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AB60" w14:textId="77777777" w:rsidR="006972DA" w:rsidRPr="000711D5" w:rsidRDefault="006972DA" w:rsidP="006972DA">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2E766C0D" w14:textId="77777777" w:rsidR="006972DA" w:rsidRPr="002036CC" w:rsidRDefault="006972DA" w:rsidP="006972D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101BF10A" w14:textId="77777777" w:rsidR="006972DA" w:rsidRPr="002036CC" w:rsidRDefault="006972DA" w:rsidP="006972DA">
      <w:pPr>
        <w:jc w:val="center"/>
        <w:rPr>
          <w:rFonts w:ascii="Arial" w:hAnsi="Arial"/>
          <w:b/>
          <w:sz w:val="22"/>
        </w:rPr>
      </w:pPr>
      <w:r w:rsidRPr="002036CC">
        <w:rPr>
          <w:rFonts w:ascii="Arial" w:hAnsi="Arial"/>
          <w:b/>
          <w:sz w:val="22"/>
        </w:rPr>
        <w:t xml:space="preserve"> (dále jen „Smlouva“)</w:t>
      </w:r>
    </w:p>
    <w:p w14:paraId="1AFAB698" w14:textId="6466E70C" w:rsidR="006972DA" w:rsidRPr="000711D5" w:rsidRDefault="006972DA" w:rsidP="006972DA">
      <w:pPr>
        <w:pStyle w:val="Zkladntext"/>
        <w:jc w:val="center"/>
        <w:rPr>
          <w:rFonts w:ascii="Arial" w:hAnsi="Arial" w:cs="Arial"/>
          <w:b/>
          <w:bCs/>
          <w:sz w:val="22"/>
          <w:szCs w:val="22"/>
        </w:rPr>
      </w:pPr>
      <w:r w:rsidRPr="008A3F8C">
        <w:rPr>
          <w:rFonts w:ascii="Arial" w:hAnsi="Arial" w:cs="Arial"/>
          <w:b/>
          <w:bCs/>
          <w:sz w:val="22"/>
          <w:szCs w:val="22"/>
        </w:rPr>
        <w:t>(ID</w:t>
      </w:r>
      <w:r w:rsidR="008A3F8C" w:rsidRPr="008A3F8C">
        <w:rPr>
          <w:rFonts w:ascii="Arial" w:hAnsi="Arial" w:cs="Arial"/>
          <w:b/>
          <w:bCs/>
          <w:sz w:val="22"/>
          <w:szCs w:val="22"/>
        </w:rPr>
        <w:t>:2500907</w:t>
      </w:r>
      <w:r w:rsidRPr="008A3F8C">
        <w:rPr>
          <w:rFonts w:ascii="Arial" w:hAnsi="Arial" w:cs="Arial"/>
          <w:b/>
          <w:bCs/>
          <w:sz w:val="22"/>
          <w:szCs w:val="22"/>
        </w:rPr>
        <w:t>)</w:t>
      </w:r>
    </w:p>
    <w:p w14:paraId="1F3BB445" w14:textId="77777777" w:rsidR="006972DA" w:rsidRPr="002036CC" w:rsidRDefault="006972DA" w:rsidP="006972DA">
      <w:pPr>
        <w:pStyle w:val="Zkladntext"/>
        <w:jc w:val="center"/>
        <w:rPr>
          <w:rFonts w:ascii="Arial" w:hAnsi="Arial"/>
          <w:b/>
          <w:sz w:val="22"/>
        </w:rPr>
      </w:pPr>
    </w:p>
    <w:p w14:paraId="507F86BE" w14:textId="77777777" w:rsidR="006972DA" w:rsidRPr="002036CC" w:rsidRDefault="006972DA" w:rsidP="006972DA">
      <w:pPr>
        <w:pStyle w:val="Zkladntext"/>
        <w:jc w:val="center"/>
        <w:rPr>
          <w:rFonts w:ascii="Arial" w:hAnsi="Arial"/>
          <w:b/>
          <w:sz w:val="22"/>
        </w:rPr>
      </w:pPr>
      <w:r w:rsidRPr="002036CC">
        <w:rPr>
          <w:rFonts w:ascii="Arial" w:hAnsi="Arial"/>
          <w:b/>
          <w:sz w:val="22"/>
        </w:rPr>
        <w:t>Smluvní strany</w:t>
      </w:r>
    </w:p>
    <w:p w14:paraId="47611265" w14:textId="77777777" w:rsidR="006972DA" w:rsidRPr="00BB4267" w:rsidRDefault="006972DA" w:rsidP="006972DA">
      <w:pPr>
        <w:ind w:left="426"/>
        <w:rPr>
          <w:rFonts w:ascii="Arial" w:hAnsi="Arial"/>
          <w:b/>
          <w:sz w:val="22"/>
        </w:rPr>
      </w:pPr>
      <w:r w:rsidRPr="00BB4267">
        <w:rPr>
          <w:rFonts w:ascii="Arial" w:hAnsi="Arial"/>
          <w:b/>
          <w:sz w:val="22"/>
        </w:rPr>
        <w:t>Všeobecná zdravotní pojišťovna České republiky</w:t>
      </w:r>
    </w:p>
    <w:p w14:paraId="720B91B1" w14:textId="77777777" w:rsidR="006972DA" w:rsidRPr="00BB4267" w:rsidRDefault="006972DA" w:rsidP="006972D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40E12DCF" w14:textId="77777777" w:rsidR="006972DA" w:rsidRPr="00BB4267" w:rsidRDefault="006972DA" w:rsidP="006972DA">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19A73771" w14:textId="77777777" w:rsidR="006972DA" w:rsidRPr="00676329" w:rsidRDefault="006972DA" w:rsidP="006972DA">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3F06AA57" w14:textId="77777777" w:rsidR="006972DA" w:rsidRPr="00BB4267" w:rsidRDefault="006972DA" w:rsidP="006972D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7DC19F99" w14:textId="77777777" w:rsidR="006972DA" w:rsidRPr="00BB4267" w:rsidRDefault="006972DA" w:rsidP="006972D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0814A22D" w14:textId="77777777" w:rsidR="006972DA" w:rsidRPr="00BB4267" w:rsidRDefault="006972DA" w:rsidP="006972DA">
      <w:pPr>
        <w:ind w:left="426"/>
        <w:rPr>
          <w:rFonts w:ascii="Arial" w:hAnsi="Arial"/>
          <w:b/>
          <w:sz w:val="22"/>
        </w:rPr>
      </w:pPr>
      <w:r w:rsidRPr="00BB4267">
        <w:rPr>
          <w:rFonts w:ascii="Arial" w:hAnsi="Arial"/>
          <w:b/>
          <w:sz w:val="22"/>
        </w:rPr>
        <w:t>(dále jen: „VZP ČR“)</w:t>
      </w:r>
    </w:p>
    <w:p w14:paraId="1A9E59EA" w14:textId="77777777" w:rsidR="006972DA" w:rsidRPr="00BB4267" w:rsidRDefault="006972DA" w:rsidP="006972DA">
      <w:pPr>
        <w:ind w:left="426" w:hanging="426"/>
        <w:jc w:val="center"/>
        <w:rPr>
          <w:rFonts w:ascii="Arial" w:hAnsi="Arial"/>
          <w:sz w:val="22"/>
        </w:rPr>
      </w:pPr>
      <w:r w:rsidRPr="00BB4267">
        <w:rPr>
          <w:rFonts w:ascii="Arial" w:hAnsi="Arial"/>
          <w:sz w:val="22"/>
        </w:rPr>
        <w:t>a</w:t>
      </w:r>
    </w:p>
    <w:p w14:paraId="47EC1703" w14:textId="77777777" w:rsidR="006972DA" w:rsidRDefault="006972DA" w:rsidP="006972DA">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Green–Swan Pharmaceuticals CR a.s.</w:t>
      </w:r>
      <w:r>
        <w:rPr>
          <w:rFonts w:ascii="Arial" w:hAnsi="Arial" w:cs="Arial"/>
          <w:b/>
          <w:bCs/>
          <w:sz w:val="22"/>
          <w:szCs w:val="22"/>
        </w:rPr>
        <w:fldChar w:fldCharType="end"/>
      </w:r>
    </w:p>
    <w:p w14:paraId="473B9FFD" w14:textId="6A3ED11E" w:rsidR="006972DA" w:rsidRPr="0041596E" w:rsidRDefault="006972DA" w:rsidP="006972DA">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Tomíčkova 2144/1, 148 00 Praha 4</w:t>
      </w:r>
      <w:r>
        <w:rPr>
          <w:rFonts w:ascii="Arial" w:hAnsi="Arial" w:cs="Arial"/>
          <w:sz w:val="22"/>
          <w:szCs w:val="22"/>
        </w:rPr>
        <w:fldChar w:fldCharType="end"/>
      </w:r>
      <w:r w:rsidR="00EA72C4">
        <w:rPr>
          <w:rFonts w:ascii="Arial" w:hAnsi="Arial" w:cs="Arial"/>
          <w:sz w:val="22"/>
          <w:szCs w:val="22"/>
        </w:rPr>
        <w:t xml:space="preserve"> - Chodov</w:t>
      </w:r>
    </w:p>
    <w:p w14:paraId="557574D7" w14:textId="77777777" w:rsidR="006972DA" w:rsidRPr="0041596E" w:rsidRDefault="006972DA" w:rsidP="006972DA">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Kterou_zastupují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MUDr. Jiří Pitřinec, člen představenstva</w:t>
      </w:r>
      <w:r>
        <w:rPr>
          <w:rFonts w:ascii="Arial" w:hAnsi="Arial" w:cs="Arial"/>
          <w:bCs/>
          <w:sz w:val="22"/>
          <w:szCs w:val="22"/>
          <w:shd w:val="clear" w:color="auto" w:fill="FFFFFF"/>
        </w:rPr>
        <w:fldChar w:fldCharType="end"/>
      </w:r>
    </w:p>
    <w:p w14:paraId="16104455" w14:textId="77777777" w:rsidR="006972DA" w:rsidRPr="0041596E" w:rsidRDefault="006972DA" w:rsidP="006972DA">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06680437</w:t>
      </w:r>
      <w:r>
        <w:rPr>
          <w:rFonts w:ascii="Arial" w:hAnsi="Arial" w:cs="Arial"/>
          <w:bCs/>
          <w:sz w:val="22"/>
          <w:szCs w:val="22"/>
          <w:shd w:val="clear" w:color="auto" w:fill="FFFFFF"/>
        </w:rPr>
        <w:fldChar w:fldCharType="end"/>
      </w:r>
    </w:p>
    <w:p w14:paraId="091A3DC2" w14:textId="77777777" w:rsidR="006972DA" w:rsidRPr="0041596E" w:rsidRDefault="006972DA" w:rsidP="006972DA">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uhgxkse</w:t>
      </w:r>
      <w:r>
        <w:rPr>
          <w:rFonts w:ascii="Arial" w:hAnsi="Arial" w:cs="Arial"/>
          <w:sz w:val="22"/>
          <w:szCs w:val="22"/>
        </w:rPr>
        <w:fldChar w:fldCharType="end"/>
      </w:r>
    </w:p>
    <w:p w14:paraId="4EBFFCE3" w14:textId="77777777" w:rsidR="006972DA" w:rsidRPr="00BB4267" w:rsidRDefault="006972DA" w:rsidP="006972DA">
      <w:pPr>
        <w:ind w:left="426"/>
        <w:rPr>
          <w:rFonts w:ascii="Arial" w:hAnsi="Arial"/>
          <w:i/>
          <w:sz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zapsaná v obchodním rejstříku vedená Městským soudem v Praze, oddíl B, vložka 23118</w:t>
      </w:r>
      <w:r>
        <w:rPr>
          <w:rFonts w:ascii="Arial" w:hAnsi="Arial" w:cs="Arial"/>
          <w:sz w:val="22"/>
          <w:szCs w:val="22"/>
        </w:rPr>
        <w:fldChar w:fldCharType="end"/>
      </w:r>
    </w:p>
    <w:p w14:paraId="36558042" w14:textId="77777777" w:rsidR="006972DA" w:rsidRPr="00BB4267" w:rsidRDefault="006972DA" w:rsidP="006972DA">
      <w:pPr>
        <w:ind w:left="426"/>
        <w:rPr>
          <w:rFonts w:ascii="Arial" w:hAnsi="Arial"/>
          <w:b/>
          <w:sz w:val="22"/>
        </w:rPr>
      </w:pPr>
      <w:r w:rsidRPr="00BB4267">
        <w:rPr>
          <w:rFonts w:ascii="Arial" w:hAnsi="Arial"/>
          <w:b/>
          <w:sz w:val="22"/>
        </w:rPr>
        <w:t>(dále jen „Partner“)</w:t>
      </w:r>
    </w:p>
    <w:p w14:paraId="09263E1E" w14:textId="77777777" w:rsidR="006972DA" w:rsidRPr="00BB4267" w:rsidRDefault="006972DA" w:rsidP="006972DA">
      <w:pPr>
        <w:ind w:left="426"/>
        <w:rPr>
          <w:rFonts w:ascii="Arial" w:hAnsi="Arial"/>
          <w:b/>
          <w:sz w:val="22"/>
        </w:rPr>
      </w:pPr>
      <w:r w:rsidRPr="00BB4267">
        <w:rPr>
          <w:rFonts w:ascii="Arial" w:hAnsi="Arial"/>
          <w:b/>
          <w:sz w:val="22"/>
        </w:rPr>
        <w:t>(společně též „Smluvní strany“ nebo jednotlivě „Smluvní strana“)</w:t>
      </w:r>
    </w:p>
    <w:p w14:paraId="1B29CC15" w14:textId="77777777" w:rsidR="006972DA" w:rsidRPr="00BB4267" w:rsidRDefault="006972DA" w:rsidP="006972DA">
      <w:pPr>
        <w:ind w:left="426" w:hanging="426"/>
        <w:rPr>
          <w:rFonts w:ascii="Arial" w:hAnsi="Arial"/>
          <w:sz w:val="22"/>
        </w:rPr>
      </w:pPr>
      <w:r w:rsidRPr="00BB4267">
        <w:rPr>
          <w:rFonts w:ascii="Arial" w:hAnsi="Arial"/>
          <w:sz w:val="22"/>
        </w:rPr>
        <w:t> </w:t>
      </w:r>
    </w:p>
    <w:p w14:paraId="2D870A89" w14:textId="77777777" w:rsidR="006972DA" w:rsidRPr="00BB4267" w:rsidRDefault="006972DA" w:rsidP="006972DA">
      <w:pPr>
        <w:ind w:left="426" w:hanging="426"/>
        <w:jc w:val="center"/>
        <w:rPr>
          <w:rFonts w:ascii="Arial" w:hAnsi="Arial"/>
          <w:b/>
          <w:sz w:val="22"/>
        </w:rPr>
      </w:pPr>
    </w:p>
    <w:p w14:paraId="30ABF97F" w14:textId="77777777" w:rsidR="006972DA" w:rsidRPr="00BB4267" w:rsidRDefault="006972DA" w:rsidP="006972DA">
      <w:pPr>
        <w:ind w:left="720"/>
        <w:jc w:val="center"/>
        <w:rPr>
          <w:rFonts w:ascii="Arial" w:hAnsi="Arial"/>
          <w:b/>
          <w:sz w:val="22"/>
        </w:rPr>
      </w:pPr>
      <w:r w:rsidRPr="00BB4267">
        <w:rPr>
          <w:rFonts w:ascii="Arial" w:hAnsi="Arial"/>
          <w:b/>
          <w:sz w:val="22"/>
        </w:rPr>
        <w:t>Článek I.</w:t>
      </w:r>
    </w:p>
    <w:p w14:paraId="508F3ACD" w14:textId="77777777" w:rsidR="006972DA" w:rsidRPr="00BB4267" w:rsidRDefault="006972DA" w:rsidP="006972DA">
      <w:pPr>
        <w:spacing w:after="120"/>
        <w:ind w:left="720"/>
        <w:jc w:val="center"/>
        <w:rPr>
          <w:rFonts w:ascii="Arial" w:hAnsi="Arial"/>
          <w:sz w:val="22"/>
        </w:rPr>
      </w:pPr>
      <w:r w:rsidRPr="00BB4267">
        <w:rPr>
          <w:rFonts w:ascii="Arial" w:hAnsi="Arial"/>
          <w:b/>
          <w:sz w:val="22"/>
        </w:rPr>
        <w:t>Účel Smlouvy</w:t>
      </w:r>
    </w:p>
    <w:p w14:paraId="21CFB71F" w14:textId="77777777" w:rsidR="006972DA" w:rsidRPr="00BB4267" w:rsidRDefault="006972DA" w:rsidP="006972DA">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8B0E246" w14:textId="77777777" w:rsidR="006972DA" w:rsidRPr="00BB4267" w:rsidRDefault="006972DA" w:rsidP="006972DA">
      <w:pPr>
        <w:ind w:left="720"/>
        <w:rPr>
          <w:rFonts w:ascii="Arial" w:hAnsi="Arial"/>
          <w:sz w:val="22"/>
        </w:rPr>
      </w:pPr>
      <w:r w:rsidRPr="00BB4267">
        <w:rPr>
          <w:rFonts w:ascii="Arial" w:hAnsi="Arial"/>
          <w:sz w:val="22"/>
        </w:rPr>
        <w:t> </w:t>
      </w:r>
    </w:p>
    <w:p w14:paraId="74E5723D" w14:textId="77777777" w:rsidR="006972DA" w:rsidRPr="00BB4267" w:rsidRDefault="006972DA" w:rsidP="006972DA">
      <w:pPr>
        <w:ind w:left="567" w:firstLine="3681"/>
        <w:rPr>
          <w:rFonts w:ascii="Arial" w:hAnsi="Arial"/>
          <w:b/>
          <w:sz w:val="22"/>
        </w:rPr>
      </w:pPr>
      <w:r w:rsidRPr="00BB4267">
        <w:rPr>
          <w:rFonts w:ascii="Arial" w:hAnsi="Arial"/>
          <w:b/>
          <w:sz w:val="22"/>
        </w:rPr>
        <w:t>Článek II.</w:t>
      </w:r>
    </w:p>
    <w:p w14:paraId="215C940F" w14:textId="77777777" w:rsidR="006972DA" w:rsidRPr="00BB4267" w:rsidRDefault="006972DA" w:rsidP="006972DA">
      <w:pPr>
        <w:spacing w:after="120"/>
        <w:ind w:firstLine="709"/>
        <w:jc w:val="center"/>
        <w:rPr>
          <w:rFonts w:ascii="Arial" w:hAnsi="Arial"/>
          <w:b/>
          <w:sz w:val="22"/>
        </w:rPr>
      </w:pPr>
      <w:r w:rsidRPr="00BB4267">
        <w:rPr>
          <w:rFonts w:ascii="Arial" w:hAnsi="Arial"/>
          <w:b/>
          <w:sz w:val="22"/>
        </w:rPr>
        <w:t>Předmět Smlouvy</w:t>
      </w:r>
    </w:p>
    <w:p w14:paraId="77A8CDB3" w14:textId="77777777" w:rsidR="006972DA" w:rsidRPr="00BB4267" w:rsidRDefault="006972DA" w:rsidP="006972DA">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21E84C75" w14:textId="77777777" w:rsidR="006972DA" w:rsidRPr="00BB4267" w:rsidRDefault="006972DA" w:rsidP="006972DA">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67C9E4DD" w14:textId="3E67931F" w:rsidR="006972DA" w:rsidRDefault="006972DA" w:rsidP="006972DA">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2683E0EF" w14:textId="77777777" w:rsidR="006972DA" w:rsidRPr="00BB4267" w:rsidRDefault="006972DA" w:rsidP="006972DA">
      <w:pPr>
        <w:pStyle w:val="Odstavecseseznamem"/>
        <w:spacing w:after="120"/>
        <w:ind w:left="567"/>
        <w:contextualSpacing w:val="0"/>
        <w:rPr>
          <w:rFonts w:ascii="Arial" w:hAnsi="Arial"/>
          <w:sz w:val="22"/>
        </w:rPr>
      </w:pPr>
    </w:p>
    <w:p w14:paraId="475DF39C" w14:textId="77777777" w:rsidR="006972DA" w:rsidRPr="00BB4267" w:rsidRDefault="006972DA" w:rsidP="006972DA">
      <w:pPr>
        <w:pStyle w:val="Odstavecseseznamem"/>
        <w:spacing w:after="120"/>
        <w:ind w:left="567"/>
        <w:rPr>
          <w:rFonts w:ascii="Arial" w:hAnsi="Arial"/>
          <w:sz w:val="22"/>
        </w:rPr>
      </w:pPr>
    </w:p>
    <w:p w14:paraId="7A579524" w14:textId="77777777" w:rsidR="006972DA" w:rsidRPr="00BB4267" w:rsidRDefault="006972DA" w:rsidP="006972DA">
      <w:pPr>
        <w:jc w:val="center"/>
        <w:rPr>
          <w:rFonts w:ascii="Arial" w:hAnsi="Arial"/>
          <w:b/>
          <w:sz w:val="22"/>
        </w:rPr>
      </w:pPr>
      <w:r w:rsidRPr="00BB4267">
        <w:rPr>
          <w:rFonts w:ascii="Arial" w:hAnsi="Arial"/>
          <w:b/>
          <w:sz w:val="22"/>
        </w:rPr>
        <w:lastRenderedPageBreak/>
        <w:t>Článek III.</w:t>
      </w:r>
    </w:p>
    <w:p w14:paraId="0D016E62" w14:textId="77777777" w:rsidR="006972DA" w:rsidRPr="00BB4267" w:rsidRDefault="006972DA" w:rsidP="006972DA">
      <w:pPr>
        <w:spacing w:after="120"/>
        <w:jc w:val="center"/>
        <w:rPr>
          <w:rFonts w:ascii="Arial" w:hAnsi="Arial"/>
          <w:sz w:val="22"/>
        </w:rPr>
      </w:pPr>
      <w:r w:rsidRPr="00BB4267">
        <w:rPr>
          <w:rFonts w:ascii="Arial" w:hAnsi="Arial"/>
          <w:b/>
          <w:sz w:val="22"/>
        </w:rPr>
        <w:t xml:space="preserve">Závazky Partnera </w:t>
      </w:r>
    </w:p>
    <w:p w14:paraId="0AF45316" w14:textId="77777777" w:rsidR="006972DA" w:rsidRPr="008E6C1A" w:rsidRDefault="006972DA" w:rsidP="006972DA">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1763172C" w14:textId="3209125F" w:rsidR="006972DA" w:rsidRDefault="006972DA" w:rsidP="006972DA">
      <w:pPr>
        <w:pStyle w:val="Odstavecseseznamem"/>
        <w:numPr>
          <w:ilvl w:val="0"/>
          <w:numId w:val="5"/>
        </w:numPr>
        <w:spacing w:after="120"/>
        <w:ind w:left="567" w:hanging="567"/>
        <w:rPr>
          <w:rFonts w:ascii="Arial" w:hAnsi="Arial"/>
          <w:sz w:val="22"/>
        </w:rPr>
      </w:pPr>
      <w:r w:rsidRPr="006972DA">
        <w:rPr>
          <w:rFonts w:ascii="Arial" w:hAnsi="Arial"/>
          <w:sz w:val="22"/>
        </w:rPr>
        <w:t xml:space="preserve">Partner se zavazuje poskytovat členům KPZ </w:t>
      </w:r>
      <w:r w:rsidRPr="00EE4249">
        <w:rPr>
          <w:rFonts w:ascii="Arial" w:hAnsi="Arial"/>
          <w:b/>
          <w:sz w:val="22"/>
        </w:rPr>
        <w:t>slevy ze základních katalogových cen svých produktů, a to ve výši 20 %</w:t>
      </w:r>
      <w:r w:rsidRPr="006972DA">
        <w:rPr>
          <w:rFonts w:ascii="Arial" w:hAnsi="Arial"/>
          <w:sz w:val="22"/>
        </w:rPr>
        <w:t>, případně, v rámci pořádání speciálních akcí nebo jiných mimořádných aktivit Partnera, poskytovat členům KPZ další slevy či benefity nad rámec dohodnuté slevy v tomto odstavci.</w:t>
      </w:r>
    </w:p>
    <w:p w14:paraId="12FF5D20" w14:textId="4F7CC328" w:rsidR="006972DA" w:rsidRPr="006972DA" w:rsidRDefault="006972DA" w:rsidP="006972DA">
      <w:pPr>
        <w:pStyle w:val="Odstavecseseznamem"/>
        <w:spacing w:after="120"/>
        <w:ind w:left="567"/>
        <w:rPr>
          <w:rFonts w:ascii="Arial" w:hAnsi="Arial"/>
          <w:sz w:val="22"/>
        </w:rPr>
      </w:pPr>
    </w:p>
    <w:p w14:paraId="5A243048" w14:textId="30760C5C" w:rsidR="006972DA" w:rsidRPr="006772D7" w:rsidRDefault="006972DA" w:rsidP="006972DA">
      <w:pPr>
        <w:pStyle w:val="Odstavecseseznamem"/>
        <w:numPr>
          <w:ilvl w:val="0"/>
          <w:numId w:val="5"/>
        </w:numPr>
        <w:spacing w:after="120"/>
        <w:ind w:left="567" w:hanging="567"/>
        <w:contextualSpacing w:val="0"/>
        <w:rPr>
          <w:rFonts w:ascii="Arial" w:hAnsi="Arial"/>
          <w:sz w:val="22"/>
        </w:rPr>
      </w:pPr>
      <w:r w:rsidRPr="006972DA">
        <w:rPr>
          <w:rFonts w:ascii="Arial" w:hAnsi="Arial"/>
          <w:sz w:val="22"/>
        </w:rPr>
        <w:t xml:space="preserve">Sleva dle odst. 1. tohoto článku bude Partnerem poskytnuta při objednání (nákupu) produktů v e-shopu Partnera na adrese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www.gsklub.cz</w:t>
      </w:r>
      <w:r w:rsidRPr="006772D7">
        <w:rPr>
          <w:rStyle w:val="Hypertextovodkaz"/>
          <w:rFonts w:ascii="Arial" w:hAnsi="Arial" w:cs="Arial"/>
          <w:sz w:val="22"/>
          <w:szCs w:val="22"/>
        </w:rPr>
        <w:fldChar w:fldCharType="end"/>
      </w:r>
      <w:r w:rsidRPr="006972DA">
        <w:rPr>
          <w:rFonts w:ascii="Arial" w:hAnsi="Arial"/>
          <w:sz w:val="22"/>
        </w:rPr>
        <w:t xml:space="preserve"> na základě zadání vygenerovaného voucheru v aplikaci </w:t>
      </w:r>
      <w:r w:rsidR="00EA72C4">
        <w:rPr>
          <w:rFonts w:ascii="Arial" w:hAnsi="Arial"/>
          <w:sz w:val="22"/>
        </w:rPr>
        <w:t>„</w:t>
      </w:r>
      <w:r w:rsidRPr="006972DA">
        <w:rPr>
          <w:rFonts w:ascii="Arial" w:hAnsi="Arial"/>
          <w:sz w:val="22"/>
        </w:rPr>
        <w:t>Moje VZP</w:t>
      </w:r>
      <w:r w:rsidR="00EA72C4">
        <w:rPr>
          <w:rFonts w:ascii="Arial" w:hAnsi="Arial"/>
          <w:sz w:val="22"/>
        </w:rPr>
        <w:t>“</w:t>
      </w:r>
      <w:r w:rsidRPr="006972DA">
        <w:rPr>
          <w:rFonts w:ascii="Arial" w:hAnsi="Arial"/>
          <w:sz w:val="22"/>
        </w:rPr>
        <w:t>. Do 31. 3. 2026 bude možné k prokázání nároku na slevu v e-shopu ještě využít slevový kód Partnera „111“.</w:t>
      </w:r>
    </w:p>
    <w:p w14:paraId="395D2A53" w14:textId="77777777" w:rsidR="006972DA" w:rsidRPr="006772D7" w:rsidRDefault="006972DA" w:rsidP="006972DA">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Slevu poskytnutou</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462D88C5" w14:textId="77777777" w:rsidR="006972DA" w:rsidRPr="006772D7" w:rsidRDefault="006972DA" w:rsidP="006972DA">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slevu dle odst. 1. tohoto článku čerpat i opakovaně.</w:t>
      </w:r>
    </w:p>
    <w:p w14:paraId="5BE4C681" w14:textId="77777777" w:rsidR="006972DA" w:rsidRPr="006772D7" w:rsidRDefault="006972DA" w:rsidP="006972DA">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72A03401" w14:textId="77777777" w:rsidR="006972DA" w:rsidRPr="006772D7" w:rsidRDefault="006972DA" w:rsidP="006972DA">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slevy v rozsahu a ve výši dohodnuté v odst. 1. tohoto článku, a to bez nároku na finanční plnění ze strany VZP ČR;</w:t>
      </w:r>
    </w:p>
    <w:p w14:paraId="06F7EED9" w14:textId="77777777" w:rsidR="006972DA" w:rsidRPr="006772D7" w:rsidRDefault="006972DA" w:rsidP="006972DA">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70929E45" w14:textId="77777777" w:rsidR="006972DA" w:rsidRPr="006772D7" w:rsidRDefault="006972DA" w:rsidP="006972DA">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www.gsklub.cz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7">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6972DA">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8"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 xml:space="preserve"> ;</w:t>
      </w:r>
    </w:p>
    <w:p w14:paraId="43CEBA0C" w14:textId="77777777" w:rsidR="006972DA" w:rsidRPr="00BB4267" w:rsidRDefault="006972DA" w:rsidP="006972DA">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6CC4374C" w14:textId="77777777" w:rsidR="006972DA" w:rsidRDefault="006972DA" w:rsidP="006972DA">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3E8A4FC0" w14:textId="77777777" w:rsidR="006972DA" w:rsidRPr="00BB4267" w:rsidRDefault="006972DA" w:rsidP="006972DA">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5B225D61" w14:textId="77777777" w:rsidR="006972DA" w:rsidRPr="0073042F" w:rsidRDefault="006972DA" w:rsidP="006972DA">
      <w:pPr>
        <w:pStyle w:val="Odstavecseseznamem"/>
        <w:tabs>
          <w:tab w:val="left" w:pos="1134"/>
        </w:tabs>
        <w:ind w:left="1134"/>
        <w:contextualSpacing w:val="0"/>
        <w:rPr>
          <w:rFonts w:ascii="Arial" w:hAnsi="Arial"/>
          <w:sz w:val="22"/>
        </w:rPr>
      </w:pPr>
    </w:p>
    <w:p w14:paraId="506529E7" w14:textId="77777777" w:rsidR="006972DA" w:rsidRPr="00BB4267" w:rsidRDefault="006972DA" w:rsidP="006972DA">
      <w:pPr>
        <w:ind w:left="1131"/>
        <w:rPr>
          <w:rFonts w:ascii="Arial" w:hAnsi="Arial"/>
          <w:sz w:val="22"/>
        </w:rPr>
      </w:pPr>
    </w:p>
    <w:p w14:paraId="540570B0" w14:textId="77777777" w:rsidR="006972DA" w:rsidRPr="00BB4267" w:rsidRDefault="006972DA" w:rsidP="006972DA">
      <w:pPr>
        <w:pStyle w:val="Odstavecseseznamem"/>
        <w:ind w:left="1536"/>
        <w:rPr>
          <w:rFonts w:ascii="Arial" w:hAnsi="Arial"/>
          <w:b/>
          <w:sz w:val="22"/>
        </w:rPr>
      </w:pPr>
      <w:r w:rsidRPr="00BB4267">
        <w:rPr>
          <w:rFonts w:ascii="Arial" w:hAnsi="Arial"/>
          <w:b/>
          <w:sz w:val="22"/>
        </w:rPr>
        <w:t xml:space="preserve">                                      Článek IV.</w:t>
      </w:r>
    </w:p>
    <w:p w14:paraId="6FC0EDBF" w14:textId="77777777" w:rsidR="006972DA" w:rsidRPr="00BB4267" w:rsidRDefault="006972DA" w:rsidP="006972DA">
      <w:pPr>
        <w:pStyle w:val="Odstavecseseznamem"/>
        <w:spacing w:after="120"/>
        <w:ind w:left="1536"/>
        <w:rPr>
          <w:rFonts w:ascii="Arial" w:hAnsi="Arial"/>
          <w:b/>
          <w:sz w:val="22"/>
        </w:rPr>
      </w:pPr>
      <w:r w:rsidRPr="00BB4267">
        <w:rPr>
          <w:rFonts w:ascii="Arial" w:hAnsi="Arial"/>
          <w:b/>
          <w:sz w:val="22"/>
        </w:rPr>
        <w:t xml:space="preserve">                                 Závazky VZP ČR </w:t>
      </w:r>
    </w:p>
    <w:p w14:paraId="576DA21C" w14:textId="77777777" w:rsidR="006972DA" w:rsidRPr="00BB4267" w:rsidRDefault="006972DA" w:rsidP="006972DA">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23F0F167" w14:textId="025485BD" w:rsidR="006972DA" w:rsidRPr="003811EF" w:rsidRDefault="006972DA" w:rsidP="006972DA">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9">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EA72C4">
        <w:rPr>
          <w:rFonts w:ascii="Arial" w:hAnsi="Arial" w:cs="Arial"/>
          <w:sz w:val="22"/>
          <w:szCs w:val="22"/>
        </w:rPr>
        <w:t>„</w:t>
      </w:r>
      <w:r w:rsidRPr="000711D5">
        <w:rPr>
          <w:rFonts w:ascii="Arial" w:hAnsi="Arial" w:cs="Arial"/>
          <w:sz w:val="22"/>
          <w:szCs w:val="22"/>
        </w:rPr>
        <w:t>Moje VZP</w:t>
      </w:r>
      <w:r w:rsidR="00EA72C4">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6D69BF1A" w14:textId="070C0CE1" w:rsidR="006972DA" w:rsidRPr="000E5E25" w:rsidRDefault="006972DA" w:rsidP="006972DA">
      <w:pPr>
        <w:numPr>
          <w:ilvl w:val="0"/>
          <w:numId w:val="2"/>
        </w:numPr>
        <w:spacing w:after="120"/>
        <w:ind w:left="1134" w:hanging="567"/>
        <w:rPr>
          <w:rFonts w:ascii="Arial" w:hAnsi="Arial"/>
          <w:sz w:val="22"/>
        </w:rPr>
      </w:pPr>
      <w:r w:rsidRPr="000E5E25">
        <w:rPr>
          <w:rFonts w:ascii="Arial" w:hAnsi="Arial"/>
          <w:sz w:val="22"/>
        </w:rPr>
        <w:lastRenderedPageBreak/>
        <w:t xml:space="preserve">vložit slevový kód Partnera do generovaných voucherů v aplikaci </w:t>
      </w:r>
      <w:r w:rsidR="00EA72C4">
        <w:rPr>
          <w:rFonts w:ascii="Arial" w:hAnsi="Arial"/>
          <w:sz w:val="22"/>
        </w:rPr>
        <w:t>„</w:t>
      </w:r>
      <w:r w:rsidRPr="000E5E25">
        <w:rPr>
          <w:rFonts w:ascii="Arial" w:hAnsi="Arial"/>
          <w:sz w:val="22"/>
        </w:rPr>
        <w:t>Moje VZP</w:t>
      </w:r>
      <w:r w:rsidR="00EA72C4">
        <w:rPr>
          <w:rFonts w:ascii="Arial" w:hAnsi="Arial"/>
          <w:sz w:val="22"/>
        </w:rPr>
        <w:t>“</w:t>
      </w:r>
      <w:r w:rsidRPr="000E5E25">
        <w:rPr>
          <w:rFonts w:ascii="Arial" w:hAnsi="Arial"/>
          <w:sz w:val="22"/>
        </w:rPr>
        <w:t xml:space="preserve"> a zajistit jeho zobrazování nebo generování;</w:t>
      </w:r>
    </w:p>
    <w:p w14:paraId="0CD53B9D" w14:textId="77777777" w:rsidR="006972DA" w:rsidRPr="00BB4267" w:rsidRDefault="006972DA" w:rsidP="006972DA">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6B5CB08D" w14:textId="77777777" w:rsidR="006972DA" w:rsidRDefault="006972DA" w:rsidP="006972DA">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DEE0C1B" w14:textId="77777777" w:rsidR="006972DA" w:rsidRPr="00BB4267" w:rsidRDefault="006972DA" w:rsidP="006972DA">
      <w:pPr>
        <w:jc w:val="center"/>
        <w:outlineLvl w:val="0"/>
        <w:rPr>
          <w:rFonts w:ascii="Arial" w:hAnsi="Arial"/>
          <w:b/>
          <w:sz w:val="22"/>
        </w:rPr>
      </w:pPr>
    </w:p>
    <w:p w14:paraId="10533D74" w14:textId="77777777" w:rsidR="006972DA" w:rsidRPr="00BB4267" w:rsidRDefault="006972DA" w:rsidP="006972DA">
      <w:pPr>
        <w:jc w:val="center"/>
        <w:outlineLvl w:val="0"/>
        <w:rPr>
          <w:rFonts w:ascii="Arial" w:hAnsi="Arial"/>
          <w:b/>
          <w:sz w:val="22"/>
        </w:rPr>
      </w:pPr>
      <w:r w:rsidRPr="00BB4267">
        <w:rPr>
          <w:rFonts w:ascii="Arial" w:hAnsi="Arial"/>
          <w:b/>
          <w:sz w:val="22"/>
        </w:rPr>
        <w:t>Článek V.</w:t>
      </w:r>
    </w:p>
    <w:p w14:paraId="64695638" w14:textId="77777777" w:rsidR="006972DA" w:rsidRPr="00BB4267" w:rsidRDefault="006972DA" w:rsidP="006972DA">
      <w:pPr>
        <w:jc w:val="center"/>
        <w:rPr>
          <w:rFonts w:ascii="Arial" w:hAnsi="Arial"/>
          <w:b/>
          <w:sz w:val="22"/>
        </w:rPr>
      </w:pPr>
      <w:r w:rsidRPr="00BB4267">
        <w:rPr>
          <w:rFonts w:ascii="Arial" w:hAnsi="Arial"/>
          <w:b/>
          <w:sz w:val="22"/>
        </w:rPr>
        <w:t>Uveřejnění Smlouvy</w:t>
      </w:r>
    </w:p>
    <w:p w14:paraId="381D7C55" w14:textId="77777777" w:rsidR="006972DA" w:rsidRPr="00BB4267" w:rsidRDefault="006972DA" w:rsidP="006972DA">
      <w:pPr>
        <w:tabs>
          <w:tab w:val="left" w:pos="567"/>
        </w:tabs>
        <w:ind w:hanging="567"/>
        <w:outlineLvl w:val="0"/>
        <w:rPr>
          <w:rFonts w:ascii="Arial" w:hAnsi="Arial"/>
          <w:b/>
          <w:sz w:val="22"/>
        </w:rPr>
      </w:pPr>
    </w:p>
    <w:p w14:paraId="5E37A87C" w14:textId="77777777" w:rsidR="006972DA" w:rsidRPr="00BB4267" w:rsidRDefault="006972DA" w:rsidP="006972DA">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1847948F" w14:textId="77777777" w:rsidR="006972DA" w:rsidRPr="00BB4267" w:rsidRDefault="006972DA" w:rsidP="006972DA">
      <w:pPr>
        <w:pStyle w:val="Odstavecseseznamem"/>
        <w:tabs>
          <w:tab w:val="left" w:pos="5670"/>
        </w:tabs>
        <w:spacing w:before="120" w:after="120"/>
        <w:ind w:left="567" w:hanging="425"/>
        <w:rPr>
          <w:rFonts w:ascii="Arial" w:hAnsi="Arial"/>
          <w:sz w:val="22"/>
        </w:rPr>
      </w:pPr>
    </w:p>
    <w:p w14:paraId="0D1B00ED" w14:textId="77777777" w:rsidR="006972DA" w:rsidRPr="00BB4267" w:rsidRDefault="006972DA" w:rsidP="006972DA">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FFF48CE" w14:textId="77777777" w:rsidR="006972DA" w:rsidRPr="00BB4267" w:rsidRDefault="006972DA" w:rsidP="006972DA">
      <w:pPr>
        <w:pStyle w:val="Odstavecseseznamem"/>
        <w:tabs>
          <w:tab w:val="left" w:pos="5670"/>
        </w:tabs>
        <w:spacing w:before="120" w:after="120"/>
        <w:ind w:left="567"/>
        <w:rPr>
          <w:rFonts w:ascii="Arial" w:hAnsi="Arial"/>
          <w:sz w:val="22"/>
        </w:rPr>
      </w:pPr>
    </w:p>
    <w:p w14:paraId="5F98F654" w14:textId="77777777" w:rsidR="006972DA" w:rsidRPr="00BB4267" w:rsidRDefault="006972DA" w:rsidP="006972DA">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A2ED926" w14:textId="77777777" w:rsidR="006972DA" w:rsidRPr="00BB4267" w:rsidRDefault="006972DA" w:rsidP="006972DA">
      <w:pPr>
        <w:pStyle w:val="Odstavecseseznamem"/>
        <w:rPr>
          <w:rFonts w:ascii="Arial" w:hAnsi="Arial"/>
          <w:sz w:val="22"/>
        </w:rPr>
      </w:pPr>
    </w:p>
    <w:p w14:paraId="424D381C" w14:textId="77777777" w:rsidR="006972DA" w:rsidRPr="000711D5" w:rsidRDefault="006972DA" w:rsidP="006972DA">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276E5195" w14:textId="77777777" w:rsidR="006972DA" w:rsidRPr="000711D5" w:rsidRDefault="006972DA" w:rsidP="006972DA">
      <w:pPr>
        <w:jc w:val="center"/>
        <w:outlineLvl w:val="0"/>
        <w:rPr>
          <w:rFonts w:ascii="Arial" w:hAnsi="Arial" w:cs="Arial"/>
          <w:b/>
          <w:sz w:val="22"/>
          <w:szCs w:val="22"/>
        </w:rPr>
      </w:pPr>
    </w:p>
    <w:p w14:paraId="4E3C7893" w14:textId="77777777" w:rsidR="006972DA" w:rsidRPr="00BB4267" w:rsidRDefault="006972DA" w:rsidP="006972DA">
      <w:pPr>
        <w:jc w:val="center"/>
        <w:outlineLvl w:val="0"/>
        <w:rPr>
          <w:rFonts w:ascii="Arial" w:hAnsi="Arial"/>
          <w:b/>
          <w:sz w:val="22"/>
        </w:rPr>
      </w:pPr>
      <w:r w:rsidRPr="00BB4267">
        <w:rPr>
          <w:rFonts w:ascii="Arial" w:hAnsi="Arial"/>
          <w:b/>
          <w:sz w:val="22"/>
        </w:rPr>
        <w:t>Článek VI.</w:t>
      </w:r>
    </w:p>
    <w:p w14:paraId="00EA8921" w14:textId="77777777" w:rsidR="006972DA" w:rsidRPr="00BB4267" w:rsidRDefault="006972DA" w:rsidP="006972DA">
      <w:pPr>
        <w:spacing w:after="240"/>
        <w:jc w:val="center"/>
        <w:rPr>
          <w:rFonts w:ascii="Arial" w:hAnsi="Arial"/>
          <w:b/>
          <w:sz w:val="22"/>
        </w:rPr>
      </w:pPr>
      <w:r w:rsidRPr="00F45540">
        <w:rPr>
          <w:rFonts w:ascii="Arial" w:hAnsi="Arial"/>
          <w:b/>
          <w:sz w:val="22"/>
        </w:rPr>
        <w:t>Doba trvání Smlouvy a ukončení Smlouvy</w:t>
      </w:r>
    </w:p>
    <w:p w14:paraId="409B75C7" w14:textId="77777777" w:rsidR="006972DA" w:rsidRPr="00A77CEE" w:rsidRDefault="006972DA" w:rsidP="006972DA">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27023561" w14:textId="77777777" w:rsidR="006972DA" w:rsidRPr="000E5E25" w:rsidRDefault="006972DA" w:rsidP="006972DA">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t xml:space="preserve">Tato smlouva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1AC68044" w14:textId="77777777" w:rsidR="006972DA" w:rsidRPr="008E131A" w:rsidRDefault="006972DA" w:rsidP="006972DA">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4C3362C1" w14:textId="77777777" w:rsidR="006972DA" w:rsidRPr="008E131A" w:rsidRDefault="006972DA" w:rsidP="006972DA">
      <w:pPr>
        <w:pStyle w:val="Zkladntextodsazen"/>
        <w:numPr>
          <w:ilvl w:val="0"/>
          <w:numId w:val="7"/>
        </w:numPr>
        <w:ind w:left="567" w:hanging="567"/>
        <w:rPr>
          <w:rFonts w:ascii="Arial" w:hAnsi="Arial"/>
          <w:sz w:val="22"/>
        </w:rPr>
      </w:pPr>
      <w:r w:rsidRPr="008E131A">
        <w:rPr>
          <w:rFonts w:ascii="Arial" w:hAnsi="Arial"/>
          <w:sz w:val="22"/>
        </w:rPr>
        <w:lastRenderedPageBreak/>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6A606CD6" w14:textId="77777777" w:rsidR="006972DA" w:rsidRPr="008E131A" w:rsidRDefault="006972DA" w:rsidP="006972D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103C4F12" w14:textId="77777777" w:rsidR="006972DA" w:rsidRPr="008E131A" w:rsidRDefault="006972DA" w:rsidP="006972D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74B22CA5" w14:textId="77777777" w:rsidR="006972DA" w:rsidRPr="008B358D" w:rsidRDefault="006972DA" w:rsidP="006972D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72679E3D" w14:textId="77777777" w:rsidR="006972DA" w:rsidRPr="008B358D" w:rsidRDefault="006972DA" w:rsidP="006972DA">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0C2E845F" w14:textId="77777777" w:rsidR="006972DA" w:rsidRPr="008B358D" w:rsidRDefault="006972DA" w:rsidP="006972D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F98EDE0" w14:textId="77777777" w:rsidR="006972DA" w:rsidRPr="008B358D" w:rsidRDefault="006972DA" w:rsidP="006972DA">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58EAA183" w14:textId="77777777" w:rsidR="006972DA" w:rsidRPr="008B358D" w:rsidRDefault="006972DA" w:rsidP="006972DA">
      <w:pPr>
        <w:tabs>
          <w:tab w:val="left" w:pos="567"/>
        </w:tabs>
        <w:ind w:left="567" w:hanging="567"/>
        <w:rPr>
          <w:rFonts w:ascii="Arial" w:hAnsi="Arial"/>
          <w:sz w:val="22"/>
        </w:rPr>
      </w:pPr>
      <w:r w:rsidRPr="008B358D">
        <w:rPr>
          <w:rFonts w:ascii="Arial" w:hAnsi="Arial"/>
          <w:sz w:val="22"/>
        </w:rPr>
        <w:t xml:space="preserve">  </w:t>
      </w:r>
    </w:p>
    <w:p w14:paraId="3C42F13C" w14:textId="77777777" w:rsidR="006972DA" w:rsidRPr="008B358D" w:rsidRDefault="006972DA" w:rsidP="006972DA">
      <w:pPr>
        <w:jc w:val="center"/>
        <w:outlineLvl w:val="0"/>
        <w:rPr>
          <w:rFonts w:ascii="Arial" w:hAnsi="Arial"/>
          <w:b/>
          <w:sz w:val="22"/>
        </w:rPr>
      </w:pPr>
      <w:r w:rsidRPr="008B358D">
        <w:rPr>
          <w:rFonts w:ascii="Arial" w:hAnsi="Arial"/>
          <w:b/>
          <w:sz w:val="22"/>
        </w:rPr>
        <w:t>Článek VII.</w:t>
      </w:r>
    </w:p>
    <w:p w14:paraId="6F2D720C" w14:textId="77777777" w:rsidR="006972DA" w:rsidRPr="008B358D" w:rsidRDefault="006972DA" w:rsidP="006972DA">
      <w:pPr>
        <w:jc w:val="center"/>
        <w:rPr>
          <w:rFonts w:ascii="Arial" w:hAnsi="Arial"/>
          <w:b/>
          <w:sz w:val="22"/>
        </w:rPr>
      </w:pPr>
      <w:r w:rsidRPr="008B358D">
        <w:rPr>
          <w:rFonts w:ascii="Arial" w:hAnsi="Arial"/>
          <w:b/>
          <w:sz w:val="22"/>
        </w:rPr>
        <w:t>Závěrečná ustanovení</w:t>
      </w:r>
    </w:p>
    <w:p w14:paraId="3D7D1BBD" w14:textId="77777777" w:rsidR="006972DA" w:rsidRPr="008B358D" w:rsidRDefault="006972DA" w:rsidP="006972DA">
      <w:pPr>
        <w:jc w:val="center"/>
        <w:rPr>
          <w:rFonts w:ascii="Arial" w:hAnsi="Arial"/>
          <w:b/>
          <w:sz w:val="22"/>
        </w:rPr>
      </w:pPr>
    </w:p>
    <w:p w14:paraId="039DF25D" w14:textId="77777777" w:rsidR="006972DA" w:rsidRPr="008B358D" w:rsidRDefault="006972DA" w:rsidP="006972D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5D677EF3" w14:textId="77777777" w:rsidR="006972DA" w:rsidRPr="008B358D" w:rsidRDefault="006972DA" w:rsidP="006972D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67E0DB6" w14:textId="77777777" w:rsidR="006972DA" w:rsidRPr="000E5E25" w:rsidRDefault="006972DA" w:rsidP="006972D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0CE0EC5E" w14:textId="77777777" w:rsidR="006972DA" w:rsidRPr="000E5E25" w:rsidRDefault="006972DA" w:rsidP="006972DA">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2BD87F2F" w14:textId="0C2328B0" w:rsidR="006972DA" w:rsidRPr="00051958" w:rsidRDefault="00051958" w:rsidP="00051958">
      <w:pPr>
        <w:pStyle w:val="Odstavecseseznamem"/>
        <w:rPr>
          <w:rStyle w:val="Hypertextovodkaz"/>
          <w:rFonts w:ascii="Arial" w:hAnsi="Arial" w:cs="Arial"/>
          <w:sz w:val="22"/>
          <w:szCs w:val="22"/>
        </w:rPr>
      </w:pPr>
      <w:r>
        <w:rPr>
          <w:rFonts w:ascii="Arial" w:hAnsi="Arial" w:cs="Arial"/>
          <w:b/>
          <w:sz w:val="22"/>
          <w:szCs w:val="22"/>
        </w:rPr>
        <w:t xml:space="preserve">      </w:t>
      </w:r>
      <w:proofErr w:type="spellStart"/>
      <w:r w:rsidRPr="00051958">
        <w:rPr>
          <w:rFonts w:ascii="Arial" w:hAnsi="Arial" w:cs="Arial"/>
          <w:sz w:val="22"/>
          <w:szCs w:val="22"/>
        </w:rPr>
        <w:t>xxxxxxxxxxx</w:t>
      </w:r>
      <w:proofErr w:type="spellEnd"/>
    </w:p>
    <w:p w14:paraId="2B93E7EC" w14:textId="77777777" w:rsidR="006972DA" w:rsidRPr="000E5E25" w:rsidRDefault="006972DA" w:rsidP="006972DA">
      <w:pPr>
        <w:pStyle w:val="Odstavecseseznamem"/>
        <w:rPr>
          <w:rFonts w:ascii="Arial" w:hAnsi="Arial" w:cs="Arial"/>
          <w:color w:val="FF0000"/>
          <w:sz w:val="22"/>
          <w:szCs w:val="22"/>
        </w:rPr>
      </w:pPr>
    </w:p>
    <w:p w14:paraId="643504E6" w14:textId="5AA06A12" w:rsidR="006972DA" w:rsidRPr="000E5E25" w:rsidRDefault="006972DA" w:rsidP="006972DA">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EA72C4">
        <w:rPr>
          <w:rFonts w:ascii="Arial" w:hAnsi="Arial"/>
          <w:sz w:val="22"/>
        </w:rPr>
        <w:t>a</w:t>
      </w:r>
      <w:r w:rsidRPr="000E5E25">
        <w:rPr>
          <w:rFonts w:ascii="Arial" w:hAnsi="Arial" w:cs="Arial"/>
          <w:szCs w:val="24"/>
        </w:rPr>
        <w:t>:</w:t>
      </w:r>
    </w:p>
    <w:p w14:paraId="6109E649" w14:textId="1A7C5516" w:rsidR="006972DA" w:rsidRPr="00051958" w:rsidRDefault="00051958" w:rsidP="006972DA">
      <w:pPr>
        <w:ind w:left="1134"/>
        <w:rPr>
          <w:rFonts w:ascii="Arial" w:hAnsi="Arial" w:cs="Arial"/>
          <w:sz w:val="22"/>
          <w:szCs w:val="22"/>
        </w:rPr>
      </w:pPr>
      <w:proofErr w:type="spellStart"/>
      <w:r w:rsidRPr="00051958">
        <w:rPr>
          <w:rFonts w:ascii="Arial" w:hAnsi="Arial" w:cs="Arial"/>
          <w:bCs/>
          <w:sz w:val="22"/>
          <w:szCs w:val="22"/>
        </w:rPr>
        <w:t>xxxxxxxxxx</w:t>
      </w:r>
      <w:proofErr w:type="spellEnd"/>
    </w:p>
    <w:p w14:paraId="53D46C97" w14:textId="77777777" w:rsidR="006972DA" w:rsidRPr="007A1FE2" w:rsidRDefault="006972DA" w:rsidP="006972DA">
      <w:pPr>
        <w:ind w:left="1134"/>
        <w:rPr>
          <w:rFonts w:ascii="Arial" w:hAnsi="Arial"/>
          <w:sz w:val="22"/>
          <w:highlight w:val="yellow"/>
        </w:rPr>
      </w:pPr>
    </w:p>
    <w:p w14:paraId="1756B02E" w14:textId="77777777" w:rsidR="006972DA" w:rsidRPr="003C6D6D" w:rsidRDefault="006972DA" w:rsidP="006972DA">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3B18796" w14:textId="77777777" w:rsidR="006972DA" w:rsidRPr="003C6D6D" w:rsidRDefault="006972DA" w:rsidP="006972DA">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7CAB6C24" w14:textId="77777777" w:rsidR="006972DA" w:rsidRPr="000711D5" w:rsidRDefault="006972DA" w:rsidP="006972DA">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7609B96" w14:textId="77777777" w:rsidR="006972DA" w:rsidRPr="000C3D2B" w:rsidRDefault="006972DA" w:rsidP="006972DA">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17294CE1" w14:textId="77777777" w:rsidR="00254E59" w:rsidRPr="00254E59" w:rsidRDefault="00254E59" w:rsidP="006972DA">
      <w:pPr>
        <w:numPr>
          <w:ilvl w:val="0"/>
          <w:numId w:val="6"/>
        </w:numPr>
        <w:spacing w:after="120"/>
        <w:ind w:left="567" w:hanging="567"/>
        <w:rPr>
          <w:rFonts w:ascii="Arial" w:hAnsi="Arial" w:cs="Arial"/>
          <w:sz w:val="22"/>
          <w:szCs w:val="22"/>
        </w:rPr>
      </w:pPr>
      <w:r w:rsidRPr="000E5E25">
        <w:rPr>
          <w:rFonts w:ascii="Arial" w:hAnsi="Arial" w:cs="Arial"/>
          <w:sz w:val="22"/>
          <w:szCs w:val="22"/>
        </w:rPr>
        <w:t>Tato Smlouva je vyhotovena ve třech stejnopisech s platností originálu, z nichž VZP ČR obdrží dva stejnopisy a Partner jeden stejnopis</w:t>
      </w:r>
      <w:r w:rsidRPr="000E5E25">
        <w:rPr>
          <w:rFonts w:ascii="Arial" w:hAnsi="Arial" w:cs="Arial"/>
          <w:i/>
          <w:iCs/>
          <w:sz w:val="22"/>
          <w:szCs w:val="22"/>
        </w:rPr>
        <w:t>.</w:t>
      </w:r>
    </w:p>
    <w:p w14:paraId="303DA2BC" w14:textId="6E56E8AE" w:rsidR="006972DA" w:rsidRPr="000E5E25" w:rsidRDefault="006972DA" w:rsidP="00254E59">
      <w:pPr>
        <w:spacing w:after="120"/>
        <w:ind w:left="567"/>
        <w:rPr>
          <w:rFonts w:ascii="Arial" w:hAnsi="Arial" w:cs="Arial"/>
          <w:sz w:val="22"/>
          <w:szCs w:val="22"/>
        </w:rPr>
      </w:pPr>
      <w:r w:rsidRPr="000E5E25">
        <w:rPr>
          <w:rFonts w:ascii="Arial" w:hAnsi="Arial" w:cs="Arial"/>
          <w:i/>
          <w:iCs/>
          <w:sz w:val="22"/>
          <w:szCs w:val="22"/>
        </w:rPr>
        <w:t xml:space="preserve"> </w:t>
      </w:r>
    </w:p>
    <w:p w14:paraId="4798C696" w14:textId="77777777" w:rsidR="006972DA" w:rsidRPr="003C6D6D" w:rsidRDefault="006972DA" w:rsidP="006972D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B073C7D" w14:textId="77777777" w:rsidR="006972DA" w:rsidRPr="003C6D6D" w:rsidRDefault="006972DA" w:rsidP="006972D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6FA852A3" w14:textId="2A063437" w:rsidR="006972DA" w:rsidRPr="005825AB" w:rsidRDefault="006972DA" w:rsidP="006972DA">
      <w:pPr>
        <w:rPr>
          <w:rFonts w:ascii="Arial" w:hAnsi="Arial" w:cs="Arial"/>
          <w:sz w:val="22"/>
          <w:szCs w:val="22"/>
        </w:rPr>
      </w:pPr>
      <w:r w:rsidRPr="005825AB">
        <w:rPr>
          <w:rFonts w:ascii="Arial" w:hAnsi="Arial" w:cs="Arial"/>
          <w:sz w:val="22"/>
          <w:szCs w:val="22"/>
        </w:rPr>
        <w:t xml:space="preserve">V Praze </w:t>
      </w:r>
      <w:r>
        <w:rPr>
          <w:rFonts w:ascii="Arial" w:hAnsi="Arial" w:cs="Arial"/>
          <w:sz w:val="22"/>
          <w:szCs w:val="22"/>
        </w:rPr>
        <w:t>dne</w:t>
      </w:r>
      <w:r w:rsidR="00EA72C4">
        <w:rPr>
          <w:rFonts w:ascii="Arial" w:hAnsi="Arial" w:cs="Arial"/>
          <w:sz w:val="22"/>
          <w:szCs w:val="22"/>
        </w:rPr>
        <w:t xml:space="preserve"> ……………</w:t>
      </w:r>
      <w:proofErr w:type="gramStart"/>
      <w:r w:rsidR="00EA72C4">
        <w:rPr>
          <w:rFonts w:ascii="Arial" w:hAnsi="Arial" w:cs="Arial"/>
          <w:sz w:val="22"/>
          <w:szCs w:val="22"/>
        </w:rPr>
        <w:t>…….</w:t>
      </w:r>
      <w:proofErr w:type="gramEnd"/>
      <w:r w:rsidR="00EA72C4">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sidR="00EA72C4">
        <w:rPr>
          <w:rFonts w:ascii="Arial" w:hAnsi="Arial" w:cs="Arial"/>
          <w:sz w:val="22"/>
          <w:szCs w:val="22"/>
        </w:rPr>
        <w:t xml:space="preserve"> Praze </w:t>
      </w:r>
      <w:r>
        <w:rPr>
          <w:rFonts w:ascii="Arial" w:hAnsi="Arial" w:cs="Arial"/>
          <w:sz w:val="22"/>
          <w:szCs w:val="22"/>
        </w:rPr>
        <w:t>dne …………</w:t>
      </w:r>
      <w:r w:rsidR="00EA72C4">
        <w:rPr>
          <w:rFonts w:ascii="Arial" w:hAnsi="Arial" w:cs="Arial"/>
          <w:sz w:val="22"/>
          <w:szCs w:val="22"/>
        </w:rPr>
        <w:t>…………</w:t>
      </w:r>
    </w:p>
    <w:p w14:paraId="27771F24" w14:textId="77777777" w:rsidR="006972DA" w:rsidRPr="005825AB" w:rsidRDefault="006972DA" w:rsidP="006972DA">
      <w:pPr>
        <w:rPr>
          <w:rFonts w:ascii="Arial" w:hAnsi="Arial" w:cs="Arial"/>
          <w:sz w:val="22"/>
          <w:szCs w:val="22"/>
        </w:rPr>
      </w:pPr>
      <w:r w:rsidRPr="005825AB">
        <w:rPr>
          <w:rFonts w:ascii="Arial" w:hAnsi="Arial" w:cs="Arial"/>
          <w:sz w:val="22"/>
          <w:szCs w:val="22"/>
        </w:rPr>
        <w:t> </w:t>
      </w:r>
    </w:p>
    <w:p w14:paraId="1FF27F86" w14:textId="77777777" w:rsidR="006972DA" w:rsidRPr="00582431" w:rsidRDefault="006972DA" w:rsidP="006972DA">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Green–Swan Pharmaceuticals CR a.s.</w:t>
      </w:r>
      <w:r>
        <w:rPr>
          <w:rFonts w:ascii="Arial" w:hAnsi="Arial" w:cs="Arial"/>
          <w:b/>
          <w:sz w:val="22"/>
          <w:szCs w:val="22"/>
        </w:rPr>
        <w:fldChar w:fldCharType="end"/>
      </w:r>
    </w:p>
    <w:p w14:paraId="3512EA2F" w14:textId="77777777" w:rsidR="006972DA" w:rsidRPr="00582431" w:rsidRDefault="006972DA" w:rsidP="006972DA">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31AED0E3" w14:textId="77777777" w:rsidR="006972DA" w:rsidRPr="00582431" w:rsidRDefault="006972DA" w:rsidP="006972DA">
      <w:pPr>
        <w:rPr>
          <w:rFonts w:ascii="Arial" w:hAnsi="Arial" w:cs="Arial"/>
          <w:b/>
          <w:sz w:val="22"/>
          <w:szCs w:val="22"/>
        </w:rPr>
      </w:pPr>
      <w:r w:rsidRPr="00582431">
        <w:rPr>
          <w:rFonts w:ascii="Arial" w:hAnsi="Arial" w:cs="Arial"/>
          <w:b/>
          <w:sz w:val="22"/>
          <w:szCs w:val="22"/>
        </w:rPr>
        <w:t> </w:t>
      </w:r>
    </w:p>
    <w:p w14:paraId="1A9056B4" w14:textId="77777777" w:rsidR="006972DA" w:rsidRPr="005825AB" w:rsidRDefault="006972DA" w:rsidP="006972DA">
      <w:pPr>
        <w:rPr>
          <w:rFonts w:ascii="Arial" w:hAnsi="Arial" w:cs="Arial"/>
          <w:sz w:val="22"/>
          <w:szCs w:val="22"/>
        </w:rPr>
      </w:pPr>
    </w:p>
    <w:p w14:paraId="2E5B00BF" w14:textId="77777777" w:rsidR="006972DA" w:rsidRPr="005825AB" w:rsidRDefault="006972DA" w:rsidP="006972DA">
      <w:pPr>
        <w:rPr>
          <w:rFonts w:ascii="Arial" w:hAnsi="Arial" w:cs="Arial"/>
          <w:sz w:val="22"/>
          <w:szCs w:val="22"/>
        </w:rPr>
      </w:pPr>
      <w:r w:rsidRPr="005825AB">
        <w:rPr>
          <w:rFonts w:ascii="Arial" w:hAnsi="Arial" w:cs="Arial"/>
          <w:sz w:val="22"/>
          <w:szCs w:val="22"/>
        </w:rPr>
        <w:t> </w:t>
      </w:r>
    </w:p>
    <w:p w14:paraId="7438728E" w14:textId="4B0DEFAE" w:rsidR="006972DA" w:rsidRPr="005825AB" w:rsidRDefault="006972DA" w:rsidP="006972DA">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w:t>
      </w:r>
    </w:p>
    <w:p w14:paraId="348FA341" w14:textId="08AAE282" w:rsidR="006972DA" w:rsidRPr="00676329" w:rsidRDefault="006972DA" w:rsidP="006972DA">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r>
      <w:r w:rsidR="00EA72C4">
        <w:rPr>
          <w:rFonts w:ascii="Arial" w:hAnsi="Arial" w:cs="Arial"/>
          <w:sz w:val="22"/>
          <w:szCs w:val="22"/>
        </w:rPr>
        <w:t xml:space="preserve">MUDr. Jiří </w:t>
      </w:r>
      <w:proofErr w:type="spellStart"/>
      <w:r w:rsidR="00EA72C4">
        <w:rPr>
          <w:rFonts w:ascii="Arial" w:hAnsi="Arial" w:cs="Arial"/>
          <w:sz w:val="22"/>
          <w:szCs w:val="22"/>
        </w:rPr>
        <w:t>Pitřinec</w:t>
      </w:r>
      <w:proofErr w:type="spellEnd"/>
      <w:r w:rsidRPr="005825AB">
        <w:rPr>
          <w:rFonts w:ascii="Arial" w:hAnsi="Arial" w:cs="Arial"/>
          <w:sz w:val="22"/>
          <w:szCs w:val="22"/>
        </w:rPr>
        <w:t xml:space="preserve"> </w:t>
      </w:r>
    </w:p>
    <w:p w14:paraId="0576BD39" w14:textId="6A89D947" w:rsidR="006972DA" w:rsidRPr="00EA72C4" w:rsidRDefault="006972DA" w:rsidP="006972DA">
      <w:pPr>
        <w:rPr>
          <w:rFonts w:ascii="Arial" w:hAnsi="Arial" w:cs="Arial"/>
          <w:sz w:val="22"/>
          <w:szCs w:val="22"/>
        </w:rPr>
      </w:pPr>
      <w:r w:rsidRPr="005825AB">
        <w:rPr>
          <w:rFonts w:ascii="Arial" w:hAnsi="Arial" w:cs="Arial"/>
          <w:sz w:val="22"/>
          <w:szCs w:val="22"/>
        </w:rPr>
        <w:t>ředitel Odboru marketingu</w:t>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sidR="00EA72C4">
        <w:rPr>
          <w:rFonts w:ascii="Arial" w:hAnsi="Arial" w:cs="Arial"/>
          <w:sz w:val="22"/>
          <w:szCs w:val="22"/>
        </w:rPr>
        <w:t>člen představenstva</w:t>
      </w:r>
    </w:p>
    <w:bookmarkEnd w:id="0"/>
    <w:bookmarkEnd w:id="1"/>
    <w:p w14:paraId="3745E78F" w14:textId="77777777" w:rsidR="006972DA" w:rsidRPr="000E5EED" w:rsidRDefault="006972DA" w:rsidP="006972DA">
      <w:pPr>
        <w:rPr>
          <w:rFonts w:ascii="Arial" w:hAnsi="Arial" w:cs="Arial"/>
          <w:sz w:val="22"/>
          <w:szCs w:val="22"/>
          <w:highlight w:val="yellow"/>
        </w:rPr>
      </w:pPr>
    </w:p>
    <w:p w14:paraId="71E5FACE" w14:textId="77777777" w:rsidR="009D2EAF" w:rsidRDefault="009D2EAF"/>
    <w:sectPr w:rsidR="009D2EAF" w:rsidSect="002036CC">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2AA8" w14:textId="77777777" w:rsidR="009A1D9E" w:rsidRDefault="009A1D9E">
      <w:r>
        <w:separator/>
      </w:r>
    </w:p>
  </w:endnote>
  <w:endnote w:type="continuationSeparator" w:id="0">
    <w:p w14:paraId="4F9B608B" w14:textId="77777777" w:rsidR="009A1D9E" w:rsidRDefault="009A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FD1271A" w14:textId="77777777" w:rsidR="00A5364D" w:rsidRDefault="006972DA">
        <w:pPr>
          <w:pStyle w:val="Zpat"/>
          <w:jc w:val="center"/>
        </w:pPr>
        <w:r>
          <w:fldChar w:fldCharType="begin"/>
        </w:r>
        <w:r>
          <w:instrText xml:space="preserve"> PAGE </w:instrText>
        </w:r>
        <w:r>
          <w:fldChar w:fldCharType="separate"/>
        </w:r>
        <w:r>
          <w:t>6</w:t>
        </w:r>
        <w:r>
          <w:fldChar w:fldCharType="end"/>
        </w:r>
      </w:p>
    </w:sdtContent>
  </w:sdt>
  <w:p w14:paraId="65D5D53A" w14:textId="77777777" w:rsidR="00A5364D" w:rsidRDefault="008D5C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837C" w14:textId="77777777" w:rsidR="009A1D9E" w:rsidRDefault="009A1D9E">
      <w:r>
        <w:separator/>
      </w:r>
    </w:p>
  </w:footnote>
  <w:footnote w:type="continuationSeparator" w:id="0">
    <w:p w14:paraId="546D2DF9" w14:textId="77777777" w:rsidR="009A1D9E" w:rsidRDefault="009A1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3B44053A"/>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5"/>
  </w:num>
  <w:num w:numId="8">
    <w:abstractNumId w:val="8"/>
  </w:num>
  <w:num w:numId="9">
    <w:abstractNumId w:val="4"/>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DA"/>
    <w:rsid w:val="00030452"/>
    <w:rsid w:val="00051958"/>
    <w:rsid w:val="00106752"/>
    <w:rsid w:val="00254E59"/>
    <w:rsid w:val="002935EA"/>
    <w:rsid w:val="002A08D1"/>
    <w:rsid w:val="00391E25"/>
    <w:rsid w:val="006972DA"/>
    <w:rsid w:val="008A3F8C"/>
    <w:rsid w:val="008D5C95"/>
    <w:rsid w:val="00955B16"/>
    <w:rsid w:val="009A1D9E"/>
    <w:rsid w:val="009D2EAF"/>
    <w:rsid w:val="00AE6301"/>
    <w:rsid w:val="00DF079B"/>
    <w:rsid w:val="00EA72C4"/>
    <w:rsid w:val="00EE4249"/>
    <w:rsid w:val="00F401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090F"/>
  <w15:chartTrackingRefBased/>
  <w15:docId w15:val="{AE68A94A-EE82-418C-BD8A-D62BD83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2DA"/>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972DA"/>
    <w:rPr>
      <w:color w:val="0563C1" w:themeColor="hyperlink"/>
      <w:u w:val="single"/>
    </w:rPr>
  </w:style>
  <w:style w:type="character" w:customStyle="1" w:styleId="ZkladntextChar">
    <w:name w:val="Základní text Char"/>
    <w:basedOn w:val="Standardnpsmoodstavce"/>
    <w:link w:val="Zkladntext"/>
    <w:uiPriority w:val="99"/>
    <w:qFormat/>
    <w:rsid w:val="006972DA"/>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6972D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6972D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6972DA"/>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6972DA"/>
    <w:pPr>
      <w:spacing w:after="120"/>
    </w:pPr>
  </w:style>
  <w:style w:type="character" w:customStyle="1" w:styleId="ZkladntextChar1">
    <w:name w:val="Základní text Char1"/>
    <w:basedOn w:val="Standardnpsmoodstavce"/>
    <w:uiPriority w:val="99"/>
    <w:semiHidden/>
    <w:rsid w:val="006972DA"/>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6972DA"/>
    <w:pPr>
      <w:ind w:left="720"/>
      <w:contextualSpacing/>
    </w:pPr>
  </w:style>
  <w:style w:type="paragraph" w:styleId="Zkladntextodsazen">
    <w:name w:val="Body Text Indent"/>
    <w:basedOn w:val="Normln"/>
    <w:link w:val="ZkladntextodsazenChar"/>
    <w:uiPriority w:val="99"/>
    <w:unhideWhenUsed/>
    <w:rsid w:val="006972DA"/>
    <w:pPr>
      <w:spacing w:after="120"/>
      <w:ind w:left="283"/>
    </w:pPr>
  </w:style>
  <w:style w:type="character" w:customStyle="1" w:styleId="ZkladntextodsazenChar1">
    <w:name w:val="Základní text odsazený Char1"/>
    <w:basedOn w:val="Standardnpsmoodstavce"/>
    <w:uiPriority w:val="99"/>
    <w:semiHidden/>
    <w:rsid w:val="006972DA"/>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6972DA"/>
    <w:pPr>
      <w:spacing w:before="240" w:line="360" w:lineRule="auto"/>
    </w:pPr>
  </w:style>
  <w:style w:type="paragraph" w:customStyle="1" w:styleId="Body">
    <w:name w:val="Body"/>
    <w:aliases w:val="by,*Body"/>
    <w:basedOn w:val="Normln"/>
    <w:qFormat/>
    <w:rsid w:val="006972DA"/>
    <w:pPr>
      <w:spacing w:after="120" w:line="260" w:lineRule="exact"/>
      <w:jc w:val="left"/>
    </w:pPr>
    <w:rPr>
      <w:sz w:val="22"/>
      <w:lang w:val="hu-HU" w:eastAsia="en-US"/>
    </w:rPr>
  </w:style>
  <w:style w:type="paragraph" w:styleId="Zpat">
    <w:name w:val="footer"/>
    <w:basedOn w:val="Normln"/>
    <w:link w:val="ZpatChar"/>
    <w:uiPriority w:val="99"/>
    <w:unhideWhenUsed/>
    <w:rsid w:val="006972DA"/>
    <w:pPr>
      <w:tabs>
        <w:tab w:val="center" w:pos="4536"/>
        <w:tab w:val="right" w:pos="9072"/>
      </w:tabs>
    </w:pPr>
  </w:style>
  <w:style w:type="character" w:customStyle="1" w:styleId="ZpatChar1">
    <w:name w:val="Zápatí Char1"/>
    <w:basedOn w:val="Standardnpsmoodstavce"/>
    <w:uiPriority w:val="99"/>
    <w:semiHidden/>
    <w:rsid w:val="006972DA"/>
    <w:rPr>
      <w:rFonts w:ascii="Times New Roman" w:eastAsia="Times New Roman" w:hAnsi="Times New Roman" w:cs="Times New Roman"/>
      <w:sz w:val="24"/>
      <w:szCs w:val="20"/>
      <w:lang w:eastAsia="cs-CZ"/>
    </w:rPr>
  </w:style>
  <w:style w:type="table" w:styleId="Mkatabulky">
    <w:name w:val="Table Grid"/>
    <w:basedOn w:val="Normlntabulka"/>
    <w:uiPriority w:val="39"/>
    <w:rsid w:val="0069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72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2C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ckymanual.vzp.cz/ke-stazeni/" TargetMode="External"/><Relationship Id="rId3" Type="http://schemas.openxmlformats.org/officeDocument/2006/relationships/settings" Target="settings.xml"/><Relationship Id="rId7" Type="http://schemas.openxmlformats.org/officeDocument/2006/relationships/hyperlink" Target="http://www.vzp.cz/kp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zp.cz/kp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11088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Uhrová Ivana (VZP ČR Ústředí)</cp:lastModifiedBy>
  <cp:revision>2</cp:revision>
  <dcterms:created xsi:type="dcterms:W3CDTF">2025-12-30T10:59:00Z</dcterms:created>
  <dcterms:modified xsi:type="dcterms:W3CDTF">2025-12-30T10:59:00Z</dcterms:modified>
</cp:coreProperties>
</file>