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7F2D8853" w:rsidR="00F45FA2" w:rsidRPr="00AD463E" w:rsidRDefault="00EC433B" w:rsidP="00753F84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UKFFS/2034/2025</w:t>
            </w:r>
          </w:p>
        </w:tc>
      </w:tr>
      <w:tr w:rsidR="00F45FA2" w:rsidRPr="00AD463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33A2B608" w:rsidR="00F45FA2" w:rsidRPr="00EC433B" w:rsidRDefault="00EC433B" w:rsidP="00753F84">
            <w:pPr>
              <w:rPr>
                <w:rFonts w:ascii="Cambria" w:hAnsi="Cambria"/>
                <w:b/>
              </w:rPr>
            </w:pPr>
            <w:r w:rsidRPr="00EC433B">
              <w:rPr>
                <w:rFonts w:ascii="Cambria" w:hAnsi="Cambria"/>
                <w:b/>
              </w:rPr>
              <w:t>BAS Rudice spol. s 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D463E" w:rsidRDefault="00753F8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Číslo z</w:t>
            </w:r>
            <w:r w:rsidR="00F45FA2" w:rsidRPr="00AD463E">
              <w:rPr>
                <w:rFonts w:ascii="Cambria" w:hAnsi="Cambria"/>
                <w:b/>
              </w:rPr>
              <w:t>akázk</w:t>
            </w:r>
            <w:r w:rsidRPr="00AD463E">
              <w:rPr>
                <w:rFonts w:ascii="Cambria" w:hAnsi="Cambria"/>
                <w:b/>
              </w:rPr>
              <w:t>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7A63EA4E" w:rsidR="00F45FA2" w:rsidRPr="00AD463E" w:rsidRDefault="00EC433B" w:rsidP="00753F84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20700103, 207000898 </w:t>
            </w:r>
          </w:p>
        </w:tc>
      </w:tr>
      <w:tr w:rsidR="00A66FD4" w:rsidRPr="00AD463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40FB8439" w14:textId="77777777" w:rsidR="00EC433B" w:rsidRPr="00EC433B" w:rsidRDefault="00EC433B" w:rsidP="00EC433B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Rudice č. 194</w:t>
            </w:r>
          </w:p>
          <w:p w14:paraId="4A66142E" w14:textId="0C0C44D8" w:rsidR="00A66FD4" w:rsidRPr="00AD463E" w:rsidRDefault="00EC433B" w:rsidP="00EC433B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679 06 Jedovnice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19C83C65" w:rsidR="00A66FD4" w:rsidRPr="00AD463E" w:rsidRDefault="00EC433B" w:rsidP="00753F84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2500104203</w:t>
            </w:r>
          </w:p>
        </w:tc>
      </w:tr>
      <w:tr w:rsidR="00A66FD4" w:rsidRPr="00AD463E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AD463E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D463E" w:rsidRDefault="004E07EC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AD463E" w:rsidRDefault="00C14C26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Ústav pro klasickou archeologii</w:t>
            </w:r>
          </w:p>
        </w:tc>
      </w:tr>
      <w:tr w:rsidR="00753F84" w:rsidRPr="00AD463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D463E" w:rsidRDefault="00C202E8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9BE0D37" w:rsidR="00F45FA2" w:rsidRPr="00EC433B" w:rsidRDefault="00EC433B" w:rsidP="00BC22DA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16343875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AD463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D463E" w:rsidRDefault="00F45FA2" w:rsidP="00BC22DA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Kontaktní osoba objednatele</w:t>
            </w:r>
            <w:r w:rsidRPr="00AD463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D46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D463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D463E" w:rsidRDefault="00C202E8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5BAF1E5B" w:rsidR="00F45FA2" w:rsidRPr="00AD463E" w:rsidRDefault="00EC433B" w:rsidP="00753F84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CZ16343875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AD4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224FDCDF" w:rsidR="00F45FA2" w:rsidRPr="00992EA3" w:rsidRDefault="00C626F6" w:rsidP="00992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AD463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497C35E" w:rsidR="00C202E8" w:rsidRPr="00AD463E" w:rsidRDefault="00EC433B" w:rsidP="00EC4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26353C0B" w:rsidR="00C202E8" w:rsidRPr="00EC433B" w:rsidRDefault="00C626F6" w:rsidP="00C62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AD463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2010FA57" w14:textId="77777777" w:rsidR="00992EA3" w:rsidRPr="00C626F6" w:rsidRDefault="00C626F6" w:rsidP="00EC433B">
            <w:pPr>
              <w:rPr>
                <w:rFonts w:ascii="Cambria" w:hAnsi="Cambria"/>
              </w:rPr>
            </w:pPr>
            <w:r w:rsidRPr="00C626F6">
              <w:rPr>
                <w:rFonts w:ascii="Cambria" w:hAnsi="Cambria"/>
              </w:rPr>
              <w:t>X</w:t>
            </w:r>
          </w:p>
          <w:p w14:paraId="459055F7" w14:textId="4660AE40" w:rsidR="00C626F6" w:rsidRPr="00EC4870" w:rsidRDefault="00C626F6" w:rsidP="00EC433B">
            <w:pPr>
              <w:rPr>
                <w:rFonts w:ascii="Cambria" w:hAnsi="Cambria"/>
              </w:rPr>
            </w:pPr>
            <w:r w:rsidRPr="00C626F6"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C03CEB0" w:rsidR="00C202E8" w:rsidRPr="00AD463E" w:rsidRDefault="00ED2563" w:rsidP="00C626F6">
            <w:pPr>
              <w:rPr>
                <w:rFonts w:ascii="Cambria" w:hAnsi="Cambria"/>
              </w:rPr>
            </w:pPr>
            <w:hyperlink r:id="rId8" w:history="1">
              <w:r w:rsidR="00C626F6">
                <w:rPr>
                  <w:rFonts w:ascii="Cambria" w:hAnsi="Cambria"/>
                </w:rPr>
                <w:t>X</w:t>
              </w:r>
            </w:hyperlink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D463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1C38A3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7B24A396" w14:textId="6D918355" w:rsidR="00EC433B" w:rsidRPr="00EB25DC" w:rsidRDefault="00EC433B" w:rsidP="00EC4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Oprava spektometru</w:t>
            </w:r>
            <w:r w:rsidR="00EB25DC">
              <w:rPr>
                <w:rFonts w:ascii="Cambria" w:hAnsi="Cambria"/>
              </w:rPr>
              <w:t xml:space="preserve"> </w:t>
            </w:r>
            <w:r w:rsidR="00EB25DC" w:rsidRPr="00EB25DC">
              <w:rPr>
                <w:rFonts w:ascii="Cambria" w:hAnsi="Cambria"/>
              </w:rPr>
              <w:t>pXRF:</w:t>
            </w:r>
          </w:p>
          <w:p w14:paraId="45905603" w14:textId="208A0D8B" w:rsidR="00EC433B" w:rsidRPr="00AD463E" w:rsidRDefault="00EC433B" w:rsidP="00A80EE7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 xml:space="preserve">SDD detektor spektrometru </w:t>
            </w:r>
            <w:r w:rsidR="00EB25DC">
              <w:rPr>
                <w:rFonts w:ascii="Cambria" w:hAnsi="Cambria"/>
              </w:rPr>
              <w:t>(</w:t>
            </w:r>
            <w:r w:rsidR="00EB25DC" w:rsidRPr="00EB25DC">
              <w:rPr>
                <w:rFonts w:ascii="Cambria" w:hAnsi="Cambria"/>
              </w:rPr>
              <w:t>výměna, kalibrace, QC)</w:t>
            </w:r>
            <w:r w:rsidR="00EB25DC" w:rsidRPr="00EC433B">
              <w:rPr>
                <w:rFonts w:ascii="Cambria" w:hAnsi="Cambria"/>
              </w:rPr>
              <w:t xml:space="preserve"> </w:t>
            </w:r>
            <w:r w:rsidRPr="00EC433B">
              <w:rPr>
                <w:rFonts w:ascii="Cambria" w:hAnsi="Cambria"/>
              </w:rPr>
              <w:t>(1ks)</w:t>
            </w:r>
            <w:r w:rsidR="00A80EE7">
              <w:rPr>
                <w:rFonts w:ascii="Cambria" w:hAnsi="Cambria"/>
              </w:rPr>
              <w:t xml:space="preserve">, </w:t>
            </w:r>
            <w:r w:rsidRPr="00EC433B">
              <w:rPr>
                <w:rFonts w:ascii="Cambria" w:hAnsi="Cambria"/>
              </w:rPr>
              <w:t>iDPP (1ks)</w:t>
            </w:r>
            <w:r w:rsidR="00A80EE7">
              <w:rPr>
                <w:rFonts w:ascii="Cambria" w:hAnsi="Cambria"/>
              </w:rPr>
              <w:t xml:space="preserve">, </w:t>
            </w:r>
            <w:r w:rsidRPr="00EC433B">
              <w:rPr>
                <w:rFonts w:ascii="Cambria" w:hAnsi="Cambria"/>
              </w:rPr>
              <w:t>Provedení diagnostiky (2ks)</w:t>
            </w:r>
          </w:p>
        </w:tc>
      </w:tr>
      <w:tr w:rsidR="001563A1" w:rsidRPr="00AD463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D463E" w:rsidRDefault="001563A1" w:rsidP="008D7E7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Cena </w:t>
            </w:r>
            <w:r w:rsidR="008D7E71" w:rsidRPr="00AD463E">
              <w:rPr>
                <w:rFonts w:ascii="Cambria" w:hAnsi="Cambria"/>
                <w:b/>
              </w:rPr>
              <w:t xml:space="preserve">bez </w:t>
            </w:r>
            <w:r w:rsidRPr="00AD463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067F25EF" w:rsidR="001563A1" w:rsidRPr="00AD463E" w:rsidRDefault="00EC433B" w:rsidP="00D721CC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189 843,90 Kč</w:t>
            </w:r>
          </w:p>
        </w:tc>
      </w:tr>
      <w:tr w:rsidR="008D7E71" w:rsidRPr="00AD463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D463E" w:rsidRDefault="008D7E7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Cena vč. DPH</w:t>
            </w:r>
            <w:r w:rsidR="009D39A0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19983CCC" w:rsidR="008D7E71" w:rsidRPr="00AD463E" w:rsidRDefault="00EC433B" w:rsidP="00D721CC">
            <w:pPr>
              <w:rPr>
                <w:rFonts w:ascii="Cambria" w:hAnsi="Cambria"/>
              </w:rPr>
            </w:pPr>
            <w:r w:rsidRPr="00EC433B">
              <w:rPr>
                <w:rFonts w:ascii="Cambria" w:hAnsi="Cambria"/>
              </w:rPr>
              <w:t>229 711,20 Kč</w:t>
            </w:r>
          </w:p>
        </w:tc>
      </w:tr>
      <w:tr w:rsidR="001563A1" w:rsidRPr="00AD463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38C84037" w:rsidR="001563A1" w:rsidRPr="00AD463E" w:rsidRDefault="00EC433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31.12.2025</w:t>
            </w:r>
          </w:p>
        </w:tc>
      </w:tr>
      <w:tr w:rsidR="001563A1" w:rsidRPr="00AD463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ABE0DAF" w:rsidR="001563A1" w:rsidRPr="00AD463E" w:rsidRDefault="00EC433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Dodavatelem</w:t>
            </w:r>
          </w:p>
        </w:tc>
      </w:tr>
      <w:tr w:rsidR="001563A1" w:rsidRPr="00AD463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330D7662" w:rsidR="001563A1" w:rsidRPr="00AD463E" w:rsidRDefault="00EC433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Nám. Jana Palacha 1/2, Praha 1 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</w:t>
      </w:r>
      <w:r w:rsidR="00F34855">
        <w:rPr>
          <w:rFonts w:ascii="Cambria" w:hAnsi="Cambria"/>
          <w:sz w:val="18"/>
          <w:szCs w:val="18"/>
        </w:rPr>
        <w:t xml:space="preserve">pracovních </w:t>
      </w:r>
      <w:r w:rsidR="007E5984" w:rsidRPr="00AD463E">
        <w:rPr>
          <w:rFonts w:ascii="Cambria" w:hAnsi="Cambria"/>
          <w:sz w:val="18"/>
          <w:szCs w:val="18"/>
        </w:rPr>
        <w:t>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o 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DCF8764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626F6">
              <w:rPr>
                <w:rFonts w:ascii="Cambria" w:hAnsi="Cambria"/>
                <w:sz w:val="20"/>
                <w:szCs w:val="20"/>
              </w:rPr>
              <w:t>29.12.2025</w:t>
            </w:r>
          </w:p>
          <w:p w14:paraId="68140A44" w14:textId="63DACEB5" w:rsidR="00495782" w:rsidRPr="00AD463E" w:rsidRDefault="00495782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F95D53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B3A1B31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C626F6">
              <w:rPr>
                <w:rFonts w:ascii="Cambria" w:hAnsi="Cambria"/>
                <w:sz w:val="20"/>
                <w:szCs w:val="20"/>
              </w:rPr>
              <w:t>29.12.2025</w:t>
            </w:r>
            <w:bookmarkStart w:id="0" w:name="_GoBack"/>
            <w:bookmarkEnd w:id="0"/>
          </w:p>
          <w:p w14:paraId="4590562B" w14:textId="523DF12E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68425FAB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36FBF81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  <w:r w:rsidR="000F0CF2">
              <w:rPr>
                <w:rFonts w:ascii="Cambria" w:hAnsi="Cambria"/>
                <w:sz w:val="20"/>
                <w:szCs w:val="20"/>
              </w:rPr>
              <w:t xml:space="preserve"> Pavel Ševčík, jednatel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A00188" w16cex:dateUtc="2024-03-26T07:24:00Z"/>
  <w16cex:commentExtensible w16cex:durableId="122C6CE8" w16cex:dateUtc="2024-03-26T07:24:00Z"/>
  <w16cex:commentExtensible w16cex:durableId="05F6F113" w16cex:dateUtc="2024-05-30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EDB681" w16cid:durableId="00A00188"/>
  <w16cid:commentId w16cid:paraId="4BE5BF85" w16cid:durableId="122C6CE8"/>
  <w16cid:commentId w16cid:paraId="19B59B17" w16cid:durableId="05F6F1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865B3" w14:textId="77777777" w:rsidR="005F182F" w:rsidRDefault="005F182F" w:rsidP="00BA3595">
      <w:pPr>
        <w:spacing w:after="0" w:line="240" w:lineRule="auto"/>
      </w:pPr>
      <w:r>
        <w:separator/>
      </w:r>
    </w:p>
  </w:endnote>
  <w:endnote w:type="continuationSeparator" w:id="0">
    <w:p w14:paraId="5F57884C" w14:textId="77777777" w:rsidR="005F182F" w:rsidRDefault="005F182F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2DD89" w14:textId="77777777" w:rsidR="005F182F" w:rsidRDefault="005F182F" w:rsidP="00BA3595">
      <w:pPr>
        <w:spacing w:after="0" w:line="240" w:lineRule="auto"/>
      </w:pPr>
      <w:r>
        <w:separator/>
      </w:r>
    </w:p>
  </w:footnote>
  <w:footnote w:type="continuationSeparator" w:id="0">
    <w:p w14:paraId="59FD7511" w14:textId="77777777" w:rsidR="005F182F" w:rsidRDefault="005F182F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44AD5"/>
    <w:multiLevelType w:val="multilevel"/>
    <w:tmpl w:val="33AC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40AD4"/>
    <w:rsid w:val="00084B38"/>
    <w:rsid w:val="000C5EBF"/>
    <w:rsid w:val="000F0CF2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5AF6"/>
    <w:rsid w:val="002C5D98"/>
    <w:rsid w:val="002C6903"/>
    <w:rsid w:val="003215A2"/>
    <w:rsid w:val="00355069"/>
    <w:rsid w:val="00363225"/>
    <w:rsid w:val="00382A5A"/>
    <w:rsid w:val="003B76AB"/>
    <w:rsid w:val="003C35B6"/>
    <w:rsid w:val="003C552B"/>
    <w:rsid w:val="004107F0"/>
    <w:rsid w:val="004514A9"/>
    <w:rsid w:val="00482821"/>
    <w:rsid w:val="00495782"/>
    <w:rsid w:val="004E07EC"/>
    <w:rsid w:val="004E1656"/>
    <w:rsid w:val="004E16DC"/>
    <w:rsid w:val="0057721A"/>
    <w:rsid w:val="005A08C1"/>
    <w:rsid w:val="005A7211"/>
    <w:rsid w:val="005B3A50"/>
    <w:rsid w:val="005F182F"/>
    <w:rsid w:val="00602A10"/>
    <w:rsid w:val="00605169"/>
    <w:rsid w:val="00645C24"/>
    <w:rsid w:val="006B2327"/>
    <w:rsid w:val="006B7818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314C7"/>
    <w:rsid w:val="00845EDC"/>
    <w:rsid w:val="00846F3C"/>
    <w:rsid w:val="00871BF9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92EA3"/>
    <w:rsid w:val="009D39A0"/>
    <w:rsid w:val="00A27ADC"/>
    <w:rsid w:val="00A310C6"/>
    <w:rsid w:val="00A378AC"/>
    <w:rsid w:val="00A66FD4"/>
    <w:rsid w:val="00A80EE7"/>
    <w:rsid w:val="00AC6211"/>
    <w:rsid w:val="00AD463E"/>
    <w:rsid w:val="00AD6641"/>
    <w:rsid w:val="00B5091D"/>
    <w:rsid w:val="00BA3595"/>
    <w:rsid w:val="00BA702A"/>
    <w:rsid w:val="00BB21B2"/>
    <w:rsid w:val="00BC22DA"/>
    <w:rsid w:val="00BD11B2"/>
    <w:rsid w:val="00C12A98"/>
    <w:rsid w:val="00C14C26"/>
    <w:rsid w:val="00C202E8"/>
    <w:rsid w:val="00C22470"/>
    <w:rsid w:val="00C454C3"/>
    <w:rsid w:val="00C626F6"/>
    <w:rsid w:val="00C62E64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B25DC"/>
    <w:rsid w:val="00EC433B"/>
    <w:rsid w:val="00EC4870"/>
    <w:rsid w:val="00EC66AA"/>
    <w:rsid w:val="00ED2563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link w:val="Nadpis1Char"/>
    <w:uiPriority w:val="9"/>
    <w:qFormat/>
    <w:rsid w:val="00992EA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C433B"/>
    <w:rPr>
      <w:color w:val="0000FF"/>
      <w:u w:val="single"/>
    </w:rPr>
  </w:style>
  <w:style w:type="character" w:customStyle="1" w:styleId="base">
    <w:name w:val="base"/>
    <w:basedOn w:val="Standardnpsmoodstavce"/>
    <w:rsid w:val="00EC433B"/>
  </w:style>
  <w:style w:type="character" w:customStyle="1" w:styleId="Nadpis1Char">
    <w:name w:val="Nadpis 1 Char"/>
    <w:basedOn w:val="Standardnpsmoodstavce"/>
    <w:link w:val="Nadpis1"/>
    <w:uiPriority w:val="9"/>
    <w:rsid w:val="00992EA3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zev1">
    <w:name w:val="Název1"/>
    <w:basedOn w:val="Standardnpsmoodstavce"/>
    <w:rsid w:val="0099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stanco@ff.cu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120E467-684B-4FFA-8057-A8AEDB1E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2025-12-29T15:19:00Z</dcterms:created>
  <dcterms:modified xsi:type="dcterms:W3CDTF">2025-12-29T15:19:00Z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