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F66D" w14:textId="77777777" w:rsidR="00EB492C" w:rsidRPr="006B4B1C" w:rsidRDefault="00A4621A" w:rsidP="00EB492C">
      <w:pPr>
        <w:jc w:val="center"/>
        <w:rPr>
          <w:rFonts w:ascii="Calibri" w:hAnsi="Calibri" w:cs="Calibri"/>
          <w:b/>
          <w:sz w:val="28"/>
          <w:szCs w:val="28"/>
        </w:rPr>
      </w:pPr>
      <w:r w:rsidRPr="006B4B1C">
        <w:rPr>
          <w:rFonts w:ascii="Calibri" w:hAnsi="Calibri" w:cs="Calibri"/>
          <w:b/>
          <w:sz w:val="28"/>
          <w:szCs w:val="28"/>
        </w:rPr>
        <w:t xml:space="preserve">SMLOUVA </w:t>
      </w:r>
      <w:r w:rsidR="00EB492C" w:rsidRPr="006B4B1C">
        <w:rPr>
          <w:rFonts w:ascii="Calibri" w:hAnsi="Calibri" w:cs="Calibri"/>
          <w:b/>
          <w:sz w:val="28"/>
          <w:szCs w:val="28"/>
        </w:rPr>
        <w:t xml:space="preserve">č. </w:t>
      </w:r>
      <w:r w:rsidR="006B4B1C" w:rsidRPr="006B4B1C">
        <w:rPr>
          <w:rFonts w:ascii="Calibri" w:hAnsi="Calibri" w:cs="Calibri"/>
          <w:b/>
          <w:sz w:val="28"/>
          <w:szCs w:val="28"/>
        </w:rPr>
        <w:t>2799</w:t>
      </w:r>
      <w:r w:rsidR="00695A4E" w:rsidRPr="006B4B1C">
        <w:rPr>
          <w:rFonts w:ascii="Calibri" w:hAnsi="Calibri" w:cs="Calibri"/>
          <w:b/>
          <w:sz w:val="28"/>
          <w:szCs w:val="28"/>
        </w:rPr>
        <w:t>/2025</w:t>
      </w:r>
    </w:p>
    <w:p w14:paraId="187F78C2" w14:textId="77777777" w:rsidR="004F6E69" w:rsidRPr="006B4B1C" w:rsidRDefault="004F6E69" w:rsidP="00EB492C">
      <w:pPr>
        <w:jc w:val="center"/>
        <w:rPr>
          <w:rFonts w:ascii="Calibri" w:hAnsi="Calibri" w:cs="Calibri"/>
          <w:sz w:val="22"/>
          <w:szCs w:val="22"/>
        </w:rPr>
      </w:pPr>
      <w:r w:rsidRPr="006B4B1C">
        <w:rPr>
          <w:rFonts w:ascii="Calibri" w:hAnsi="Calibri" w:cs="Calibri"/>
          <w:sz w:val="22"/>
          <w:szCs w:val="22"/>
        </w:rPr>
        <w:t>(akce</w:t>
      </w:r>
      <w:r w:rsidR="006B4B1C" w:rsidRPr="006B4B1C">
        <w:rPr>
          <w:rFonts w:ascii="Calibri" w:hAnsi="Calibri" w:cs="Calibri"/>
          <w:sz w:val="22"/>
          <w:szCs w:val="22"/>
        </w:rPr>
        <w:t xml:space="preserve"> </w:t>
      </w:r>
      <w:r w:rsidRPr="006B4B1C">
        <w:rPr>
          <w:rFonts w:ascii="Calibri" w:hAnsi="Calibri" w:cs="Calibri"/>
          <w:sz w:val="22"/>
          <w:szCs w:val="22"/>
        </w:rPr>
        <w:t xml:space="preserve">Spr </w:t>
      </w:r>
      <w:r w:rsidR="00241F95" w:rsidRPr="006B4B1C">
        <w:rPr>
          <w:rFonts w:ascii="Calibri" w:hAnsi="Calibri" w:cs="Calibri"/>
          <w:sz w:val="22"/>
          <w:szCs w:val="22"/>
        </w:rPr>
        <w:t>2760</w:t>
      </w:r>
      <w:r w:rsidRPr="006B4B1C">
        <w:rPr>
          <w:rFonts w:ascii="Calibri" w:hAnsi="Calibri" w:cs="Calibri"/>
          <w:sz w:val="22"/>
          <w:szCs w:val="22"/>
        </w:rPr>
        <w:t>/20</w:t>
      </w:r>
      <w:r w:rsidR="006A2F9D" w:rsidRPr="006B4B1C">
        <w:rPr>
          <w:rFonts w:ascii="Calibri" w:hAnsi="Calibri" w:cs="Calibri"/>
          <w:sz w:val="22"/>
          <w:szCs w:val="22"/>
        </w:rPr>
        <w:t>2</w:t>
      </w:r>
      <w:r w:rsidR="00241F95" w:rsidRPr="006B4B1C">
        <w:rPr>
          <w:rFonts w:ascii="Calibri" w:hAnsi="Calibri" w:cs="Calibri"/>
          <w:sz w:val="22"/>
          <w:szCs w:val="22"/>
        </w:rPr>
        <w:t>5</w:t>
      </w:r>
      <w:r w:rsidRPr="006B4B1C">
        <w:rPr>
          <w:rFonts w:ascii="Calibri" w:hAnsi="Calibri" w:cs="Calibri"/>
          <w:sz w:val="22"/>
          <w:szCs w:val="22"/>
        </w:rPr>
        <w:t>)</w:t>
      </w:r>
    </w:p>
    <w:p w14:paraId="6D48770D" w14:textId="77777777" w:rsidR="00EB492C" w:rsidRPr="006B4B1C" w:rsidRDefault="000F22A0" w:rsidP="000F22A0">
      <w:pPr>
        <w:jc w:val="both"/>
        <w:rPr>
          <w:rFonts w:ascii="Calibri" w:hAnsi="Calibri" w:cs="Calibri"/>
          <w:sz w:val="22"/>
          <w:szCs w:val="22"/>
        </w:rPr>
      </w:pPr>
      <w:r w:rsidRPr="006B4B1C">
        <w:rPr>
          <w:rFonts w:ascii="Calibri" w:hAnsi="Calibri" w:cs="Calibri"/>
          <w:sz w:val="22"/>
          <w:szCs w:val="22"/>
        </w:rPr>
        <w:t>uzavřená podle § 2586 a násl. zákona č. 89/2012 Sb., občanského zákoníku, ve znění pozdějších předpisů (dále jen „OZ“) a v souladu se zákonem č. 134/2016 Sb., o zadávání veřejných zakázek, ve znění pozdějších předpisů</w:t>
      </w:r>
    </w:p>
    <w:p w14:paraId="100C1FFE" w14:textId="77777777" w:rsidR="005524D7" w:rsidRPr="000F22A0" w:rsidRDefault="005524D7" w:rsidP="00EB492C">
      <w:pPr>
        <w:jc w:val="center"/>
        <w:rPr>
          <w:rFonts w:ascii="Calibri" w:hAnsi="Calibri" w:cs="Calibri"/>
          <w:sz w:val="22"/>
          <w:szCs w:val="22"/>
        </w:rPr>
      </w:pPr>
    </w:p>
    <w:p w14:paraId="3C3406E6" w14:textId="77777777" w:rsidR="000F22A0" w:rsidRDefault="000F22A0" w:rsidP="000F22A0">
      <w:pPr>
        <w:jc w:val="center"/>
        <w:rPr>
          <w:rFonts w:ascii="Calibri" w:hAnsi="Calibri" w:cs="Calibri"/>
          <w:b/>
          <w:sz w:val="22"/>
          <w:szCs w:val="22"/>
        </w:rPr>
      </w:pPr>
      <w:r>
        <w:rPr>
          <w:rFonts w:ascii="Calibri" w:hAnsi="Calibri" w:cs="Calibri"/>
          <w:b/>
          <w:sz w:val="22"/>
          <w:szCs w:val="22"/>
        </w:rPr>
        <w:t>I.</w:t>
      </w:r>
    </w:p>
    <w:p w14:paraId="32F9852A" w14:textId="77777777" w:rsidR="000F22A0" w:rsidRDefault="000F22A0" w:rsidP="000F22A0">
      <w:pPr>
        <w:jc w:val="center"/>
        <w:rPr>
          <w:rFonts w:ascii="Calibri" w:hAnsi="Calibri" w:cs="Calibri"/>
          <w:b/>
          <w:sz w:val="22"/>
          <w:szCs w:val="22"/>
        </w:rPr>
      </w:pPr>
      <w:r>
        <w:rPr>
          <w:rFonts w:ascii="Calibri" w:hAnsi="Calibri" w:cs="Calibri"/>
          <w:b/>
          <w:sz w:val="22"/>
          <w:szCs w:val="22"/>
        </w:rPr>
        <w:t>Smluvní strany</w:t>
      </w:r>
    </w:p>
    <w:p w14:paraId="29766D68" w14:textId="77777777" w:rsidR="000F22A0" w:rsidRDefault="000F22A0" w:rsidP="000F22A0">
      <w:pPr>
        <w:rPr>
          <w:rFonts w:ascii="Calibri" w:hAnsi="Calibri" w:cs="Calibri"/>
          <w:sz w:val="22"/>
          <w:szCs w:val="22"/>
        </w:rPr>
      </w:pPr>
    </w:p>
    <w:p w14:paraId="3F4FFDC2" w14:textId="77777777" w:rsidR="000F22A0" w:rsidRDefault="000F22A0" w:rsidP="004E2072">
      <w:pPr>
        <w:numPr>
          <w:ilvl w:val="0"/>
          <w:numId w:val="11"/>
        </w:numPr>
        <w:rPr>
          <w:rFonts w:ascii="Calibri" w:hAnsi="Calibri" w:cs="Calibri"/>
          <w:sz w:val="22"/>
          <w:szCs w:val="22"/>
        </w:rPr>
      </w:pPr>
      <w:r>
        <w:rPr>
          <w:rFonts w:ascii="Calibri" w:hAnsi="Calibri" w:cs="Calibri"/>
          <w:b/>
          <w:sz w:val="22"/>
          <w:szCs w:val="22"/>
        </w:rPr>
        <w:t>Česká republika</w:t>
      </w:r>
      <w:r>
        <w:rPr>
          <w:rFonts w:ascii="Calibri" w:hAnsi="Calibri" w:cs="Calibri"/>
          <w:sz w:val="22"/>
          <w:szCs w:val="22"/>
        </w:rPr>
        <w:t xml:space="preserve"> – </w:t>
      </w:r>
      <w:r>
        <w:rPr>
          <w:rFonts w:ascii="Calibri" w:hAnsi="Calibri" w:cs="Calibri"/>
          <w:b/>
          <w:sz w:val="22"/>
          <w:szCs w:val="22"/>
        </w:rPr>
        <w:t>Městský soud v Praze</w:t>
      </w:r>
    </w:p>
    <w:p w14:paraId="7AC6C02F" w14:textId="77777777" w:rsidR="000F22A0" w:rsidRDefault="000F22A0" w:rsidP="000F22A0">
      <w:pPr>
        <w:rPr>
          <w:rFonts w:ascii="Calibri" w:hAnsi="Calibri" w:cs="Calibri"/>
          <w:sz w:val="22"/>
          <w:szCs w:val="22"/>
        </w:rPr>
      </w:pPr>
      <w:r>
        <w:rPr>
          <w:rFonts w:ascii="Calibri" w:hAnsi="Calibri" w:cs="Calibri"/>
          <w:sz w:val="22"/>
          <w:szCs w:val="22"/>
        </w:rPr>
        <w:t>Sídlo:                          Spálená 6/2, 112 16 Praha 2</w:t>
      </w:r>
    </w:p>
    <w:p w14:paraId="35C7BA92" w14:textId="77777777" w:rsidR="000F22A0" w:rsidRDefault="000F22A0" w:rsidP="000F22A0">
      <w:pPr>
        <w:rPr>
          <w:rFonts w:ascii="Calibri" w:hAnsi="Calibri" w:cs="Calibri"/>
          <w:sz w:val="22"/>
          <w:szCs w:val="22"/>
        </w:rPr>
      </w:pPr>
      <w:r>
        <w:rPr>
          <w:rFonts w:ascii="Calibri" w:hAnsi="Calibri" w:cs="Calibri"/>
          <w:sz w:val="22"/>
          <w:szCs w:val="22"/>
        </w:rPr>
        <w:t>IČO:                            00215660</w:t>
      </w:r>
    </w:p>
    <w:p w14:paraId="4A4D314E" w14:textId="77777777" w:rsidR="000F22A0" w:rsidRDefault="000F22A0" w:rsidP="000F22A0">
      <w:pPr>
        <w:rPr>
          <w:rFonts w:ascii="Calibri" w:hAnsi="Calibri" w:cs="Calibri"/>
          <w:sz w:val="22"/>
          <w:szCs w:val="22"/>
        </w:rPr>
      </w:pPr>
      <w:r>
        <w:rPr>
          <w:rFonts w:ascii="Calibri" w:hAnsi="Calibri" w:cs="Calibri"/>
          <w:sz w:val="22"/>
          <w:szCs w:val="22"/>
        </w:rPr>
        <w:t>DIČ:                            CZ00215660</w:t>
      </w:r>
    </w:p>
    <w:p w14:paraId="0E695501" w14:textId="77777777" w:rsidR="000F22A0" w:rsidRDefault="000F22A0" w:rsidP="000F22A0">
      <w:pPr>
        <w:rPr>
          <w:rFonts w:ascii="Calibri" w:hAnsi="Calibri" w:cs="Calibri"/>
          <w:sz w:val="22"/>
          <w:szCs w:val="22"/>
        </w:rPr>
      </w:pPr>
      <w:r>
        <w:rPr>
          <w:rFonts w:ascii="Calibri" w:hAnsi="Calibri" w:cs="Calibri"/>
          <w:sz w:val="22"/>
          <w:szCs w:val="22"/>
        </w:rPr>
        <w:t xml:space="preserve">bankovní spojení:    Česká národní banka </w:t>
      </w:r>
    </w:p>
    <w:p w14:paraId="79EECEC4" w14:textId="77777777" w:rsidR="000F22A0" w:rsidRDefault="000F22A0" w:rsidP="000F22A0">
      <w:pPr>
        <w:rPr>
          <w:rFonts w:ascii="Calibri" w:hAnsi="Calibri" w:cs="Calibri"/>
          <w:sz w:val="22"/>
          <w:szCs w:val="22"/>
        </w:rPr>
      </w:pPr>
      <w:r>
        <w:rPr>
          <w:rFonts w:ascii="Calibri" w:hAnsi="Calibri" w:cs="Calibri"/>
          <w:sz w:val="22"/>
          <w:szCs w:val="22"/>
        </w:rPr>
        <w:t>číslo účtu:                  2928021/0710</w:t>
      </w:r>
    </w:p>
    <w:p w14:paraId="597F3960" w14:textId="6A056B8C" w:rsidR="000F22A0" w:rsidRDefault="000F22A0" w:rsidP="000F22A0">
      <w:pPr>
        <w:ind w:left="1701" w:hanging="1701"/>
        <w:jc w:val="both"/>
        <w:rPr>
          <w:rFonts w:ascii="Calibri" w:hAnsi="Calibri" w:cs="Calibri"/>
          <w:sz w:val="22"/>
          <w:szCs w:val="22"/>
        </w:rPr>
      </w:pPr>
      <w:r>
        <w:rPr>
          <w:rFonts w:ascii="Calibri" w:hAnsi="Calibri" w:cs="Calibri"/>
          <w:sz w:val="22"/>
          <w:szCs w:val="22"/>
        </w:rPr>
        <w:t xml:space="preserve">zastoupená:         Evou Jasenovcovou, ředitelkou správy soudu, na základě pověření předsedkyně            </w:t>
      </w:r>
      <w:r w:rsidR="00765503">
        <w:rPr>
          <w:rFonts w:ascii="Calibri" w:hAnsi="Calibri" w:cs="Calibri"/>
          <w:sz w:val="22"/>
          <w:szCs w:val="22"/>
        </w:rPr>
        <w:t xml:space="preserve">    </w:t>
      </w:r>
      <w:r>
        <w:rPr>
          <w:rFonts w:ascii="Calibri" w:hAnsi="Calibri" w:cs="Calibri"/>
          <w:sz w:val="22"/>
          <w:szCs w:val="22"/>
        </w:rPr>
        <w:t>Městského soudu v Praze Spr 1314/2025 ze dne 18. 7. 2025</w:t>
      </w:r>
    </w:p>
    <w:p w14:paraId="00C9019A" w14:textId="77777777" w:rsidR="00EB492C" w:rsidRPr="000F22A0" w:rsidRDefault="000F22A0" w:rsidP="000F22A0">
      <w:pPr>
        <w:rPr>
          <w:rFonts w:ascii="Calibri" w:hAnsi="Calibri" w:cs="Calibri"/>
          <w:sz w:val="22"/>
          <w:szCs w:val="22"/>
        </w:rPr>
      </w:pPr>
      <w:r>
        <w:rPr>
          <w:rFonts w:ascii="Calibri" w:hAnsi="Calibri" w:cs="Calibri"/>
          <w:sz w:val="22"/>
          <w:szCs w:val="22"/>
        </w:rPr>
        <w:t xml:space="preserve">(dále jen „objednatel“)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EB492C" w:rsidRPr="000F22A0">
        <w:rPr>
          <w:rFonts w:ascii="Calibri" w:hAnsi="Calibri" w:cs="Calibri"/>
          <w:sz w:val="22"/>
          <w:szCs w:val="22"/>
        </w:rPr>
        <w:tab/>
      </w:r>
      <w:r w:rsidR="00EB492C" w:rsidRPr="000F22A0">
        <w:rPr>
          <w:rFonts w:ascii="Calibri" w:hAnsi="Calibri" w:cs="Calibri"/>
          <w:sz w:val="22"/>
          <w:szCs w:val="22"/>
        </w:rPr>
        <w:tab/>
      </w:r>
    </w:p>
    <w:p w14:paraId="3A4F2FBC" w14:textId="77777777" w:rsidR="00EB492C" w:rsidRPr="000F22A0" w:rsidRDefault="00EB492C" w:rsidP="00EB492C">
      <w:pPr>
        <w:rPr>
          <w:rFonts w:ascii="Calibri" w:hAnsi="Calibri" w:cs="Calibri"/>
          <w:sz w:val="22"/>
          <w:szCs w:val="22"/>
        </w:rPr>
      </w:pPr>
    </w:p>
    <w:p w14:paraId="0AE72162"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a</w:t>
      </w:r>
    </w:p>
    <w:p w14:paraId="5FF862A0" w14:textId="3A245EA6" w:rsidR="00A00E8A" w:rsidRPr="00A00E8A" w:rsidRDefault="00A00E8A" w:rsidP="00A00E8A">
      <w:pPr>
        <w:rPr>
          <w:rFonts w:ascii="Calibri" w:hAnsi="Calibri" w:cs="Calibri"/>
          <w:b/>
          <w:sz w:val="22"/>
          <w:szCs w:val="22"/>
        </w:rPr>
      </w:pPr>
    </w:p>
    <w:p w14:paraId="470CD0DC" w14:textId="31C887DD" w:rsidR="00A00E8A" w:rsidRPr="00765503" w:rsidRDefault="000D00C2" w:rsidP="00765503">
      <w:pPr>
        <w:numPr>
          <w:ilvl w:val="0"/>
          <w:numId w:val="11"/>
        </w:numPr>
        <w:jc w:val="both"/>
        <w:rPr>
          <w:rFonts w:ascii="Calibri" w:hAnsi="Calibri" w:cs="Calibri"/>
          <w:sz w:val="22"/>
          <w:szCs w:val="22"/>
        </w:rPr>
      </w:pPr>
      <w:r w:rsidRPr="00765503">
        <w:rPr>
          <w:rFonts w:ascii="Calibri" w:hAnsi="Calibri" w:cs="Calibri"/>
          <w:b/>
          <w:sz w:val="22"/>
          <w:szCs w:val="22"/>
        </w:rPr>
        <w:t>EA-Partneři s.r.o.</w:t>
      </w:r>
    </w:p>
    <w:p w14:paraId="51B562E2" w14:textId="30F19E24" w:rsidR="00A00E8A" w:rsidRPr="00765503" w:rsidRDefault="00A00E8A" w:rsidP="00A00E8A">
      <w:pPr>
        <w:jc w:val="both"/>
        <w:rPr>
          <w:rFonts w:ascii="Calibri" w:hAnsi="Calibri" w:cs="Calibri"/>
          <w:sz w:val="22"/>
          <w:szCs w:val="22"/>
        </w:rPr>
      </w:pPr>
      <w:r w:rsidRPr="00765503">
        <w:rPr>
          <w:rFonts w:ascii="Calibri" w:hAnsi="Calibri" w:cs="Calibri"/>
          <w:sz w:val="22"/>
          <w:szCs w:val="22"/>
        </w:rPr>
        <w:t>Sídlo:</w:t>
      </w:r>
      <w:r w:rsidR="000D00C2" w:rsidRPr="00765503">
        <w:rPr>
          <w:rFonts w:ascii="Calibri" w:hAnsi="Calibri" w:cs="Calibri"/>
          <w:sz w:val="22"/>
          <w:szCs w:val="22"/>
        </w:rPr>
        <w:t xml:space="preserve"> K Horoměřicům 1115/33</w:t>
      </w:r>
      <w:r w:rsidR="009D1C0B" w:rsidRPr="00765503">
        <w:rPr>
          <w:rFonts w:ascii="Calibri" w:hAnsi="Calibri" w:cs="Calibri"/>
          <w:sz w:val="22"/>
          <w:szCs w:val="22"/>
        </w:rPr>
        <w:t>, Praha 6 – Suchdol 165 00</w:t>
      </w:r>
    </w:p>
    <w:p w14:paraId="369F6593" w14:textId="2557C01E" w:rsidR="00A00E8A" w:rsidRPr="00765503" w:rsidRDefault="00A00E8A" w:rsidP="00A00E8A">
      <w:pPr>
        <w:jc w:val="both"/>
        <w:rPr>
          <w:rFonts w:ascii="Calibri" w:hAnsi="Calibri" w:cs="Calibri"/>
          <w:sz w:val="22"/>
          <w:szCs w:val="22"/>
        </w:rPr>
      </w:pPr>
      <w:r w:rsidRPr="00765503">
        <w:rPr>
          <w:rFonts w:ascii="Calibri" w:hAnsi="Calibri" w:cs="Calibri"/>
          <w:sz w:val="22"/>
          <w:szCs w:val="22"/>
        </w:rPr>
        <w:t>IČO:</w:t>
      </w:r>
      <w:r w:rsidR="009D1C0B" w:rsidRPr="00765503">
        <w:rPr>
          <w:rFonts w:ascii="Calibri" w:hAnsi="Calibri" w:cs="Calibri"/>
          <w:sz w:val="22"/>
          <w:szCs w:val="22"/>
        </w:rPr>
        <w:t xml:space="preserve"> 07121369</w:t>
      </w:r>
    </w:p>
    <w:p w14:paraId="1C087A57" w14:textId="5EBA8E67" w:rsidR="00A00E8A" w:rsidRPr="00765503" w:rsidRDefault="00A00E8A" w:rsidP="00A00E8A">
      <w:pPr>
        <w:jc w:val="both"/>
        <w:rPr>
          <w:rFonts w:ascii="Calibri" w:hAnsi="Calibri" w:cs="Calibri"/>
          <w:sz w:val="22"/>
          <w:szCs w:val="22"/>
        </w:rPr>
      </w:pPr>
      <w:r w:rsidRPr="00765503">
        <w:rPr>
          <w:rFonts w:ascii="Calibri" w:hAnsi="Calibri" w:cs="Calibri"/>
          <w:sz w:val="22"/>
          <w:szCs w:val="22"/>
        </w:rPr>
        <w:t>DIČ: CZ</w:t>
      </w:r>
      <w:r w:rsidR="009D1C0B" w:rsidRPr="00765503">
        <w:rPr>
          <w:rFonts w:ascii="Calibri" w:hAnsi="Calibri" w:cs="Calibri"/>
          <w:sz w:val="22"/>
          <w:szCs w:val="22"/>
        </w:rPr>
        <w:t>0707121369</w:t>
      </w:r>
    </w:p>
    <w:p w14:paraId="0C4A2F74" w14:textId="66E1BF7A" w:rsidR="00A00E8A" w:rsidRPr="00765503" w:rsidRDefault="00A00E8A" w:rsidP="00A00E8A">
      <w:pPr>
        <w:jc w:val="both"/>
        <w:rPr>
          <w:rFonts w:ascii="Calibri" w:hAnsi="Calibri" w:cs="Calibri"/>
          <w:sz w:val="22"/>
          <w:szCs w:val="22"/>
        </w:rPr>
      </w:pPr>
      <w:r w:rsidRPr="00765503">
        <w:rPr>
          <w:rFonts w:ascii="Calibri" w:hAnsi="Calibri" w:cs="Calibri"/>
          <w:sz w:val="22"/>
          <w:szCs w:val="22"/>
        </w:rPr>
        <w:t xml:space="preserve">zastoupená: </w:t>
      </w:r>
      <w:r w:rsidR="009D1C0B" w:rsidRPr="00765503">
        <w:rPr>
          <w:rFonts w:ascii="Calibri" w:hAnsi="Calibri" w:cs="Calibri"/>
          <w:sz w:val="22"/>
          <w:szCs w:val="22"/>
        </w:rPr>
        <w:t>Ing. Daniel Bubenko, jednatel</w:t>
      </w:r>
      <w:r w:rsidRPr="00765503">
        <w:rPr>
          <w:rFonts w:ascii="Calibri" w:hAnsi="Calibri" w:cs="Calibri"/>
          <w:sz w:val="22"/>
          <w:szCs w:val="22"/>
        </w:rPr>
        <w:t>……………………………</w:t>
      </w:r>
    </w:p>
    <w:p w14:paraId="150B326F" w14:textId="693063BE" w:rsidR="00A00E8A" w:rsidRPr="00765503" w:rsidRDefault="00A00E8A" w:rsidP="00A00E8A">
      <w:pPr>
        <w:jc w:val="both"/>
        <w:rPr>
          <w:rFonts w:ascii="Calibri" w:hAnsi="Calibri" w:cs="Calibri"/>
          <w:sz w:val="22"/>
          <w:szCs w:val="22"/>
        </w:rPr>
      </w:pPr>
      <w:r w:rsidRPr="00765503">
        <w:rPr>
          <w:rFonts w:ascii="Calibri" w:hAnsi="Calibri" w:cs="Calibri"/>
          <w:sz w:val="22"/>
          <w:szCs w:val="22"/>
        </w:rPr>
        <w:t>zapsána v obchodním rejstříku: vedeném</w:t>
      </w:r>
      <w:r w:rsidR="00777A12" w:rsidRPr="00765503">
        <w:rPr>
          <w:rFonts w:ascii="Calibri" w:hAnsi="Calibri" w:cs="Calibri"/>
          <w:sz w:val="22"/>
          <w:szCs w:val="22"/>
        </w:rPr>
        <w:t xml:space="preserve"> Městským soudem v Praze</w:t>
      </w:r>
      <w:r w:rsidRPr="00765503">
        <w:rPr>
          <w:rFonts w:ascii="Calibri" w:hAnsi="Calibri" w:cs="Calibri"/>
          <w:sz w:val="22"/>
          <w:szCs w:val="22"/>
        </w:rPr>
        <w:t xml:space="preserve">, oddíl </w:t>
      </w:r>
      <w:r w:rsidR="007C2F06" w:rsidRPr="00765503">
        <w:rPr>
          <w:rFonts w:ascii="Calibri" w:hAnsi="Calibri" w:cs="Calibri"/>
          <w:sz w:val="22"/>
          <w:szCs w:val="22"/>
        </w:rPr>
        <w:t>C</w:t>
      </w:r>
      <w:r w:rsidRPr="00765503">
        <w:rPr>
          <w:rFonts w:ascii="Calibri" w:hAnsi="Calibri" w:cs="Calibri"/>
          <w:sz w:val="22"/>
          <w:szCs w:val="22"/>
        </w:rPr>
        <w:t>, vložka</w:t>
      </w:r>
      <w:r w:rsidR="007C2F06" w:rsidRPr="00765503">
        <w:rPr>
          <w:rFonts w:ascii="Calibri" w:hAnsi="Calibri" w:cs="Calibri"/>
          <w:sz w:val="22"/>
          <w:szCs w:val="22"/>
        </w:rPr>
        <w:t xml:space="preserve"> 294982</w:t>
      </w:r>
      <w:r w:rsidRPr="00765503">
        <w:rPr>
          <w:rFonts w:ascii="Calibri" w:hAnsi="Calibri" w:cs="Calibri"/>
          <w:sz w:val="22"/>
          <w:szCs w:val="22"/>
        </w:rPr>
        <w:t xml:space="preserve"> </w:t>
      </w:r>
    </w:p>
    <w:p w14:paraId="699A9620" w14:textId="57C496C0" w:rsidR="00A00E8A" w:rsidRPr="00765503" w:rsidRDefault="00A00E8A" w:rsidP="00A00E8A">
      <w:pPr>
        <w:jc w:val="both"/>
        <w:rPr>
          <w:rFonts w:ascii="Calibri" w:hAnsi="Calibri" w:cs="Calibri"/>
          <w:sz w:val="22"/>
          <w:szCs w:val="22"/>
        </w:rPr>
      </w:pPr>
      <w:r w:rsidRPr="00765503">
        <w:rPr>
          <w:rFonts w:ascii="Calibri" w:hAnsi="Calibri" w:cs="Calibri"/>
          <w:sz w:val="22"/>
          <w:szCs w:val="22"/>
        </w:rPr>
        <w:t xml:space="preserve">zapsaná v živnostenském rejstříku </w:t>
      </w:r>
      <w:r w:rsidR="006A3125" w:rsidRPr="00765503">
        <w:rPr>
          <w:rFonts w:ascii="Calibri" w:hAnsi="Calibri" w:cs="Calibri"/>
          <w:sz w:val="22"/>
          <w:szCs w:val="22"/>
        </w:rPr>
        <w:t xml:space="preserve">Úřad </w:t>
      </w:r>
      <w:r w:rsidR="009417CF" w:rsidRPr="00765503">
        <w:rPr>
          <w:rFonts w:ascii="Calibri" w:hAnsi="Calibri" w:cs="Calibri"/>
          <w:sz w:val="22"/>
          <w:szCs w:val="22"/>
        </w:rPr>
        <w:t>městské části Praha 6</w:t>
      </w:r>
      <w:r w:rsidRPr="00765503">
        <w:rPr>
          <w:rFonts w:ascii="Calibri" w:hAnsi="Calibri" w:cs="Calibri"/>
          <w:sz w:val="22"/>
          <w:szCs w:val="22"/>
        </w:rPr>
        <w:t xml:space="preserve"> </w:t>
      </w:r>
    </w:p>
    <w:p w14:paraId="6A7E469A" w14:textId="2866BCA7" w:rsidR="00A00E8A" w:rsidRPr="00765503" w:rsidRDefault="00A00E8A" w:rsidP="00A00E8A">
      <w:pPr>
        <w:jc w:val="both"/>
        <w:rPr>
          <w:rFonts w:ascii="Calibri" w:hAnsi="Calibri" w:cs="Calibri"/>
          <w:sz w:val="22"/>
          <w:szCs w:val="22"/>
        </w:rPr>
      </w:pPr>
      <w:r w:rsidRPr="00765503">
        <w:rPr>
          <w:rFonts w:ascii="Calibri" w:hAnsi="Calibri" w:cs="Calibri"/>
          <w:sz w:val="22"/>
          <w:szCs w:val="22"/>
        </w:rPr>
        <w:t xml:space="preserve">bankovní spojení: </w:t>
      </w:r>
      <w:r w:rsidR="007C2F06" w:rsidRPr="00765503">
        <w:rPr>
          <w:rFonts w:ascii="Calibri" w:hAnsi="Calibri" w:cs="Calibri"/>
          <w:sz w:val="22"/>
          <w:szCs w:val="22"/>
        </w:rPr>
        <w:t>Komerční banka, a.s.</w:t>
      </w:r>
    </w:p>
    <w:p w14:paraId="09678141" w14:textId="419FBB5C" w:rsidR="00A00E8A" w:rsidRPr="00A00E8A" w:rsidRDefault="00A00E8A" w:rsidP="00A00E8A">
      <w:pPr>
        <w:jc w:val="both"/>
        <w:rPr>
          <w:rFonts w:ascii="Calibri" w:hAnsi="Calibri" w:cs="Calibri"/>
          <w:sz w:val="22"/>
          <w:szCs w:val="22"/>
        </w:rPr>
      </w:pPr>
      <w:r w:rsidRPr="00765503">
        <w:rPr>
          <w:rFonts w:ascii="Calibri" w:hAnsi="Calibri" w:cs="Calibri"/>
          <w:sz w:val="22"/>
          <w:szCs w:val="22"/>
        </w:rPr>
        <w:t xml:space="preserve">číslo účtu: </w:t>
      </w:r>
      <w:r w:rsidR="00765503" w:rsidRPr="00765503">
        <w:rPr>
          <w:rFonts w:ascii="Calibri" w:hAnsi="Calibri" w:cs="Calibri"/>
          <w:sz w:val="22"/>
          <w:szCs w:val="22"/>
        </w:rPr>
        <w:t>115-7341400207/0100</w:t>
      </w:r>
    </w:p>
    <w:p w14:paraId="62D63F07" w14:textId="77777777" w:rsidR="00A00E8A" w:rsidRPr="00A00E8A" w:rsidRDefault="00A00E8A" w:rsidP="00A00E8A">
      <w:pPr>
        <w:rPr>
          <w:rFonts w:ascii="Calibri" w:hAnsi="Calibri" w:cs="Calibri"/>
          <w:sz w:val="22"/>
          <w:szCs w:val="22"/>
        </w:rPr>
      </w:pPr>
      <w:r w:rsidRPr="00A00E8A">
        <w:rPr>
          <w:rFonts w:ascii="Calibri" w:hAnsi="Calibri" w:cs="Calibri"/>
          <w:sz w:val="22"/>
          <w:szCs w:val="22"/>
        </w:rPr>
        <w:t xml:space="preserve">(dále jen „zhotovitel“) </w:t>
      </w:r>
    </w:p>
    <w:p w14:paraId="36CC0C04" w14:textId="77777777" w:rsidR="00A00E8A" w:rsidRPr="00A00E8A" w:rsidRDefault="00A00E8A" w:rsidP="00A00E8A">
      <w:pPr>
        <w:rPr>
          <w:rFonts w:ascii="Calibri" w:hAnsi="Calibri" w:cs="Calibri"/>
          <w:sz w:val="22"/>
          <w:szCs w:val="22"/>
        </w:rPr>
      </w:pPr>
      <w:r w:rsidRPr="00A00E8A">
        <w:rPr>
          <w:rFonts w:ascii="Calibri" w:hAnsi="Calibri" w:cs="Calibri"/>
          <w:sz w:val="22"/>
          <w:szCs w:val="22"/>
        </w:rPr>
        <w:t>(objednatel a zhotovitel společně dále též jako „smluvní strany“)</w:t>
      </w:r>
    </w:p>
    <w:p w14:paraId="4CF5C703" w14:textId="77777777" w:rsidR="00A00E8A" w:rsidRPr="00A00E8A" w:rsidRDefault="00A00E8A" w:rsidP="00A00E8A">
      <w:pPr>
        <w:rPr>
          <w:rFonts w:ascii="Garamond" w:hAnsi="Garamond" w:cs="Arial"/>
          <w:sz w:val="22"/>
          <w:szCs w:val="22"/>
        </w:rPr>
      </w:pPr>
    </w:p>
    <w:p w14:paraId="0BE0893F" w14:textId="77777777" w:rsidR="00EB492C" w:rsidRPr="000F22A0" w:rsidRDefault="00EB492C" w:rsidP="00A00E8A">
      <w:pPr>
        <w:rPr>
          <w:rFonts w:ascii="Calibri" w:hAnsi="Calibri" w:cs="Calibri"/>
          <w:sz w:val="22"/>
          <w:szCs w:val="22"/>
        </w:rPr>
      </w:pPr>
      <w:r w:rsidRPr="000F22A0">
        <w:rPr>
          <w:rFonts w:ascii="Calibri" w:hAnsi="Calibri" w:cs="Calibri"/>
          <w:b/>
          <w:sz w:val="22"/>
          <w:szCs w:val="22"/>
        </w:rPr>
        <w:t xml:space="preserve">uzavřely </w:t>
      </w:r>
      <w:r w:rsidR="00A00E8A">
        <w:rPr>
          <w:rFonts w:ascii="Calibri" w:hAnsi="Calibri" w:cs="Calibri"/>
          <w:b/>
          <w:sz w:val="22"/>
          <w:szCs w:val="22"/>
        </w:rPr>
        <w:t xml:space="preserve">níže uvedeného dne, měsíce a roku </w:t>
      </w:r>
      <w:r w:rsidRPr="000F22A0">
        <w:rPr>
          <w:rFonts w:ascii="Calibri" w:hAnsi="Calibri" w:cs="Calibri"/>
          <w:b/>
          <w:sz w:val="22"/>
          <w:szCs w:val="22"/>
        </w:rPr>
        <w:t>tuto smlouvu</w:t>
      </w:r>
      <w:r w:rsidR="005A12C4" w:rsidRPr="000F22A0">
        <w:rPr>
          <w:rFonts w:ascii="Calibri" w:hAnsi="Calibri" w:cs="Calibri"/>
          <w:b/>
          <w:sz w:val="22"/>
          <w:szCs w:val="22"/>
        </w:rPr>
        <w:t xml:space="preserve"> (dále jen „S</w:t>
      </w:r>
      <w:r w:rsidR="00DA7C42" w:rsidRPr="000F22A0">
        <w:rPr>
          <w:rFonts w:ascii="Calibri" w:hAnsi="Calibri" w:cs="Calibri"/>
          <w:b/>
          <w:sz w:val="22"/>
          <w:szCs w:val="22"/>
        </w:rPr>
        <w:t>m</w:t>
      </w:r>
      <w:r w:rsidR="005A12C4" w:rsidRPr="000F22A0">
        <w:rPr>
          <w:rFonts w:ascii="Calibri" w:hAnsi="Calibri" w:cs="Calibri"/>
          <w:b/>
          <w:sz w:val="22"/>
          <w:szCs w:val="22"/>
        </w:rPr>
        <w:t>louva“)</w:t>
      </w:r>
      <w:r w:rsidRPr="000F22A0">
        <w:rPr>
          <w:rFonts w:ascii="Calibri" w:hAnsi="Calibri" w:cs="Calibri"/>
          <w:sz w:val="22"/>
          <w:szCs w:val="22"/>
        </w:rPr>
        <w:t>:</w:t>
      </w:r>
    </w:p>
    <w:p w14:paraId="3FFDF07B" w14:textId="77777777" w:rsidR="00A00E8A" w:rsidRDefault="00A00E8A" w:rsidP="006C7C13">
      <w:pPr>
        <w:rPr>
          <w:rFonts w:ascii="Calibri" w:hAnsi="Calibri" w:cs="Calibri"/>
          <w:sz w:val="22"/>
          <w:szCs w:val="22"/>
        </w:rPr>
      </w:pPr>
    </w:p>
    <w:p w14:paraId="0BFF7A2D" w14:textId="77777777" w:rsidR="00EB492C" w:rsidRPr="000F22A0" w:rsidRDefault="00EB492C" w:rsidP="00835F96">
      <w:pPr>
        <w:jc w:val="center"/>
        <w:rPr>
          <w:rFonts w:ascii="Calibri" w:hAnsi="Calibri" w:cs="Calibri"/>
          <w:b/>
          <w:sz w:val="22"/>
          <w:szCs w:val="22"/>
        </w:rPr>
      </w:pPr>
      <w:r w:rsidRPr="000F22A0">
        <w:rPr>
          <w:rFonts w:ascii="Calibri" w:hAnsi="Calibri" w:cs="Calibri"/>
          <w:b/>
          <w:sz w:val="22"/>
          <w:szCs w:val="22"/>
        </w:rPr>
        <w:t>II.</w:t>
      </w:r>
    </w:p>
    <w:p w14:paraId="62FEBB81"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 xml:space="preserve">Předmět </w:t>
      </w:r>
      <w:r w:rsidR="005A12C4" w:rsidRPr="000F22A0">
        <w:rPr>
          <w:rFonts w:ascii="Calibri" w:hAnsi="Calibri" w:cs="Calibri"/>
          <w:b/>
          <w:sz w:val="22"/>
          <w:szCs w:val="22"/>
        </w:rPr>
        <w:t>S</w:t>
      </w:r>
      <w:r w:rsidR="00465635" w:rsidRPr="000F22A0">
        <w:rPr>
          <w:rFonts w:ascii="Calibri" w:hAnsi="Calibri" w:cs="Calibri"/>
          <w:b/>
          <w:sz w:val="22"/>
          <w:szCs w:val="22"/>
        </w:rPr>
        <w:t>mlouvy</w:t>
      </w:r>
    </w:p>
    <w:p w14:paraId="616C35AD" w14:textId="77777777" w:rsidR="00EB492C" w:rsidRPr="000F22A0" w:rsidRDefault="00EB492C" w:rsidP="00EB492C">
      <w:pPr>
        <w:jc w:val="both"/>
        <w:rPr>
          <w:rFonts w:ascii="Calibri" w:hAnsi="Calibri" w:cs="Calibri"/>
          <w:sz w:val="22"/>
          <w:szCs w:val="22"/>
        </w:rPr>
      </w:pPr>
    </w:p>
    <w:p w14:paraId="0F542AAE" w14:textId="77777777" w:rsidR="0063143A" w:rsidRDefault="00EB492C" w:rsidP="004E2072">
      <w:pPr>
        <w:numPr>
          <w:ilvl w:val="0"/>
          <w:numId w:val="12"/>
        </w:numPr>
        <w:jc w:val="both"/>
        <w:rPr>
          <w:rFonts w:ascii="Calibri" w:hAnsi="Calibri" w:cs="Calibri"/>
          <w:sz w:val="22"/>
          <w:szCs w:val="22"/>
        </w:rPr>
      </w:pPr>
      <w:r w:rsidRPr="000F22A0">
        <w:rPr>
          <w:rFonts w:ascii="Calibri" w:hAnsi="Calibri" w:cs="Calibri"/>
          <w:sz w:val="22"/>
          <w:szCs w:val="22"/>
        </w:rPr>
        <w:t xml:space="preserve">Předmětem </w:t>
      </w:r>
      <w:r w:rsidR="00465635" w:rsidRPr="000F22A0">
        <w:rPr>
          <w:rFonts w:ascii="Calibri" w:hAnsi="Calibri" w:cs="Calibri"/>
          <w:sz w:val="22"/>
          <w:szCs w:val="22"/>
        </w:rPr>
        <w:t xml:space="preserve">této </w:t>
      </w:r>
      <w:r w:rsidR="005A12C4" w:rsidRPr="000F22A0">
        <w:rPr>
          <w:rFonts w:ascii="Calibri" w:hAnsi="Calibri" w:cs="Calibri"/>
          <w:sz w:val="22"/>
          <w:szCs w:val="22"/>
        </w:rPr>
        <w:t>S</w:t>
      </w:r>
      <w:r w:rsidR="00465635" w:rsidRPr="000F22A0">
        <w:rPr>
          <w:rFonts w:ascii="Calibri" w:hAnsi="Calibri" w:cs="Calibri"/>
          <w:sz w:val="22"/>
          <w:szCs w:val="22"/>
        </w:rPr>
        <w:t xml:space="preserve">mlouvy </w:t>
      </w:r>
      <w:r w:rsidRPr="000F22A0">
        <w:rPr>
          <w:rFonts w:ascii="Calibri" w:hAnsi="Calibri" w:cs="Calibri"/>
          <w:sz w:val="22"/>
          <w:szCs w:val="22"/>
        </w:rPr>
        <w:t xml:space="preserve">je </w:t>
      </w:r>
      <w:r w:rsidR="0063143A">
        <w:rPr>
          <w:rFonts w:ascii="Calibri" w:hAnsi="Calibri" w:cs="Calibri"/>
          <w:sz w:val="22"/>
          <w:szCs w:val="22"/>
        </w:rPr>
        <w:t>zpracování</w:t>
      </w:r>
    </w:p>
    <w:p w14:paraId="2AF62037" w14:textId="77777777" w:rsidR="0063143A" w:rsidRDefault="0063143A" w:rsidP="0063143A">
      <w:pPr>
        <w:ind w:left="720"/>
        <w:jc w:val="both"/>
        <w:rPr>
          <w:rFonts w:ascii="Calibri" w:hAnsi="Calibri" w:cs="Calibri"/>
          <w:sz w:val="22"/>
          <w:szCs w:val="22"/>
        </w:rPr>
      </w:pPr>
    </w:p>
    <w:p w14:paraId="3F3EB100" w14:textId="77777777" w:rsidR="0063143A" w:rsidRDefault="0063143A" w:rsidP="00765503">
      <w:pPr>
        <w:numPr>
          <w:ilvl w:val="0"/>
          <w:numId w:val="17"/>
        </w:numPr>
        <w:ind w:left="1208" w:hanging="357"/>
        <w:contextualSpacing/>
        <w:jc w:val="both"/>
        <w:rPr>
          <w:rFonts w:ascii="Calibri" w:hAnsi="Calibri" w:cs="Calibri"/>
          <w:sz w:val="22"/>
          <w:szCs w:val="22"/>
        </w:rPr>
      </w:pPr>
      <w:r>
        <w:rPr>
          <w:rFonts w:ascii="Calibri" w:hAnsi="Calibri" w:cs="Calibri"/>
          <w:sz w:val="22"/>
          <w:szCs w:val="22"/>
        </w:rPr>
        <w:t xml:space="preserve">Energetického </w:t>
      </w:r>
      <w:r w:rsidRPr="0063143A">
        <w:rPr>
          <w:rFonts w:ascii="Calibri" w:hAnsi="Calibri" w:cs="Calibri"/>
          <w:sz w:val="22"/>
          <w:szCs w:val="22"/>
        </w:rPr>
        <w:t xml:space="preserve">posudku dle vyhlášky č. 141/2021 Sb. o energetickém posudku a o údajích vedených v Systému monitoringu spotřeby energie, </w:t>
      </w:r>
      <w:r w:rsidR="002C1E59" w:rsidRPr="0063143A">
        <w:rPr>
          <w:rFonts w:ascii="Calibri" w:hAnsi="Calibri" w:cs="Calibri"/>
          <w:sz w:val="22"/>
          <w:szCs w:val="22"/>
        </w:rPr>
        <w:t>v</w:t>
      </w:r>
      <w:r w:rsidR="002C1E59">
        <w:rPr>
          <w:rFonts w:ascii="Calibri" w:hAnsi="Calibri" w:cs="Calibri"/>
          <w:sz w:val="22"/>
          <w:szCs w:val="22"/>
        </w:rPr>
        <w:t>e</w:t>
      </w:r>
      <w:r w:rsidR="002C1E59" w:rsidRPr="0063143A">
        <w:rPr>
          <w:rFonts w:ascii="Calibri" w:hAnsi="Calibri" w:cs="Calibri"/>
          <w:sz w:val="22"/>
          <w:szCs w:val="22"/>
        </w:rPr>
        <w:t xml:space="preserve"> znění</w:t>
      </w:r>
      <w:r w:rsidR="00247184">
        <w:rPr>
          <w:rFonts w:ascii="Calibri" w:hAnsi="Calibri" w:cs="Calibri"/>
          <w:sz w:val="22"/>
          <w:szCs w:val="22"/>
        </w:rPr>
        <w:t xml:space="preserve"> pozdějších předpisů</w:t>
      </w:r>
      <w:r w:rsidRPr="0063143A">
        <w:rPr>
          <w:rFonts w:ascii="Calibri" w:hAnsi="Calibri" w:cs="Calibri"/>
          <w:sz w:val="22"/>
          <w:szCs w:val="22"/>
        </w:rPr>
        <w:t>.</w:t>
      </w:r>
    </w:p>
    <w:p w14:paraId="586F46B5" w14:textId="77777777" w:rsidR="0063143A" w:rsidRDefault="0063143A" w:rsidP="00765503">
      <w:pPr>
        <w:numPr>
          <w:ilvl w:val="0"/>
          <w:numId w:val="17"/>
        </w:numPr>
        <w:ind w:left="1208" w:hanging="357"/>
        <w:contextualSpacing/>
        <w:jc w:val="both"/>
        <w:rPr>
          <w:rFonts w:ascii="Calibri" w:hAnsi="Calibri" w:cs="Calibri"/>
          <w:sz w:val="22"/>
          <w:szCs w:val="22"/>
        </w:rPr>
      </w:pPr>
      <w:r>
        <w:rPr>
          <w:rFonts w:ascii="Calibri" w:hAnsi="Calibri" w:cs="Calibri"/>
          <w:sz w:val="22"/>
          <w:szCs w:val="22"/>
        </w:rPr>
        <w:t xml:space="preserve">Průkazu </w:t>
      </w:r>
      <w:r w:rsidRPr="0063143A">
        <w:rPr>
          <w:rFonts w:ascii="Calibri" w:hAnsi="Calibri" w:cs="Calibri"/>
          <w:sz w:val="22"/>
          <w:szCs w:val="22"/>
        </w:rPr>
        <w:t xml:space="preserve">energetické náročnosti budovy dle vyhlášky č. 264/2020 o energické náročnosti budov, </w:t>
      </w:r>
      <w:r w:rsidR="002C1E59" w:rsidRPr="0063143A">
        <w:rPr>
          <w:rFonts w:ascii="Calibri" w:hAnsi="Calibri" w:cs="Calibri"/>
          <w:sz w:val="22"/>
          <w:szCs w:val="22"/>
        </w:rPr>
        <w:t>v</w:t>
      </w:r>
      <w:r w:rsidR="002C1E59">
        <w:rPr>
          <w:rFonts w:ascii="Calibri" w:hAnsi="Calibri" w:cs="Calibri"/>
          <w:sz w:val="22"/>
          <w:szCs w:val="22"/>
        </w:rPr>
        <w:t>e</w:t>
      </w:r>
      <w:r w:rsidR="002C1E59" w:rsidRPr="0063143A">
        <w:rPr>
          <w:rFonts w:ascii="Calibri" w:hAnsi="Calibri" w:cs="Calibri"/>
          <w:sz w:val="22"/>
          <w:szCs w:val="22"/>
        </w:rPr>
        <w:t xml:space="preserve"> znění</w:t>
      </w:r>
      <w:r w:rsidR="00247184">
        <w:rPr>
          <w:rFonts w:ascii="Calibri" w:hAnsi="Calibri" w:cs="Calibri"/>
          <w:sz w:val="22"/>
          <w:szCs w:val="22"/>
        </w:rPr>
        <w:t xml:space="preserve"> pozdějších předpisů</w:t>
      </w:r>
      <w:r>
        <w:rPr>
          <w:rFonts w:ascii="Calibri" w:hAnsi="Calibri" w:cs="Calibri"/>
          <w:sz w:val="22"/>
          <w:szCs w:val="22"/>
        </w:rPr>
        <w:t>.</w:t>
      </w:r>
    </w:p>
    <w:p w14:paraId="36915091" w14:textId="77777777" w:rsidR="0063143A" w:rsidRDefault="0063143A" w:rsidP="00765503">
      <w:pPr>
        <w:numPr>
          <w:ilvl w:val="0"/>
          <w:numId w:val="17"/>
        </w:numPr>
        <w:ind w:left="1208" w:hanging="357"/>
        <w:contextualSpacing/>
        <w:jc w:val="both"/>
        <w:rPr>
          <w:rFonts w:ascii="Calibri" w:hAnsi="Calibri" w:cs="Calibri"/>
          <w:sz w:val="22"/>
          <w:szCs w:val="22"/>
        </w:rPr>
      </w:pPr>
      <w:r>
        <w:rPr>
          <w:rFonts w:ascii="Calibri" w:hAnsi="Calibri" w:cs="Calibri"/>
          <w:sz w:val="22"/>
          <w:szCs w:val="22"/>
        </w:rPr>
        <w:t xml:space="preserve">Odborného </w:t>
      </w:r>
      <w:r w:rsidRPr="0063143A">
        <w:rPr>
          <w:rFonts w:ascii="Calibri" w:hAnsi="Calibri" w:cs="Calibri"/>
          <w:sz w:val="22"/>
          <w:szCs w:val="22"/>
        </w:rPr>
        <w:t>posudku, zpracovaného v souladu s „Metodikou posuzování staveb z hlediska výskytu obecně, a zvláště chráněných synantropních druhů živočichů</w:t>
      </w:r>
      <w:r>
        <w:rPr>
          <w:rFonts w:ascii="Calibri" w:hAnsi="Calibri" w:cs="Calibri"/>
          <w:sz w:val="22"/>
          <w:szCs w:val="22"/>
        </w:rPr>
        <w:t>“.</w:t>
      </w:r>
      <w:r w:rsidR="00AC69F9">
        <w:rPr>
          <w:rFonts w:ascii="Calibri" w:hAnsi="Calibri" w:cs="Calibri"/>
          <w:sz w:val="22"/>
          <w:szCs w:val="22"/>
        </w:rPr>
        <w:t xml:space="preserve"> </w:t>
      </w:r>
      <w:r w:rsidR="00AC69F9">
        <w:rPr>
          <w:rFonts w:ascii="Calibri" w:hAnsi="Calibri" w:cs="Calibri"/>
          <w:sz w:val="22"/>
          <w:szCs w:val="22"/>
        </w:rPr>
        <w:br/>
        <w:t>Pokud není možné v době podání žádosti o dotaci provádět biologický průzkum, předkládá se prohlášení zpracovatele posudku, že bude posudek zpracován v dalších fázích projektu</w:t>
      </w:r>
    </w:p>
    <w:p w14:paraId="7FCC91EE" w14:textId="77777777" w:rsidR="00247184" w:rsidRDefault="00247184" w:rsidP="00247184">
      <w:pPr>
        <w:pStyle w:val="Odstavecseseznamem"/>
        <w:rPr>
          <w:rFonts w:ascii="Calibri" w:hAnsi="Calibri" w:cs="Calibri"/>
          <w:sz w:val="22"/>
          <w:szCs w:val="22"/>
        </w:rPr>
      </w:pPr>
    </w:p>
    <w:p w14:paraId="66074DB2" w14:textId="77777777" w:rsidR="00247184" w:rsidRDefault="00247184" w:rsidP="00247184">
      <w:pPr>
        <w:jc w:val="both"/>
        <w:rPr>
          <w:rFonts w:ascii="Calibri" w:hAnsi="Calibri" w:cs="Calibri"/>
          <w:sz w:val="22"/>
          <w:szCs w:val="22"/>
        </w:rPr>
      </w:pPr>
      <w:r>
        <w:rPr>
          <w:rFonts w:ascii="Calibri" w:hAnsi="Calibri" w:cs="Calibri"/>
          <w:sz w:val="22"/>
          <w:szCs w:val="22"/>
        </w:rPr>
        <w:t>(dále jen „dílo“)</w:t>
      </w:r>
    </w:p>
    <w:p w14:paraId="413C97C8" w14:textId="77777777" w:rsidR="00EB492C" w:rsidRPr="000F22A0" w:rsidRDefault="00EB492C" w:rsidP="00644D65">
      <w:pPr>
        <w:jc w:val="both"/>
        <w:rPr>
          <w:rFonts w:ascii="Calibri" w:hAnsi="Calibri" w:cs="Calibri"/>
          <w:sz w:val="22"/>
          <w:szCs w:val="22"/>
        </w:rPr>
      </w:pPr>
    </w:p>
    <w:p w14:paraId="4C979FA2" w14:textId="77777777" w:rsidR="00EB492C" w:rsidRPr="000F22A0" w:rsidRDefault="002C1E59" w:rsidP="004E2072">
      <w:pPr>
        <w:numPr>
          <w:ilvl w:val="0"/>
          <w:numId w:val="12"/>
        </w:numPr>
        <w:jc w:val="both"/>
        <w:rPr>
          <w:rFonts w:ascii="Calibri" w:hAnsi="Calibri" w:cs="Calibri"/>
          <w:sz w:val="22"/>
          <w:szCs w:val="22"/>
        </w:rPr>
      </w:pPr>
      <w:r w:rsidRPr="000F22A0">
        <w:rPr>
          <w:rFonts w:ascii="Calibri" w:hAnsi="Calibri" w:cs="Calibri"/>
          <w:sz w:val="22"/>
          <w:szCs w:val="22"/>
        </w:rPr>
        <w:t xml:space="preserve">Součástí </w:t>
      </w:r>
      <w:r>
        <w:rPr>
          <w:rFonts w:ascii="Calibri" w:hAnsi="Calibri" w:cs="Calibri"/>
          <w:sz w:val="22"/>
          <w:szCs w:val="22"/>
        </w:rPr>
        <w:t>díla</w:t>
      </w:r>
      <w:r w:rsidR="00EB492C" w:rsidRPr="000F22A0">
        <w:rPr>
          <w:rFonts w:ascii="Calibri" w:hAnsi="Calibri" w:cs="Calibri"/>
          <w:sz w:val="22"/>
          <w:szCs w:val="22"/>
        </w:rPr>
        <w:t xml:space="preserve"> jsou i </w:t>
      </w:r>
      <w:r w:rsidR="00B51F4B" w:rsidRPr="000F22A0">
        <w:rPr>
          <w:rFonts w:ascii="Calibri" w:hAnsi="Calibri" w:cs="Calibri"/>
          <w:sz w:val="22"/>
          <w:szCs w:val="22"/>
        </w:rPr>
        <w:t xml:space="preserve">veškeré </w:t>
      </w:r>
      <w:r w:rsidR="00EB492C" w:rsidRPr="000F22A0">
        <w:rPr>
          <w:rFonts w:ascii="Calibri" w:hAnsi="Calibri" w:cs="Calibri"/>
          <w:sz w:val="22"/>
          <w:szCs w:val="22"/>
        </w:rPr>
        <w:t xml:space="preserve">další činnosti zhotovitele spojené s </w:t>
      </w:r>
      <w:r w:rsidRPr="000F22A0">
        <w:rPr>
          <w:rFonts w:ascii="Calibri" w:hAnsi="Calibri" w:cs="Calibri"/>
          <w:sz w:val="22"/>
          <w:szCs w:val="22"/>
        </w:rPr>
        <w:t xml:space="preserve">realizací </w:t>
      </w:r>
      <w:r>
        <w:rPr>
          <w:rFonts w:ascii="Calibri" w:hAnsi="Calibri" w:cs="Calibri"/>
          <w:sz w:val="22"/>
          <w:szCs w:val="22"/>
        </w:rPr>
        <w:t>díla</w:t>
      </w:r>
      <w:r w:rsidR="00B51F4B" w:rsidRPr="000F22A0">
        <w:rPr>
          <w:rFonts w:ascii="Calibri" w:hAnsi="Calibri" w:cs="Calibri"/>
          <w:sz w:val="22"/>
          <w:szCs w:val="22"/>
        </w:rPr>
        <w:t>.</w:t>
      </w:r>
    </w:p>
    <w:p w14:paraId="6FD3EABB" w14:textId="77777777" w:rsidR="00360A1E" w:rsidRPr="000F22A0" w:rsidRDefault="00EB492C" w:rsidP="004E2072">
      <w:pPr>
        <w:numPr>
          <w:ilvl w:val="0"/>
          <w:numId w:val="12"/>
        </w:numPr>
        <w:jc w:val="both"/>
        <w:rPr>
          <w:rFonts w:ascii="Calibri" w:hAnsi="Calibri" w:cs="Calibri"/>
          <w:sz w:val="22"/>
          <w:szCs w:val="22"/>
        </w:rPr>
      </w:pPr>
      <w:r w:rsidRPr="000F22A0">
        <w:rPr>
          <w:rFonts w:ascii="Calibri" w:hAnsi="Calibri" w:cs="Calibri"/>
          <w:sz w:val="22"/>
          <w:szCs w:val="22"/>
        </w:rPr>
        <w:t xml:space="preserve">Zhotovitel se zavazuje provést </w:t>
      </w:r>
      <w:r w:rsidR="002C1E59">
        <w:rPr>
          <w:rFonts w:ascii="Calibri" w:hAnsi="Calibri" w:cs="Calibri"/>
          <w:sz w:val="22"/>
          <w:szCs w:val="22"/>
        </w:rPr>
        <w:t xml:space="preserve">dílo </w:t>
      </w:r>
      <w:r w:rsidR="002C1E59" w:rsidRPr="000F22A0">
        <w:rPr>
          <w:rFonts w:ascii="Calibri" w:hAnsi="Calibri" w:cs="Calibri"/>
          <w:sz w:val="22"/>
          <w:szCs w:val="22"/>
        </w:rPr>
        <w:t>s</w:t>
      </w:r>
      <w:r w:rsidR="00140E31" w:rsidRPr="000F22A0">
        <w:rPr>
          <w:rFonts w:ascii="Calibri" w:hAnsi="Calibri" w:cs="Calibri"/>
          <w:sz w:val="22"/>
          <w:szCs w:val="22"/>
        </w:rPr>
        <w:t xml:space="preserve"> odbornou péčí, </w:t>
      </w:r>
      <w:r w:rsidR="00D62205" w:rsidRPr="000F22A0">
        <w:rPr>
          <w:rFonts w:ascii="Calibri" w:hAnsi="Calibri" w:cs="Calibri"/>
          <w:sz w:val="22"/>
          <w:szCs w:val="22"/>
        </w:rPr>
        <w:t>na vlastní náklady a nebezpečí</w:t>
      </w:r>
      <w:r w:rsidR="00F40D51" w:rsidRPr="000F22A0">
        <w:rPr>
          <w:rFonts w:ascii="Calibri" w:hAnsi="Calibri" w:cs="Calibri"/>
          <w:sz w:val="22"/>
          <w:szCs w:val="22"/>
        </w:rPr>
        <w:t xml:space="preserve"> tak, aby </w:t>
      </w:r>
      <w:r w:rsidR="002C1E59">
        <w:rPr>
          <w:rFonts w:ascii="Calibri" w:hAnsi="Calibri" w:cs="Calibri"/>
          <w:sz w:val="22"/>
          <w:szCs w:val="22"/>
        </w:rPr>
        <w:t xml:space="preserve">dílo </w:t>
      </w:r>
      <w:r w:rsidR="002C1E59" w:rsidRPr="000F22A0">
        <w:rPr>
          <w:rFonts w:ascii="Calibri" w:hAnsi="Calibri" w:cs="Calibri"/>
          <w:sz w:val="22"/>
          <w:szCs w:val="22"/>
        </w:rPr>
        <w:t>svou</w:t>
      </w:r>
      <w:r w:rsidR="00F40D51" w:rsidRPr="000F22A0">
        <w:rPr>
          <w:rFonts w:ascii="Calibri" w:hAnsi="Calibri" w:cs="Calibri"/>
          <w:sz w:val="22"/>
          <w:szCs w:val="22"/>
        </w:rPr>
        <w:t xml:space="preserve"> kvalitou i rozsahem odpovídal</w:t>
      </w:r>
      <w:r w:rsidR="00247184">
        <w:rPr>
          <w:rFonts w:ascii="Calibri" w:hAnsi="Calibri" w:cs="Calibri"/>
          <w:sz w:val="22"/>
          <w:szCs w:val="22"/>
        </w:rPr>
        <w:t>o</w:t>
      </w:r>
      <w:r w:rsidR="00F40D51" w:rsidRPr="000F22A0">
        <w:rPr>
          <w:rFonts w:ascii="Calibri" w:hAnsi="Calibri" w:cs="Calibri"/>
          <w:sz w:val="22"/>
          <w:szCs w:val="22"/>
        </w:rPr>
        <w:t xml:space="preserve"> </w:t>
      </w:r>
      <w:r w:rsidR="00B703A9" w:rsidRPr="000F22A0">
        <w:rPr>
          <w:rFonts w:ascii="Calibri" w:hAnsi="Calibri" w:cs="Calibri"/>
          <w:sz w:val="22"/>
          <w:szCs w:val="22"/>
        </w:rPr>
        <w:t>podmínkám</w:t>
      </w:r>
      <w:r w:rsidR="00A410C4" w:rsidRPr="000F22A0">
        <w:rPr>
          <w:rFonts w:ascii="Calibri" w:hAnsi="Calibri" w:cs="Calibri"/>
          <w:sz w:val="22"/>
          <w:szCs w:val="22"/>
        </w:rPr>
        <w:t xml:space="preserve"> této</w:t>
      </w:r>
      <w:r w:rsidR="00F40D51" w:rsidRPr="000F22A0">
        <w:rPr>
          <w:rFonts w:ascii="Calibri" w:hAnsi="Calibri" w:cs="Calibri"/>
          <w:sz w:val="22"/>
          <w:szCs w:val="22"/>
        </w:rPr>
        <w:t xml:space="preserve"> </w:t>
      </w:r>
      <w:r w:rsidR="005A12C4" w:rsidRPr="000F22A0">
        <w:rPr>
          <w:rFonts w:ascii="Calibri" w:hAnsi="Calibri" w:cs="Calibri"/>
          <w:sz w:val="22"/>
          <w:szCs w:val="22"/>
        </w:rPr>
        <w:t>S</w:t>
      </w:r>
      <w:r w:rsidR="00F40D51" w:rsidRPr="000F22A0">
        <w:rPr>
          <w:rFonts w:ascii="Calibri" w:hAnsi="Calibri" w:cs="Calibri"/>
          <w:sz w:val="22"/>
          <w:szCs w:val="22"/>
        </w:rPr>
        <w:t>mlouvy, zejména z hlediska uživatelských potřeb objednatele</w:t>
      </w:r>
      <w:r w:rsidR="00360A1E" w:rsidRPr="000F22A0">
        <w:rPr>
          <w:rFonts w:ascii="Calibri" w:hAnsi="Calibri" w:cs="Calibri"/>
          <w:sz w:val="22"/>
          <w:szCs w:val="22"/>
        </w:rPr>
        <w:t>.</w:t>
      </w:r>
      <w:r w:rsidR="00D62205" w:rsidRPr="000F22A0">
        <w:rPr>
          <w:rFonts w:ascii="Calibri" w:hAnsi="Calibri" w:cs="Calibri"/>
          <w:sz w:val="22"/>
          <w:szCs w:val="22"/>
        </w:rPr>
        <w:t xml:space="preserve"> </w:t>
      </w:r>
      <w:r w:rsidR="00360A1E" w:rsidRPr="000F22A0">
        <w:rPr>
          <w:rFonts w:ascii="Calibri" w:hAnsi="Calibri" w:cs="Calibri"/>
          <w:sz w:val="22"/>
          <w:szCs w:val="22"/>
        </w:rPr>
        <w:t xml:space="preserve">Zhotovitel se zavazuje provést </w:t>
      </w:r>
      <w:r w:rsidR="002C1E59">
        <w:rPr>
          <w:rFonts w:ascii="Calibri" w:hAnsi="Calibri" w:cs="Calibri"/>
          <w:sz w:val="22"/>
          <w:szCs w:val="22"/>
        </w:rPr>
        <w:t xml:space="preserve">dílo </w:t>
      </w:r>
      <w:r w:rsidR="002C1E59" w:rsidRPr="000F22A0">
        <w:rPr>
          <w:rFonts w:ascii="Calibri" w:hAnsi="Calibri" w:cs="Calibri"/>
          <w:sz w:val="22"/>
          <w:szCs w:val="22"/>
        </w:rPr>
        <w:t>v</w:t>
      </w:r>
      <w:r w:rsidR="00B745BF" w:rsidRPr="000F22A0">
        <w:rPr>
          <w:rFonts w:ascii="Calibri" w:hAnsi="Calibri" w:cs="Calibri"/>
          <w:sz w:val="22"/>
          <w:szCs w:val="22"/>
        </w:rPr>
        <w:t> </w:t>
      </w:r>
      <w:r w:rsidR="00360A1E" w:rsidRPr="000F22A0">
        <w:rPr>
          <w:rFonts w:ascii="Calibri" w:hAnsi="Calibri" w:cs="Calibri"/>
          <w:sz w:val="22"/>
          <w:szCs w:val="22"/>
        </w:rPr>
        <w:t>souladu</w:t>
      </w:r>
      <w:r w:rsidR="00B745BF" w:rsidRPr="000F22A0">
        <w:rPr>
          <w:rFonts w:ascii="Calibri" w:hAnsi="Calibri" w:cs="Calibri"/>
          <w:sz w:val="22"/>
          <w:szCs w:val="22"/>
        </w:rPr>
        <w:t xml:space="preserve"> </w:t>
      </w:r>
      <w:r w:rsidR="005A4522" w:rsidRPr="000F22A0">
        <w:rPr>
          <w:rFonts w:ascii="Calibri" w:hAnsi="Calibri" w:cs="Calibri"/>
          <w:sz w:val="22"/>
          <w:szCs w:val="22"/>
        </w:rPr>
        <w:t xml:space="preserve">s touto Smlouvou v rozsahu všech jejích příloh a se závaznými podmínkami stanovenými pro provedení </w:t>
      </w:r>
      <w:r w:rsidR="002C1E59">
        <w:rPr>
          <w:rFonts w:ascii="Calibri" w:hAnsi="Calibri" w:cs="Calibri"/>
          <w:sz w:val="22"/>
          <w:szCs w:val="22"/>
        </w:rPr>
        <w:t xml:space="preserve">díla </w:t>
      </w:r>
      <w:r w:rsidR="002C1E59" w:rsidRPr="000F22A0">
        <w:rPr>
          <w:rFonts w:ascii="Calibri" w:hAnsi="Calibri" w:cs="Calibri"/>
          <w:sz w:val="22"/>
          <w:szCs w:val="22"/>
        </w:rPr>
        <w:t>objednatelem</w:t>
      </w:r>
      <w:r w:rsidR="005A4522" w:rsidRPr="000F22A0">
        <w:rPr>
          <w:rFonts w:ascii="Calibri" w:hAnsi="Calibri" w:cs="Calibri"/>
          <w:sz w:val="22"/>
          <w:szCs w:val="22"/>
        </w:rPr>
        <w:t xml:space="preserve"> v podmínkách obsažených ve vyhlášení zadávacího řízení </w:t>
      </w:r>
      <w:r w:rsidR="005A4522" w:rsidRPr="000F22A0">
        <w:rPr>
          <w:rFonts w:ascii="Calibri" w:hAnsi="Calibri" w:cs="Calibri"/>
          <w:sz w:val="22"/>
          <w:szCs w:val="22"/>
          <w:lang w:eastAsia="en-US"/>
        </w:rPr>
        <w:t>v Národním elektronickém nástroji (NEN).</w:t>
      </w:r>
    </w:p>
    <w:p w14:paraId="2FE102D1" w14:textId="77777777" w:rsidR="003D1CEB" w:rsidRPr="000F22A0" w:rsidRDefault="003D1CEB" w:rsidP="00710DE3">
      <w:pPr>
        <w:pStyle w:val="Odstavecseseznamem"/>
        <w:ind w:left="0"/>
        <w:rPr>
          <w:rFonts w:ascii="Calibri" w:hAnsi="Calibri" w:cs="Calibri"/>
          <w:sz w:val="22"/>
          <w:szCs w:val="22"/>
        </w:rPr>
      </w:pPr>
    </w:p>
    <w:p w14:paraId="6635E191" w14:textId="77777777" w:rsidR="00EB492C" w:rsidRPr="000F22A0" w:rsidRDefault="00EB492C" w:rsidP="00EB492C">
      <w:pPr>
        <w:rPr>
          <w:rFonts w:ascii="Calibri" w:hAnsi="Calibri" w:cs="Calibri"/>
          <w:sz w:val="22"/>
          <w:szCs w:val="22"/>
        </w:rPr>
      </w:pPr>
    </w:p>
    <w:p w14:paraId="3C1B691E" w14:textId="77777777" w:rsidR="00EB492C" w:rsidRPr="000F22A0" w:rsidRDefault="007662B7" w:rsidP="00EB492C">
      <w:pPr>
        <w:jc w:val="center"/>
        <w:rPr>
          <w:rFonts w:ascii="Calibri" w:hAnsi="Calibri" w:cs="Calibri"/>
          <w:b/>
          <w:sz w:val="22"/>
          <w:szCs w:val="22"/>
        </w:rPr>
      </w:pPr>
      <w:r w:rsidRPr="000F22A0">
        <w:rPr>
          <w:rFonts w:ascii="Calibri" w:hAnsi="Calibri" w:cs="Calibri"/>
          <w:b/>
          <w:sz w:val="22"/>
          <w:szCs w:val="22"/>
        </w:rPr>
        <w:t>III</w:t>
      </w:r>
      <w:r w:rsidR="00EB492C" w:rsidRPr="000F22A0">
        <w:rPr>
          <w:rFonts w:ascii="Calibri" w:hAnsi="Calibri" w:cs="Calibri"/>
          <w:b/>
          <w:sz w:val="22"/>
          <w:szCs w:val="22"/>
        </w:rPr>
        <w:t>.</w:t>
      </w:r>
    </w:p>
    <w:p w14:paraId="029C7DE4" w14:textId="77777777" w:rsidR="00EB492C" w:rsidRPr="000F22A0" w:rsidRDefault="00247184" w:rsidP="00EB492C">
      <w:pPr>
        <w:jc w:val="center"/>
        <w:rPr>
          <w:rFonts w:ascii="Calibri" w:hAnsi="Calibri" w:cs="Calibri"/>
          <w:b/>
          <w:sz w:val="22"/>
          <w:szCs w:val="22"/>
        </w:rPr>
      </w:pPr>
      <w:r>
        <w:rPr>
          <w:rFonts w:ascii="Calibri" w:hAnsi="Calibri" w:cs="Calibri"/>
          <w:b/>
          <w:sz w:val="22"/>
          <w:szCs w:val="22"/>
        </w:rPr>
        <w:t>Termín a místo</w:t>
      </w:r>
      <w:r w:rsidR="00F10A8A" w:rsidRPr="000F22A0">
        <w:rPr>
          <w:rFonts w:ascii="Calibri" w:hAnsi="Calibri" w:cs="Calibri"/>
          <w:b/>
          <w:sz w:val="22"/>
          <w:szCs w:val="22"/>
        </w:rPr>
        <w:t xml:space="preserve"> </w:t>
      </w:r>
      <w:r w:rsidR="00EB492C" w:rsidRPr="000F22A0">
        <w:rPr>
          <w:rFonts w:ascii="Calibri" w:hAnsi="Calibri" w:cs="Calibri"/>
          <w:b/>
          <w:sz w:val="22"/>
          <w:szCs w:val="22"/>
        </w:rPr>
        <w:t>plnění</w:t>
      </w:r>
    </w:p>
    <w:p w14:paraId="48964D13" w14:textId="77777777" w:rsidR="00EB492C" w:rsidRPr="000F22A0" w:rsidRDefault="00EB492C" w:rsidP="00EB492C">
      <w:pPr>
        <w:jc w:val="both"/>
        <w:rPr>
          <w:rFonts w:ascii="Calibri" w:hAnsi="Calibri" w:cs="Calibri"/>
          <w:sz w:val="22"/>
          <w:szCs w:val="22"/>
        </w:rPr>
      </w:pPr>
    </w:p>
    <w:p w14:paraId="4917A30D" w14:textId="77777777" w:rsidR="00247184" w:rsidRDefault="003B409D" w:rsidP="004E2072">
      <w:pPr>
        <w:numPr>
          <w:ilvl w:val="0"/>
          <w:numId w:val="8"/>
        </w:numPr>
        <w:jc w:val="both"/>
        <w:rPr>
          <w:rFonts w:ascii="Calibri" w:hAnsi="Calibri" w:cs="Calibri"/>
          <w:sz w:val="22"/>
          <w:szCs w:val="22"/>
        </w:rPr>
      </w:pPr>
      <w:r w:rsidRPr="000F22A0">
        <w:rPr>
          <w:rFonts w:ascii="Calibri" w:hAnsi="Calibri" w:cs="Calibri"/>
          <w:sz w:val="22"/>
          <w:szCs w:val="22"/>
        </w:rPr>
        <w:t xml:space="preserve">Zhotovitel se zavazuje </w:t>
      </w:r>
      <w:r w:rsidR="002C1E59" w:rsidRPr="000F22A0">
        <w:rPr>
          <w:rFonts w:ascii="Calibri" w:hAnsi="Calibri" w:cs="Calibri"/>
          <w:sz w:val="22"/>
          <w:szCs w:val="22"/>
        </w:rPr>
        <w:t xml:space="preserve">provést </w:t>
      </w:r>
      <w:r w:rsidR="002C1E59">
        <w:rPr>
          <w:rFonts w:ascii="Calibri" w:hAnsi="Calibri" w:cs="Calibri"/>
          <w:sz w:val="22"/>
          <w:szCs w:val="22"/>
        </w:rPr>
        <w:t>dílo</w:t>
      </w:r>
      <w:r w:rsidRPr="000F22A0">
        <w:rPr>
          <w:rFonts w:ascii="Calibri" w:hAnsi="Calibri" w:cs="Calibri"/>
          <w:sz w:val="22"/>
          <w:szCs w:val="22"/>
        </w:rPr>
        <w:t xml:space="preserve"> vymezen</w:t>
      </w:r>
      <w:r w:rsidR="00247184">
        <w:rPr>
          <w:rFonts w:ascii="Calibri" w:hAnsi="Calibri" w:cs="Calibri"/>
          <w:sz w:val="22"/>
          <w:szCs w:val="22"/>
        </w:rPr>
        <w:t>é</w:t>
      </w:r>
      <w:r w:rsidRPr="000F22A0">
        <w:rPr>
          <w:rFonts w:ascii="Calibri" w:hAnsi="Calibri" w:cs="Calibri"/>
          <w:sz w:val="22"/>
          <w:szCs w:val="22"/>
        </w:rPr>
        <w:t xml:space="preserve"> v čl. II. této Smlouvy a </w:t>
      </w:r>
      <w:r w:rsidR="002C1E59" w:rsidRPr="000F22A0">
        <w:rPr>
          <w:rFonts w:ascii="Calibri" w:hAnsi="Calibri" w:cs="Calibri"/>
          <w:sz w:val="22"/>
          <w:szCs w:val="22"/>
        </w:rPr>
        <w:t xml:space="preserve">předat </w:t>
      </w:r>
      <w:r w:rsidR="002C1E59">
        <w:rPr>
          <w:rFonts w:ascii="Calibri" w:hAnsi="Calibri" w:cs="Calibri"/>
          <w:sz w:val="22"/>
          <w:szCs w:val="22"/>
        </w:rPr>
        <w:t>dílo</w:t>
      </w:r>
      <w:r w:rsidRPr="000F22A0">
        <w:rPr>
          <w:rFonts w:ascii="Calibri" w:hAnsi="Calibri" w:cs="Calibri"/>
          <w:sz w:val="22"/>
          <w:szCs w:val="22"/>
        </w:rPr>
        <w:t xml:space="preserve"> objednateli nejpozději </w:t>
      </w:r>
      <w:r w:rsidR="00E36781" w:rsidRPr="00456FC5">
        <w:rPr>
          <w:rFonts w:ascii="Calibri" w:hAnsi="Calibri" w:cs="Calibri"/>
          <w:sz w:val="22"/>
          <w:szCs w:val="22"/>
        </w:rPr>
        <w:t xml:space="preserve">do </w:t>
      </w:r>
      <w:r w:rsidR="00456FC5" w:rsidRPr="00456FC5">
        <w:rPr>
          <w:rFonts w:ascii="Calibri" w:hAnsi="Calibri" w:cs="Calibri"/>
          <w:sz w:val="22"/>
          <w:szCs w:val="22"/>
        </w:rPr>
        <w:t>dvou měsíců</w:t>
      </w:r>
      <w:r w:rsidR="00E36781" w:rsidRPr="00456FC5">
        <w:rPr>
          <w:rFonts w:ascii="Calibri" w:hAnsi="Calibri" w:cs="Calibri"/>
          <w:sz w:val="22"/>
          <w:szCs w:val="22"/>
        </w:rPr>
        <w:t xml:space="preserve"> od nabytí účinnosti této Smlouvy</w:t>
      </w:r>
      <w:r w:rsidRPr="00456FC5">
        <w:rPr>
          <w:rFonts w:ascii="Calibri" w:hAnsi="Calibri" w:cs="Calibri"/>
          <w:sz w:val="22"/>
          <w:szCs w:val="22"/>
        </w:rPr>
        <w:t xml:space="preserve">. </w:t>
      </w:r>
      <w:r w:rsidR="005968A2" w:rsidRPr="00456FC5">
        <w:rPr>
          <w:rFonts w:ascii="Calibri" w:hAnsi="Calibri" w:cs="Calibri"/>
          <w:sz w:val="22"/>
          <w:szCs w:val="22"/>
        </w:rPr>
        <w:t xml:space="preserve">Dokončení </w:t>
      </w:r>
      <w:r w:rsidR="00B703A9" w:rsidRPr="00456FC5">
        <w:rPr>
          <w:rFonts w:ascii="Calibri" w:hAnsi="Calibri" w:cs="Calibri"/>
          <w:sz w:val="22"/>
          <w:szCs w:val="22"/>
        </w:rPr>
        <w:t>Předmětu smlouvy</w:t>
      </w:r>
      <w:r w:rsidR="005968A2" w:rsidRPr="00456FC5">
        <w:rPr>
          <w:rFonts w:ascii="Calibri" w:hAnsi="Calibri" w:cs="Calibri"/>
          <w:sz w:val="22"/>
          <w:szCs w:val="22"/>
        </w:rPr>
        <w:t xml:space="preserve"> potvrdí objednatel</w:t>
      </w:r>
      <w:r w:rsidR="005968A2" w:rsidRPr="000F22A0">
        <w:rPr>
          <w:rFonts w:ascii="Calibri" w:hAnsi="Calibri" w:cs="Calibri"/>
          <w:sz w:val="22"/>
          <w:szCs w:val="22"/>
        </w:rPr>
        <w:t xml:space="preserve"> a zhotovitel v protokolu o předání a převzetí </w:t>
      </w:r>
      <w:r w:rsidR="00B703A9" w:rsidRPr="000F22A0">
        <w:rPr>
          <w:rFonts w:ascii="Calibri" w:hAnsi="Calibri" w:cs="Calibri"/>
          <w:sz w:val="22"/>
          <w:szCs w:val="22"/>
        </w:rPr>
        <w:t>Předmětu smlouvy</w:t>
      </w:r>
      <w:r w:rsidR="00AA39D1" w:rsidRPr="000F22A0">
        <w:rPr>
          <w:rFonts w:ascii="Calibri" w:hAnsi="Calibri" w:cs="Calibri"/>
          <w:sz w:val="22"/>
          <w:szCs w:val="22"/>
        </w:rPr>
        <w:t>.</w:t>
      </w:r>
    </w:p>
    <w:p w14:paraId="2AD70FB4" w14:textId="77777777" w:rsidR="006C7C13" w:rsidRDefault="00247184" w:rsidP="004E2072">
      <w:pPr>
        <w:numPr>
          <w:ilvl w:val="0"/>
          <w:numId w:val="8"/>
        </w:numPr>
        <w:jc w:val="both"/>
        <w:rPr>
          <w:rFonts w:ascii="Calibri" w:hAnsi="Calibri" w:cs="Calibri"/>
          <w:sz w:val="22"/>
          <w:szCs w:val="22"/>
        </w:rPr>
      </w:pPr>
      <w:r w:rsidRPr="00247184">
        <w:rPr>
          <w:rFonts w:ascii="Calibri" w:hAnsi="Calibri" w:cs="Calibri"/>
          <w:sz w:val="22"/>
          <w:szCs w:val="22"/>
        </w:rPr>
        <w:t xml:space="preserve"> </w:t>
      </w:r>
      <w:r w:rsidRPr="000F22A0">
        <w:rPr>
          <w:rFonts w:ascii="Calibri" w:hAnsi="Calibri" w:cs="Calibri"/>
          <w:sz w:val="22"/>
          <w:szCs w:val="22"/>
        </w:rPr>
        <w:t>Míst</w:t>
      </w:r>
      <w:r>
        <w:rPr>
          <w:rFonts w:ascii="Calibri" w:hAnsi="Calibri" w:cs="Calibri"/>
          <w:sz w:val="22"/>
          <w:szCs w:val="22"/>
        </w:rPr>
        <w:t>em</w:t>
      </w:r>
      <w:r w:rsidRPr="000F22A0">
        <w:rPr>
          <w:rFonts w:ascii="Calibri" w:hAnsi="Calibri" w:cs="Calibri"/>
          <w:sz w:val="22"/>
          <w:szCs w:val="22"/>
        </w:rPr>
        <w:t xml:space="preserve"> provádění </w:t>
      </w:r>
      <w:r>
        <w:rPr>
          <w:rFonts w:ascii="Calibri" w:hAnsi="Calibri" w:cs="Calibri"/>
          <w:sz w:val="22"/>
          <w:szCs w:val="22"/>
        </w:rPr>
        <w:t>díla</w:t>
      </w:r>
      <w:r w:rsidRPr="000F22A0">
        <w:rPr>
          <w:rFonts w:ascii="Calibri" w:hAnsi="Calibri" w:cs="Calibri"/>
          <w:sz w:val="22"/>
          <w:szCs w:val="22"/>
        </w:rPr>
        <w:t xml:space="preserve"> </w:t>
      </w:r>
      <w:r>
        <w:rPr>
          <w:rFonts w:ascii="Calibri" w:hAnsi="Calibri" w:cs="Calibri"/>
          <w:sz w:val="22"/>
          <w:szCs w:val="22"/>
        </w:rPr>
        <w:t>je</w:t>
      </w:r>
      <w:r w:rsidRPr="000F22A0">
        <w:rPr>
          <w:rFonts w:ascii="Calibri" w:hAnsi="Calibri" w:cs="Calibri"/>
          <w:sz w:val="22"/>
          <w:szCs w:val="22"/>
        </w:rPr>
        <w:t xml:space="preserve"> objekt Městského soudu v Praze </w:t>
      </w:r>
      <w:r>
        <w:rPr>
          <w:rFonts w:ascii="Calibri" w:hAnsi="Calibri" w:cs="Calibri"/>
          <w:sz w:val="22"/>
          <w:szCs w:val="22"/>
        </w:rPr>
        <w:t xml:space="preserve">na adrese </w:t>
      </w:r>
      <w:r w:rsidRPr="00644D65">
        <w:rPr>
          <w:rFonts w:ascii="Calibri" w:hAnsi="Calibri" w:cs="Calibri"/>
          <w:sz w:val="22"/>
          <w:szCs w:val="22"/>
        </w:rPr>
        <w:t xml:space="preserve">Slezská 2000/9, </w:t>
      </w:r>
      <w:r>
        <w:rPr>
          <w:rFonts w:ascii="Calibri" w:hAnsi="Calibri" w:cs="Calibri"/>
          <w:sz w:val="22"/>
          <w:szCs w:val="22"/>
        </w:rPr>
        <w:t xml:space="preserve">120 </w:t>
      </w:r>
      <w:r w:rsidR="002C1E59">
        <w:rPr>
          <w:rFonts w:ascii="Calibri" w:hAnsi="Calibri" w:cs="Calibri"/>
          <w:sz w:val="22"/>
          <w:szCs w:val="22"/>
        </w:rPr>
        <w:t>00 Praha</w:t>
      </w:r>
      <w:r w:rsidRPr="00644D65">
        <w:rPr>
          <w:rFonts w:ascii="Calibri" w:hAnsi="Calibri" w:cs="Calibri"/>
          <w:sz w:val="22"/>
          <w:szCs w:val="22"/>
        </w:rPr>
        <w:t xml:space="preserve"> 2</w:t>
      </w:r>
      <w:r>
        <w:rPr>
          <w:rFonts w:ascii="Calibri" w:hAnsi="Calibri" w:cs="Calibri"/>
          <w:sz w:val="22"/>
          <w:szCs w:val="22"/>
        </w:rPr>
        <w:t>.</w:t>
      </w:r>
    </w:p>
    <w:p w14:paraId="17822809" w14:textId="77777777" w:rsidR="00AC69F9" w:rsidRPr="00AC69F9" w:rsidRDefault="00AC69F9" w:rsidP="00AC69F9">
      <w:pPr>
        <w:ind w:left="360"/>
        <w:jc w:val="both"/>
        <w:rPr>
          <w:rFonts w:ascii="Calibri" w:hAnsi="Calibri" w:cs="Calibri"/>
          <w:sz w:val="22"/>
          <w:szCs w:val="22"/>
        </w:rPr>
      </w:pPr>
    </w:p>
    <w:p w14:paraId="7746AB39" w14:textId="77777777" w:rsidR="00EB492C" w:rsidRPr="000F22A0" w:rsidRDefault="00B154D0" w:rsidP="00EB492C">
      <w:pPr>
        <w:jc w:val="center"/>
        <w:rPr>
          <w:rFonts w:ascii="Calibri" w:hAnsi="Calibri" w:cs="Calibri"/>
          <w:b/>
          <w:sz w:val="22"/>
          <w:szCs w:val="22"/>
        </w:rPr>
      </w:pPr>
      <w:r w:rsidRPr="000F22A0">
        <w:rPr>
          <w:rFonts w:ascii="Calibri" w:hAnsi="Calibri" w:cs="Calibri"/>
          <w:b/>
          <w:sz w:val="22"/>
          <w:szCs w:val="22"/>
        </w:rPr>
        <w:t>I</w:t>
      </w:r>
      <w:r w:rsidR="00EB492C" w:rsidRPr="000F22A0">
        <w:rPr>
          <w:rFonts w:ascii="Calibri" w:hAnsi="Calibri" w:cs="Calibri"/>
          <w:b/>
          <w:sz w:val="22"/>
          <w:szCs w:val="22"/>
        </w:rPr>
        <w:t>V.</w:t>
      </w:r>
    </w:p>
    <w:p w14:paraId="6D238E42" w14:textId="77777777" w:rsidR="00EB492C" w:rsidRPr="000F22A0" w:rsidRDefault="002C1E59" w:rsidP="00EB492C">
      <w:pPr>
        <w:jc w:val="center"/>
        <w:rPr>
          <w:rFonts w:ascii="Calibri" w:hAnsi="Calibri" w:cs="Calibri"/>
          <w:b/>
          <w:sz w:val="22"/>
          <w:szCs w:val="22"/>
        </w:rPr>
      </w:pPr>
      <w:r w:rsidRPr="000F22A0">
        <w:rPr>
          <w:rFonts w:ascii="Calibri" w:hAnsi="Calibri" w:cs="Calibri"/>
          <w:b/>
          <w:sz w:val="22"/>
          <w:szCs w:val="22"/>
        </w:rPr>
        <w:t xml:space="preserve">Cena </w:t>
      </w:r>
      <w:r>
        <w:rPr>
          <w:rFonts w:ascii="Calibri" w:hAnsi="Calibri" w:cs="Calibri"/>
          <w:b/>
          <w:sz w:val="22"/>
          <w:szCs w:val="22"/>
        </w:rPr>
        <w:t>díla</w:t>
      </w:r>
    </w:p>
    <w:p w14:paraId="08157131" w14:textId="77777777" w:rsidR="00EB492C" w:rsidRPr="000F22A0" w:rsidRDefault="00EB492C" w:rsidP="00EB492C">
      <w:pPr>
        <w:jc w:val="both"/>
        <w:rPr>
          <w:rFonts w:ascii="Calibri" w:hAnsi="Calibri" w:cs="Calibri"/>
          <w:sz w:val="22"/>
          <w:szCs w:val="22"/>
        </w:rPr>
      </w:pPr>
    </w:p>
    <w:p w14:paraId="39A417FA" w14:textId="77777777" w:rsidR="008239BC" w:rsidRPr="000F22A0" w:rsidRDefault="00EB492C" w:rsidP="004E2072">
      <w:pPr>
        <w:numPr>
          <w:ilvl w:val="0"/>
          <w:numId w:val="9"/>
        </w:numPr>
        <w:ind w:left="709" w:hanging="349"/>
        <w:jc w:val="both"/>
        <w:rPr>
          <w:rFonts w:ascii="Calibri" w:hAnsi="Calibri" w:cs="Calibri"/>
          <w:sz w:val="22"/>
          <w:szCs w:val="22"/>
        </w:rPr>
      </w:pPr>
      <w:r w:rsidRPr="000F22A0">
        <w:rPr>
          <w:rFonts w:ascii="Calibri" w:hAnsi="Calibri" w:cs="Calibri"/>
          <w:sz w:val="22"/>
          <w:szCs w:val="22"/>
        </w:rPr>
        <w:t>Cena</w:t>
      </w:r>
      <w:r w:rsidR="00247184">
        <w:rPr>
          <w:rFonts w:ascii="Calibri" w:hAnsi="Calibri" w:cs="Calibri"/>
          <w:sz w:val="22"/>
          <w:szCs w:val="22"/>
        </w:rPr>
        <w:t xml:space="preserve"> za provedení díla</w:t>
      </w:r>
      <w:r w:rsidRPr="000F22A0">
        <w:rPr>
          <w:rFonts w:ascii="Calibri" w:hAnsi="Calibri" w:cs="Calibri"/>
          <w:sz w:val="22"/>
          <w:szCs w:val="22"/>
        </w:rPr>
        <w:t>, uvedeného v čl. II</w:t>
      </w:r>
      <w:r w:rsidR="00BB7BFF" w:rsidRPr="000F22A0">
        <w:rPr>
          <w:rFonts w:ascii="Calibri" w:hAnsi="Calibri" w:cs="Calibri"/>
          <w:sz w:val="22"/>
          <w:szCs w:val="22"/>
        </w:rPr>
        <w:t>.</w:t>
      </w:r>
      <w:r w:rsidR="006B4C3E" w:rsidRPr="000F22A0">
        <w:rPr>
          <w:rFonts w:ascii="Calibri" w:hAnsi="Calibri" w:cs="Calibri"/>
          <w:sz w:val="22"/>
          <w:szCs w:val="22"/>
        </w:rPr>
        <w:t xml:space="preserve"> této </w:t>
      </w:r>
      <w:r w:rsidR="005A12C4" w:rsidRPr="000F22A0">
        <w:rPr>
          <w:rFonts w:ascii="Calibri" w:hAnsi="Calibri" w:cs="Calibri"/>
          <w:sz w:val="22"/>
          <w:szCs w:val="22"/>
        </w:rPr>
        <w:t xml:space="preserve">Smlouvy </w:t>
      </w:r>
      <w:r w:rsidRPr="000F22A0">
        <w:rPr>
          <w:rFonts w:ascii="Calibri" w:hAnsi="Calibri" w:cs="Calibri"/>
          <w:sz w:val="22"/>
          <w:szCs w:val="22"/>
        </w:rPr>
        <w:t xml:space="preserve">byla dohodnuta v </w:t>
      </w:r>
      <w:r w:rsidR="00321642" w:rsidRPr="000F22A0">
        <w:rPr>
          <w:rFonts w:ascii="Calibri" w:hAnsi="Calibri" w:cs="Calibri"/>
          <w:sz w:val="22"/>
          <w:szCs w:val="22"/>
        </w:rPr>
        <w:t>celkové výši</w:t>
      </w:r>
    </w:p>
    <w:p w14:paraId="6738ADFB" w14:textId="59E21239" w:rsidR="008239BC" w:rsidRPr="005E742D" w:rsidRDefault="00261353" w:rsidP="00BD3BC7">
      <w:pPr>
        <w:ind w:left="709" w:hanging="1"/>
        <w:jc w:val="both"/>
        <w:rPr>
          <w:rFonts w:ascii="Calibri" w:hAnsi="Calibri" w:cs="Calibri"/>
          <w:sz w:val="22"/>
          <w:szCs w:val="22"/>
        </w:rPr>
      </w:pPr>
      <w:r w:rsidRPr="005E742D">
        <w:rPr>
          <w:rFonts w:ascii="Calibri" w:hAnsi="Calibri" w:cs="Calibri"/>
          <w:b/>
          <w:sz w:val="22"/>
          <w:szCs w:val="22"/>
        </w:rPr>
        <w:t xml:space="preserve">108 900,- </w:t>
      </w:r>
      <w:r w:rsidR="008239BC" w:rsidRPr="005E742D">
        <w:rPr>
          <w:rFonts w:ascii="Calibri" w:hAnsi="Calibri" w:cs="Calibri"/>
          <w:b/>
          <w:sz w:val="22"/>
          <w:szCs w:val="22"/>
        </w:rPr>
        <w:t xml:space="preserve">Kč </w:t>
      </w:r>
      <w:r w:rsidR="006F1904" w:rsidRPr="005E742D">
        <w:rPr>
          <w:rFonts w:ascii="Calibri" w:hAnsi="Calibri" w:cs="Calibri"/>
          <w:b/>
          <w:sz w:val="22"/>
          <w:szCs w:val="22"/>
        </w:rPr>
        <w:t>s</w:t>
      </w:r>
      <w:r w:rsidR="008239BC" w:rsidRPr="005E742D">
        <w:rPr>
          <w:rFonts w:ascii="Calibri" w:hAnsi="Calibri" w:cs="Calibri"/>
          <w:b/>
          <w:sz w:val="22"/>
          <w:szCs w:val="22"/>
        </w:rPr>
        <w:t xml:space="preserve"> DPH (slovy: </w:t>
      </w:r>
      <w:r w:rsidRPr="005E742D">
        <w:rPr>
          <w:rFonts w:ascii="Calibri" w:hAnsi="Calibri" w:cs="Calibri"/>
          <w:b/>
          <w:sz w:val="22"/>
          <w:szCs w:val="22"/>
        </w:rPr>
        <w:t>stoosm</w:t>
      </w:r>
      <w:r w:rsidR="005E742D" w:rsidRPr="005E742D">
        <w:rPr>
          <w:rFonts w:ascii="Calibri" w:hAnsi="Calibri" w:cs="Calibri"/>
          <w:b/>
          <w:sz w:val="22"/>
          <w:szCs w:val="22"/>
        </w:rPr>
        <w:t>tisícdevětsetkorunčeských</w:t>
      </w:r>
      <w:r w:rsidR="008239BC" w:rsidRPr="005E742D">
        <w:rPr>
          <w:rFonts w:ascii="Calibri" w:hAnsi="Calibri" w:cs="Calibri"/>
          <w:b/>
          <w:sz w:val="22"/>
          <w:szCs w:val="22"/>
        </w:rPr>
        <w:t>)</w:t>
      </w:r>
      <w:r w:rsidR="008239BC" w:rsidRPr="005E742D">
        <w:rPr>
          <w:rFonts w:ascii="Calibri" w:hAnsi="Calibri" w:cs="Calibri"/>
          <w:sz w:val="22"/>
          <w:szCs w:val="22"/>
        </w:rPr>
        <w:t xml:space="preserve">. </w:t>
      </w:r>
    </w:p>
    <w:p w14:paraId="04776010" w14:textId="77777777" w:rsidR="00EB492C" w:rsidRPr="000F22A0" w:rsidRDefault="00EB492C" w:rsidP="00BD3BC7">
      <w:pPr>
        <w:ind w:left="709"/>
        <w:jc w:val="both"/>
        <w:rPr>
          <w:rFonts w:ascii="Calibri" w:hAnsi="Calibri" w:cs="Calibri"/>
          <w:sz w:val="22"/>
          <w:szCs w:val="22"/>
        </w:rPr>
      </w:pPr>
      <w:r w:rsidRPr="000F22A0">
        <w:rPr>
          <w:rFonts w:ascii="Calibri" w:hAnsi="Calibri" w:cs="Calibri"/>
          <w:sz w:val="22"/>
          <w:szCs w:val="22"/>
        </w:rPr>
        <w:t xml:space="preserve">Tato cena je stanovena jako cena nejvýše přípustná a nepřekročitelná, vycházející z nabídkové ceny zhotovitele, je platná po celou dobu realizace </w:t>
      </w:r>
      <w:r w:rsidR="00B703A9" w:rsidRPr="000F22A0">
        <w:rPr>
          <w:rFonts w:ascii="Calibri" w:hAnsi="Calibri" w:cs="Calibri"/>
          <w:sz w:val="22"/>
          <w:szCs w:val="22"/>
        </w:rPr>
        <w:t>Předmětu smlouvy</w:t>
      </w:r>
      <w:r w:rsidRPr="000F22A0">
        <w:rPr>
          <w:rFonts w:ascii="Calibri" w:hAnsi="Calibri" w:cs="Calibri"/>
          <w:sz w:val="22"/>
          <w:szCs w:val="22"/>
        </w:rPr>
        <w:t xml:space="preserve">. </w:t>
      </w:r>
    </w:p>
    <w:p w14:paraId="72ACEC2C" w14:textId="77777777" w:rsidR="00EB492C" w:rsidRPr="000F22A0" w:rsidRDefault="00EB492C" w:rsidP="004E2072">
      <w:pPr>
        <w:numPr>
          <w:ilvl w:val="0"/>
          <w:numId w:val="9"/>
        </w:numPr>
        <w:jc w:val="both"/>
        <w:rPr>
          <w:rFonts w:ascii="Calibri" w:hAnsi="Calibri" w:cs="Calibri"/>
          <w:sz w:val="22"/>
          <w:szCs w:val="22"/>
        </w:rPr>
      </w:pPr>
      <w:r w:rsidRPr="000F22A0">
        <w:rPr>
          <w:rFonts w:ascii="Calibri" w:hAnsi="Calibri" w:cs="Calibri"/>
          <w:sz w:val="22"/>
          <w:szCs w:val="22"/>
        </w:rPr>
        <w:t>Rozpis ceny v Kč:</w:t>
      </w:r>
    </w:p>
    <w:p w14:paraId="6EED542F" w14:textId="3CF892C1" w:rsidR="00EB492C" w:rsidRPr="001E40D0" w:rsidRDefault="00EB492C" w:rsidP="00BD3BC7">
      <w:pPr>
        <w:ind w:firstLine="708"/>
        <w:jc w:val="both"/>
        <w:rPr>
          <w:rFonts w:ascii="Calibri" w:hAnsi="Calibri" w:cs="Calibri"/>
          <w:sz w:val="22"/>
          <w:szCs w:val="22"/>
        </w:rPr>
      </w:pPr>
      <w:r w:rsidRPr="001E40D0">
        <w:rPr>
          <w:rFonts w:ascii="Calibri" w:hAnsi="Calibri" w:cs="Calibri"/>
          <w:sz w:val="22"/>
          <w:szCs w:val="22"/>
        </w:rPr>
        <w:t xml:space="preserve">cena bez DPH </w:t>
      </w:r>
      <w:r w:rsidR="005E742D" w:rsidRPr="001E40D0">
        <w:rPr>
          <w:rFonts w:ascii="Calibri" w:hAnsi="Calibri" w:cs="Calibri"/>
          <w:sz w:val="22"/>
          <w:szCs w:val="22"/>
        </w:rPr>
        <w:t xml:space="preserve">90 000,- </w:t>
      </w:r>
      <w:r w:rsidR="00520565" w:rsidRPr="001E40D0">
        <w:rPr>
          <w:rFonts w:ascii="Calibri" w:hAnsi="Calibri" w:cs="Calibri"/>
          <w:sz w:val="22"/>
          <w:szCs w:val="22"/>
        </w:rPr>
        <w:t xml:space="preserve">Kč </w:t>
      </w:r>
      <w:r w:rsidRPr="001E40D0">
        <w:rPr>
          <w:rFonts w:ascii="Calibri" w:hAnsi="Calibri" w:cs="Calibri"/>
          <w:sz w:val="22"/>
          <w:szCs w:val="22"/>
        </w:rPr>
        <w:t>(slovy</w:t>
      </w:r>
      <w:r w:rsidR="00520565" w:rsidRPr="001E40D0">
        <w:rPr>
          <w:rFonts w:ascii="Calibri" w:hAnsi="Calibri" w:cs="Calibri"/>
          <w:sz w:val="22"/>
          <w:szCs w:val="22"/>
        </w:rPr>
        <w:t>: devadesáttisíckorunčeských</w:t>
      </w:r>
      <w:r w:rsidRPr="001E40D0">
        <w:rPr>
          <w:rFonts w:ascii="Calibri" w:hAnsi="Calibri" w:cs="Calibri"/>
          <w:sz w:val="22"/>
          <w:szCs w:val="22"/>
        </w:rPr>
        <w:t>)</w:t>
      </w:r>
    </w:p>
    <w:p w14:paraId="21C38730" w14:textId="203BB0F5" w:rsidR="00EB492C" w:rsidRPr="001E40D0" w:rsidRDefault="00EB492C" w:rsidP="00BD3BC7">
      <w:pPr>
        <w:ind w:left="708"/>
        <w:jc w:val="both"/>
        <w:rPr>
          <w:rFonts w:ascii="Calibri" w:hAnsi="Calibri" w:cs="Calibri"/>
          <w:sz w:val="22"/>
          <w:szCs w:val="22"/>
        </w:rPr>
      </w:pPr>
      <w:r w:rsidRPr="001E40D0">
        <w:rPr>
          <w:rFonts w:ascii="Calibri" w:hAnsi="Calibri" w:cs="Calibri"/>
          <w:sz w:val="22"/>
          <w:szCs w:val="22"/>
        </w:rPr>
        <w:t xml:space="preserve">DPH </w:t>
      </w:r>
      <w:r w:rsidR="008C6756" w:rsidRPr="001E40D0">
        <w:rPr>
          <w:rFonts w:ascii="Calibri" w:hAnsi="Calibri" w:cs="Calibri"/>
          <w:sz w:val="22"/>
          <w:szCs w:val="22"/>
        </w:rPr>
        <w:t xml:space="preserve">21 </w:t>
      </w:r>
      <w:r w:rsidR="008239BC" w:rsidRPr="001E40D0">
        <w:rPr>
          <w:rFonts w:ascii="Calibri" w:hAnsi="Calibri" w:cs="Calibri"/>
          <w:sz w:val="22"/>
          <w:szCs w:val="22"/>
        </w:rPr>
        <w:t>%</w:t>
      </w:r>
      <w:r w:rsidR="008C6756" w:rsidRPr="001E40D0">
        <w:rPr>
          <w:rFonts w:ascii="Calibri" w:hAnsi="Calibri" w:cs="Calibri"/>
          <w:sz w:val="22"/>
          <w:szCs w:val="22"/>
        </w:rPr>
        <w:t xml:space="preserve">, 18 900,- Kč </w:t>
      </w:r>
      <w:r w:rsidRPr="001E40D0">
        <w:rPr>
          <w:rFonts w:ascii="Calibri" w:hAnsi="Calibri" w:cs="Calibri"/>
          <w:sz w:val="22"/>
          <w:szCs w:val="22"/>
        </w:rPr>
        <w:t>(slovy</w:t>
      </w:r>
      <w:r w:rsidR="008C6756" w:rsidRPr="001E40D0">
        <w:rPr>
          <w:rFonts w:ascii="Calibri" w:hAnsi="Calibri" w:cs="Calibri"/>
          <w:sz w:val="22"/>
          <w:szCs w:val="22"/>
        </w:rPr>
        <w:t>: osmnácttisícdevětsetkorunčeských</w:t>
      </w:r>
      <w:r w:rsidRPr="001E40D0">
        <w:rPr>
          <w:rFonts w:ascii="Calibri" w:hAnsi="Calibri" w:cs="Calibri"/>
          <w:sz w:val="22"/>
          <w:szCs w:val="22"/>
        </w:rPr>
        <w:t>)</w:t>
      </w:r>
    </w:p>
    <w:p w14:paraId="6525F681" w14:textId="585E1B45" w:rsidR="00EB492C" w:rsidRPr="001E40D0" w:rsidRDefault="00EB492C" w:rsidP="00BD3BC7">
      <w:pPr>
        <w:ind w:firstLine="708"/>
        <w:jc w:val="both"/>
        <w:rPr>
          <w:rFonts w:ascii="Calibri" w:hAnsi="Calibri" w:cs="Calibri"/>
          <w:b/>
          <w:sz w:val="22"/>
          <w:szCs w:val="22"/>
        </w:rPr>
      </w:pPr>
      <w:r w:rsidRPr="001E40D0">
        <w:rPr>
          <w:rFonts w:ascii="Calibri" w:hAnsi="Calibri" w:cs="Calibri"/>
          <w:b/>
          <w:sz w:val="22"/>
          <w:szCs w:val="22"/>
        </w:rPr>
        <w:t xml:space="preserve">celková cena </w:t>
      </w:r>
      <w:r w:rsidR="006F1904" w:rsidRPr="001E40D0">
        <w:rPr>
          <w:rFonts w:ascii="Calibri" w:hAnsi="Calibri" w:cs="Calibri"/>
          <w:b/>
          <w:sz w:val="22"/>
          <w:szCs w:val="22"/>
        </w:rPr>
        <w:t>s</w:t>
      </w:r>
      <w:r w:rsidR="001E40D0" w:rsidRPr="001E40D0">
        <w:rPr>
          <w:rFonts w:ascii="Calibri" w:hAnsi="Calibri" w:cs="Calibri"/>
          <w:b/>
          <w:sz w:val="22"/>
          <w:szCs w:val="22"/>
        </w:rPr>
        <w:t> </w:t>
      </w:r>
      <w:r w:rsidRPr="001E40D0">
        <w:rPr>
          <w:rFonts w:ascii="Calibri" w:hAnsi="Calibri" w:cs="Calibri"/>
          <w:b/>
          <w:sz w:val="22"/>
          <w:szCs w:val="22"/>
        </w:rPr>
        <w:t>DPH</w:t>
      </w:r>
      <w:r w:rsidR="001E40D0" w:rsidRPr="001E40D0">
        <w:rPr>
          <w:rFonts w:ascii="Calibri" w:hAnsi="Calibri" w:cs="Calibri"/>
          <w:b/>
          <w:sz w:val="22"/>
          <w:szCs w:val="22"/>
        </w:rPr>
        <w:t xml:space="preserve"> 108 900,- Kč s DPH (slovy: stoosmtisícdevětsetkorunčeských)</w:t>
      </w:r>
    </w:p>
    <w:p w14:paraId="7C6EAA4C" w14:textId="77777777" w:rsidR="00EE5F3F" w:rsidRDefault="00EB492C" w:rsidP="004E2072">
      <w:pPr>
        <w:numPr>
          <w:ilvl w:val="0"/>
          <w:numId w:val="9"/>
        </w:numPr>
        <w:ind w:left="709" w:hanging="349"/>
        <w:jc w:val="both"/>
        <w:rPr>
          <w:rFonts w:ascii="Calibri" w:hAnsi="Calibri" w:cs="Calibri"/>
          <w:sz w:val="22"/>
          <w:szCs w:val="22"/>
        </w:rPr>
      </w:pPr>
      <w:r w:rsidRPr="000F22A0">
        <w:rPr>
          <w:rFonts w:ascii="Calibri" w:hAnsi="Calibri" w:cs="Calibri"/>
          <w:sz w:val="22"/>
          <w:szCs w:val="22"/>
        </w:rPr>
        <w:t>Zhotovitel prohlašuje, že celková cena</w:t>
      </w:r>
      <w:r w:rsidR="00EE5F3F">
        <w:rPr>
          <w:rFonts w:ascii="Calibri" w:hAnsi="Calibri" w:cs="Calibri"/>
          <w:sz w:val="22"/>
          <w:szCs w:val="22"/>
        </w:rPr>
        <w:t xml:space="preserve"> díla</w:t>
      </w:r>
      <w:r w:rsidRPr="000F22A0">
        <w:rPr>
          <w:rFonts w:ascii="Calibri" w:hAnsi="Calibri" w:cs="Calibri"/>
          <w:sz w:val="22"/>
          <w:szCs w:val="22"/>
        </w:rPr>
        <w:t xml:space="preserve"> zahrnuje veškeré náklady zhotovitele spojené s realizací jednotlivých částí </w:t>
      </w:r>
      <w:r w:rsidR="002C1E59">
        <w:rPr>
          <w:rFonts w:ascii="Calibri" w:hAnsi="Calibri" w:cs="Calibri"/>
          <w:sz w:val="22"/>
          <w:szCs w:val="22"/>
        </w:rPr>
        <w:t xml:space="preserve">díla </w:t>
      </w:r>
      <w:r w:rsidR="002C1E59" w:rsidRPr="000F22A0">
        <w:rPr>
          <w:rFonts w:ascii="Calibri" w:hAnsi="Calibri" w:cs="Calibri"/>
          <w:sz w:val="22"/>
          <w:szCs w:val="22"/>
        </w:rPr>
        <w:t>a</w:t>
      </w:r>
      <w:r w:rsidRPr="000F22A0">
        <w:rPr>
          <w:rFonts w:ascii="Calibri" w:hAnsi="Calibri" w:cs="Calibri"/>
          <w:sz w:val="22"/>
          <w:szCs w:val="22"/>
        </w:rPr>
        <w:t xml:space="preserve"> </w:t>
      </w:r>
      <w:r w:rsidR="00EE5F3F">
        <w:rPr>
          <w:rFonts w:ascii="Calibri" w:hAnsi="Calibri" w:cs="Calibri"/>
          <w:sz w:val="22"/>
          <w:szCs w:val="22"/>
        </w:rPr>
        <w:t xml:space="preserve">díla </w:t>
      </w:r>
      <w:r w:rsidRPr="000F22A0">
        <w:rPr>
          <w:rFonts w:ascii="Calibri" w:hAnsi="Calibri" w:cs="Calibri"/>
          <w:sz w:val="22"/>
          <w:szCs w:val="22"/>
        </w:rPr>
        <w:t>jako celku</w:t>
      </w:r>
      <w:r w:rsidR="00EE5F3F">
        <w:rPr>
          <w:rFonts w:ascii="Calibri" w:hAnsi="Calibri" w:cs="Calibri"/>
          <w:sz w:val="22"/>
          <w:szCs w:val="22"/>
        </w:rPr>
        <w:t xml:space="preserve">, </w:t>
      </w:r>
      <w:r w:rsidR="00EE5F3F" w:rsidRPr="00EE5F3F">
        <w:rPr>
          <w:rFonts w:ascii="Calibri" w:hAnsi="Calibri" w:cs="Calibri"/>
          <w:sz w:val="22"/>
          <w:szCs w:val="22"/>
        </w:rPr>
        <w:t xml:space="preserve"> </w:t>
      </w:r>
      <w:r w:rsidR="00EE5F3F">
        <w:rPr>
          <w:rFonts w:ascii="Calibri" w:hAnsi="Calibri" w:cs="Calibri"/>
          <w:sz w:val="22"/>
          <w:szCs w:val="22"/>
        </w:rPr>
        <w:t>tedy veškeré práce, služby, poplatky, výkony a další činnosti nutné pro řádné splnění díla dle této Smlouvy.</w:t>
      </w:r>
      <w:r w:rsidR="00EE5F3F" w:rsidRPr="00EE5F3F">
        <w:rPr>
          <w:rFonts w:ascii="Calibri" w:hAnsi="Calibri" w:cs="Calibri"/>
          <w:sz w:val="22"/>
          <w:szCs w:val="22"/>
        </w:rPr>
        <w:t xml:space="preserve"> </w:t>
      </w:r>
    </w:p>
    <w:p w14:paraId="3C8813FB" w14:textId="77777777" w:rsidR="00AE2C8C" w:rsidRPr="008D65B5" w:rsidRDefault="00EE5F3F" w:rsidP="004E2072">
      <w:pPr>
        <w:numPr>
          <w:ilvl w:val="0"/>
          <w:numId w:val="9"/>
        </w:numPr>
        <w:ind w:left="709" w:hanging="349"/>
        <w:jc w:val="both"/>
        <w:rPr>
          <w:rFonts w:ascii="Calibri" w:hAnsi="Calibri" w:cs="Calibri"/>
          <w:sz w:val="22"/>
          <w:szCs w:val="22"/>
        </w:rPr>
      </w:pPr>
      <w:r w:rsidRPr="008D65B5">
        <w:rPr>
          <w:rFonts w:ascii="Calibri" w:hAnsi="Calibri" w:cs="Calibri"/>
          <w:sz w:val="22"/>
          <w:szCs w:val="22"/>
        </w:rPr>
        <w:t xml:space="preserve">Zhotovitel nemá v souvislosti s prováděním díla právo na úhradu jakýchkoli jiných nákladů souvisejících s poskytnutím plnění podle této Smlouvy, ledaže tak výslovně stanoví tato Smlouva nebo písemná dohoda smluvních stran. Drobné změny a upřesnění díla, příp. změna rozsahu díla vymezeného v čl. II. této Smlouvy, které budou nezbytné k řádnému dokončení díla, mohou být provedeny pouze na základě písemného dodatku k této Smlouvě. </w:t>
      </w:r>
      <w:r w:rsidR="00EB492C" w:rsidRPr="008D65B5">
        <w:rPr>
          <w:rFonts w:ascii="Calibri" w:hAnsi="Calibri" w:cs="Calibri"/>
          <w:sz w:val="22"/>
          <w:szCs w:val="22"/>
        </w:rPr>
        <w:t xml:space="preserve">     </w:t>
      </w:r>
    </w:p>
    <w:p w14:paraId="4B734D17" w14:textId="77777777" w:rsidR="003C26F3" w:rsidRPr="008D65B5" w:rsidRDefault="0027194A" w:rsidP="004E2072">
      <w:pPr>
        <w:numPr>
          <w:ilvl w:val="0"/>
          <w:numId w:val="9"/>
        </w:numPr>
        <w:ind w:left="709" w:hanging="349"/>
        <w:jc w:val="both"/>
        <w:rPr>
          <w:rFonts w:ascii="Calibri" w:hAnsi="Calibri" w:cs="Calibri"/>
          <w:sz w:val="22"/>
          <w:szCs w:val="22"/>
        </w:rPr>
      </w:pPr>
      <w:r w:rsidRPr="008D65B5">
        <w:rPr>
          <w:rFonts w:ascii="Calibri" w:hAnsi="Calibri" w:cs="Calibri"/>
          <w:sz w:val="22"/>
          <w:szCs w:val="22"/>
        </w:rPr>
        <w:t>Dojde-li</w:t>
      </w:r>
      <w:r w:rsidR="00EB492C" w:rsidRPr="008D65B5">
        <w:rPr>
          <w:rFonts w:ascii="Calibri" w:hAnsi="Calibri" w:cs="Calibri"/>
          <w:sz w:val="22"/>
          <w:szCs w:val="22"/>
        </w:rPr>
        <w:t xml:space="preserve"> v průběhu </w:t>
      </w:r>
      <w:r w:rsidRPr="008D65B5">
        <w:rPr>
          <w:rFonts w:ascii="Calibri" w:hAnsi="Calibri" w:cs="Calibri"/>
          <w:sz w:val="22"/>
          <w:szCs w:val="22"/>
        </w:rPr>
        <w:t xml:space="preserve">provádění </w:t>
      </w:r>
      <w:r w:rsidR="00B703A9" w:rsidRPr="008D65B5">
        <w:rPr>
          <w:rFonts w:ascii="Calibri" w:hAnsi="Calibri" w:cs="Calibri"/>
          <w:sz w:val="22"/>
          <w:szCs w:val="22"/>
        </w:rPr>
        <w:t>Předmětu smlouvy</w:t>
      </w:r>
      <w:r w:rsidRPr="008D65B5">
        <w:rPr>
          <w:rFonts w:ascii="Calibri" w:hAnsi="Calibri" w:cs="Calibri"/>
          <w:sz w:val="22"/>
          <w:szCs w:val="22"/>
        </w:rPr>
        <w:t xml:space="preserve"> ke změně výše příslušné sazby DPH či jiných poplatků stanovených </w:t>
      </w:r>
      <w:r w:rsidR="00E50645" w:rsidRPr="008D65B5">
        <w:rPr>
          <w:rFonts w:ascii="Calibri" w:hAnsi="Calibri" w:cs="Calibri"/>
          <w:sz w:val="22"/>
          <w:szCs w:val="22"/>
        </w:rPr>
        <w:t>příslušnými právní</w:t>
      </w:r>
      <w:r w:rsidRPr="008D65B5">
        <w:rPr>
          <w:rFonts w:ascii="Calibri" w:hAnsi="Calibri" w:cs="Calibri"/>
          <w:sz w:val="22"/>
          <w:szCs w:val="22"/>
        </w:rPr>
        <w:t>mi</w:t>
      </w:r>
      <w:r w:rsidR="00EB492C" w:rsidRPr="008D65B5">
        <w:rPr>
          <w:rFonts w:ascii="Calibri" w:hAnsi="Calibri" w:cs="Calibri"/>
          <w:sz w:val="22"/>
          <w:szCs w:val="22"/>
        </w:rPr>
        <w:t xml:space="preserve"> předpis</w:t>
      </w:r>
      <w:r w:rsidRPr="008D65B5">
        <w:rPr>
          <w:rFonts w:ascii="Calibri" w:hAnsi="Calibri" w:cs="Calibri"/>
          <w:sz w:val="22"/>
          <w:szCs w:val="22"/>
        </w:rPr>
        <w:t>y</w:t>
      </w:r>
      <w:r w:rsidR="00EB492C" w:rsidRPr="008D65B5">
        <w:rPr>
          <w:rFonts w:ascii="Calibri" w:hAnsi="Calibri" w:cs="Calibri"/>
          <w:sz w:val="22"/>
          <w:szCs w:val="22"/>
        </w:rPr>
        <w:t>, bude účtována DPH k příslušným zdanitelným plnění</w:t>
      </w:r>
      <w:r w:rsidR="00937D95" w:rsidRPr="008D65B5">
        <w:rPr>
          <w:rFonts w:ascii="Calibri" w:hAnsi="Calibri" w:cs="Calibri"/>
          <w:sz w:val="22"/>
          <w:szCs w:val="22"/>
        </w:rPr>
        <w:t>m</w:t>
      </w:r>
      <w:r w:rsidR="00EB492C" w:rsidRPr="008D65B5">
        <w:rPr>
          <w:rFonts w:ascii="Calibri" w:hAnsi="Calibri" w:cs="Calibri"/>
          <w:sz w:val="22"/>
          <w:szCs w:val="22"/>
        </w:rPr>
        <w:t xml:space="preserve"> </w:t>
      </w:r>
      <w:r w:rsidRPr="008D65B5">
        <w:rPr>
          <w:rFonts w:ascii="Calibri" w:hAnsi="Calibri" w:cs="Calibri"/>
          <w:sz w:val="22"/>
          <w:szCs w:val="22"/>
        </w:rPr>
        <w:t xml:space="preserve">či jiné poplatky </w:t>
      </w:r>
      <w:r w:rsidR="00EB492C" w:rsidRPr="008D65B5">
        <w:rPr>
          <w:rFonts w:ascii="Calibri" w:hAnsi="Calibri" w:cs="Calibri"/>
          <w:sz w:val="22"/>
          <w:szCs w:val="22"/>
        </w:rPr>
        <w:t xml:space="preserve">ve výši stanovené </w:t>
      </w:r>
      <w:r w:rsidR="00937D95" w:rsidRPr="008D65B5">
        <w:rPr>
          <w:rFonts w:ascii="Calibri" w:hAnsi="Calibri" w:cs="Calibri"/>
          <w:sz w:val="22"/>
          <w:szCs w:val="22"/>
        </w:rPr>
        <w:t xml:space="preserve">novou právní </w:t>
      </w:r>
      <w:r w:rsidR="00EB492C" w:rsidRPr="008D65B5">
        <w:rPr>
          <w:rFonts w:ascii="Calibri" w:hAnsi="Calibri" w:cs="Calibri"/>
          <w:sz w:val="22"/>
          <w:szCs w:val="22"/>
        </w:rPr>
        <w:t xml:space="preserve">úpravou a cena </w:t>
      </w:r>
      <w:r w:rsidR="00B703A9" w:rsidRPr="008D65B5">
        <w:rPr>
          <w:rFonts w:ascii="Calibri" w:hAnsi="Calibri" w:cs="Calibri"/>
          <w:sz w:val="22"/>
          <w:szCs w:val="22"/>
        </w:rPr>
        <w:t>Předmětu smlouvy</w:t>
      </w:r>
      <w:r w:rsidR="00EB492C" w:rsidRPr="008D65B5">
        <w:rPr>
          <w:rFonts w:ascii="Calibri" w:hAnsi="Calibri" w:cs="Calibri"/>
          <w:sz w:val="22"/>
          <w:szCs w:val="22"/>
        </w:rPr>
        <w:t xml:space="preserve"> bude upravena </w:t>
      </w:r>
      <w:r w:rsidR="00937D95" w:rsidRPr="008D65B5">
        <w:rPr>
          <w:rFonts w:ascii="Calibri" w:hAnsi="Calibri" w:cs="Calibri"/>
          <w:sz w:val="22"/>
          <w:szCs w:val="22"/>
        </w:rPr>
        <w:t xml:space="preserve">písemným </w:t>
      </w:r>
      <w:r w:rsidR="00EB492C" w:rsidRPr="008D65B5">
        <w:rPr>
          <w:rFonts w:ascii="Calibri" w:hAnsi="Calibri" w:cs="Calibri"/>
          <w:sz w:val="22"/>
          <w:szCs w:val="22"/>
        </w:rPr>
        <w:t xml:space="preserve">dodatkem k této </w:t>
      </w:r>
      <w:r w:rsidR="005A12C4" w:rsidRPr="008D65B5">
        <w:rPr>
          <w:rFonts w:ascii="Calibri" w:hAnsi="Calibri" w:cs="Calibri"/>
          <w:sz w:val="22"/>
          <w:szCs w:val="22"/>
        </w:rPr>
        <w:t>Smlouvě</w:t>
      </w:r>
      <w:r w:rsidR="00EB492C" w:rsidRPr="008D65B5">
        <w:rPr>
          <w:rFonts w:ascii="Calibri" w:hAnsi="Calibri" w:cs="Calibri"/>
          <w:sz w:val="22"/>
          <w:szCs w:val="22"/>
        </w:rPr>
        <w:t>.</w:t>
      </w:r>
    </w:p>
    <w:p w14:paraId="21613B15" w14:textId="77777777" w:rsidR="00682D28" w:rsidRPr="00710DE3" w:rsidRDefault="003C26F3" w:rsidP="004E2072">
      <w:pPr>
        <w:numPr>
          <w:ilvl w:val="0"/>
          <w:numId w:val="9"/>
        </w:numPr>
        <w:jc w:val="both"/>
        <w:rPr>
          <w:rFonts w:ascii="Calibri" w:hAnsi="Calibri" w:cs="Calibri"/>
          <w:sz w:val="22"/>
          <w:szCs w:val="22"/>
        </w:rPr>
      </w:pPr>
      <w:r w:rsidRPr="000F22A0">
        <w:rPr>
          <w:rFonts w:ascii="Calibri" w:hAnsi="Calibri" w:cs="Calibri"/>
          <w:sz w:val="22"/>
          <w:szCs w:val="22"/>
        </w:rPr>
        <w:t xml:space="preserve">Cena </w:t>
      </w:r>
      <w:r w:rsidR="00B703A9" w:rsidRPr="000F22A0">
        <w:rPr>
          <w:rFonts w:ascii="Calibri" w:hAnsi="Calibri" w:cs="Calibri"/>
          <w:sz w:val="22"/>
          <w:szCs w:val="22"/>
        </w:rPr>
        <w:t>Předmětu smlouvy</w:t>
      </w:r>
      <w:r w:rsidRPr="000F22A0">
        <w:rPr>
          <w:rFonts w:ascii="Calibri" w:hAnsi="Calibri" w:cs="Calibri"/>
          <w:sz w:val="22"/>
          <w:szCs w:val="22"/>
        </w:rPr>
        <w:t>, uvedeného v čl. II. této Smlouvy může být změněna v důsledku změny režimu uplatnění DPH (přenesená daňová povinnost) na základě příslušného právního předpisu.</w:t>
      </w:r>
    </w:p>
    <w:p w14:paraId="2A24524C" w14:textId="77777777" w:rsidR="00343EF3" w:rsidRPr="000F22A0" w:rsidRDefault="00343EF3" w:rsidP="00C651F1">
      <w:pPr>
        <w:jc w:val="both"/>
        <w:rPr>
          <w:rFonts w:ascii="Calibri" w:hAnsi="Calibri" w:cs="Calibri"/>
          <w:sz w:val="22"/>
          <w:szCs w:val="22"/>
        </w:rPr>
      </w:pPr>
    </w:p>
    <w:p w14:paraId="4E75F3E4"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V.</w:t>
      </w:r>
    </w:p>
    <w:p w14:paraId="1E1A5A35"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Platební podmínky</w:t>
      </w:r>
    </w:p>
    <w:p w14:paraId="740357B3" w14:textId="77777777" w:rsidR="005435B0" w:rsidRDefault="005435B0" w:rsidP="005435B0">
      <w:pPr>
        <w:rPr>
          <w:rFonts w:ascii="Calibri" w:hAnsi="Calibri" w:cs="Calibri"/>
          <w:b/>
          <w:sz w:val="22"/>
          <w:szCs w:val="22"/>
        </w:rPr>
      </w:pPr>
    </w:p>
    <w:p w14:paraId="3F4873ED" w14:textId="77777777" w:rsidR="005435B0" w:rsidRPr="0036637C" w:rsidRDefault="005435B0" w:rsidP="004E2072">
      <w:pPr>
        <w:numPr>
          <w:ilvl w:val="0"/>
          <w:numId w:val="7"/>
        </w:numPr>
        <w:ind w:left="709" w:hanging="349"/>
        <w:jc w:val="both"/>
        <w:rPr>
          <w:rFonts w:ascii="Calibri" w:hAnsi="Calibri" w:cs="Calibri"/>
          <w:sz w:val="22"/>
          <w:szCs w:val="22"/>
        </w:rPr>
      </w:pPr>
      <w:r w:rsidRPr="0036637C">
        <w:rPr>
          <w:rFonts w:ascii="Calibri" w:hAnsi="Calibri" w:cs="Calibri"/>
          <w:sz w:val="22"/>
          <w:szCs w:val="22"/>
        </w:rPr>
        <w:t>Objednatel neposkytuje pro realizaci díla zálohy a ani jedna smluvní strana neposkytne druhé smluvní straně závdavek.</w:t>
      </w:r>
    </w:p>
    <w:p w14:paraId="5994155A" w14:textId="77777777" w:rsidR="005435B0" w:rsidRPr="0036637C" w:rsidRDefault="005435B0" w:rsidP="004E2072">
      <w:pPr>
        <w:numPr>
          <w:ilvl w:val="0"/>
          <w:numId w:val="7"/>
        </w:numPr>
        <w:jc w:val="both"/>
        <w:rPr>
          <w:rFonts w:ascii="Calibri" w:hAnsi="Calibri" w:cs="Calibri"/>
          <w:sz w:val="22"/>
          <w:szCs w:val="22"/>
        </w:rPr>
      </w:pPr>
      <w:r w:rsidRPr="0036637C">
        <w:rPr>
          <w:rFonts w:ascii="Calibri" w:hAnsi="Calibri" w:cs="Calibri"/>
          <w:sz w:val="22"/>
          <w:szCs w:val="22"/>
        </w:rPr>
        <w:lastRenderedPageBreak/>
        <w:t>Objednatel se zavazuje zaplatit zhotoviteli cenu díla na základě daňového dokladu (dále jen „faktury“) vystavené zhotovitelem. Splatnost faktury činí 30 kalendářních dnů od jejího prokazatelného doručení objednateli. Platba bude probíhat výlučně bankovním převodem na účet zhotovitele, a to v české měně. Povinnost úhrady je splněna okamžikem odepsání z účtu objednatele vedeného u peněžního ústavu.</w:t>
      </w:r>
    </w:p>
    <w:p w14:paraId="2103F7C3" w14:textId="77777777" w:rsidR="005435B0" w:rsidRPr="0036637C" w:rsidRDefault="005435B0" w:rsidP="004E2072">
      <w:pPr>
        <w:numPr>
          <w:ilvl w:val="0"/>
          <w:numId w:val="7"/>
        </w:numPr>
        <w:jc w:val="both"/>
        <w:rPr>
          <w:rFonts w:ascii="Calibri" w:hAnsi="Calibri" w:cs="Calibri"/>
          <w:sz w:val="22"/>
          <w:szCs w:val="22"/>
        </w:rPr>
      </w:pPr>
      <w:r w:rsidRPr="0036637C">
        <w:rPr>
          <w:rFonts w:ascii="Calibri" w:hAnsi="Calibri" w:cs="Calibri"/>
          <w:sz w:val="22"/>
          <w:szCs w:val="22"/>
        </w:rPr>
        <w:t xml:space="preserve">Zhotovitel vystaví fakturu do 5ti pracovních dnů po převzetí a akceptaci díla objednatelem v souladu s čl. VIII. této Smlouvy. Podmínkou pro vystavení faktury je řádné předání díla a zároveň jeho vyúčtování; přílohou faktury proto musí být odsouhlasený a oboustranně podepsaný soupis skutečně poskytnutých služeb, provedených prací apod. dle čl. VIII. této Smlouvy. </w:t>
      </w:r>
    </w:p>
    <w:p w14:paraId="3044B40E" w14:textId="77777777" w:rsidR="005435B0" w:rsidRPr="0036637C" w:rsidRDefault="005435B0" w:rsidP="004E2072">
      <w:pPr>
        <w:numPr>
          <w:ilvl w:val="0"/>
          <w:numId w:val="7"/>
        </w:numPr>
        <w:jc w:val="both"/>
        <w:rPr>
          <w:rFonts w:ascii="Calibri" w:hAnsi="Calibri" w:cs="Calibri"/>
          <w:sz w:val="22"/>
          <w:szCs w:val="22"/>
        </w:rPr>
      </w:pPr>
      <w:r w:rsidRPr="0036637C">
        <w:rPr>
          <w:rFonts w:ascii="Calibri" w:hAnsi="Calibri" w:cs="Calibri"/>
          <w:sz w:val="22"/>
          <w:szCs w:val="22"/>
        </w:rPr>
        <w:t>Faktura vystavená zhotovitelem musí být vystavena v souladu s ust. § 28 a mít náležitosti daňového dokladu stanovené v ust. § 29 zákona č. 235/2004 Sb., o dani z přidané hodnoty, ve znění pozdějších předpisů a v ust. § 435 zákona č. 89/2012 Sb., OZ. Pokud faktura neobsahuje všechny náležitosti a přílohy stanovené v tomto článku a požadované právními předpisy, objednatel má právo ve lhůtě splatnosti fakturu vrátit zhotoviteli k opravě a doplnění. Nová lhůta splatnosti počíná běžet znovu od okamžiku vystavení opravené či doplněné faktury zhotovitelem.</w:t>
      </w:r>
    </w:p>
    <w:p w14:paraId="56BC4A1C" w14:textId="1DA2EB59" w:rsidR="005435B0" w:rsidRPr="0036637C" w:rsidRDefault="005435B0" w:rsidP="004E2072">
      <w:pPr>
        <w:numPr>
          <w:ilvl w:val="0"/>
          <w:numId w:val="7"/>
        </w:numPr>
        <w:jc w:val="both"/>
        <w:rPr>
          <w:rFonts w:ascii="Calibri" w:hAnsi="Calibri" w:cs="Calibri"/>
          <w:sz w:val="22"/>
          <w:szCs w:val="22"/>
        </w:rPr>
      </w:pPr>
      <w:r w:rsidRPr="0036637C">
        <w:rPr>
          <w:rFonts w:ascii="Calibri" w:hAnsi="Calibri" w:cs="Calibri"/>
          <w:sz w:val="22"/>
          <w:szCs w:val="22"/>
        </w:rPr>
        <w:t xml:space="preserve">Zhotovitelem vystavená faktura bude doručena v listinné podobě včetně všech příloh na adresu sídla objednatele, nebo doručena elektronicky do e-mailové schránky objednatele: </w:t>
      </w:r>
      <w:r w:rsidR="009247C4" w:rsidRPr="009247C4">
        <w:rPr>
          <w:rFonts w:ascii="Calibri" w:hAnsi="Calibri" w:cs="Calibri"/>
          <w:sz w:val="22"/>
          <w:szCs w:val="22"/>
          <w:highlight w:val="black"/>
        </w:rPr>
        <w:t>XXXXXXXXXXXXXXXXXXXXXXX</w:t>
      </w:r>
      <w:r w:rsidRPr="0036637C">
        <w:rPr>
          <w:rFonts w:ascii="Calibri" w:hAnsi="Calibri" w:cs="Calibri"/>
          <w:sz w:val="22"/>
          <w:szCs w:val="22"/>
        </w:rPr>
        <w:t xml:space="preserve"> ve formátu PDF.</w:t>
      </w:r>
    </w:p>
    <w:p w14:paraId="107409E3" w14:textId="77777777" w:rsidR="005435B0" w:rsidRDefault="005435B0" w:rsidP="005435B0">
      <w:pPr>
        <w:rPr>
          <w:rFonts w:ascii="Calibri" w:hAnsi="Calibri" w:cs="Calibri"/>
          <w:b/>
          <w:sz w:val="22"/>
          <w:szCs w:val="22"/>
        </w:rPr>
      </w:pPr>
    </w:p>
    <w:p w14:paraId="4EAC0AA7" w14:textId="77777777" w:rsidR="005435B0" w:rsidRPr="000F22A0" w:rsidRDefault="005435B0" w:rsidP="005435B0">
      <w:pPr>
        <w:rPr>
          <w:rFonts w:ascii="Calibri" w:hAnsi="Calibri" w:cs="Calibri"/>
          <w:b/>
          <w:sz w:val="22"/>
          <w:szCs w:val="22"/>
        </w:rPr>
      </w:pPr>
    </w:p>
    <w:p w14:paraId="3921838F"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VI.</w:t>
      </w:r>
    </w:p>
    <w:p w14:paraId="55C0C516" w14:textId="77777777" w:rsidR="00EB492C" w:rsidRPr="000F22A0" w:rsidRDefault="00EA504B" w:rsidP="00EB492C">
      <w:pPr>
        <w:jc w:val="center"/>
        <w:rPr>
          <w:rFonts w:ascii="Calibri" w:hAnsi="Calibri" w:cs="Calibri"/>
          <w:b/>
          <w:sz w:val="22"/>
          <w:szCs w:val="22"/>
        </w:rPr>
      </w:pPr>
      <w:r>
        <w:rPr>
          <w:rFonts w:ascii="Calibri" w:hAnsi="Calibri" w:cs="Calibri"/>
          <w:b/>
          <w:sz w:val="22"/>
          <w:szCs w:val="22"/>
        </w:rPr>
        <w:t xml:space="preserve">Práva a </w:t>
      </w:r>
      <w:r w:rsidR="006C17C3" w:rsidRPr="000F22A0">
        <w:rPr>
          <w:rFonts w:ascii="Calibri" w:hAnsi="Calibri" w:cs="Calibri"/>
          <w:b/>
          <w:sz w:val="22"/>
          <w:szCs w:val="22"/>
        </w:rPr>
        <w:t xml:space="preserve">povinnosti </w:t>
      </w:r>
      <w:r>
        <w:rPr>
          <w:rFonts w:ascii="Calibri" w:hAnsi="Calibri" w:cs="Calibri"/>
          <w:b/>
          <w:sz w:val="22"/>
          <w:szCs w:val="22"/>
        </w:rPr>
        <w:t>smluvních stran</w:t>
      </w:r>
    </w:p>
    <w:p w14:paraId="5F55C969" w14:textId="77777777" w:rsidR="00EB492C" w:rsidRPr="000F22A0" w:rsidRDefault="00EB492C" w:rsidP="00EB492C">
      <w:pPr>
        <w:jc w:val="both"/>
        <w:rPr>
          <w:rFonts w:ascii="Calibri" w:hAnsi="Calibri" w:cs="Calibri"/>
          <w:sz w:val="22"/>
          <w:szCs w:val="22"/>
        </w:rPr>
      </w:pPr>
    </w:p>
    <w:p w14:paraId="791CBAFA" w14:textId="77777777" w:rsidR="005C4F2F" w:rsidRPr="00DB65B8" w:rsidRDefault="005C4F2F" w:rsidP="004E2072">
      <w:pPr>
        <w:numPr>
          <w:ilvl w:val="0"/>
          <w:numId w:val="6"/>
        </w:numPr>
        <w:ind w:left="709" w:hanging="283"/>
        <w:jc w:val="both"/>
        <w:rPr>
          <w:rFonts w:ascii="Calibri" w:hAnsi="Calibri" w:cs="Calibri"/>
          <w:sz w:val="22"/>
          <w:szCs w:val="22"/>
          <w:lang w:eastAsia="en-US"/>
        </w:rPr>
      </w:pPr>
      <w:r>
        <w:rPr>
          <w:rFonts w:ascii="Calibri" w:hAnsi="Calibri" w:cs="Calibri"/>
          <w:sz w:val="22"/>
          <w:szCs w:val="22"/>
          <w:lang w:eastAsia="en-US"/>
        </w:rPr>
        <w:t>Zhotovi</w:t>
      </w:r>
      <w:r w:rsidRPr="00DB65B8">
        <w:rPr>
          <w:rFonts w:ascii="Calibri" w:hAnsi="Calibri" w:cs="Calibri"/>
          <w:sz w:val="22"/>
          <w:szCs w:val="22"/>
          <w:lang w:eastAsia="en-US"/>
        </w:rPr>
        <w:t xml:space="preserve">tel je při </w:t>
      </w:r>
      <w:r>
        <w:rPr>
          <w:rFonts w:ascii="Calibri" w:hAnsi="Calibri" w:cs="Calibri"/>
          <w:sz w:val="22"/>
          <w:szCs w:val="22"/>
          <w:lang w:eastAsia="en-US"/>
        </w:rPr>
        <w:t xml:space="preserve">provádění díla </w:t>
      </w:r>
      <w:r w:rsidRPr="00DB65B8">
        <w:rPr>
          <w:rFonts w:ascii="Calibri" w:hAnsi="Calibri" w:cs="Calibri"/>
          <w:sz w:val="22"/>
          <w:szCs w:val="22"/>
          <w:lang w:eastAsia="en-US"/>
        </w:rPr>
        <w:t>povinen postupovat s odbornou péčí, podle svých nejlepších znalostí a schopností, přičemž je při své činnosti povinen sledovat a chránit zájmy a dobré jméno objednatele.</w:t>
      </w:r>
    </w:p>
    <w:p w14:paraId="5E3DEFFF" w14:textId="77777777" w:rsidR="005C4F2F" w:rsidRDefault="005C4F2F" w:rsidP="004E2072">
      <w:pPr>
        <w:numPr>
          <w:ilvl w:val="0"/>
          <w:numId w:val="6"/>
        </w:numPr>
        <w:ind w:left="709" w:hanging="283"/>
        <w:jc w:val="both"/>
        <w:rPr>
          <w:rFonts w:ascii="Calibri" w:hAnsi="Calibri" w:cs="Calibri"/>
          <w:sz w:val="22"/>
          <w:szCs w:val="22"/>
          <w:lang w:eastAsia="en-US"/>
        </w:rPr>
      </w:pPr>
      <w:r>
        <w:rPr>
          <w:rFonts w:ascii="Calibri" w:hAnsi="Calibri" w:cs="Calibri"/>
          <w:sz w:val="22"/>
          <w:szCs w:val="22"/>
          <w:lang w:eastAsia="en-US"/>
        </w:rPr>
        <w:t>Zhotovite</w:t>
      </w:r>
      <w:r w:rsidRPr="00DB65B8">
        <w:rPr>
          <w:rFonts w:ascii="Calibri" w:hAnsi="Calibri" w:cs="Calibri"/>
          <w:sz w:val="22"/>
          <w:szCs w:val="22"/>
          <w:lang w:eastAsia="en-US"/>
        </w:rPr>
        <w:t xml:space="preserve">l odpovídá za všeobecnou a odbornou správnost poskytovaných služeb, jakož i za dodržování právních předpisů a norem při </w:t>
      </w:r>
      <w:r>
        <w:rPr>
          <w:rFonts w:ascii="Calibri" w:hAnsi="Calibri" w:cs="Calibri"/>
          <w:sz w:val="22"/>
          <w:szCs w:val="22"/>
          <w:lang w:eastAsia="en-US"/>
        </w:rPr>
        <w:t>provádění díla</w:t>
      </w:r>
      <w:r w:rsidRPr="00DB65B8">
        <w:rPr>
          <w:rFonts w:ascii="Calibri" w:hAnsi="Calibri" w:cs="Calibri"/>
          <w:sz w:val="22"/>
          <w:szCs w:val="22"/>
          <w:lang w:eastAsia="en-US"/>
        </w:rPr>
        <w:t>.</w:t>
      </w:r>
    </w:p>
    <w:p w14:paraId="092CE820" w14:textId="77777777" w:rsidR="005C4F2F" w:rsidRPr="00D45FC2" w:rsidRDefault="005C4F2F" w:rsidP="004E2072">
      <w:pPr>
        <w:numPr>
          <w:ilvl w:val="0"/>
          <w:numId w:val="6"/>
        </w:numPr>
        <w:ind w:left="709" w:hanging="283"/>
        <w:jc w:val="both"/>
        <w:rPr>
          <w:rFonts w:ascii="Calibri" w:hAnsi="Calibri" w:cs="Calibri"/>
          <w:sz w:val="22"/>
          <w:szCs w:val="22"/>
          <w:lang w:eastAsia="en-US"/>
        </w:rPr>
      </w:pPr>
      <w:r w:rsidRPr="00D45FC2">
        <w:rPr>
          <w:rFonts w:ascii="Calibri" w:hAnsi="Calibri" w:cs="Calibri"/>
          <w:sz w:val="22"/>
          <w:szCs w:val="22"/>
          <w:lang w:eastAsia="en-US"/>
        </w:rPr>
        <w:t>Zhotovitel je povinen objednatele neprodleně písemně vyrozumět o všech okolnostech, které mohou mít vliv na plnění poskytované dle této Smlouvy.</w:t>
      </w:r>
    </w:p>
    <w:p w14:paraId="1AD1C8FA" w14:textId="77777777" w:rsidR="00D63E6E" w:rsidRPr="000F22A0" w:rsidRDefault="00D63E6E" w:rsidP="004E2072">
      <w:pPr>
        <w:widowControl w:val="0"/>
        <w:numPr>
          <w:ilvl w:val="0"/>
          <w:numId w:val="6"/>
        </w:numPr>
        <w:autoSpaceDE w:val="0"/>
        <w:autoSpaceDN w:val="0"/>
        <w:adjustRightInd w:val="0"/>
        <w:ind w:left="709" w:hanging="349"/>
        <w:jc w:val="both"/>
        <w:rPr>
          <w:rFonts w:ascii="Calibri" w:hAnsi="Calibri" w:cs="Calibri"/>
          <w:sz w:val="22"/>
          <w:szCs w:val="22"/>
        </w:rPr>
      </w:pPr>
      <w:r w:rsidRPr="000F22A0">
        <w:rPr>
          <w:rFonts w:ascii="Calibri" w:hAnsi="Calibri" w:cs="Calibri"/>
          <w:sz w:val="22"/>
          <w:szCs w:val="22"/>
        </w:rPr>
        <w:t xml:space="preserve">Zhotovitel se zavazuje během </w:t>
      </w:r>
      <w:r w:rsidR="009F6C1A">
        <w:rPr>
          <w:rFonts w:ascii="Calibri" w:hAnsi="Calibri" w:cs="Calibri"/>
          <w:sz w:val="22"/>
          <w:szCs w:val="22"/>
        </w:rPr>
        <w:t xml:space="preserve">provádění </w:t>
      </w:r>
      <w:r w:rsidR="002C1E59">
        <w:rPr>
          <w:rFonts w:ascii="Calibri" w:hAnsi="Calibri" w:cs="Calibri"/>
          <w:sz w:val="22"/>
          <w:szCs w:val="22"/>
        </w:rPr>
        <w:t xml:space="preserve">díla </w:t>
      </w:r>
      <w:r w:rsidR="002C1E59" w:rsidRPr="000F22A0">
        <w:rPr>
          <w:rFonts w:ascii="Calibri" w:hAnsi="Calibri" w:cs="Calibri"/>
          <w:sz w:val="22"/>
          <w:szCs w:val="22"/>
        </w:rPr>
        <w:t>i</w:t>
      </w:r>
      <w:r w:rsidRPr="000F22A0">
        <w:rPr>
          <w:rFonts w:ascii="Calibri" w:hAnsi="Calibri" w:cs="Calibri"/>
          <w:sz w:val="22"/>
          <w:szCs w:val="22"/>
        </w:rPr>
        <w:t xml:space="preserve"> po jeho předání objednateli, zachovávat mlčenlivost o všech skutečnostech, o kterých se dozví od objednatele v souvislosti </w:t>
      </w:r>
      <w:r w:rsidR="004601C7" w:rsidRPr="000F22A0">
        <w:rPr>
          <w:rFonts w:ascii="Calibri" w:hAnsi="Calibri" w:cs="Calibri"/>
          <w:sz w:val="22"/>
          <w:szCs w:val="22"/>
        </w:rPr>
        <w:t xml:space="preserve">se </w:t>
      </w:r>
      <w:r w:rsidRPr="000F22A0">
        <w:rPr>
          <w:rFonts w:ascii="Calibri" w:hAnsi="Calibri" w:cs="Calibri"/>
          <w:sz w:val="22"/>
          <w:szCs w:val="22"/>
        </w:rPr>
        <w:t xml:space="preserve">zhotovením </w:t>
      </w:r>
      <w:r w:rsidR="002C1E59">
        <w:rPr>
          <w:rFonts w:ascii="Calibri" w:hAnsi="Calibri" w:cs="Calibri"/>
          <w:sz w:val="22"/>
          <w:szCs w:val="22"/>
        </w:rPr>
        <w:t>díla.</w:t>
      </w:r>
      <w:r w:rsidR="002A50E3" w:rsidRPr="000F22A0">
        <w:rPr>
          <w:rFonts w:ascii="Calibri" w:hAnsi="Calibri" w:cs="Calibri"/>
          <w:sz w:val="22"/>
          <w:szCs w:val="22"/>
        </w:rPr>
        <w:t xml:space="preserve"> Zhotovitel odpovídá za porušení mlčenlivosti svými zaměstnanci, jakož i třetími osobami, které se na provádění </w:t>
      </w:r>
      <w:r w:rsidR="002C1E59">
        <w:rPr>
          <w:rFonts w:ascii="Calibri" w:hAnsi="Calibri" w:cs="Calibri"/>
          <w:sz w:val="22"/>
          <w:szCs w:val="22"/>
        </w:rPr>
        <w:t>díla.</w:t>
      </w:r>
      <w:r w:rsidRPr="000F22A0">
        <w:rPr>
          <w:rFonts w:ascii="Calibri" w:hAnsi="Calibri" w:cs="Calibri"/>
          <w:sz w:val="22"/>
          <w:szCs w:val="22"/>
        </w:rPr>
        <w:t xml:space="preserve"> </w:t>
      </w:r>
    </w:p>
    <w:p w14:paraId="7D17DEE1" w14:textId="77777777" w:rsidR="00EB492C" w:rsidRPr="000F22A0" w:rsidRDefault="00EB492C" w:rsidP="00872A7E">
      <w:pPr>
        <w:ind w:left="709" w:hanging="349"/>
        <w:jc w:val="both"/>
        <w:rPr>
          <w:rFonts w:ascii="Calibri" w:hAnsi="Calibri" w:cs="Calibri"/>
          <w:sz w:val="22"/>
          <w:szCs w:val="22"/>
        </w:rPr>
      </w:pPr>
    </w:p>
    <w:p w14:paraId="17CE698F" w14:textId="77777777" w:rsidR="005C4F2F" w:rsidRPr="00DB65B8" w:rsidRDefault="005C4F2F" w:rsidP="004E2072">
      <w:pPr>
        <w:pStyle w:val="Odstavecseseznamem"/>
        <w:numPr>
          <w:ilvl w:val="0"/>
          <w:numId w:val="6"/>
        </w:numPr>
        <w:spacing w:after="200" w:line="276" w:lineRule="auto"/>
        <w:ind w:left="644"/>
        <w:contextualSpacing/>
        <w:jc w:val="both"/>
        <w:rPr>
          <w:rFonts w:ascii="Calibri" w:hAnsi="Calibri" w:cs="Calibri"/>
          <w:sz w:val="22"/>
          <w:szCs w:val="22"/>
        </w:rPr>
      </w:pPr>
      <w:r w:rsidRPr="00DB65B8">
        <w:rPr>
          <w:rFonts w:ascii="Calibri" w:hAnsi="Calibri" w:cs="Calibri"/>
          <w:sz w:val="22"/>
          <w:szCs w:val="22"/>
        </w:rPr>
        <w:t xml:space="preserve">Zhotovitel je při plnění této </w:t>
      </w:r>
      <w:r>
        <w:rPr>
          <w:rFonts w:ascii="Calibri" w:hAnsi="Calibri" w:cs="Calibri"/>
          <w:sz w:val="22"/>
          <w:szCs w:val="22"/>
        </w:rPr>
        <w:t>S</w:t>
      </w:r>
      <w:r w:rsidRPr="00DB65B8">
        <w:rPr>
          <w:rFonts w:ascii="Calibri" w:hAnsi="Calibri" w:cs="Calibri"/>
          <w:sz w:val="22"/>
          <w:szCs w:val="22"/>
        </w:rPr>
        <w:t>mlouvy povinen chránit práva třetích osob, která těmto osobám mohou plynout z práv k duševnímu vlastnictví, zejména z autorských práv a práv průmyslového vlastnictví. V případě, že objednateli vzniknou v důsledku uplatnění takovýchto práv třetích osob vůči objednateli náklady, je zhotovitel vzniklé výdaje, škody či majetkovou nebo nemajetkovou újmu objednateli uhradit v plné výši.</w:t>
      </w:r>
    </w:p>
    <w:p w14:paraId="64B44453" w14:textId="77777777" w:rsidR="005C4F2F" w:rsidRPr="00ED18E9" w:rsidRDefault="005C4F2F" w:rsidP="004E2072">
      <w:pPr>
        <w:pStyle w:val="Odstavecseseznamem"/>
        <w:numPr>
          <w:ilvl w:val="0"/>
          <w:numId w:val="6"/>
        </w:numPr>
        <w:spacing w:after="200"/>
        <w:ind w:left="644"/>
        <w:contextualSpacing/>
        <w:jc w:val="both"/>
        <w:rPr>
          <w:rFonts w:ascii="Calibri" w:hAnsi="Calibri" w:cs="Calibri"/>
        </w:rPr>
      </w:pPr>
      <w:r w:rsidRPr="00DB65B8">
        <w:rPr>
          <w:rFonts w:ascii="Calibri" w:hAnsi="Calibri" w:cs="Calibri"/>
          <w:sz w:val="22"/>
          <w:szCs w:val="22"/>
        </w:rPr>
        <w:t>Zhotovitel poskytuje objednateli výhradní neomezené oprávnění ke všem možným způsobům užití práv duševního vlastnictví vzniklých v souvislosti s plněním této Smlouvy. Úplata za toto oprávnění je zahrnuta v ceně díla podle článku IV. této Smlouvy</w:t>
      </w:r>
      <w:r w:rsidRPr="00DB65B8">
        <w:rPr>
          <w:rFonts w:ascii="Calibri" w:hAnsi="Calibri" w:cs="Calibri"/>
        </w:rPr>
        <w:t>.</w:t>
      </w:r>
      <w:r>
        <w:rPr>
          <w:rFonts w:ascii="Calibri" w:eastAsia="Aptos" w:hAnsi="Calibri" w:cs="Calibri"/>
          <w:kern w:val="2"/>
          <w:sz w:val="22"/>
          <w:szCs w:val="22"/>
          <w:lang w:eastAsia="en-US"/>
        </w:rPr>
        <w:t xml:space="preserve"> </w:t>
      </w:r>
    </w:p>
    <w:p w14:paraId="72AE18E3" w14:textId="77777777" w:rsidR="005C4F2F" w:rsidRDefault="005C4F2F" w:rsidP="004E2072">
      <w:pPr>
        <w:pStyle w:val="Odstavecseseznamem"/>
        <w:numPr>
          <w:ilvl w:val="0"/>
          <w:numId w:val="6"/>
        </w:numPr>
        <w:tabs>
          <w:tab w:val="left" w:pos="709"/>
        </w:tabs>
        <w:spacing w:after="200"/>
        <w:ind w:left="709"/>
        <w:contextualSpacing/>
        <w:jc w:val="both"/>
        <w:rPr>
          <w:rFonts w:ascii="Calibri" w:hAnsi="Calibri" w:cs="Calibri"/>
          <w:sz w:val="22"/>
          <w:szCs w:val="22"/>
        </w:rPr>
      </w:pPr>
      <w:r w:rsidRPr="005C4F2F">
        <w:rPr>
          <w:rFonts w:ascii="Calibri" w:hAnsi="Calibri" w:cs="Calibri"/>
          <w:sz w:val="22"/>
          <w:szCs w:val="22"/>
        </w:rPr>
        <w:t>Zhotovitel se zavazuje zajistit, že autor/autoři díla neudělí oprávnění užít dílo jiným osobám a že sám neužije dílo bez předchozího písemného souhlasu objednatele.</w:t>
      </w:r>
    </w:p>
    <w:p w14:paraId="1BFDBC85" w14:textId="77777777" w:rsidR="005C4F2F" w:rsidRDefault="005C4F2F" w:rsidP="004E2072">
      <w:pPr>
        <w:pStyle w:val="Odstavecseseznamem"/>
        <w:numPr>
          <w:ilvl w:val="0"/>
          <w:numId w:val="6"/>
        </w:numPr>
        <w:tabs>
          <w:tab w:val="left" w:pos="709"/>
        </w:tabs>
        <w:spacing w:after="200"/>
        <w:ind w:left="709" w:hanging="283"/>
        <w:contextualSpacing/>
        <w:jc w:val="both"/>
        <w:rPr>
          <w:rFonts w:ascii="Calibri" w:hAnsi="Calibri" w:cs="Calibri"/>
          <w:sz w:val="22"/>
          <w:szCs w:val="22"/>
        </w:rPr>
      </w:pPr>
      <w:r w:rsidRPr="005C4F2F">
        <w:rPr>
          <w:rFonts w:ascii="Calibri" w:hAnsi="Calibri" w:cs="Calibri"/>
          <w:sz w:val="22"/>
          <w:szCs w:val="22"/>
        </w:rPr>
        <w:t xml:space="preserve">Zhotovitel prohlašuje, že práva, která touto Smlouvou poskytuje, mu náleží bez jakéhokoliv omezení, a odpovídá za škodu, která by objednateli vznikla, pokud by toto prohlášení bylo nepravdivé. </w:t>
      </w:r>
    </w:p>
    <w:p w14:paraId="7035FE20" w14:textId="77777777" w:rsidR="005C4F2F" w:rsidRDefault="005C4F2F" w:rsidP="004E2072">
      <w:pPr>
        <w:pStyle w:val="Odstavecseseznamem"/>
        <w:numPr>
          <w:ilvl w:val="0"/>
          <w:numId w:val="6"/>
        </w:numPr>
        <w:tabs>
          <w:tab w:val="left" w:pos="709"/>
        </w:tabs>
        <w:spacing w:after="200"/>
        <w:ind w:left="709" w:hanging="283"/>
        <w:contextualSpacing/>
        <w:jc w:val="both"/>
        <w:rPr>
          <w:rFonts w:ascii="Calibri" w:hAnsi="Calibri" w:cs="Calibri"/>
          <w:sz w:val="22"/>
          <w:szCs w:val="22"/>
        </w:rPr>
      </w:pPr>
      <w:r w:rsidRPr="005C4F2F">
        <w:rPr>
          <w:rFonts w:ascii="Calibri" w:hAnsi="Calibri" w:cs="Calibri"/>
          <w:sz w:val="22"/>
          <w:szCs w:val="22"/>
        </w:rPr>
        <w:lastRenderedPageBreak/>
        <w:t xml:space="preserve">Objednatel je oprávněn kdykoliv v průběhu díla kontrolovat, zda je dílo prováděno v souladu s touto Smlouvou. </w:t>
      </w:r>
    </w:p>
    <w:p w14:paraId="6262FA39" w14:textId="77777777" w:rsidR="005C4F2F" w:rsidRPr="005C4F2F" w:rsidRDefault="005C4F2F" w:rsidP="004E2072">
      <w:pPr>
        <w:pStyle w:val="Odstavecseseznamem"/>
        <w:numPr>
          <w:ilvl w:val="0"/>
          <w:numId w:val="6"/>
        </w:numPr>
        <w:tabs>
          <w:tab w:val="left" w:pos="709"/>
        </w:tabs>
        <w:ind w:left="709"/>
        <w:contextualSpacing/>
        <w:jc w:val="both"/>
        <w:rPr>
          <w:rFonts w:ascii="Calibri" w:hAnsi="Calibri" w:cs="Calibri"/>
          <w:sz w:val="22"/>
          <w:szCs w:val="22"/>
        </w:rPr>
      </w:pPr>
      <w:r w:rsidRPr="005C4F2F">
        <w:rPr>
          <w:rFonts w:ascii="Calibri" w:hAnsi="Calibri" w:cs="Calibri"/>
          <w:sz w:val="22"/>
          <w:szCs w:val="22"/>
        </w:rPr>
        <w:t>Objednatel se zavazuje poskytovat zhotoviteli součinnost k provedení díla v</w:t>
      </w:r>
      <w:r w:rsidRPr="005C4F2F">
        <w:rPr>
          <w:rFonts w:ascii="Arial" w:hAnsi="Arial" w:cs="Arial"/>
          <w:sz w:val="20"/>
          <w:szCs w:val="20"/>
          <w:lang w:eastAsia="ar-SA"/>
        </w:rPr>
        <w:t xml:space="preserve"> </w:t>
      </w:r>
      <w:r w:rsidRPr="005C4F2F">
        <w:rPr>
          <w:rFonts w:ascii="Calibri" w:hAnsi="Calibri" w:cs="Calibri"/>
          <w:sz w:val="22"/>
          <w:szCs w:val="22"/>
        </w:rPr>
        <w:t>rozsahu svých možností a znalostí při poskytování informací k podkladům či jiným předaným informacím ve formě konzultací.</w:t>
      </w:r>
    </w:p>
    <w:p w14:paraId="0A264C6E" w14:textId="77777777" w:rsidR="00EA504B" w:rsidRDefault="001D4559" w:rsidP="004E2072">
      <w:pPr>
        <w:numPr>
          <w:ilvl w:val="0"/>
          <w:numId w:val="6"/>
        </w:numPr>
        <w:tabs>
          <w:tab w:val="left" w:pos="709"/>
        </w:tabs>
        <w:ind w:left="709" w:hanging="349"/>
        <w:jc w:val="both"/>
        <w:rPr>
          <w:rFonts w:ascii="Calibri" w:hAnsi="Calibri" w:cs="Calibri"/>
          <w:sz w:val="22"/>
          <w:szCs w:val="22"/>
        </w:rPr>
      </w:pPr>
      <w:r w:rsidRPr="000F22A0">
        <w:rPr>
          <w:rFonts w:ascii="Calibri" w:hAnsi="Calibri" w:cs="Calibri"/>
          <w:szCs w:val="22"/>
        </w:rPr>
        <w:t>Zhotovitel prohlašuje, že se na něj nevztahuje mezinárodní sankce podle zákona č. 69/2006 Sb., o provádění mezinárodních sankcí, ve znění pozdějších předpisů. Zhotovitel se zavazuje neprodleně písemně informovat objednatele, pokud se toto prohlášení stane nepravdivým.</w:t>
      </w:r>
      <w:r w:rsidR="00EA504B" w:rsidRPr="00EA504B">
        <w:rPr>
          <w:rFonts w:ascii="Calibri" w:hAnsi="Calibri" w:cs="Calibri"/>
          <w:sz w:val="22"/>
          <w:szCs w:val="22"/>
        </w:rPr>
        <w:t xml:space="preserve"> </w:t>
      </w:r>
    </w:p>
    <w:p w14:paraId="7A4EC4C4" w14:textId="77777777" w:rsidR="00922FCD" w:rsidRDefault="00EA504B" w:rsidP="004E2072">
      <w:pPr>
        <w:numPr>
          <w:ilvl w:val="0"/>
          <w:numId w:val="6"/>
        </w:numPr>
        <w:tabs>
          <w:tab w:val="left" w:pos="709"/>
        </w:tabs>
        <w:ind w:left="709" w:hanging="349"/>
        <w:jc w:val="both"/>
        <w:rPr>
          <w:rFonts w:ascii="Calibri" w:hAnsi="Calibri" w:cs="Calibri"/>
          <w:sz w:val="22"/>
          <w:szCs w:val="22"/>
        </w:rPr>
      </w:pPr>
      <w:r>
        <w:rPr>
          <w:rFonts w:ascii="Calibri" w:hAnsi="Calibri" w:cs="Calibri"/>
          <w:sz w:val="22"/>
          <w:szCs w:val="22"/>
        </w:rPr>
        <w:t>Smluvní strany vylučují použití § 2627 OZ pro tento smluvní vztah.</w:t>
      </w:r>
      <w:r w:rsidR="00922FCD" w:rsidRPr="00922FCD">
        <w:rPr>
          <w:rFonts w:ascii="Calibri" w:hAnsi="Calibri" w:cs="Calibri"/>
          <w:sz w:val="22"/>
          <w:szCs w:val="22"/>
        </w:rPr>
        <w:t xml:space="preserve"> </w:t>
      </w:r>
    </w:p>
    <w:p w14:paraId="3ADF84DF" w14:textId="77777777" w:rsidR="00EA504B" w:rsidRDefault="00922FCD" w:rsidP="004E2072">
      <w:pPr>
        <w:numPr>
          <w:ilvl w:val="0"/>
          <w:numId w:val="6"/>
        </w:numPr>
        <w:tabs>
          <w:tab w:val="left" w:pos="709"/>
        </w:tabs>
        <w:ind w:left="709" w:hanging="349"/>
        <w:jc w:val="both"/>
        <w:rPr>
          <w:rFonts w:ascii="Calibri" w:hAnsi="Calibri" w:cs="Calibri"/>
          <w:sz w:val="22"/>
          <w:szCs w:val="22"/>
        </w:rPr>
      </w:pPr>
      <w:r w:rsidRPr="00922FCD">
        <w:rPr>
          <w:rFonts w:ascii="Calibri" w:hAnsi="Calibri" w:cs="Calibri"/>
          <w:sz w:val="22"/>
          <w:szCs w:val="22"/>
        </w:rPr>
        <w:t>Zhotovitel prohlašuje, že má uzavřeno pojištění odpovědnosti za případnou škodu způsobenou objednateli v souvislosti s plněním této Smlouvy.</w:t>
      </w:r>
    </w:p>
    <w:p w14:paraId="1071B29E" w14:textId="77777777" w:rsidR="008D65B5" w:rsidRPr="000F22A0" w:rsidRDefault="008D65B5" w:rsidP="00EB492C">
      <w:pPr>
        <w:jc w:val="center"/>
        <w:rPr>
          <w:rFonts w:ascii="Calibri" w:hAnsi="Calibri" w:cs="Calibri"/>
          <w:b/>
          <w:sz w:val="22"/>
          <w:szCs w:val="22"/>
        </w:rPr>
      </w:pPr>
    </w:p>
    <w:p w14:paraId="74DDFF2F"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VII.</w:t>
      </w:r>
    </w:p>
    <w:p w14:paraId="0393993A" w14:textId="77777777" w:rsidR="00EB492C" w:rsidRPr="000F22A0" w:rsidRDefault="005C4F2F" w:rsidP="00EB492C">
      <w:pPr>
        <w:jc w:val="center"/>
        <w:rPr>
          <w:rFonts w:ascii="Calibri" w:hAnsi="Calibri" w:cs="Calibri"/>
          <w:b/>
          <w:sz w:val="22"/>
          <w:szCs w:val="22"/>
        </w:rPr>
      </w:pPr>
      <w:r>
        <w:rPr>
          <w:rFonts w:ascii="Calibri" w:hAnsi="Calibri" w:cs="Calibri"/>
          <w:b/>
          <w:sz w:val="22"/>
          <w:szCs w:val="22"/>
        </w:rPr>
        <w:t xml:space="preserve"> </w:t>
      </w:r>
      <w:r w:rsidR="002C1E59">
        <w:rPr>
          <w:rFonts w:ascii="Calibri" w:hAnsi="Calibri" w:cs="Calibri"/>
          <w:b/>
          <w:sz w:val="22"/>
          <w:szCs w:val="22"/>
        </w:rPr>
        <w:t xml:space="preserve">Kontaktní </w:t>
      </w:r>
      <w:r w:rsidR="002C1E59" w:rsidRPr="000F22A0">
        <w:rPr>
          <w:rFonts w:ascii="Calibri" w:hAnsi="Calibri" w:cs="Calibri"/>
          <w:b/>
          <w:sz w:val="22"/>
          <w:szCs w:val="22"/>
        </w:rPr>
        <w:t>osoby</w:t>
      </w:r>
    </w:p>
    <w:p w14:paraId="5069EFF4" w14:textId="77777777" w:rsidR="00EB492C" w:rsidRPr="000F22A0" w:rsidRDefault="00EB492C" w:rsidP="00EB492C">
      <w:pPr>
        <w:jc w:val="both"/>
        <w:rPr>
          <w:rFonts w:ascii="Calibri" w:hAnsi="Calibri" w:cs="Calibri"/>
          <w:sz w:val="22"/>
          <w:szCs w:val="22"/>
        </w:rPr>
      </w:pPr>
    </w:p>
    <w:p w14:paraId="0B275217" w14:textId="77777777" w:rsidR="008D65B5" w:rsidRDefault="00EA504B" w:rsidP="00AA645C">
      <w:pPr>
        <w:ind w:left="709" w:hanging="283"/>
        <w:jc w:val="both"/>
        <w:rPr>
          <w:rFonts w:ascii="Calibri" w:hAnsi="Calibri" w:cs="Calibri"/>
          <w:sz w:val="22"/>
          <w:szCs w:val="22"/>
        </w:rPr>
      </w:pPr>
      <w:r w:rsidRPr="00AA645C">
        <w:rPr>
          <w:rFonts w:ascii="Calibri" w:hAnsi="Calibri" w:cs="Calibri"/>
          <w:b/>
          <w:bCs/>
          <w:sz w:val="22"/>
          <w:szCs w:val="22"/>
        </w:rPr>
        <w:t>1.</w:t>
      </w:r>
      <w:r>
        <w:rPr>
          <w:rFonts w:ascii="Calibri" w:hAnsi="Calibri" w:cs="Calibri"/>
          <w:sz w:val="22"/>
          <w:szCs w:val="22"/>
        </w:rPr>
        <w:t xml:space="preserve"> </w:t>
      </w:r>
      <w:r w:rsidR="00AA645C">
        <w:rPr>
          <w:rFonts w:ascii="Calibri" w:hAnsi="Calibri" w:cs="Calibri"/>
          <w:sz w:val="22"/>
          <w:szCs w:val="22"/>
        </w:rPr>
        <w:t xml:space="preserve"> </w:t>
      </w:r>
      <w:r>
        <w:rPr>
          <w:rFonts w:ascii="Calibri" w:hAnsi="Calibri" w:cs="Calibri"/>
          <w:sz w:val="22"/>
          <w:szCs w:val="22"/>
        </w:rPr>
        <w:t xml:space="preserve">Kontaktní osobou a odpovědným zaměstnancem objednatele ve věcech technických, včetně </w:t>
      </w:r>
      <w:r w:rsidRPr="005855B6">
        <w:rPr>
          <w:rFonts w:ascii="Calibri" w:hAnsi="Calibri" w:cs="Calibri"/>
          <w:sz w:val="22"/>
          <w:szCs w:val="22"/>
        </w:rPr>
        <w:t xml:space="preserve">kontroly provádění díla, převzetí díla a odsouhlasení faktur je pro účely této Smlouvy: </w:t>
      </w:r>
    </w:p>
    <w:p w14:paraId="7E84E5CA" w14:textId="79E62AE2" w:rsidR="004745E4" w:rsidRPr="00FC2465" w:rsidRDefault="009247C4" w:rsidP="008D65B5">
      <w:pPr>
        <w:ind w:left="993" w:hanging="283"/>
        <w:jc w:val="both"/>
        <w:rPr>
          <w:rFonts w:ascii="Calibri" w:hAnsi="Calibri" w:cs="Calibri"/>
          <w:sz w:val="22"/>
          <w:szCs w:val="22"/>
        </w:rPr>
      </w:pPr>
      <w:r w:rsidRPr="009247C4">
        <w:rPr>
          <w:rFonts w:ascii="Calibri" w:hAnsi="Calibri" w:cs="Calibri"/>
          <w:sz w:val="22"/>
          <w:szCs w:val="22"/>
          <w:highlight w:val="black"/>
        </w:rPr>
        <w:t>XXXXXXXXXXXXXXXXXXXXXXXXXXXXXXXXXXXXXXXXXXXXXXXX</w:t>
      </w:r>
      <w:r w:rsidR="004745E4" w:rsidRPr="00FC2465">
        <w:rPr>
          <w:rFonts w:ascii="Calibri" w:hAnsi="Calibri" w:cs="Calibri"/>
          <w:sz w:val="22"/>
          <w:szCs w:val="22"/>
        </w:rPr>
        <w:t xml:space="preserve"> </w:t>
      </w:r>
    </w:p>
    <w:p w14:paraId="4B706161" w14:textId="58252CF9" w:rsidR="004745E4" w:rsidRPr="00FC2465" w:rsidRDefault="009247C4" w:rsidP="004745E4">
      <w:pPr>
        <w:ind w:left="709"/>
        <w:jc w:val="both"/>
        <w:rPr>
          <w:rFonts w:ascii="Calibri" w:hAnsi="Calibri" w:cs="Calibri"/>
          <w:sz w:val="22"/>
          <w:szCs w:val="22"/>
        </w:rPr>
      </w:pPr>
      <w:r w:rsidRPr="009247C4">
        <w:rPr>
          <w:rFonts w:ascii="Calibri" w:hAnsi="Calibri" w:cs="Calibri"/>
          <w:sz w:val="22"/>
          <w:szCs w:val="22"/>
          <w:highlight w:val="black"/>
        </w:rPr>
        <w:t>XXXXXXXXXXXXXXXXXXXXXXXXXXXXXXXXXXXXXXXXXXXXXXXX</w:t>
      </w:r>
    </w:p>
    <w:p w14:paraId="3154AEC4" w14:textId="43FFEB47" w:rsidR="00EA504B" w:rsidRDefault="00EA504B" w:rsidP="004E2072">
      <w:pPr>
        <w:numPr>
          <w:ilvl w:val="0"/>
          <w:numId w:val="19"/>
        </w:numPr>
        <w:jc w:val="both"/>
        <w:rPr>
          <w:rFonts w:ascii="Calibri" w:hAnsi="Calibri" w:cs="Calibri"/>
          <w:sz w:val="22"/>
          <w:szCs w:val="22"/>
        </w:rPr>
      </w:pPr>
      <w:r>
        <w:rPr>
          <w:rFonts w:ascii="Calibri" w:hAnsi="Calibri" w:cs="Calibri"/>
          <w:sz w:val="22"/>
          <w:szCs w:val="22"/>
        </w:rPr>
        <w:t>Kontaktní osobou zhotovitele je pro účely této Smlouvy určen</w:t>
      </w:r>
      <w:r w:rsidR="002C1E59">
        <w:rPr>
          <w:rFonts w:ascii="Calibri" w:hAnsi="Calibri" w:cs="Calibri"/>
          <w:sz w:val="22"/>
          <w:szCs w:val="22"/>
        </w:rPr>
        <w:t>:</w:t>
      </w:r>
    </w:p>
    <w:p w14:paraId="4C4A1326" w14:textId="1B30A6C2" w:rsidR="00EB492C" w:rsidRPr="00E12AC0" w:rsidRDefault="009247C4" w:rsidP="00B905B6">
      <w:pPr>
        <w:ind w:left="360" w:firstLine="348"/>
        <w:jc w:val="both"/>
        <w:rPr>
          <w:rFonts w:ascii="Calibri" w:hAnsi="Calibri" w:cs="Calibri"/>
          <w:sz w:val="22"/>
          <w:szCs w:val="22"/>
        </w:rPr>
      </w:pPr>
      <w:r w:rsidRPr="009247C4">
        <w:rPr>
          <w:rFonts w:ascii="Calibri" w:hAnsi="Calibri" w:cs="Calibri"/>
          <w:sz w:val="22"/>
          <w:szCs w:val="22"/>
          <w:highlight w:val="black"/>
        </w:rPr>
        <w:t>XXXXXXXXXXXXXXXXXXXXXXXXXXXXXXXXXXXXXXXXXXXXXXXX</w:t>
      </w:r>
      <w:r w:rsidR="00B905B6" w:rsidRPr="00E12AC0">
        <w:rPr>
          <w:rFonts w:ascii="Calibri" w:hAnsi="Calibri" w:cs="Calibri"/>
          <w:sz w:val="22"/>
          <w:szCs w:val="22"/>
        </w:rPr>
        <w:t xml:space="preserve">  </w:t>
      </w:r>
    </w:p>
    <w:p w14:paraId="50CD63BB" w14:textId="77777777" w:rsidR="00EB492C" w:rsidRPr="000F22A0" w:rsidRDefault="002C1E59" w:rsidP="004E2072">
      <w:pPr>
        <w:numPr>
          <w:ilvl w:val="0"/>
          <w:numId w:val="19"/>
        </w:numPr>
        <w:jc w:val="both"/>
        <w:rPr>
          <w:rFonts w:ascii="Calibri" w:hAnsi="Calibri" w:cs="Calibri"/>
          <w:sz w:val="22"/>
          <w:szCs w:val="22"/>
        </w:rPr>
      </w:pPr>
      <w:r w:rsidRPr="000F22A0">
        <w:rPr>
          <w:rFonts w:ascii="Calibri" w:hAnsi="Calibri" w:cs="Calibri"/>
          <w:sz w:val="22"/>
          <w:szCs w:val="22"/>
        </w:rPr>
        <w:t xml:space="preserve">Změna </w:t>
      </w:r>
      <w:r>
        <w:rPr>
          <w:rFonts w:ascii="Calibri" w:hAnsi="Calibri" w:cs="Calibri"/>
          <w:sz w:val="22"/>
          <w:szCs w:val="22"/>
        </w:rPr>
        <w:t>kontaktních</w:t>
      </w:r>
      <w:r w:rsidR="00EA504B">
        <w:rPr>
          <w:rFonts w:ascii="Calibri" w:hAnsi="Calibri" w:cs="Calibri"/>
          <w:sz w:val="22"/>
          <w:szCs w:val="22"/>
        </w:rPr>
        <w:t xml:space="preserve"> osob</w:t>
      </w:r>
      <w:r w:rsidR="00EB492C" w:rsidRPr="000F22A0">
        <w:rPr>
          <w:rFonts w:ascii="Calibri" w:hAnsi="Calibri" w:cs="Calibri"/>
          <w:sz w:val="22"/>
          <w:szCs w:val="22"/>
        </w:rPr>
        <w:t xml:space="preserve"> nebo </w:t>
      </w:r>
      <w:r w:rsidR="00EA504B">
        <w:rPr>
          <w:rFonts w:ascii="Calibri" w:hAnsi="Calibri" w:cs="Calibri"/>
          <w:sz w:val="22"/>
          <w:szCs w:val="22"/>
        </w:rPr>
        <w:t xml:space="preserve">změny </w:t>
      </w:r>
      <w:r w:rsidR="00EB492C" w:rsidRPr="000F22A0">
        <w:rPr>
          <w:rFonts w:ascii="Calibri" w:hAnsi="Calibri" w:cs="Calibri"/>
          <w:sz w:val="22"/>
          <w:szCs w:val="22"/>
        </w:rPr>
        <w:t>rozsahu jejich oprávnění bud</w:t>
      </w:r>
      <w:r w:rsidR="00EA504B">
        <w:rPr>
          <w:rFonts w:ascii="Calibri" w:hAnsi="Calibri" w:cs="Calibri"/>
          <w:sz w:val="22"/>
          <w:szCs w:val="22"/>
        </w:rPr>
        <w:t>ou</w:t>
      </w:r>
      <w:r w:rsidR="00EB492C" w:rsidRPr="000F22A0">
        <w:rPr>
          <w:rFonts w:ascii="Calibri" w:hAnsi="Calibri" w:cs="Calibri"/>
          <w:sz w:val="22"/>
          <w:szCs w:val="22"/>
        </w:rPr>
        <w:t xml:space="preserve"> proveden</w:t>
      </w:r>
      <w:r w:rsidR="00EA504B">
        <w:rPr>
          <w:rFonts w:ascii="Calibri" w:hAnsi="Calibri" w:cs="Calibri"/>
          <w:sz w:val="22"/>
          <w:szCs w:val="22"/>
        </w:rPr>
        <w:t>y</w:t>
      </w:r>
      <w:r w:rsidR="00EB492C" w:rsidRPr="000F22A0">
        <w:rPr>
          <w:rFonts w:ascii="Calibri" w:hAnsi="Calibri" w:cs="Calibri"/>
          <w:sz w:val="22"/>
          <w:szCs w:val="22"/>
        </w:rPr>
        <w:t xml:space="preserve"> </w:t>
      </w:r>
      <w:r w:rsidR="00D63E6E" w:rsidRPr="000F22A0">
        <w:rPr>
          <w:rFonts w:ascii="Calibri" w:hAnsi="Calibri" w:cs="Calibri"/>
          <w:sz w:val="22"/>
          <w:szCs w:val="22"/>
        </w:rPr>
        <w:t xml:space="preserve">písemným </w:t>
      </w:r>
      <w:r w:rsidR="00EB492C" w:rsidRPr="000F22A0">
        <w:rPr>
          <w:rFonts w:ascii="Calibri" w:hAnsi="Calibri" w:cs="Calibri"/>
          <w:sz w:val="22"/>
          <w:szCs w:val="22"/>
        </w:rPr>
        <w:t xml:space="preserve">dodatkem k této </w:t>
      </w:r>
      <w:r w:rsidR="00EE3F04" w:rsidRPr="000F22A0">
        <w:rPr>
          <w:rFonts w:ascii="Calibri" w:hAnsi="Calibri" w:cs="Calibri"/>
          <w:sz w:val="22"/>
          <w:szCs w:val="22"/>
        </w:rPr>
        <w:t>Smlouvě</w:t>
      </w:r>
      <w:r w:rsidR="00EB492C" w:rsidRPr="000F22A0">
        <w:rPr>
          <w:rFonts w:ascii="Calibri" w:hAnsi="Calibri" w:cs="Calibri"/>
          <w:sz w:val="22"/>
          <w:szCs w:val="22"/>
        </w:rPr>
        <w:t>.</w:t>
      </w:r>
    </w:p>
    <w:p w14:paraId="7277EF59" w14:textId="77777777" w:rsidR="00EB492C" w:rsidRPr="000F22A0" w:rsidRDefault="00EB492C" w:rsidP="00EB492C">
      <w:pPr>
        <w:jc w:val="center"/>
        <w:rPr>
          <w:rFonts w:ascii="Calibri" w:hAnsi="Calibri" w:cs="Calibri"/>
          <w:b/>
          <w:sz w:val="22"/>
          <w:szCs w:val="22"/>
        </w:rPr>
      </w:pPr>
    </w:p>
    <w:p w14:paraId="7E26112E" w14:textId="77777777" w:rsidR="00EB492C" w:rsidRPr="000F22A0" w:rsidRDefault="006E14EF" w:rsidP="00EB492C">
      <w:pPr>
        <w:jc w:val="center"/>
        <w:rPr>
          <w:rFonts w:ascii="Calibri" w:hAnsi="Calibri" w:cs="Calibri"/>
          <w:b/>
          <w:sz w:val="22"/>
          <w:szCs w:val="22"/>
        </w:rPr>
      </w:pPr>
      <w:r w:rsidRPr="000F22A0">
        <w:rPr>
          <w:rFonts w:ascii="Calibri" w:hAnsi="Calibri" w:cs="Calibri"/>
          <w:b/>
          <w:sz w:val="22"/>
          <w:szCs w:val="22"/>
        </w:rPr>
        <w:t>VIII</w:t>
      </w:r>
      <w:r w:rsidR="00EB492C" w:rsidRPr="000F22A0">
        <w:rPr>
          <w:rFonts w:ascii="Calibri" w:hAnsi="Calibri" w:cs="Calibri"/>
          <w:b/>
          <w:sz w:val="22"/>
          <w:szCs w:val="22"/>
        </w:rPr>
        <w:t>.</w:t>
      </w:r>
    </w:p>
    <w:p w14:paraId="156E08A0" w14:textId="77777777" w:rsidR="00EB492C" w:rsidRPr="000F22A0" w:rsidRDefault="00EB492C" w:rsidP="00EB492C">
      <w:pPr>
        <w:jc w:val="both"/>
        <w:rPr>
          <w:rFonts w:ascii="Calibri" w:hAnsi="Calibri" w:cs="Calibri"/>
          <w:sz w:val="22"/>
          <w:szCs w:val="22"/>
        </w:rPr>
      </w:pPr>
    </w:p>
    <w:p w14:paraId="394D9FCB"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 xml:space="preserve">Předání a převzetí </w:t>
      </w:r>
      <w:r w:rsidR="00EA504B">
        <w:rPr>
          <w:rFonts w:ascii="Calibri" w:hAnsi="Calibri" w:cs="Calibri"/>
          <w:b/>
          <w:sz w:val="22"/>
          <w:szCs w:val="22"/>
        </w:rPr>
        <w:t xml:space="preserve">díla </w:t>
      </w:r>
    </w:p>
    <w:p w14:paraId="71F7F507" w14:textId="77777777" w:rsidR="00743214" w:rsidRPr="000F22A0" w:rsidRDefault="00743214" w:rsidP="00743214">
      <w:pPr>
        <w:ind w:left="346"/>
        <w:jc w:val="both"/>
        <w:rPr>
          <w:rFonts w:ascii="Calibri" w:hAnsi="Calibri" w:cs="Calibri"/>
          <w:sz w:val="22"/>
          <w:szCs w:val="22"/>
        </w:rPr>
      </w:pPr>
    </w:p>
    <w:p w14:paraId="507FF5EB" w14:textId="77777777" w:rsidR="00EA504B" w:rsidRDefault="00EA504B" w:rsidP="004E2072">
      <w:pPr>
        <w:numPr>
          <w:ilvl w:val="0"/>
          <w:numId w:val="5"/>
        </w:numPr>
        <w:jc w:val="both"/>
        <w:rPr>
          <w:rFonts w:ascii="Calibri" w:hAnsi="Calibri" w:cs="Calibri"/>
          <w:sz w:val="22"/>
          <w:szCs w:val="22"/>
        </w:rPr>
      </w:pPr>
      <w:r w:rsidRPr="00EA504B">
        <w:rPr>
          <w:rFonts w:ascii="Calibri" w:hAnsi="Calibri" w:cs="Calibri"/>
          <w:sz w:val="22"/>
          <w:szCs w:val="22"/>
        </w:rPr>
        <w:t>Dílo bude předáno ve</w:t>
      </w:r>
      <w:r w:rsidR="004E05C4">
        <w:rPr>
          <w:rFonts w:ascii="Calibri" w:hAnsi="Calibri" w:cs="Calibri"/>
          <w:sz w:val="22"/>
          <w:szCs w:val="22"/>
        </w:rPr>
        <w:t xml:space="preserve"> 2 pare v tištěné podobě a 1x na CD.</w:t>
      </w:r>
    </w:p>
    <w:p w14:paraId="580A1342" w14:textId="77777777" w:rsidR="00EA504B" w:rsidRPr="00EA504B" w:rsidRDefault="00EA504B" w:rsidP="004E2072">
      <w:pPr>
        <w:numPr>
          <w:ilvl w:val="0"/>
          <w:numId w:val="5"/>
        </w:numPr>
        <w:jc w:val="both"/>
        <w:rPr>
          <w:rFonts w:ascii="Calibri" w:hAnsi="Calibri" w:cs="Calibri"/>
          <w:sz w:val="22"/>
          <w:szCs w:val="22"/>
        </w:rPr>
      </w:pPr>
      <w:r w:rsidRPr="00EA504B">
        <w:rPr>
          <w:rFonts w:ascii="Calibri" w:hAnsi="Calibri" w:cs="Calibri"/>
          <w:sz w:val="22"/>
          <w:szCs w:val="22"/>
        </w:rPr>
        <w:t>Dílo je řádně dokončeno, je-li způsobilé sloužit svému účelu dle této Smlouvy.</w:t>
      </w:r>
    </w:p>
    <w:p w14:paraId="1591B17B" w14:textId="77777777" w:rsidR="00EA504B" w:rsidRDefault="00EA504B" w:rsidP="004E2072">
      <w:pPr>
        <w:numPr>
          <w:ilvl w:val="0"/>
          <w:numId w:val="5"/>
        </w:numPr>
        <w:spacing w:line="276" w:lineRule="auto"/>
        <w:jc w:val="both"/>
        <w:rPr>
          <w:rFonts w:ascii="Calibri" w:hAnsi="Calibri" w:cs="Calibri"/>
          <w:sz w:val="22"/>
          <w:szCs w:val="22"/>
        </w:rPr>
      </w:pPr>
      <w:r>
        <w:rPr>
          <w:rFonts w:ascii="Calibri" w:hAnsi="Calibri" w:cs="Calibri"/>
          <w:sz w:val="22"/>
          <w:szCs w:val="22"/>
        </w:rPr>
        <w:t xml:space="preserve">Povinností zhotovitele je dodat dílo bezvadné, tzn. prosté všech vad a nedodělků. </w:t>
      </w:r>
    </w:p>
    <w:p w14:paraId="115281BF" w14:textId="77777777" w:rsidR="00EA504B" w:rsidRDefault="00EA504B" w:rsidP="004E2072">
      <w:pPr>
        <w:numPr>
          <w:ilvl w:val="0"/>
          <w:numId w:val="5"/>
        </w:numPr>
        <w:jc w:val="both"/>
        <w:rPr>
          <w:rFonts w:ascii="Calibri" w:hAnsi="Calibri" w:cs="Calibri"/>
          <w:sz w:val="22"/>
          <w:szCs w:val="22"/>
        </w:rPr>
      </w:pPr>
      <w:r>
        <w:rPr>
          <w:rFonts w:ascii="Calibri" w:hAnsi="Calibri" w:cs="Calibri"/>
          <w:sz w:val="22"/>
          <w:szCs w:val="22"/>
        </w:rPr>
        <w:t xml:space="preserve">Dílo bude splněno jeho celkovým předáním a převzetím, a to bez vad a nedodělků v místě plnění, o čemž smluvní strany pořídí zápis o předání a převzetí díla. Zápis o předání a převzetí díla bude obsahovat alespoň: označení díla, označení a identifikační údaje objednatele a zhotovitele, číslo této Smlouvy a datum jejího uzavření, prohlášení objednatele, že dílo přejímá, popř. popis a specifikaci vad a nedodělků nebránících užívání díla, soupis provedených činností, datum a místo sepsání, jména a podpisy oprávněných zástupců objednatele a zhotovitele. </w:t>
      </w:r>
    </w:p>
    <w:p w14:paraId="2548297F" w14:textId="77777777" w:rsidR="00EA504B" w:rsidRDefault="00EA504B" w:rsidP="004E2072">
      <w:pPr>
        <w:numPr>
          <w:ilvl w:val="0"/>
          <w:numId w:val="5"/>
        </w:numPr>
        <w:jc w:val="both"/>
        <w:rPr>
          <w:rFonts w:ascii="Calibri" w:hAnsi="Calibri" w:cs="Calibri"/>
          <w:sz w:val="22"/>
          <w:szCs w:val="22"/>
        </w:rPr>
      </w:pPr>
      <w:r>
        <w:rPr>
          <w:rFonts w:ascii="Calibri" w:hAnsi="Calibri" w:cs="Calibri"/>
          <w:sz w:val="22"/>
          <w:szCs w:val="22"/>
        </w:rPr>
        <w:t>Objednatel splní svůj závazek převzít dílo podepsáním zápisu o předání a převzetí díla.</w:t>
      </w:r>
    </w:p>
    <w:p w14:paraId="5C6CADF3" w14:textId="77777777" w:rsidR="00EA504B" w:rsidRDefault="00EA504B" w:rsidP="004E2072">
      <w:pPr>
        <w:numPr>
          <w:ilvl w:val="0"/>
          <w:numId w:val="5"/>
        </w:numPr>
        <w:jc w:val="both"/>
        <w:rPr>
          <w:rFonts w:ascii="Calibri" w:hAnsi="Calibri" w:cs="Calibri"/>
          <w:sz w:val="22"/>
          <w:szCs w:val="22"/>
        </w:rPr>
      </w:pPr>
      <w:r>
        <w:rPr>
          <w:rFonts w:ascii="Calibri" w:hAnsi="Calibri" w:cs="Calibri"/>
          <w:sz w:val="22"/>
          <w:szCs w:val="22"/>
        </w:rPr>
        <w:t xml:space="preserve"> Podepsání zápisu o předání a převzetí díla nemá vliv na odpovědnost zhotovitele za vady díla. </w:t>
      </w:r>
    </w:p>
    <w:p w14:paraId="505A21B0" w14:textId="77777777" w:rsidR="00EA504B" w:rsidRDefault="00EA504B" w:rsidP="004E2072">
      <w:pPr>
        <w:numPr>
          <w:ilvl w:val="0"/>
          <w:numId w:val="5"/>
        </w:numPr>
        <w:jc w:val="both"/>
        <w:rPr>
          <w:rFonts w:ascii="Calibri" w:hAnsi="Calibri" w:cs="Calibri"/>
          <w:sz w:val="22"/>
          <w:szCs w:val="22"/>
        </w:rPr>
      </w:pPr>
      <w:r>
        <w:rPr>
          <w:rFonts w:ascii="Calibri" w:hAnsi="Calibri" w:cs="Calibri"/>
          <w:sz w:val="22"/>
          <w:szCs w:val="22"/>
        </w:rPr>
        <w:t xml:space="preserve">Budou-li při předání a převzetí díla zjištěny vady či nedodělky, je zhotovitel povinen odstranit je do 5 dnů od vyhotovení zápisu o předání a převzetí díla, v němž jsou takové vady a nedodělky uvedeny. Náklady na odstranění vad díla nese zhotovitel.  </w:t>
      </w:r>
    </w:p>
    <w:p w14:paraId="2CCB31AF" w14:textId="77777777" w:rsidR="00EA504B" w:rsidRDefault="00EA504B" w:rsidP="004E2072">
      <w:pPr>
        <w:numPr>
          <w:ilvl w:val="0"/>
          <w:numId w:val="5"/>
        </w:numPr>
        <w:jc w:val="both"/>
        <w:rPr>
          <w:rFonts w:ascii="Calibri" w:hAnsi="Calibri" w:cs="Calibri"/>
          <w:sz w:val="22"/>
          <w:szCs w:val="22"/>
        </w:rPr>
      </w:pPr>
      <w:r>
        <w:rPr>
          <w:rFonts w:ascii="Calibri" w:hAnsi="Calibri" w:cs="Calibri"/>
          <w:sz w:val="22"/>
          <w:szCs w:val="22"/>
        </w:rPr>
        <w:t xml:space="preserve">Vlastnické právo k dílu přechází ze zhotovitele na objednatele okamžikem převzetí díla objednatelem. </w:t>
      </w:r>
    </w:p>
    <w:p w14:paraId="0A3DCAC3" w14:textId="77777777" w:rsidR="0074776C" w:rsidRPr="000F22A0" w:rsidRDefault="0074776C" w:rsidP="00F013AF">
      <w:pPr>
        <w:jc w:val="both"/>
        <w:rPr>
          <w:rFonts w:ascii="Calibri" w:hAnsi="Calibri" w:cs="Calibri"/>
          <w:sz w:val="22"/>
          <w:szCs w:val="22"/>
        </w:rPr>
      </w:pPr>
    </w:p>
    <w:p w14:paraId="249353D4" w14:textId="77777777" w:rsidR="00E12AC0" w:rsidRDefault="00E12AC0">
      <w:pPr>
        <w:rPr>
          <w:rFonts w:ascii="Calibri" w:hAnsi="Calibri" w:cs="Calibri"/>
          <w:b/>
          <w:sz w:val="22"/>
          <w:szCs w:val="22"/>
        </w:rPr>
      </w:pPr>
      <w:r>
        <w:rPr>
          <w:rFonts w:ascii="Calibri" w:hAnsi="Calibri" w:cs="Calibri"/>
          <w:b/>
          <w:sz w:val="22"/>
          <w:szCs w:val="22"/>
        </w:rPr>
        <w:br w:type="page"/>
      </w:r>
    </w:p>
    <w:p w14:paraId="12B077B4" w14:textId="24D1ED8F" w:rsidR="00EB492C" w:rsidRPr="000F22A0" w:rsidRDefault="009B28A4" w:rsidP="00EB492C">
      <w:pPr>
        <w:jc w:val="center"/>
        <w:rPr>
          <w:rFonts w:ascii="Calibri" w:hAnsi="Calibri" w:cs="Calibri"/>
          <w:b/>
          <w:sz w:val="22"/>
          <w:szCs w:val="22"/>
        </w:rPr>
      </w:pPr>
      <w:r>
        <w:rPr>
          <w:rFonts w:ascii="Calibri" w:hAnsi="Calibri" w:cs="Calibri"/>
          <w:b/>
          <w:sz w:val="22"/>
          <w:szCs w:val="22"/>
        </w:rPr>
        <w:lastRenderedPageBreak/>
        <w:t>I</w:t>
      </w:r>
      <w:r w:rsidR="006E4A07" w:rsidRPr="000F22A0">
        <w:rPr>
          <w:rFonts w:ascii="Calibri" w:hAnsi="Calibri" w:cs="Calibri"/>
          <w:b/>
          <w:sz w:val="22"/>
          <w:szCs w:val="22"/>
        </w:rPr>
        <w:t>X</w:t>
      </w:r>
      <w:r w:rsidR="00EB492C" w:rsidRPr="000F22A0">
        <w:rPr>
          <w:rFonts w:ascii="Calibri" w:hAnsi="Calibri" w:cs="Calibri"/>
          <w:b/>
          <w:sz w:val="22"/>
          <w:szCs w:val="22"/>
        </w:rPr>
        <w:t>.</w:t>
      </w:r>
    </w:p>
    <w:p w14:paraId="16ECE313"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Záru</w:t>
      </w:r>
      <w:r w:rsidR="00F013AF" w:rsidRPr="000F22A0">
        <w:rPr>
          <w:rFonts w:ascii="Calibri" w:hAnsi="Calibri" w:cs="Calibri"/>
          <w:b/>
          <w:sz w:val="22"/>
          <w:szCs w:val="22"/>
        </w:rPr>
        <w:t>ka za jakost</w:t>
      </w:r>
      <w:r w:rsidRPr="000F22A0">
        <w:rPr>
          <w:rFonts w:ascii="Calibri" w:hAnsi="Calibri" w:cs="Calibri"/>
          <w:b/>
          <w:sz w:val="22"/>
          <w:szCs w:val="22"/>
        </w:rPr>
        <w:t>, odpovědnost za vady</w:t>
      </w:r>
    </w:p>
    <w:p w14:paraId="18D0099A" w14:textId="77777777" w:rsidR="00EB492C" w:rsidRPr="000F22A0" w:rsidRDefault="00EB492C" w:rsidP="00EB492C">
      <w:pPr>
        <w:rPr>
          <w:rFonts w:ascii="Calibri" w:hAnsi="Calibri" w:cs="Calibri"/>
          <w:sz w:val="22"/>
          <w:szCs w:val="22"/>
        </w:rPr>
      </w:pPr>
    </w:p>
    <w:p w14:paraId="000D072E" w14:textId="77777777" w:rsidR="00EB492C" w:rsidRPr="000F22A0" w:rsidRDefault="00F013AF" w:rsidP="004E2072">
      <w:pPr>
        <w:numPr>
          <w:ilvl w:val="2"/>
          <w:numId w:val="3"/>
        </w:numPr>
        <w:tabs>
          <w:tab w:val="num" w:pos="0"/>
        </w:tabs>
        <w:ind w:left="709"/>
        <w:jc w:val="both"/>
        <w:rPr>
          <w:rFonts w:ascii="Calibri" w:hAnsi="Calibri" w:cs="Calibri"/>
          <w:sz w:val="22"/>
          <w:szCs w:val="22"/>
        </w:rPr>
      </w:pPr>
      <w:r w:rsidRPr="000F22A0">
        <w:rPr>
          <w:rFonts w:ascii="Calibri" w:hAnsi="Calibri" w:cs="Calibri"/>
          <w:sz w:val="22"/>
          <w:szCs w:val="22"/>
        </w:rPr>
        <w:t xml:space="preserve">Zhotovitel poskytuje objednateli </w:t>
      </w:r>
      <w:r w:rsidR="00F138F0" w:rsidRPr="000F22A0">
        <w:rPr>
          <w:rFonts w:ascii="Calibri" w:hAnsi="Calibri" w:cs="Calibri"/>
          <w:sz w:val="22"/>
          <w:szCs w:val="22"/>
        </w:rPr>
        <w:t xml:space="preserve">záruku za jakost </w:t>
      </w:r>
      <w:r w:rsidR="00F138F0">
        <w:rPr>
          <w:rFonts w:ascii="Calibri" w:hAnsi="Calibri" w:cs="Calibri"/>
          <w:sz w:val="22"/>
          <w:szCs w:val="22"/>
        </w:rPr>
        <w:t xml:space="preserve">díla </w:t>
      </w:r>
      <w:r w:rsidRPr="000F22A0">
        <w:rPr>
          <w:rFonts w:ascii="Calibri" w:hAnsi="Calibri" w:cs="Calibri"/>
          <w:sz w:val="22"/>
          <w:szCs w:val="22"/>
        </w:rPr>
        <w:t xml:space="preserve">až do uplynutí záruční doby </w:t>
      </w:r>
      <w:r w:rsidR="00F138F0">
        <w:rPr>
          <w:rFonts w:ascii="Calibri" w:hAnsi="Calibri" w:cs="Calibri"/>
          <w:sz w:val="22"/>
          <w:szCs w:val="22"/>
        </w:rPr>
        <w:t>la</w:t>
      </w:r>
      <w:r w:rsidRPr="000F22A0">
        <w:rPr>
          <w:rFonts w:ascii="Calibri" w:hAnsi="Calibri" w:cs="Calibri"/>
          <w:sz w:val="22"/>
          <w:szCs w:val="22"/>
        </w:rPr>
        <w:t xml:space="preserve">, </w:t>
      </w:r>
      <w:r w:rsidR="00B94A58" w:rsidRPr="000F22A0">
        <w:rPr>
          <w:rFonts w:ascii="Calibri" w:hAnsi="Calibri" w:cs="Calibri"/>
          <w:sz w:val="22"/>
          <w:szCs w:val="22"/>
        </w:rPr>
        <w:t>v </w:t>
      </w:r>
      <w:r w:rsidR="00B94A58" w:rsidRPr="00CA4782">
        <w:rPr>
          <w:rFonts w:ascii="Calibri" w:hAnsi="Calibri" w:cs="Calibri"/>
          <w:sz w:val="22"/>
          <w:szCs w:val="22"/>
        </w:rPr>
        <w:t xml:space="preserve">délce </w:t>
      </w:r>
      <w:r w:rsidR="00CA4782" w:rsidRPr="00CA4782">
        <w:rPr>
          <w:rFonts w:ascii="Calibri" w:hAnsi="Calibri" w:cs="Calibri"/>
          <w:sz w:val="22"/>
          <w:szCs w:val="22"/>
        </w:rPr>
        <w:t>dvanácti</w:t>
      </w:r>
      <w:r w:rsidR="003B5816" w:rsidRPr="00CA4782">
        <w:rPr>
          <w:rFonts w:ascii="Calibri" w:hAnsi="Calibri" w:cs="Calibri"/>
          <w:sz w:val="22"/>
          <w:szCs w:val="22"/>
        </w:rPr>
        <w:t xml:space="preserve"> (</w:t>
      </w:r>
      <w:r w:rsidR="00CA4782" w:rsidRPr="00CA4782">
        <w:rPr>
          <w:rFonts w:ascii="Calibri" w:hAnsi="Calibri" w:cs="Calibri"/>
          <w:sz w:val="22"/>
          <w:szCs w:val="22"/>
        </w:rPr>
        <w:t>12</w:t>
      </w:r>
      <w:r w:rsidR="003B5816" w:rsidRPr="00CA4782">
        <w:rPr>
          <w:rFonts w:ascii="Calibri" w:hAnsi="Calibri" w:cs="Calibri"/>
          <w:sz w:val="22"/>
          <w:szCs w:val="22"/>
        </w:rPr>
        <w:t>)</w:t>
      </w:r>
      <w:r w:rsidR="001B4000" w:rsidRPr="00CA4782">
        <w:rPr>
          <w:rFonts w:ascii="Calibri" w:hAnsi="Calibri" w:cs="Calibri"/>
          <w:sz w:val="22"/>
          <w:szCs w:val="22"/>
        </w:rPr>
        <w:t xml:space="preserve"> měsíců</w:t>
      </w:r>
      <w:r w:rsidRPr="00CA4782">
        <w:rPr>
          <w:rFonts w:ascii="Calibri" w:hAnsi="Calibri" w:cs="Calibri"/>
          <w:sz w:val="22"/>
          <w:szCs w:val="22"/>
        </w:rPr>
        <w:t xml:space="preserve">, </w:t>
      </w:r>
      <w:r w:rsidR="00F138F0">
        <w:rPr>
          <w:rFonts w:ascii="Calibri" w:hAnsi="Calibri" w:cs="Calibri"/>
          <w:sz w:val="22"/>
          <w:szCs w:val="22"/>
        </w:rPr>
        <w:t xml:space="preserve">která </w:t>
      </w:r>
      <w:r w:rsidRPr="00CA4782">
        <w:rPr>
          <w:rFonts w:ascii="Calibri" w:hAnsi="Calibri" w:cs="Calibri"/>
          <w:sz w:val="22"/>
          <w:szCs w:val="22"/>
        </w:rPr>
        <w:t>začínají</w:t>
      </w:r>
      <w:r w:rsidRPr="000F22A0">
        <w:rPr>
          <w:rFonts w:ascii="Calibri" w:hAnsi="Calibri" w:cs="Calibri"/>
          <w:sz w:val="22"/>
          <w:szCs w:val="22"/>
        </w:rPr>
        <w:t xml:space="preserve"> běžet ode dne podpisu </w:t>
      </w:r>
      <w:r w:rsidR="00E50168" w:rsidRPr="000F22A0">
        <w:rPr>
          <w:rFonts w:ascii="Calibri" w:hAnsi="Calibri" w:cs="Calibri"/>
          <w:sz w:val="22"/>
          <w:szCs w:val="22"/>
        </w:rPr>
        <w:t>zápisu</w:t>
      </w:r>
      <w:r w:rsidRPr="000F22A0">
        <w:rPr>
          <w:rFonts w:ascii="Calibri" w:hAnsi="Calibri" w:cs="Calibri"/>
          <w:sz w:val="22"/>
          <w:szCs w:val="22"/>
        </w:rPr>
        <w:t xml:space="preserve"> o předání a převzetí</w:t>
      </w:r>
      <w:r w:rsidR="00F138F0">
        <w:rPr>
          <w:rFonts w:ascii="Calibri" w:hAnsi="Calibri" w:cs="Calibri"/>
          <w:sz w:val="22"/>
          <w:szCs w:val="22"/>
        </w:rPr>
        <w:t xml:space="preserve"> díla.</w:t>
      </w:r>
      <w:r w:rsidR="00EB492C" w:rsidRPr="000F22A0">
        <w:rPr>
          <w:rFonts w:ascii="Calibri" w:hAnsi="Calibri" w:cs="Calibri"/>
          <w:sz w:val="22"/>
          <w:szCs w:val="22"/>
        </w:rPr>
        <w:t xml:space="preserve"> </w:t>
      </w:r>
    </w:p>
    <w:p w14:paraId="0ED925F6" w14:textId="77777777" w:rsidR="00F013AF" w:rsidRPr="000F22A0" w:rsidRDefault="00F013AF" w:rsidP="004E2072">
      <w:pPr>
        <w:numPr>
          <w:ilvl w:val="2"/>
          <w:numId w:val="3"/>
        </w:numPr>
        <w:tabs>
          <w:tab w:val="num" w:pos="0"/>
        </w:tabs>
        <w:ind w:left="709"/>
        <w:jc w:val="both"/>
        <w:rPr>
          <w:rFonts w:ascii="Calibri" w:hAnsi="Calibri" w:cs="Calibri"/>
          <w:sz w:val="22"/>
          <w:szCs w:val="22"/>
        </w:rPr>
      </w:pPr>
      <w:r w:rsidRPr="000F22A0">
        <w:rPr>
          <w:rFonts w:ascii="Calibri" w:hAnsi="Calibri" w:cs="Calibri"/>
          <w:sz w:val="22"/>
          <w:szCs w:val="22"/>
        </w:rPr>
        <w:t xml:space="preserve">V případě, že </w:t>
      </w:r>
      <w:r w:rsidR="009B28A4">
        <w:rPr>
          <w:rFonts w:ascii="Calibri" w:hAnsi="Calibri" w:cs="Calibri"/>
          <w:sz w:val="22"/>
          <w:szCs w:val="22"/>
        </w:rPr>
        <w:t xml:space="preserve">zhotovitel nedodá bezvadné dílo dle této Smlouvy, nebo se </w:t>
      </w:r>
      <w:r w:rsidRPr="000F22A0">
        <w:rPr>
          <w:rFonts w:ascii="Calibri" w:hAnsi="Calibri" w:cs="Calibri"/>
          <w:sz w:val="22"/>
          <w:szCs w:val="22"/>
        </w:rPr>
        <w:t xml:space="preserve">v záruční lhůtě vyskytne vada </w:t>
      </w:r>
      <w:r w:rsidR="008D65B5">
        <w:rPr>
          <w:rFonts w:ascii="Calibri" w:hAnsi="Calibri" w:cs="Calibri"/>
          <w:sz w:val="22"/>
          <w:szCs w:val="22"/>
        </w:rPr>
        <w:t>díla,</w:t>
      </w:r>
      <w:r w:rsidRPr="000F22A0">
        <w:rPr>
          <w:rFonts w:ascii="Calibri" w:hAnsi="Calibri" w:cs="Calibri"/>
          <w:sz w:val="22"/>
          <w:szCs w:val="22"/>
        </w:rPr>
        <w:t xml:space="preserve"> </w:t>
      </w:r>
      <w:r w:rsidR="008D65B5">
        <w:rPr>
          <w:rFonts w:ascii="Calibri" w:hAnsi="Calibri" w:cs="Calibri"/>
          <w:sz w:val="22"/>
          <w:szCs w:val="22"/>
        </w:rPr>
        <w:t xml:space="preserve">je </w:t>
      </w:r>
      <w:r w:rsidR="008D65B5" w:rsidRPr="000F22A0">
        <w:rPr>
          <w:rFonts w:ascii="Calibri" w:hAnsi="Calibri" w:cs="Calibri"/>
          <w:sz w:val="22"/>
          <w:szCs w:val="22"/>
        </w:rPr>
        <w:t>objednatel</w:t>
      </w:r>
      <w:r w:rsidRPr="000F22A0">
        <w:rPr>
          <w:rFonts w:ascii="Calibri" w:hAnsi="Calibri" w:cs="Calibri"/>
          <w:sz w:val="22"/>
          <w:szCs w:val="22"/>
        </w:rPr>
        <w:t xml:space="preserve"> </w:t>
      </w:r>
      <w:r w:rsidR="008D65B5">
        <w:rPr>
          <w:rFonts w:ascii="Calibri" w:hAnsi="Calibri" w:cs="Calibri"/>
          <w:sz w:val="22"/>
          <w:szCs w:val="22"/>
        </w:rPr>
        <w:t xml:space="preserve">oprávněn </w:t>
      </w:r>
      <w:r w:rsidR="008D65B5" w:rsidRPr="000F22A0">
        <w:rPr>
          <w:rFonts w:ascii="Calibri" w:hAnsi="Calibri" w:cs="Calibri"/>
          <w:sz w:val="22"/>
          <w:szCs w:val="22"/>
        </w:rPr>
        <w:t>vadné</w:t>
      </w:r>
      <w:r w:rsidR="009B28A4">
        <w:rPr>
          <w:rFonts w:ascii="Calibri" w:hAnsi="Calibri" w:cs="Calibri"/>
          <w:sz w:val="22"/>
          <w:szCs w:val="22"/>
        </w:rPr>
        <w:t xml:space="preserve"> dílo reklamovat.</w:t>
      </w:r>
      <w:r w:rsidR="009B28A4" w:rsidRPr="009B28A4">
        <w:rPr>
          <w:rFonts w:ascii="Calibri" w:hAnsi="Calibri" w:cs="Calibri"/>
          <w:sz w:val="22"/>
          <w:szCs w:val="22"/>
        </w:rPr>
        <w:t xml:space="preserve"> </w:t>
      </w:r>
      <w:r w:rsidR="009B28A4" w:rsidRPr="007853FC">
        <w:rPr>
          <w:rFonts w:ascii="Calibri" w:hAnsi="Calibri" w:cs="Calibri"/>
          <w:sz w:val="22"/>
          <w:szCs w:val="22"/>
        </w:rPr>
        <w:t>Reklamace musí být uplatněna bez zbytečného odkladu po zjištění vady</w:t>
      </w:r>
      <w:r w:rsidR="009B28A4">
        <w:rPr>
          <w:rFonts w:ascii="Calibri" w:hAnsi="Calibri" w:cs="Calibri"/>
          <w:sz w:val="22"/>
          <w:szCs w:val="22"/>
        </w:rPr>
        <w:t xml:space="preserve">. Objednatel má právo </w:t>
      </w:r>
      <w:r w:rsidR="008D65B5" w:rsidRPr="000F22A0">
        <w:rPr>
          <w:rFonts w:ascii="Calibri" w:hAnsi="Calibri" w:cs="Calibri"/>
          <w:sz w:val="22"/>
          <w:szCs w:val="22"/>
        </w:rPr>
        <w:t>na bezplatné</w:t>
      </w:r>
      <w:r w:rsidRPr="000F22A0">
        <w:rPr>
          <w:rFonts w:ascii="Calibri" w:hAnsi="Calibri" w:cs="Calibri"/>
          <w:sz w:val="22"/>
          <w:szCs w:val="22"/>
        </w:rPr>
        <w:t xml:space="preserve"> odstranění</w:t>
      </w:r>
      <w:r w:rsidR="009B28A4">
        <w:rPr>
          <w:rFonts w:ascii="Calibri" w:hAnsi="Calibri" w:cs="Calibri"/>
          <w:sz w:val="22"/>
          <w:szCs w:val="22"/>
        </w:rPr>
        <w:t xml:space="preserve"> vady</w:t>
      </w:r>
      <w:r w:rsidRPr="000F22A0">
        <w:rPr>
          <w:rFonts w:ascii="Calibri" w:hAnsi="Calibri" w:cs="Calibri"/>
          <w:sz w:val="22"/>
          <w:szCs w:val="22"/>
        </w:rPr>
        <w:t xml:space="preserve">. V protokolu o nahlášení vady smluvní strany potvrdí lhůtu pro odstranění vady a rovněž den, kdy je vada skutečně odstraněna. </w:t>
      </w:r>
    </w:p>
    <w:p w14:paraId="3B921554" w14:textId="77777777" w:rsidR="009B28A4" w:rsidRDefault="0025687B" w:rsidP="004E2072">
      <w:pPr>
        <w:numPr>
          <w:ilvl w:val="2"/>
          <w:numId w:val="3"/>
        </w:numPr>
        <w:jc w:val="both"/>
        <w:rPr>
          <w:rFonts w:ascii="Calibri" w:hAnsi="Calibri" w:cs="Calibri"/>
          <w:sz w:val="22"/>
          <w:szCs w:val="22"/>
        </w:rPr>
      </w:pPr>
      <w:r>
        <w:rPr>
          <w:rFonts w:ascii="Calibri" w:hAnsi="Calibri" w:cs="Calibri"/>
          <w:sz w:val="22"/>
          <w:szCs w:val="22"/>
        </w:rPr>
        <w:t>Zhotovitel zahájí práce na odstranění vad do 2 pracovních dnů od oznámení objednatelem a r</w:t>
      </w:r>
      <w:r w:rsidR="009B28A4" w:rsidRPr="007853FC">
        <w:rPr>
          <w:rFonts w:ascii="Calibri" w:hAnsi="Calibri" w:cs="Calibri"/>
          <w:sz w:val="22"/>
          <w:szCs w:val="22"/>
        </w:rPr>
        <w:t xml:space="preserve">eklamované vady odstraní </w:t>
      </w:r>
      <w:r w:rsidR="009B28A4">
        <w:rPr>
          <w:rFonts w:ascii="Calibri" w:hAnsi="Calibri" w:cs="Calibri"/>
          <w:sz w:val="22"/>
          <w:szCs w:val="22"/>
        </w:rPr>
        <w:t>zhotovitel</w:t>
      </w:r>
      <w:r w:rsidR="009B28A4" w:rsidRPr="007853FC">
        <w:rPr>
          <w:rFonts w:ascii="Calibri" w:hAnsi="Calibri" w:cs="Calibri"/>
          <w:sz w:val="22"/>
          <w:szCs w:val="22"/>
        </w:rPr>
        <w:t xml:space="preserve"> na vlastní náklady bez zbytečného odkladu nejpozději do </w:t>
      </w:r>
      <w:r w:rsidR="009B28A4">
        <w:rPr>
          <w:rFonts w:ascii="Calibri" w:hAnsi="Calibri" w:cs="Calibri"/>
          <w:sz w:val="22"/>
          <w:szCs w:val="22"/>
        </w:rPr>
        <w:t>5</w:t>
      </w:r>
      <w:r w:rsidR="009B28A4" w:rsidRPr="007853FC">
        <w:rPr>
          <w:rFonts w:ascii="Calibri" w:hAnsi="Calibri" w:cs="Calibri"/>
          <w:sz w:val="22"/>
          <w:szCs w:val="22"/>
        </w:rPr>
        <w:t xml:space="preserve"> dnů po nahlášení vady objednatelem, nedohodnou-li se smluvní strany jinak.</w:t>
      </w:r>
      <w:r w:rsidR="009B28A4" w:rsidRPr="007853FC">
        <w:rPr>
          <w:rFonts w:ascii="Calibri" w:hAnsi="Calibri" w:cs="Calibri"/>
          <w:bCs/>
          <w:sz w:val="22"/>
          <w:szCs w:val="22"/>
        </w:rPr>
        <w:t xml:space="preserve"> </w:t>
      </w:r>
      <w:r w:rsidR="009B28A4">
        <w:rPr>
          <w:rFonts w:ascii="Calibri" w:hAnsi="Calibri" w:cs="Calibri"/>
          <w:bCs/>
          <w:sz w:val="22"/>
          <w:szCs w:val="22"/>
        </w:rPr>
        <w:t xml:space="preserve">Pokud nedojde k dohodě ohledně termínu odstranění vady, určí přiměřený termín závazně objednatel. </w:t>
      </w:r>
      <w:r w:rsidR="009B28A4">
        <w:rPr>
          <w:rFonts w:ascii="Calibri" w:hAnsi="Calibri" w:cs="Calibri"/>
          <w:sz w:val="22"/>
          <w:szCs w:val="22"/>
        </w:rPr>
        <w:t>Zhotovitel se zavazuje, že zahájené odstraňování vady nebude bez vážných důvodů přerušovat a bude v něm pokračovat až do úplného odstranění vady.</w:t>
      </w:r>
    </w:p>
    <w:p w14:paraId="6E48F92B" w14:textId="77777777" w:rsidR="00FF2E93" w:rsidRPr="000F22A0" w:rsidRDefault="00FF2E93" w:rsidP="004E2072">
      <w:pPr>
        <w:numPr>
          <w:ilvl w:val="2"/>
          <w:numId w:val="3"/>
        </w:numPr>
        <w:jc w:val="both"/>
        <w:rPr>
          <w:rFonts w:ascii="Calibri" w:hAnsi="Calibri" w:cs="Calibri"/>
          <w:sz w:val="22"/>
          <w:szCs w:val="22"/>
        </w:rPr>
      </w:pPr>
      <w:bookmarkStart w:id="0" w:name="_Ref76641679"/>
      <w:r w:rsidRPr="000F22A0">
        <w:rPr>
          <w:rFonts w:ascii="Calibri" w:hAnsi="Calibri" w:cs="Calibri"/>
          <w:sz w:val="22"/>
          <w:szCs w:val="22"/>
        </w:rPr>
        <w:t xml:space="preserve">Nároky z vad plnění se nedotýkají práv objednatele na náhradu </w:t>
      </w:r>
      <w:r w:rsidR="004212FB" w:rsidRPr="000F22A0">
        <w:rPr>
          <w:rFonts w:ascii="Calibri" w:hAnsi="Calibri" w:cs="Calibri"/>
          <w:sz w:val="22"/>
          <w:szCs w:val="22"/>
        </w:rPr>
        <w:t xml:space="preserve">újmy </w:t>
      </w:r>
      <w:r w:rsidRPr="000F22A0">
        <w:rPr>
          <w:rFonts w:ascii="Calibri" w:hAnsi="Calibri" w:cs="Calibri"/>
          <w:sz w:val="22"/>
          <w:szCs w:val="22"/>
        </w:rPr>
        <w:t>vzniklé objednateli v důsledku vady ani na smluvní pokutu vážící se na porušení povinnosti, jež vedlo ke vzniku vady.</w:t>
      </w:r>
      <w:bookmarkEnd w:id="0"/>
      <w:r w:rsidR="001711DC" w:rsidRPr="000F22A0">
        <w:rPr>
          <w:rFonts w:ascii="Calibri" w:hAnsi="Calibri" w:cs="Calibri"/>
          <w:sz w:val="22"/>
          <w:szCs w:val="22"/>
        </w:rPr>
        <w:t xml:space="preserve"> </w:t>
      </w:r>
    </w:p>
    <w:p w14:paraId="008BE375" w14:textId="77777777" w:rsidR="00EB492C" w:rsidRPr="000F22A0" w:rsidRDefault="009B28A4" w:rsidP="004E2072">
      <w:pPr>
        <w:numPr>
          <w:ilvl w:val="2"/>
          <w:numId w:val="3"/>
        </w:numPr>
        <w:jc w:val="both"/>
        <w:rPr>
          <w:rFonts w:ascii="Calibri" w:hAnsi="Calibri" w:cs="Calibri"/>
          <w:sz w:val="22"/>
          <w:szCs w:val="22"/>
        </w:rPr>
      </w:pPr>
      <w:r w:rsidRPr="00CA4782">
        <w:rPr>
          <w:rFonts w:ascii="Calibri" w:hAnsi="Calibri" w:cs="Calibri"/>
          <w:sz w:val="22"/>
          <w:szCs w:val="22"/>
        </w:rPr>
        <w:t xml:space="preserve">Ustanovením čl. </w:t>
      </w:r>
      <w:r w:rsidR="00F138F0">
        <w:rPr>
          <w:rFonts w:ascii="Calibri" w:hAnsi="Calibri" w:cs="Calibri"/>
          <w:sz w:val="22"/>
          <w:szCs w:val="22"/>
        </w:rPr>
        <w:t>I</w:t>
      </w:r>
      <w:r w:rsidRPr="00CA4782">
        <w:rPr>
          <w:rFonts w:ascii="Calibri" w:hAnsi="Calibri" w:cs="Calibri"/>
          <w:sz w:val="22"/>
          <w:szCs w:val="22"/>
        </w:rPr>
        <w:t>X. této</w:t>
      </w:r>
      <w:r w:rsidRPr="000F22A0">
        <w:rPr>
          <w:rFonts w:ascii="Calibri" w:hAnsi="Calibri" w:cs="Calibri"/>
          <w:sz w:val="22"/>
          <w:szCs w:val="22"/>
        </w:rPr>
        <w:t xml:space="preserve"> Smlouvy není dotčeno právo objednatele odstoupit od této Smlouvy z důvodu vad </w:t>
      </w:r>
      <w:r w:rsidR="00F138F0">
        <w:rPr>
          <w:rFonts w:ascii="Calibri" w:hAnsi="Calibri" w:cs="Calibri"/>
          <w:sz w:val="22"/>
          <w:szCs w:val="22"/>
        </w:rPr>
        <w:t>díla</w:t>
      </w:r>
      <w:r w:rsidRPr="000F22A0">
        <w:rPr>
          <w:rFonts w:ascii="Calibri" w:hAnsi="Calibri" w:cs="Calibri"/>
          <w:sz w:val="22"/>
          <w:szCs w:val="22"/>
        </w:rPr>
        <w:t xml:space="preserve"> v těch případech, kdy vada představuje podstatné porušení této Smlouvy.</w:t>
      </w:r>
    </w:p>
    <w:p w14:paraId="0128B235" w14:textId="77777777" w:rsidR="008D65B5" w:rsidRDefault="008D65B5" w:rsidP="00EB492C">
      <w:pPr>
        <w:jc w:val="center"/>
        <w:rPr>
          <w:rFonts w:ascii="Calibri" w:hAnsi="Calibri" w:cs="Calibri"/>
          <w:b/>
          <w:sz w:val="22"/>
          <w:szCs w:val="22"/>
        </w:rPr>
      </w:pPr>
    </w:p>
    <w:p w14:paraId="11495BE2"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X.</w:t>
      </w:r>
    </w:p>
    <w:p w14:paraId="4656A6E9"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 xml:space="preserve">Úrok z prodlení a smluvní </w:t>
      </w:r>
      <w:r w:rsidR="00CC3D2A" w:rsidRPr="000F22A0">
        <w:rPr>
          <w:rFonts w:ascii="Calibri" w:hAnsi="Calibri" w:cs="Calibri"/>
          <w:b/>
          <w:sz w:val="22"/>
          <w:szCs w:val="22"/>
        </w:rPr>
        <w:t xml:space="preserve">pokuty </w:t>
      </w:r>
    </w:p>
    <w:p w14:paraId="054E1004" w14:textId="77777777" w:rsidR="00EB492C" w:rsidRPr="000F22A0" w:rsidRDefault="00EB492C" w:rsidP="00EB492C">
      <w:pPr>
        <w:rPr>
          <w:rFonts w:ascii="Calibri" w:hAnsi="Calibri" w:cs="Calibri"/>
          <w:sz w:val="22"/>
          <w:szCs w:val="22"/>
        </w:rPr>
      </w:pPr>
    </w:p>
    <w:p w14:paraId="1EC914FD" w14:textId="77777777" w:rsidR="00EB492C" w:rsidRPr="000F22A0" w:rsidRDefault="00F138F0" w:rsidP="004E2072">
      <w:pPr>
        <w:numPr>
          <w:ilvl w:val="0"/>
          <w:numId w:val="10"/>
        </w:numPr>
        <w:jc w:val="both"/>
        <w:rPr>
          <w:rFonts w:ascii="Calibri" w:hAnsi="Calibri" w:cs="Calibri"/>
          <w:sz w:val="22"/>
          <w:szCs w:val="22"/>
        </w:rPr>
      </w:pPr>
      <w:r>
        <w:rPr>
          <w:rFonts w:ascii="Calibri" w:hAnsi="Calibri" w:cs="Calibri"/>
          <w:sz w:val="22"/>
          <w:szCs w:val="22"/>
        </w:rPr>
        <w:t xml:space="preserve">V případě prodlení objednatele s úhradou ceny podle čl. V. této Smlouvy, je zhotovitel oprávněn požadovat po objednateli zaplacení úroku z prodlení ve výši stanovené </w:t>
      </w:r>
      <w:r>
        <w:rPr>
          <w:rFonts w:ascii="Calibri" w:eastAsia="Calibri" w:hAnsi="Calibri" w:cs="Calibri"/>
          <w:sz w:val="22"/>
          <w:szCs w:val="22"/>
        </w:rPr>
        <w:t>nařízením vlády č. 351/2013 Sb., ve znění pozdějších předpisů.</w:t>
      </w:r>
    </w:p>
    <w:p w14:paraId="2336F5D8" w14:textId="77777777" w:rsidR="00EB492C" w:rsidRPr="000F22A0" w:rsidRDefault="00EB492C" w:rsidP="004E2072">
      <w:pPr>
        <w:numPr>
          <w:ilvl w:val="0"/>
          <w:numId w:val="10"/>
        </w:numPr>
        <w:jc w:val="both"/>
        <w:rPr>
          <w:rFonts w:ascii="Calibri" w:hAnsi="Calibri" w:cs="Calibri"/>
          <w:sz w:val="22"/>
          <w:szCs w:val="22"/>
        </w:rPr>
      </w:pPr>
      <w:r w:rsidRPr="000F22A0">
        <w:rPr>
          <w:rFonts w:ascii="Calibri" w:hAnsi="Calibri" w:cs="Calibri"/>
          <w:sz w:val="22"/>
          <w:szCs w:val="22"/>
        </w:rPr>
        <w:t xml:space="preserve">Za prodlení s provedením </w:t>
      </w:r>
      <w:r w:rsidR="008D65B5">
        <w:rPr>
          <w:rFonts w:ascii="Calibri" w:hAnsi="Calibri" w:cs="Calibri"/>
          <w:sz w:val="22"/>
          <w:szCs w:val="22"/>
        </w:rPr>
        <w:t xml:space="preserve">díla </w:t>
      </w:r>
      <w:r w:rsidR="008D65B5" w:rsidRPr="000F22A0">
        <w:rPr>
          <w:rFonts w:ascii="Calibri" w:hAnsi="Calibri" w:cs="Calibri"/>
          <w:sz w:val="22"/>
          <w:szCs w:val="22"/>
        </w:rPr>
        <w:t>ve</w:t>
      </w:r>
      <w:r w:rsidRPr="000F22A0">
        <w:rPr>
          <w:rFonts w:ascii="Calibri" w:hAnsi="Calibri" w:cs="Calibri"/>
          <w:sz w:val="22"/>
          <w:szCs w:val="22"/>
        </w:rPr>
        <w:t xml:space="preserve"> lhůtě uvedené v čl. </w:t>
      </w:r>
      <w:r w:rsidR="00366900" w:rsidRPr="000F22A0">
        <w:rPr>
          <w:rFonts w:ascii="Calibri" w:hAnsi="Calibri" w:cs="Calibri"/>
          <w:sz w:val="22"/>
          <w:szCs w:val="22"/>
        </w:rPr>
        <w:t>III</w:t>
      </w:r>
      <w:r w:rsidRPr="000F22A0">
        <w:rPr>
          <w:rFonts w:ascii="Calibri" w:hAnsi="Calibri" w:cs="Calibri"/>
          <w:sz w:val="22"/>
          <w:szCs w:val="22"/>
        </w:rPr>
        <w:t>.</w:t>
      </w:r>
      <w:r w:rsidR="00302CF0" w:rsidRPr="000F22A0">
        <w:rPr>
          <w:rFonts w:ascii="Calibri" w:hAnsi="Calibri" w:cs="Calibri"/>
          <w:sz w:val="22"/>
          <w:szCs w:val="22"/>
        </w:rPr>
        <w:t xml:space="preserve"> odst. </w:t>
      </w:r>
      <w:r w:rsidR="003B409D" w:rsidRPr="000F22A0">
        <w:rPr>
          <w:rFonts w:ascii="Calibri" w:hAnsi="Calibri" w:cs="Calibri"/>
          <w:sz w:val="22"/>
          <w:szCs w:val="22"/>
        </w:rPr>
        <w:t>1</w:t>
      </w:r>
      <w:r w:rsidR="00997C1E" w:rsidRPr="000F22A0">
        <w:rPr>
          <w:rFonts w:ascii="Calibri" w:hAnsi="Calibri" w:cs="Calibri"/>
          <w:sz w:val="22"/>
          <w:szCs w:val="22"/>
        </w:rPr>
        <w:t>.</w:t>
      </w:r>
      <w:r w:rsidRPr="000F22A0">
        <w:rPr>
          <w:rFonts w:ascii="Calibri" w:hAnsi="Calibri" w:cs="Calibri"/>
          <w:sz w:val="22"/>
          <w:szCs w:val="22"/>
        </w:rPr>
        <w:t xml:space="preserve"> této </w:t>
      </w:r>
      <w:r w:rsidR="00EE3F04" w:rsidRPr="000F22A0">
        <w:rPr>
          <w:rFonts w:ascii="Calibri" w:hAnsi="Calibri" w:cs="Calibri"/>
          <w:sz w:val="22"/>
          <w:szCs w:val="22"/>
        </w:rPr>
        <w:t>Smlouvy</w:t>
      </w:r>
      <w:r w:rsidRPr="000F22A0">
        <w:rPr>
          <w:rFonts w:ascii="Calibri" w:hAnsi="Calibri" w:cs="Calibri"/>
          <w:sz w:val="22"/>
          <w:szCs w:val="22"/>
        </w:rPr>
        <w:t xml:space="preserve">, uhradí zhotovitel objednateli smluvní pokutu ve výši </w:t>
      </w:r>
      <w:r w:rsidR="001B4000" w:rsidRPr="000F22A0">
        <w:rPr>
          <w:rFonts w:ascii="Calibri" w:hAnsi="Calibri" w:cs="Calibri"/>
          <w:sz w:val="22"/>
          <w:szCs w:val="22"/>
        </w:rPr>
        <w:t>0,</w:t>
      </w:r>
      <w:r w:rsidR="006A2F9D" w:rsidRPr="000F22A0">
        <w:rPr>
          <w:rFonts w:ascii="Calibri" w:hAnsi="Calibri" w:cs="Calibri"/>
          <w:sz w:val="22"/>
          <w:szCs w:val="22"/>
        </w:rPr>
        <w:t>1</w:t>
      </w:r>
      <w:r w:rsidRPr="000F22A0">
        <w:rPr>
          <w:rFonts w:ascii="Calibri" w:hAnsi="Calibri" w:cs="Calibri"/>
          <w:sz w:val="22"/>
          <w:szCs w:val="22"/>
        </w:rPr>
        <w:t xml:space="preserve"> % z</w:t>
      </w:r>
      <w:r w:rsidR="00A4158A" w:rsidRPr="000F22A0">
        <w:rPr>
          <w:rFonts w:ascii="Calibri" w:hAnsi="Calibri" w:cs="Calibri"/>
          <w:sz w:val="22"/>
          <w:szCs w:val="22"/>
        </w:rPr>
        <w:t xml:space="preserve"> celkové </w:t>
      </w:r>
      <w:r w:rsidRPr="000F22A0">
        <w:rPr>
          <w:rFonts w:ascii="Calibri" w:hAnsi="Calibri" w:cs="Calibri"/>
          <w:sz w:val="22"/>
          <w:szCs w:val="22"/>
        </w:rPr>
        <w:t xml:space="preserve">ceny </w:t>
      </w:r>
      <w:r w:rsidR="008D65B5">
        <w:rPr>
          <w:rFonts w:ascii="Calibri" w:hAnsi="Calibri" w:cs="Calibri"/>
          <w:sz w:val="22"/>
          <w:szCs w:val="22"/>
        </w:rPr>
        <w:t xml:space="preserve">díla </w:t>
      </w:r>
      <w:r w:rsidR="008D65B5" w:rsidRPr="000F22A0">
        <w:rPr>
          <w:rFonts w:ascii="Calibri" w:hAnsi="Calibri" w:cs="Calibri"/>
          <w:sz w:val="22"/>
          <w:szCs w:val="22"/>
        </w:rPr>
        <w:t>uvedené</w:t>
      </w:r>
      <w:r w:rsidR="00C170B2" w:rsidRPr="000F22A0">
        <w:rPr>
          <w:rFonts w:ascii="Calibri" w:hAnsi="Calibri" w:cs="Calibri"/>
          <w:sz w:val="22"/>
          <w:szCs w:val="22"/>
        </w:rPr>
        <w:t xml:space="preserve"> v čl. IV. odst. 1 této Smlouvy </w:t>
      </w:r>
      <w:r w:rsidRPr="000F22A0">
        <w:rPr>
          <w:rFonts w:ascii="Calibri" w:hAnsi="Calibri" w:cs="Calibri"/>
          <w:sz w:val="22"/>
          <w:szCs w:val="22"/>
        </w:rPr>
        <w:t>za každý</w:t>
      </w:r>
      <w:r w:rsidR="007D43C5" w:rsidRPr="000F22A0">
        <w:rPr>
          <w:rFonts w:ascii="Calibri" w:hAnsi="Calibri" w:cs="Calibri"/>
          <w:sz w:val="22"/>
          <w:szCs w:val="22"/>
        </w:rPr>
        <w:t>,</w:t>
      </w:r>
      <w:r w:rsidRPr="000F22A0">
        <w:rPr>
          <w:rFonts w:ascii="Calibri" w:hAnsi="Calibri" w:cs="Calibri"/>
          <w:sz w:val="22"/>
          <w:szCs w:val="22"/>
        </w:rPr>
        <w:t xml:space="preserve"> </w:t>
      </w:r>
      <w:r w:rsidR="00075FE7" w:rsidRPr="000F22A0">
        <w:rPr>
          <w:rFonts w:ascii="Calibri" w:hAnsi="Calibri" w:cs="Calibri"/>
          <w:sz w:val="22"/>
          <w:szCs w:val="22"/>
        </w:rPr>
        <w:t xml:space="preserve">i započatý </w:t>
      </w:r>
      <w:r w:rsidRPr="000F22A0">
        <w:rPr>
          <w:rFonts w:ascii="Calibri" w:hAnsi="Calibri" w:cs="Calibri"/>
          <w:sz w:val="22"/>
          <w:szCs w:val="22"/>
        </w:rPr>
        <w:t>den prodlení.</w:t>
      </w:r>
    </w:p>
    <w:p w14:paraId="0E822156" w14:textId="77777777" w:rsidR="00EB492C" w:rsidRPr="000F22A0" w:rsidRDefault="00EB492C" w:rsidP="004E2072">
      <w:pPr>
        <w:numPr>
          <w:ilvl w:val="0"/>
          <w:numId w:val="10"/>
        </w:numPr>
        <w:jc w:val="both"/>
        <w:rPr>
          <w:rFonts w:ascii="Calibri" w:hAnsi="Calibri" w:cs="Calibri"/>
          <w:sz w:val="22"/>
          <w:szCs w:val="22"/>
        </w:rPr>
      </w:pPr>
      <w:r w:rsidRPr="000F22A0">
        <w:rPr>
          <w:rFonts w:ascii="Calibri" w:hAnsi="Calibri" w:cs="Calibri"/>
          <w:sz w:val="22"/>
          <w:szCs w:val="22"/>
        </w:rPr>
        <w:t>Za prodlení s odstraněním vad nebo nedodě</w:t>
      </w:r>
      <w:r w:rsidR="00354284" w:rsidRPr="000F22A0">
        <w:rPr>
          <w:rFonts w:ascii="Calibri" w:hAnsi="Calibri" w:cs="Calibri"/>
          <w:sz w:val="22"/>
          <w:szCs w:val="22"/>
        </w:rPr>
        <w:t xml:space="preserve">lků </w:t>
      </w:r>
      <w:r w:rsidR="008D65B5">
        <w:rPr>
          <w:rFonts w:ascii="Calibri" w:hAnsi="Calibri" w:cs="Calibri"/>
          <w:sz w:val="22"/>
          <w:szCs w:val="22"/>
        </w:rPr>
        <w:t xml:space="preserve">díla </w:t>
      </w:r>
      <w:r w:rsidR="008D65B5" w:rsidRPr="000F22A0">
        <w:rPr>
          <w:rFonts w:ascii="Calibri" w:hAnsi="Calibri" w:cs="Calibri"/>
          <w:sz w:val="22"/>
          <w:szCs w:val="22"/>
        </w:rPr>
        <w:t>ve</w:t>
      </w:r>
      <w:r w:rsidR="00354284" w:rsidRPr="000F22A0">
        <w:rPr>
          <w:rFonts w:ascii="Calibri" w:hAnsi="Calibri" w:cs="Calibri"/>
          <w:sz w:val="22"/>
          <w:szCs w:val="22"/>
        </w:rPr>
        <w:t xml:space="preserve"> lhůtě uvedené v čl. </w:t>
      </w:r>
      <w:r w:rsidR="0025687B">
        <w:rPr>
          <w:rFonts w:ascii="Calibri" w:hAnsi="Calibri" w:cs="Calibri"/>
          <w:sz w:val="22"/>
          <w:szCs w:val="22"/>
        </w:rPr>
        <w:t>I</w:t>
      </w:r>
      <w:r w:rsidRPr="000F22A0">
        <w:rPr>
          <w:rFonts w:ascii="Calibri" w:hAnsi="Calibri" w:cs="Calibri"/>
          <w:sz w:val="22"/>
          <w:szCs w:val="22"/>
        </w:rPr>
        <w:t xml:space="preserve">X. </w:t>
      </w:r>
      <w:r w:rsidR="0092521E" w:rsidRPr="000F22A0">
        <w:rPr>
          <w:rFonts w:ascii="Calibri" w:hAnsi="Calibri" w:cs="Calibri"/>
          <w:sz w:val="22"/>
          <w:szCs w:val="22"/>
        </w:rPr>
        <w:t xml:space="preserve">této Smlouvy </w:t>
      </w:r>
      <w:r w:rsidRPr="000F22A0">
        <w:rPr>
          <w:rFonts w:ascii="Calibri" w:hAnsi="Calibri" w:cs="Calibri"/>
          <w:sz w:val="22"/>
          <w:szCs w:val="22"/>
        </w:rPr>
        <w:t xml:space="preserve">uhradí zhotovitel objednateli smluvní pokutu ve výši </w:t>
      </w:r>
      <w:r w:rsidR="00A22060" w:rsidRPr="000F22A0">
        <w:rPr>
          <w:rFonts w:ascii="Calibri" w:hAnsi="Calibri" w:cs="Calibri"/>
          <w:sz w:val="22"/>
          <w:szCs w:val="22"/>
        </w:rPr>
        <w:t>0,</w:t>
      </w:r>
      <w:r w:rsidR="006A2F9D" w:rsidRPr="000F22A0">
        <w:rPr>
          <w:rFonts w:ascii="Calibri" w:hAnsi="Calibri" w:cs="Calibri"/>
          <w:sz w:val="22"/>
          <w:szCs w:val="22"/>
        </w:rPr>
        <w:t>1</w:t>
      </w:r>
      <w:r w:rsidR="00354284" w:rsidRPr="000F22A0">
        <w:rPr>
          <w:rFonts w:ascii="Calibri" w:hAnsi="Calibri" w:cs="Calibri"/>
          <w:sz w:val="22"/>
          <w:szCs w:val="22"/>
        </w:rPr>
        <w:t> </w:t>
      </w:r>
      <w:r w:rsidRPr="000F22A0">
        <w:rPr>
          <w:rFonts w:ascii="Calibri" w:hAnsi="Calibri" w:cs="Calibri"/>
          <w:sz w:val="22"/>
          <w:szCs w:val="22"/>
        </w:rPr>
        <w:t>% z</w:t>
      </w:r>
      <w:r w:rsidR="00A4158A" w:rsidRPr="000F22A0">
        <w:rPr>
          <w:rFonts w:ascii="Calibri" w:hAnsi="Calibri" w:cs="Calibri"/>
          <w:sz w:val="22"/>
          <w:szCs w:val="22"/>
        </w:rPr>
        <w:t xml:space="preserve"> </w:t>
      </w:r>
      <w:r w:rsidR="00695A4E" w:rsidRPr="000F22A0">
        <w:rPr>
          <w:rFonts w:ascii="Calibri" w:hAnsi="Calibri" w:cs="Calibri"/>
          <w:sz w:val="22"/>
          <w:szCs w:val="22"/>
        </w:rPr>
        <w:t>celkové ceny</w:t>
      </w:r>
      <w:r w:rsidRPr="000F22A0">
        <w:rPr>
          <w:rFonts w:ascii="Calibri" w:hAnsi="Calibri" w:cs="Calibri"/>
          <w:sz w:val="22"/>
          <w:szCs w:val="22"/>
        </w:rPr>
        <w:t xml:space="preserve"> </w:t>
      </w:r>
      <w:r w:rsidR="008D65B5">
        <w:rPr>
          <w:rFonts w:ascii="Calibri" w:hAnsi="Calibri" w:cs="Calibri"/>
          <w:sz w:val="22"/>
          <w:szCs w:val="22"/>
        </w:rPr>
        <w:t xml:space="preserve">díla </w:t>
      </w:r>
      <w:r w:rsidR="008D65B5" w:rsidRPr="000F22A0">
        <w:rPr>
          <w:rFonts w:ascii="Calibri" w:hAnsi="Calibri" w:cs="Calibri"/>
          <w:sz w:val="22"/>
          <w:szCs w:val="22"/>
        </w:rPr>
        <w:t>uvedené</w:t>
      </w:r>
      <w:r w:rsidR="00C170B2" w:rsidRPr="000F22A0">
        <w:rPr>
          <w:rFonts w:ascii="Calibri" w:hAnsi="Calibri" w:cs="Calibri"/>
          <w:sz w:val="22"/>
          <w:szCs w:val="22"/>
        </w:rPr>
        <w:t xml:space="preserve"> v čl. IV. odst. 1 této Smlouvy </w:t>
      </w:r>
      <w:r w:rsidRPr="000F22A0">
        <w:rPr>
          <w:rFonts w:ascii="Calibri" w:hAnsi="Calibri" w:cs="Calibri"/>
          <w:sz w:val="22"/>
          <w:szCs w:val="22"/>
        </w:rPr>
        <w:t>za každý</w:t>
      </w:r>
      <w:r w:rsidR="007D43C5" w:rsidRPr="000F22A0">
        <w:rPr>
          <w:rFonts w:ascii="Calibri" w:hAnsi="Calibri" w:cs="Calibri"/>
          <w:sz w:val="22"/>
          <w:szCs w:val="22"/>
        </w:rPr>
        <w:t>,</w:t>
      </w:r>
      <w:r w:rsidRPr="000F22A0">
        <w:rPr>
          <w:rFonts w:ascii="Calibri" w:hAnsi="Calibri" w:cs="Calibri"/>
          <w:sz w:val="22"/>
          <w:szCs w:val="22"/>
        </w:rPr>
        <w:t xml:space="preserve"> </w:t>
      </w:r>
      <w:r w:rsidR="00075FE7" w:rsidRPr="000F22A0">
        <w:rPr>
          <w:rFonts w:ascii="Calibri" w:hAnsi="Calibri" w:cs="Calibri"/>
          <w:sz w:val="22"/>
          <w:szCs w:val="22"/>
        </w:rPr>
        <w:t xml:space="preserve">i započatý </w:t>
      </w:r>
      <w:r w:rsidRPr="000F22A0">
        <w:rPr>
          <w:rFonts w:ascii="Calibri" w:hAnsi="Calibri" w:cs="Calibri"/>
          <w:sz w:val="22"/>
          <w:szCs w:val="22"/>
        </w:rPr>
        <w:t>den prodlení, a to za každou vadu nebo nedodělek zvlášť.</w:t>
      </w:r>
    </w:p>
    <w:p w14:paraId="314586C2" w14:textId="77777777" w:rsidR="00D63E6E" w:rsidRPr="000F22A0" w:rsidRDefault="00D63E6E" w:rsidP="004E2072">
      <w:pPr>
        <w:widowControl w:val="0"/>
        <w:numPr>
          <w:ilvl w:val="0"/>
          <w:numId w:val="10"/>
        </w:numPr>
        <w:autoSpaceDE w:val="0"/>
        <w:autoSpaceDN w:val="0"/>
        <w:adjustRightInd w:val="0"/>
        <w:ind w:left="709" w:hanging="349"/>
        <w:jc w:val="both"/>
        <w:rPr>
          <w:rFonts w:ascii="Calibri" w:hAnsi="Calibri" w:cs="Calibri"/>
          <w:sz w:val="22"/>
          <w:szCs w:val="22"/>
        </w:rPr>
      </w:pPr>
      <w:r w:rsidRPr="000F22A0">
        <w:rPr>
          <w:rFonts w:ascii="Calibri" w:hAnsi="Calibri" w:cs="Calibri"/>
          <w:sz w:val="22"/>
          <w:szCs w:val="22"/>
        </w:rPr>
        <w:t xml:space="preserve">Za porušení povinnosti mlčenlivosti specifikované v čl. </w:t>
      </w:r>
      <w:r w:rsidR="00DB5780" w:rsidRPr="000F22A0">
        <w:rPr>
          <w:rFonts w:ascii="Calibri" w:hAnsi="Calibri" w:cs="Calibri"/>
          <w:sz w:val="22"/>
          <w:szCs w:val="22"/>
        </w:rPr>
        <w:t>V</w:t>
      </w:r>
      <w:r w:rsidR="00366900" w:rsidRPr="000F22A0">
        <w:rPr>
          <w:rFonts w:ascii="Calibri" w:hAnsi="Calibri" w:cs="Calibri"/>
          <w:sz w:val="22"/>
          <w:szCs w:val="22"/>
        </w:rPr>
        <w:t>I</w:t>
      </w:r>
      <w:r w:rsidR="00DB5780" w:rsidRPr="000F22A0">
        <w:rPr>
          <w:rFonts w:ascii="Calibri" w:hAnsi="Calibri" w:cs="Calibri"/>
          <w:sz w:val="22"/>
          <w:szCs w:val="22"/>
        </w:rPr>
        <w:t>.</w:t>
      </w:r>
      <w:r w:rsidR="00302CF0" w:rsidRPr="000F22A0">
        <w:rPr>
          <w:rFonts w:ascii="Calibri" w:hAnsi="Calibri" w:cs="Calibri"/>
          <w:sz w:val="22"/>
          <w:szCs w:val="22"/>
        </w:rPr>
        <w:t xml:space="preserve"> </w:t>
      </w:r>
      <w:r w:rsidR="00F64CF1" w:rsidRPr="000F22A0">
        <w:rPr>
          <w:rFonts w:ascii="Calibri" w:hAnsi="Calibri" w:cs="Calibri"/>
          <w:sz w:val="22"/>
          <w:szCs w:val="22"/>
        </w:rPr>
        <w:t xml:space="preserve">této </w:t>
      </w:r>
      <w:r w:rsidR="00EE3F04" w:rsidRPr="000F22A0">
        <w:rPr>
          <w:rFonts w:ascii="Calibri" w:hAnsi="Calibri" w:cs="Calibri"/>
          <w:sz w:val="22"/>
          <w:szCs w:val="22"/>
        </w:rPr>
        <w:t xml:space="preserve">Smlouvy </w:t>
      </w:r>
      <w:r w:rsidRPr="000F22A0">
        <w:rPr>
          <w:rFonts w:ascii="Calibri" w:hAnsi="Calibri" w:cs="Calibri"/>
          <w:sz w:val="22"/>
          <w:szCs w:val="22"/>
        </w:rPr>
        <w:t xml:space="preserve">je zhotovitel povinen uhradit objednateli smluvní pokutu ve výši </w:t>
      </w:r>
      <w:r w:rsidR="000A743F" w:rsidRPr="000F22A0">
        <w:rPr>
          <w:rFonts w:ascii="Calibri" w:hAnsi="Calibri" w:cs="Calibri"/>
          <w:sz w:val="22"/>
          <w:szCs w:val="22"/>
        </w:rPr>
        <w:t>5</w:t>
      </w:r>
      <w:r w:rsidR="00480B25" w:rsidRPr="000F22A0">
        <w:rPr>
          <w:rFonts w:ascii="Calibri" w:hAnsi="Calibri" w:cs="Calibri"/>
          <w:sz w:val="22"/>
          <w:szCs w:val="22"/>
        </w:rPr>
        <w:t xml:space="preserve"> </w:t>
      </w:r>
      <w:r w:rsidR="00A22060" w:rsidRPr="000F22A0">
        <w:rPr>
          <w:rFonts w:ascii="Calibri" w:hAnsi="Calibri" w:cs="Calibri"/>
          <w:sz w:val="22"/>
          <w:szCs w:val="22"/>
        </w:rPr>
        <w:t>000</w:t>
      </w:r>
      <w:r w:rsidR="00997653" w:rsidRPr="000F22A0">
        <w:rPr>
          <w:rFonts w:ascii="Calibri" w:hAnsi="Calibri" w:cs="Calibri"/>
          <w:sz w:val="22"/>
          <w:szCs w:val="22"/>
        </w:rPr>
        <w:t>,-</w:t>
      </w:r>
      <w:r w:rsidR="00A22060" w:rsidRPr="000F22A0">
        <w:rPr>
          <w:rFonts w:ascii="Calibri" w:hAnsi="Calibri" w:cs="Calibri"/>
          <w:sz w:val="22"/>
          <w:szCs w:val="22"/>
        </w:rPr>
        <w:t xml:space="preserve"> </w:t>
      </w:r>
      <w:r w:rsidRPr="000F22A0">
        <w:rPr>
          <w:rFonts w:ascii="Calibri" w:hAnsi="Calibri" w:cs="Calibri"/>
          <w:sz w:val="22"/>
          <w:szCs w:val="22"/>
        </w:rPr>
        <w:t>Kč, a to za každý jednotlivý případ porušení povinnosti</w:t>
      </w:r>
      <w:r w:rsidR="00A22060" w:rsidRPr="000F22A0">
        <w:rPr>
          <w:rFonts w:ascii="Calibri" w:hAnsi="Calibri" w:cs="Calibri"/>
          <w:sz w:val="22"/>
          <w:szCs w:val="22"/>
        </w:rPr>
        <w:t>.</w:t>
      </w:r>
    </w:p>
    <w:p w14:paraId="534F81E3" w14:textId="77777777" w:rsidR="00075FE7" w:rsidRPr="000F22A0" w:rsidRDefault="00075FE7" w:rsidP="004E2072">
      <w:pPr>
        <w:numPr>
          <w:ilvl w:val="0"/>
          <w:numId w:val="10"/>
        </w:numPr>
        <w:ind w:left="709" w:hanging="349"/>
        <w:jc w:val="both"/>
        <w:rPr>
          <w:rFonts w:ascii="Calibri" w:hAnsi="Calibri" w:cs="Calibri"/>
          <w:sz w:val="22"/>
          <w:szCs w:val="22"/>
        </w:rPr>
      </w:pPr>
      <w:r w:rsidRPr="000F22A0">
        <w:rPr>
          <w:rFonts w:ascii="Calibri" w:hAnsi="Calibri" w:cs="Calibri"/>
          <w:sz w:val="22"/>
          <w:szCs w:val="22"/>
        </w:rPr>
        <w:t>Za porušení povinností nastoupit k odstraňování vady</w:t>
      </w:r>
      <w:r w:rsidR="0025687B">
        <w:rPr>
          <w:rFonts w:ascii="Calibri" w:hAnsi="Calibri" w:cs="Calibri"/>
          <w:sz w:val="22"/>
          <w:szCs w:val="22"/>
        </w:rPr>
        <w:t xml:space="preserve"> dle čl. IX. Této Smlouvy</w:t>
      </w:r>
      <w:r w:rsidRPr="000F22A0">
        <w:rPr>
          <w:rFonts w:ascii="Calibri" w:hAnsi="Calibri" w:cs="Calibri"/>
          <w:sz w:val="22"/>
          <w:szCs w:val="22"/>
        </w:rPr>
        <w:t xml:space="preserve"> je zhotovitel povinen zaplatit smluvní pokutu ve výši </w:t>
      </w:r>
      <w:r w:rsidR="00A22060" w:rsidRPr="000F22A0">
        <w:rPr>
          <w:rFonts w:ascii="Calibri" w:hAnsi="Calibri" w:cs="Calibri"/>
          <w:sz w:val="22"/>
          <w:szCs w:val="22"/>
        </w:rPr>
        <w:t>1</w:t>
      </w:r>
      <w:r w:rsidR="00480B25" w:rsidRPr="000F22A0">
        <w:rPr>
          <w:rFonts w:ascii="Calibri" w:hAnsi="Calibri" w:cs="Calibri"/>
          <w:sz w:val="22"/>
          <w:szCs w:val="22"/>
        </w:rPr>
        <w:t xml:space="preserve"> </w:t>
      </w:r>
      <w:r w:rsidR="00A22060" w:rsidRPr="000F22A0">
        <w:rPr>
          <w:rFonts w:ascii="Calibri" w:hAnsi="Calibri" w:cs="Calibri"/>
          <w:sz w:val="22"/>
          <w:szCs w:val="22"/>
        </w:rPr>
        <w:t>000</w:t>
      </w:r>
      <w:r w:rsidR="00997653" w:rsidRPr="000F22A0">
        <w:rPr>
          <w:rFonts w:ascii="Calibri" w:hAnsi="Calibri" w:cs="Calibri"/>
          <w:sz w:val="22"/>
          <w:szCs w:val="22"/>
        </w:rPr>
        <w:t>,-</w:t>
      </w:r>
      <w:r w:rsidR="00A22060" w:rsidRPr="000F22A0">
        <w:rPr>
          <w:rFonts w:ascii="Calibri" w:hAnsi="Calibri" w:cs="Calibri"/>
          <w:sz w:val="22"/>
          <w:szCs w:val="22"/>
        </w:rPr>
        <w:t xml:space="preserve"> Kč</w:t>
      </w:r>
      <w:r w:rsidRPr="000F22A0">
        <w:rPr>
          <w:rFonts w:ascii="Calibri" w:hAnsi="Calibri" w:cs="Calibri"/>
          <w:sz w:val="22"/>
          <w:szCs w:val="22"/>
        </w:rPr>
        <w:t>, a to za každ</w:t>
      </w:r>
      <w:r w:rsidR="00DD2F08" w:rsidRPr="000F22A0">
        <w:rPr>
          <w:rFonts w:ascii="Calibri" w:hAnsi="Calibri" w:cs="Calibri"/>
          <w:sz w:val="22"/>
          <w:szCs w:val="22"/>
        </w:rPr>
        <w:t>ý</w:t>
      </w:r>
      <w:r w:rsidR="00997653" w:rsidRPr="000F22A0">
        <w:rPr>
          <w:rFonts w:ascii="Calibri" w:hAnsi="Calibri" w:cs="Calibri"/>
          <w:sz w:val="22"/>
          <w:szCs w:val="22"/>
        </w:rPr>
        <w:t>,</w:t>
      </w:r>
      <w:r w:rsidRPr="000F22A0">
        <w:rPr>
          <w:rFonts w:ascii="Calibri" w:hAnsi="Calibri" w:cs="Calibri"/>
          <w:sz w:val="22"/>
          <w:szCs w:val="22"/>
        </w:rPr>
        <w:t xml:space="preserve"> i započat</w:t>
      </w:r>
      <w:r w:rsidR="00DD2F08" w:rsidRPr="000F22A0">
        <w:rPr>
          <w:rFonts w:ascii="Calibri" w:hAnsi="Calibri" w:cs="Calibri"/>
          <w:sz w:val="22"/>
          <w:szCs w:val="22"/>
        </w:rPr>
        <w:t>ý</w:t>
      </w:r>
      <w:r w:rsidRPr="000F22A0">
        <w:rPr>
          <w:rFonts w:ascii="Calibri" w:hAnsi="Calibri" w:cs="Calibri"/>
          <w:sz w:val="22"/>
          <w:szCs w:val="22"/>
        </w:rPr>
        <w:t xml:space="preserve"> </w:t>
      </w:r>
      <w:r w:rsidR="00DD2F08" w:rsidRPr="000F22A0">
        <w:rPr>
          <w:rFonts w:ascii="Calibri" w:hAnsi="Calibri" w:cs="Calibri"/>
          <w:sz w:val="22"/>
          <w:szCs w:val="22"/>
        </w:rPr>
        <w:t>den</w:t>
      </w:r>
      <w:r w:rsidRPr="000F22A0">
        <w:rPr>
          <w:rFonts w:ascii="Calibri" w:hAnsi="Calibri" w:cs="Calibri"/>
          <w:sz w:val="22"/>
          <w:szCs w:val="22"/>
        </w:rPr>
        <w:t xml:space="preserve"> prodlení.</w:t>
      </w:r>
    </w:p>
    <w:p w14:paraId="2C36D142" w14:textId="77777777" w:rsidR="00EB492C" w:rsidRPr="000F22A0" w:rsidRDefault="00075FE7" w:rsidP="004E2072">
      <w:pPr>
        <w:numPr>
          <w:ilvl w:val="0"/>
          <w:numId w:val="10"/>
        </w:numPr>
        <w:ind w:left="709" w:hanging="349"/>
        <w:jc w:val="both"/>
        <w:rPr>
          <w:rFonts w:ascii="Calibri" w:hAnsi="Calibri" w:cs="Calibri"/>
          <w:sz w:val="22"/>
          <w:szCs w:val="22"/>
        </w:rPr>
      </w:pPr>
      <w:r w:rsidRPr="000F22A0">
        <w:rPr>
          <w:rFonts w:ascii="Calibri" w:hAnsi="Calibri" w:cs="Calibri"/>
          <w:sz w:val="22"/>
          <w:szCs w:val="22"/>
        </w:rPr>
        <w:t>Úhradou smluvní pokuty není dotčeno právo na náhradu újmy způsobené porušením povinnosti, pro kterou jsou smluvní pokuty sjednány.</w:t>
      </w:r>
    </w:p>
    <w:p w14:paraId="4E06AB1D" w14:textId="77777777" w:rsidR="00EB492C" w:rsidRDefault="00EB492C" w:rsidP="004E2072">
      <w:pPr>
        <w:numPr>
          <w:ilvl w:val="0"/>
          <w:numId w:val="10"/>
        </w:numPr>
        <w:ind w:left="709" w:hanging="349"/>
        <w:jc w:val="both"/>
        <w:rPr>
          <w:rFonts w:ascii="Calibri" w:hAnsi="Calibri" w:cs="Calibri"/>
          <w:sz w:val="22"/>
          <w:szCs w:val="22"/>
        </w:rPr>
      </w:pPr>
      <w:r w:rsidRPr="000F22A0">
        <w:rPr>
          <w:rFonts w:ascii="Calibri" w:hAnsi="Calibri" w:cs="Calibri"/>
          <w:sz w:val="22"/>
          <w:szCs w:val="22"/>
        </w:rPr>
        <w:t>Pro vyúčtování, náležitosti faktury a splatnost úroků z prodlení a smluvních pokut, platí obdobně ustanovení čl. V</w:t>
      </w:r>
      <w:r w:rsidR="00BB7BFF" w:rsidRPr="000F22A0">
        <w:rPr>
          <w:rFonts w:ascii="Calibri" w:hAnsi="Calibri" w:cs="Calibri"/>
          <w:sz w:val="22"/>
          <w:szCs w:val="22"/>
        </w:rPr>
        <w:t>.</w:t>
      </w:r>
      <w:r w:rsidR="0072343F" w:rsidRPr="000F22A0">
        <w:rPr>
          <w:rFonts w:ascii="Calibri" w:hAnsi="Calibri" w:cs="Calibri"/>
          <w:sz w:val="22"/>
          <w:szCs w:val="22"/>
        </w:rPr>
        <w:t xml:space="preserve"> této </w:t>
      </w:r>
      <w:r w:rsidR="00EE3F04" w:rsidRPr="000F22A0">
        <w:rPr>
          <w:rFonts w:ascii="Calibri" w:hAnsi="Calibri" w:cs="Calibri"/>
          <w:sz w:val="22"/>
          <w:szCs w:val="22"/>
        </w:rPr>
        <w:t>Smlouvy</w:t>
      </w:r>
      <w:r w:rsidRPr="000F22A0">
        <w:rPr>
          <w:rFonts w:ascii="Calibri" w:hAnsi="Calibri" w:cs="Calibri"/>
          <w:sz w:val="22"/>
          <w:szCs w:val="22"/>
        </w:rPr>
        <w:t>.</w:t>
      </w:r>
    </w:p>
    <w:p w14:paraId="70DF6514" w14:textId="77777777" w:rsidR="0025687B" w:rsidRDefault="0025687B" w:rsidP="004E2072">
      <w:pPr>
        <w:numPr>
          <w:ilvl w:val="0"/>
          <w:numId w:val="10"/>
        </w:numPr>
        <w:ind w:left="709" w:hanging="349"/>
        <w:jc w:val="both"/>
        <w:rPr>
          <w:rFonts w:ascii="Calibri" w:hAnsi="Calibri" w:cs="Calibri"/>
          <w:sz w:val="22"/>
          <w:szCs w:val="22"/>
        </w:rPr>
      </w:pPr>
      <w:r>
        <w:rPr>
          <w:rFonts w:ascii="Calibri" w:hAnsi="Calibri" w:cs="Calibri"/>
          <w:sz w:val="22"/>
          <w:szCs w:val="22"/>
        </w:rPr>
        <w:t>Pro výpočet smluvní pokuty určené procentem je rozhodná celková cena včetně DPH.</w:t>
      </w:r>
    </w:p>
    <w:p w14:paraId="45359F89" w14:textId="77777777" w:rsidR="00075FE7" w:rsidRPr="000F22A0" w:rsidRDefault="00075FE7" w:rsidP="004E2072">
      <w:pPr>
        <w:numPr>
          <w:ilvl w:val="0"/>
          <w:numId w:val="10"/>
        </w:numPr>
        <w:ind w:left="709" w:hanging="349"/>
        <w:jc w:val="both"/>
        <w:rPr>
          <w:rFonts w:ascii="Calibri" w:hAnsi="Calibri" w:cs="Calibri"/>
          <w:sz w:val="22"/>
          <w:szCs w:val="22"/>
        </w:rPr>
      </w:pPr>
      <w:r w:rsidRPr="000F22A0">
        <w:rPr>
          <w:rFonts w:ascii="Calibri" w:hAnsi="Calibri" w:cs="Calibri"/>
          <w:sz w:val="22"/>
          <w:szCs w:val="22"/>
        </w:rPr>
        <w:t xml:space="preserve">Odstoupením od </w:t>
      </w:r>
      <w:r w:rsidR="00FB322C" w:rsidRPr="000F22A0">
        <w:rPr>
          <w:rFonts w:ascii="Calibri" w:hAnsi="Calibri" w:cs="Calibri"/>
          <w:sz w:val="22"/>
          <w:szCs w:val="22"/>
        </w:rPr>
        <w:t>této S</w:t>
      </w:r>
      <w:r w:rsidRPr="000F22A0">
        <w:rPr>
          <w:rFonts w:ascii="Calibri" w:hAnsi="Calibri" w:cs="Calibri"/>
          <w:sz w:val="22"/>
          <w:szCs w:val="22"/>
        </w:rPr>
        <w:t>mlouvy dosud vzniklý nárok na úhradu smluvní pokuty nezaniká.</w:t>
      </w:r>
    </w:p>
    <w:p w14:paraId="35361A92" w14:textId="77777777" w:rsidR="00EB492C" w:rsidRPr="000F22A0" w:rsidRDefault="00EB492C" w:rsidP="00EB492C">
      <w:pPr>
        <w:rPr>
          <w:rFonts w:ascii="Calibri" w:hAnsi="Calibri" w:cs="Calibri"/>
          <w:sz w:val="22"/>
          <w:szCs w:val="22"/>
        </w:rPr>
      </w:pPr>
    </w:p>
    <w:p w14:paraId="3C260EDA" w14:textId="77777777" w:rsidR="00E12AC0" w:rsidRDefault="00E12AC0">
      <w:pPr>
        <w:rPr>
          <w:rFonts w:ascii="Calibri" w:hAnsi="Calibri" w:cs="Calibri"/>
          <w:b/>
          <w:sz w:val="22"/>
          <w:szCs w:val="22"/>
        </w:rPr>
      </w:pPr>
      <w:r>
        <w:rPr>
          <w:rFonts w:ascii="Calibri" w:hAnsi="Calibri" w:cs="Calibri"/>
          <w:b/>
          <w:sz w:val="22"/>
          <w:szCs w:val="22"/>
        </w:rPr>
        <w:br w:type="page"/>
      </w:r>
    </w:p>
    <w:p w14:paraId="77A617AC" w14:textId="3497BC78"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lastRenderedPageBreak/>
        <w:t>X</w:t>
      </w:r>
      <w:r w:rsidR="00F65834" w:rsidRPr="000F22A0">
        <w:rPr>
          <w:rFonts w:ascii="Calibri" w:hAnsi="Calibri" w:cs="Calibri"/>
          <w:b/>
          <w:sz w:val="22"/>
          <w:szCs w:val="22"/>
        </w:rPr>
        <w:t>I</w:t>
      </w:r>
      <w:r w:rsidRPr="000F22A0">
        <w:rPr>
          <w:rFonts w:ascii="Calibri" w:hAnsi="Calibri" w:cs="Calibri"/>
          <w:b/>
          <w:sz w:val="22"/>
          <w:szCs w:val="22"/>
        </w:rPr>
        <w:t>.</w:t>
      </w:r>
    </w:p>
    <w:p w14:paraId="39E70A03"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 xml:space="preserve">Ukončení </w:t>
      </w:r>
      <w:r w:rsidR="00AD1DD9" w:rsidRPr="000F22A0">
        <w:rPr>
          <w:rFonts w:ascii="Calibri" w:hAnsi="Calibri" w:cs="Calibri"/>
          <w:b/>
          <w:sz w:val="22"/>
          <w:szCs w:val="22"/>
        </w:rPr>
        <w:t>Smlouvy</w:t>
      </w:r>
    </w:p>
    <w:p w14:paraId="6F77D78C" w14:textId="77777777" w:rsidR="00E92E9D" w:rsidRPr="000F22A0" w:rsidRDefault="00EB492C" w:rsidP="004E2072">
      <w:pPr>
        <w:pStyle w:val="Nadpis1"/>
        <w:numPr>
          <w:ilvl w:val="0"/>
          <w:numId w:val="13"/>
        </w:numPr>
        <w:jc w:val="both"/>
        <w:rPr>
          <w:rFonts w:ascii="Calibri" w:hAnsi="Calibri" w:cs="Calibri"/>
          <w:b w:val="0"/>
          <w:i w:val="0"/>
          <w:szCs w:val="22"/>
        </w:rPr>
      </w:pPr>
      <w:r w:rsidRPr="000F22A0">
        <w:rPr>
          <w:rFonts w:ascii="Calibri" w:hAnsi="Calibri" w:cs="Calibri"/>
          <w:b w:val="0"/>
          <w:i w:val="0"/>
          <w:szCs w:val="22"/>
        </w:rPr>
        <w:t xml:space="preserve">Odstoupit od </w:t>
      </w:r>
      <w:r w:rsidR="00FC61AE" w:rsidRPr="000F22A0">
        <w:rPr>
          <w:rFonts w:ascii="Calibri" w:hAnsi="Calibri" w:cs="Calibri"/>
          <w:b w:val="0"/>
          <w:i w:val="0"/>
          <w:szCs w:val="22"/>
        </w:rPr>
        <w:t xml:space="preserve">této </w:t>
      </w:r>
      <w:r w:rsidR="00AD1DD9" w:rsidRPr="000F22A0">
        <w:rPr>
          <w:rFonts w:ascii="Calibri" w:hAnsi="Calibri" w:cs="Calibri"/>
          <w:b w:val="0"/>
          <w:i w:val="0"/>
          <w:szCs w:val="22"/>
        </w:rPr>
        <w:t xml:space="preserve">Smlouvy </w:t>
      </w:r>
      <w:r w:rsidRPr="000F22A0">
        <w:rPr>
          <w:rFonts w:ascii="Calibri" w:hAnsi="Calibri" w:cs="Calibri"/>
          <w:b w:val="0"/>
          <w:i w:val="0"/>
          <w:szCs w:val="22"/>
        </w:rPr>
        <w:t xml:space="preserve">lze v případech podstatného porušení smluvní povinnosti ve smyslu ustanovení § </w:t>
      </w:r>
      <w:r w:rsidR="00686161" w:rsidRPr="000F22A0">
        <w:rPr>
          <w:rFonts w:ascii="Calibri" w:hAnsi="Calibri" w:cs="Calibri"/>
          <w:b w:val="0"/>
          <w:i w:val="0"/>
          <w:szCs w:val="22"/>
        </w:rPr>
        <w:t>2106</w:t>
      </w:r>
      <w:r w:rsidRPr="000F22A0">
        <w:rPr>
          <w:rFonts w:ascii="Calibri" w:hAnsi="Calibri" w:cs="Calibri"/>
          <w:b w:val="0"/>
          <w:i w:val="0"/>
          <w:szCs w:val="22"/>
        </w:rPr>
        <w:t xml:space="preserve"> a</w:t>
      </w:r>
      <w:r w:rsidR="00D62205" w:rsidRPr="000F22A0">
        <w:rPr>
          <w:rFonts w:ascii="Calibri" w:hAnsi="Calibri" w:cs="Calibri"/>
          <w:b w:val="0"/>
          <w:i w:val="0"/>
          <w:szCs w:val="22"/>
        </w:rPr>
        <w:t xml:space="preserve"> násl. </w:t>
      </w:r>
      <w:r w:rsidR="00AC04E5" w:rsidRPr="000F22A0">
        <w:rPr>
          <w:rFonts w:ascii="Calibri" w:hAnsi="Calibri" w:cs="Calibri"/>
          <w:b w:val="0"/>
          <w:i w:val="0"/>
          <w:szCs w:val="22"/>
        </w:rPr>
        <w:t>OZ</w:t>
      </w:r>
      <w:r w:rsidR="00F64CF1" w:rsidRPr="000F22A0">
        <w:rPr>
          <w:rFonts w:ascii="Calibri" w:hAnsi="Calibri" w:cs="Calibri"/>
          <w:b w:val="0"/>
          <w:i w:val="0"/>
          <w:szCs w:val="22"/>
        </w:rPr>
        <w:t>.</w:t>
      </w:r>
    </w:p>
    <w:p w14:paraId="63951A7B" w14:textId="77777777" w:rsidR="0025687B" w:rsidRDefault="0025687B" w:rsidP="004E2072">
      <w:pPr>
        <w:numPr>
          <w:ilvl w:val="0"/>
          <w:numId w:val="13"/>
        </w:numPr>
        <w:jc w:val="both"/>
        <w:rPr>
          <w:rFonts w:ascii="Calibri" w:hAnsi="Calibri" w:cs="Calibri"/>
          <w:sz w:val="22"/>
          <w:szCs w:val="22"/>
        </w:rPr>
      </w:pPr>
      <w:r>
        <w:rPr>
          <w:rFonts w:ascii="Calibri" w:hAnsi="Calibri" w:cs="Calibri"/>
          <w:sz w:val="22"/>
          <w:szCs w:val="22"/>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14:paraId="6A25CE00" w14:textId="77777777" w:rsidR="0025687B" w:rsidRDefault="0025687B" w:rsidP="0025687B">
      <w:pPr>
        <w:ind w:left="360" w:firstLine="348"/>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t xml:space="preserve">prodlení zhotovitele s provedením díla o více než 30 dní; </w:t>
      </w:r>
    </w:p>
    <w:p w14:paraId="475CD6BA" w14:textId="77777777" w:rsidR="0025687B" w:rsidRDefault="0025687B" w:rsidP="0025687B">
      <w:pPr>
        <w:ind w:left="1413" w:hanging="705"/>
        <w:jc w:val="both"/>
        <w:rPr>
          <w:rFonts w:ascii="Calibri" w:hAnsi="Calibri" w:cs="Calibri"/>
          <w:sz w:val="22"/>
          <w:szCs w:val="22"/>
        </w:rPr>
      </w:pPr>
      <w:r>
        <w:rPr>
          <w:rFonts w:ascii="Calibri" w:hAnsi="Calibri" w:cs="Calibri"/>
          <w:sz w:val="22"/>
          <w:szCs w:val="22"/>
        </w:rPr>
        <w:t>b)</w:t>
      </w:r>
      <w:r>
        <w:rPr>
          <w:rFonts w:ascii="Calibri" w:hAnsi="Calibri" w:cs="Calibri"/>
          <w:sz w:val="22"/>
          <w:szCs w:val="22"/>
        </w:rPr>
        <w:tab/>
        <w:t xml:space="preserve">jestliže zhotovitel ujistil objednatele, že dílo má určité vlastnosti, zejména vlastnosti objednatelem vymíněné, anebo že nemá žádné vady, a toto ujištění se následně ukáže nepravdivým; </w:t>
      </w:r>
    </w:p>
    <w:p w14:paraId="4FA679A8" w14:textId="77777777" w:rsidR="0025687B" w:rsidRDefault="0025687B" w:rsidP="0025687B">
      <w:pPr>
        <w:ind w:left="360" w:firstLine="348"/>
        <w:jc w:val="both"/>
        <w:rPr>
          <w:rFonts w:ascii="Calibri" w:hAnsi="Calibri" w:cs="Calibri"/>
          <w:sz w:val="22"/>
          <w:szCs w:val="22"/>
        </w:rPr>
      </w:pPr>
      <w:r>
        <w:rPr>
          <w:rFonts w:ascii="Calibri" w:hAnsi="Calibri" w:cs="Calibri"/>
          <w:sz w:val="22"/>
          <w:szCs w:val="22"/>
        </w:rPr>
        <w:t>c)</w:t>
      </w:r>
      <w:r>
        <w:rPr>
          <w:rFonts w:ascii="Calibri" w:hAnsi="Calibri" w:cs="Calibri"/>
          <w:sz w:val="22"/>
          <w:szCs w:val="22"/>
        </w:rPr>
        <w:tab/>
        <w:t>nemožnost odstranění vady díla; nebo</w:t>
      </w:r>
    </w:p>
    <w:p w14:paraId="409604F0" w14:textId="77777777" w:rsidR="0025687B" w:rsidRDefault="0025687B" w:rsidP="0025687B">
      <w:pPr>
        <w:ind w:left="1413" w:hanging="705"/>
        <w:jc w:val="both"/>
        <w:rPr>
          <w:rFonts w:ascii="Calibri" w:hAnsi="Calibri" w:cs="Calibri"/>
          <w:sz w:val="22"/>
          <w:szCs w:val="22"/>
        </w:rPr>
      </w:pPr>
      <w:r>
        <w:rPr>
          <w:rFonts w:ascii="Calibri" w:hAnsi="Calibri" w:cs="Calibri"/>
          <w:sz w:val="22"/>
          <w:szCs w:val="22"/>
        </w:rPr>
        <w:t>d)</w:t>
      </w:r>
      <w:r>
        <w:rPr>
          <w:rFonts w:ascii="Calibri" w:hAnsi="Calibri" w:cs="Calibri"/>
          <w:sz w:val="22"/>
          <w:szCs w:val="22"/>
        </w:rPr>
        <w:tab/>
        <w:t>v případě, že se kterékoliv prohlášení zhotovitele uvedené v této Smlouvě ukáže jako nepravdivé.</w:t>
      </w:r>
    </w:p>
    <w:p w14:paraId="56483C09" w14:textId="77777777" w:rsidR="00E92E9D" w:rsidRPr="000F22A0" w:rsidRDefault="00E92E9D" w:rsidP="004E2072">
      <w:pPr>
        <w:pStyle w:val="Nadpis1"/>
        <w:numPr>
          <w:ilvl w:val="0"/>
          <w:numId w:val="13"/>
        </w:numPr>
        <w:tabs>
          <w:tab w:val="num" w:pos="709"/>
        </w:tabs>
        <w:spacing w:before="0" w:after="0"/>
        <w:jc w:val="both"/>
        <w:rPr>
          <w:rFonts w:ascii="Calibri" w:hAnsi="Calibri" w:cs="Calibri"/>
          <w:b w:val="0"/>
          <w:i w:val="0"/>
          <w:szCs w:val="22"/>
        </w:rPr>
      </w:pPr>
      <w:r w:rsidRPr="000F22A0">
        <w:rPr>
          <w:rFonts w:ascii="Calibri" w:hAnsi="Calibri" w:cs="Calibri"/>
          <w:b w:val="0"/>
          <w:i w:val="0"/>
          <w:szCs w:val="22"/>
        </w:rPr>
        <w:t xml:space="preserve">Objednatel je dále oprávněn od </w:t>
      </w:r>
      <w:r w:rsidR="00FC61AE" w:rsidRPr="000F22A0">
        <w:rPr>
          <w:rFonts w:ascii="Calibri" w:hAnsi="Calibri" w:cs="Calibri"/>
          <w:b w:val="0"/>
          <w:i w:val="0"/>
          <w:szCs w:val="22"/>
        </w:rPr>
        <w:t xml:space="preserve">této </w:t>
      </w:r>
      <w:r w:rsidRPr="000F22A0">
        <w:rPr>
          <w:rFonts w:ascii="Calibri" w:hAnsi="Calibri" w:cs="Calibri"/>
          <w:b w:val="0"/>
          <w:i w:val="0"/>
          <w:szCs w:val="22"/>
        </w:rPr>
        <w:t>Sm</w:t>
      </w:r>
      <w:r w:rsidR="003A3505" w:rsidRPr="000F22A0">
        <w:rPr>
          <w:rFonts w:ascii="Calibri" w:hAnsi="Calibri" w:cs="Calibri"/>
          <w:b w:val="0"/>
          <w:i w:val="0"/>
          <w:szCs w:val="22"/>
        </w:rPr>
        <w:t>louvy odstoupit bez udání důvodu</w:t>
      </w:r>
      <w:r w:rsidRPr="000F22A0">
        <w:rPr>
          <w:rFonts w:ascii="Calibri" w:hAnsi="Calibri" w:cs="Calibri"/>
          <w:b w:val="0"/>
          <w:i w:val="0"/>
          <w:szCs w:val="22"/>
        </w:rPr>
        <w:t xml:space="preserve">. </w:t>
      </w:r>
      <w:r w:rsidR="00EF285D" w:rsidRPr="000F22A0">
        <w:rPr>
          <w:rFonts w:ascii="Calibri" w:hAnsi="Calibri" w:cs="Calibri"/>
          <w:b w:val="0"/>
          <w:i w:val="0"/>
          <w:szCs w:val="22"/>
        </w:rPr>
        <w:t>Tímto smluvní strany vylučují aplikaci ustanovení § 2004 odst. 3 OZ</w:t>
      </w:r>
      <w:r w:rsidR="00F9210E" w:rsidRPr="000F22A0">
        <w:rPr>
          <w:rFonts w:ascii="Calibri" w:hAnsi="Calibri" w:cs="Calibri"/>
          <w:b w:val="0"/>
          <w:i w:val="0"/>
          <w:szCs w:val="22"/>
        </w:rPr>
        <w:t xml:space="preserve"> a odstoupením od </w:t>
      </w:r>
      <w:r w:rsidR="00FC61AE" w:rsidRPr="000F22A0">
        <w:rPr>
          <w:rFonts w:ascii="Calibri" w:hAnsi="Calibri" w:cs="Calibri"/>
          <w:b w:val="0"/>
          <w:i w:val="0"/>
          <w:szCs w:val="22"/>
        </w:rPr>
        <w:t>této Smlouvy</w:t>
      </w:r>
      <w:r w:rsidR="00F9210E" w:rsidRPr="000F22A0">
        <w:rPr>
          <w:rFonts w:ascii="Calibri" w:hAnsi="Calibri" w:cs="Calibri"/>
          <w:b w:val="0"/>
          <w:i w:val="0"/>
          <w:szCs w:val="22"/>
        </w:rPr>
        <w:t xml:space="preserve"> se závazek ruší vždy od počátku</w:t>
      </w:r>
      <w:r w:rsidR="00EF285D" w:rsidRPr="000F22A0">
        <w:rPr>
          <w:rFonts w:ascii="Calibri" w:hAnsi="Calibri" w:cs="Calibri"/>
          <w:b w:val="0"/>
          <w:i w:val="0"/>
          <w:szCs w:val="22"/>
        </w:rPr>
        <w:t>.</w:t>
      </w:r>
    </w:p>
    <w:p w14:paraId="2C33FEBC" w14:textId="77777777" w:rsidR="001D4559" w:rsidRPr="000F22A0" w:rsidRDefault="001D4559" w:rsidP="004E2072">
      <w:pPr>
        <w:widowControl w:val="0"/>
        <w:numPr>
          <w:ilvl w:val="0"/>
          <w:numId w:val="13"/>
        </w:numPr>
        <w:autoSpaceDE w:val="0"/>
        <w:autoSpaceDN w:val="0"/>
        <w:adjustRightInd w:val="0"/>
        <w:jc w:val="both"/>
        <w:rPr>
          <w:rFonts w:ascii="Calibri" w:hAnsi="Calibri" w:cs="Calibri"/>
          <w:sz w:val="22"/>
          <w:szCs w:val="22"/>
        </w:rPr>
      </w:pPr>
      <w:r w:rsidRPr="000F22A0">
        <w:rPr>
          <w:rFonts w:ascii="Calibri" w:hAnsi="Calibri" w:cs="Calibri"/>
          <w:sz w:val="22"/>
          <w:szCs w:val="22"/>
        </w:rPr>
        <w:t xml:space="preserve">Objednatel </w:t>
      </w:r>
      <w:r w:rsidR="00352F13" w:rsidRPr="000F22A0">
        <w:rPr>
          <w:rFonts w:ascii="Calibri" w:hAnsi="Calibri" w:cs="Calibri"/>
          <w:sz w:val="22"/>
          <w:szCs w:val="22"/>
        </w:rPr>
        <w:t xml:space="preserve">je oprávněn odstoupit od </w:t>
      </w:r>
      <w:r w:rsidR="00852BD2" w:rsidRPr="000F22A0">
        <w:rPr>
          <w:rFonts w:ascii="Calibri" w:hAnsi="Calibri" w:cs="Calibri"/>
          <w:sz w:val="22"/>
          <w:szCs w:val="22"/>
        </w:rPr>
        <w:t>této S</w:t>
      </w:r>
      <w:r w:rsidR="00352F13" w:rsidRPr="000F22A0">
        <w:rPr>
          <w:rFonts w:ascii="Calibri" w:hAnsi="Calibri" w:cs="Calibri"/>
          <w:sz w:val="22"/>
          <w:szCs w:val="22"/>
        </w:rPr>
        <w:t>mlouvy, pokud zjistí, že zhotovitel nebo jeho poddodavatel je osobou, na kterou se vztahuje mezinárodní sankce podle zákona č. 69/2006 Sb., o provádění mezinárodních sankcí, ve znění pozdějších předpisů</w:t>
      </w:r>
      <w:r w:rsidRPr="000F22A0">
        <w:rPr>
          <w:rFonts w:ascii="Calibri" w:hAnsi="Calibri" w:cs="Calibri"/>
          <w:sz w:val="22"/>
          <w:szCs w:val="22"/>
        </w:rPr>
        <w:t>.</w:t>
      </w:r>
    </w:p>
    <w:p w14:paraId="61C0477D" w14:textId="77777777" w:rsidR="00B665C5" w:rsidRPr="000F22A0" w:rsidRDefault="00B665C5" w:rsidP="004E2072">
      <w:pPr>
        <w:widowControl w:val="0"/>
        <w:numPr>
          <w:ilvl w:val="0"/>
          <w:numId w:val="13"/>
        </w:numPr>
        <w:autoSpaceDE w:val="0"/>
        <w:autoSpaceDN w:val="0"/>
        <w:adjustRightInd w:val="0"/>
        <w:jc w:val="both"/>
        <w:rPr>
          <w:rFonts w:ascii="Calibri" w:hAnsi="Calibri" w:cs="Calibri"/>
          <w:sz w:val="22"/>
          <w:szCs w:val="22"/>
        </w:rPr>
      </w:pPr>
      <w:r w:rsidRPr="000F22A0">
        <w:rPr>
          <w:rFonts w:ascii="Calibri" w:hAnsi="Calibri" w:cs="Calibri"/>
          <w:sz w:val="22"/>
          <w:szCs w:val="22"/>
        </w:rPr>
        <w:t xml:space="preserve">Odstoupení od </w:t>
      </w:r>
      <w:r w:rsidR="00E57D24" w:rsidRPr="000F22A0">
        <w:rPr>
          <w:rFonts w:ascii="Calibri" w:hAnsi="Calibri" w:cs="Calibri"/>
          <w:sz w:val="22"/>
          <w:szCs w:val="22"/>
        </w:rPr>
        <w:t>této Smlouvy</w:t>
      </w:r>
      <w:r w:rsidRPr="000F22A0">
        <w:rPr>
          <w:rFonts w:ascii="Calibri" w:hAnsi="Calibri" w:cs="Calibri"/>
          <w:sz w:val="22"/>
          <w:szCs w:val="22"/>
        </w:rPr>
        <w:t xml:space="preserve"> je účinné okamžikem doručení písemného oznámení o odstoupení uvádějícího důvod odstoupení druhé smluvní straně.</w:t>
      </w:r>
    </w:p>
    <w:p w14:paraId="28837468" w14:textId="77777777" w:rsidR="00B665C5" w:rsidRPr="000F22A0" w:rsidRDefault="00B665C5" w:rsidP="004E2072">
      <w:pPr>
        <w:widowControl w:val="0"/>
        <w:numPr>
          <w:ilvl w:val="0"/>
          <w:numId w:val="13"/>
        </w:numPr>
        <w:autoSpaceDE w:val="0"/>
        <w:autoSpaceDN w:val="0"/>
        <w:adjustRightInd w:val="0"/>
        <w:jc w:val="both"/>
        <w:rPr>
          <w:rFonts w:ascii="Calibri" w:hAnsi="Calibri" w:cs="Calibri"/>
          <w:sz w:val="22"/>
          <w:szCs w:val="22"/>
        </w:rPr>
      </w:pPr>
      <w:r w:rsidRPr="000F22A0">
        <w:rPr>
          <w:rFonts w:ascii="Calibri" w:hAnsi="Calibri" w:cs="Calibri"/>
          <w:sz w:val="22"/>
          <w:szCs w:val="22"/>
        </w:rPr>
        <w:t xml:space="preserve">Odstoupení od </w:t>
      </w:r>
      <w:r w:rsidR="00E57D24" w:rsidRPr="000F22A0">
        <w:rPr>
          <w:rFonts w:ascii="Calibri" w:hAnsi="Calibri" w:cs="Calibri"/>
          <w:sz w:val="22"/>
          <w:szCs w:val="22"/>
        </w:rPr>
        <w:t>této Smlouvy</w:t>
      </w:r>
      <w:r w:rsidRPr="000F22A0">
        <w:rPr>
          <w:rFonts w:ascii="Calibri" w:hAnsi="Calibri" w:cs="Calibri"/>
          <w:sz w:val="22"/>
          <w:szCs w:val="22"/>
        </w:rPr>
        <w:t xml:space="preserve"> se nedotýká nároku na zaplacení smluvní pokuty, nároku na náhradu </w:t>
      </w:r>
      <w:r w:rsidR="00DA3CA9" w:rsidRPr="000F22A0">
        <w:rPr>
          <w:rFonts w:ascii="Calibri" w:hAnsi="Calibri" w:cs="Calibri"/>
          <w:sz w:val="22"/>
          <w:szCs w:val="22"/>
        </w:rPr>
        <w:t xml:space="preserve">újmy </w:t>
      </w:r>
      <w:r w:rsidRPr="000F22A0">
        <w:rPr>
          <w:rFonts w:ascii="Calibri" w:hAnsi="Calibri" w:cs="Calibri"/>
          <w:sz w:val="22"/>
          <w:szCs w:val="22"/>
        </w:rPr>
        <w:t xml:space="preserve">vzniklé porušením </w:t>
      </w:r>
      <w:r w:rsidR="00E57D24" w:rsidRPr="000F22A0">
        <w:rPr>
          <w:rFonts w:ascii="Calibri" w:hAnsi="Calibri" w:cs="Calibri"/>
          <w:sz w:val="22"/>
          <w:szCs w:val="22"/>
        </w:rPr>
        <w:t>této Smlouvy</w:t>
      </w:r>
      <w:r w:rsidRPr="000F22A0">
        <w:rPr>
          <w:rFonts w:ascii="Calibri" w:hAnsi="Calibri" w:cs="Calibri"/>
          <w:sz w:val="22"/>
          <w:szCs w:val="22"/>
        </w:rPr>
        <w:t xml:space="preserve">, práv objednatele ze záruk zhotovitele za jakost včetně podmínek stanovených pro odstranění záručních vad ani závazku mlčenlivosti zhotovitele, ani dalších práv a povinností, z jejichž povahy plyne, že mají trvat i po ukončení </w:t>
      </w:r>
      <w:r w:rsidR="00E57D24" w:rsidRPr="000F22A0">
        <w:rPr>
          <w:rFonts w:ascii="Calibri" w:hAnsi="Calibri" w:cs="Calibri"/>
          <w:sz w:val="22"/>
          <w:szCs w:val="22"/>
        </w:rPr>
        <w:t>této Smlouvy</w:t>
      </w:r>
      <w:r w:rsidRPr="000F22A0">
        <w:rPr>
          <w:rFonts w:ascii="Calibri" w:hAnsi="Calibri" w:cs="Calibri"/>
          <w:sz w:val="22"/>
          <w:szCs w:val="22"/>
        </w:rPr>
        <w:t>.</w:t>
      </w:r>
    </w:p>
    <w:p w14:paraId="56158622" w14:textId="77777777" w:rsidR="00A15CEF" w:rsidRPr="000F22A0" w:rsidRDefault="00A15CEF" w:rsidP="008D65B5">
      <w:pPr>
        <w:widowControl w:val="0"/>
        <w:autoSpaceDE w:val="0"/>
        <w:autoSpaceDN w:val="0"/>
        <w:adjustRightInd w:val="0"/>
        <w:jc w:val="both"/>
        <w:rPr>
          <w:rFonts w:ascii="Calibri" w:hAnsi="Calibri" w:cs="Calibri"/>
          <w:sz w:val="22"/>
          <w:szCs w:val="22"/>
        </w:rPr>
      </w:pPr>
    </w:p>
    <w:p w14:paraId="12C7A3B7" w14:textId="77777777" w:rsidR="0061631D" w:rsidRPr="000F22A0" w:rsidRDefault="0061631D" w:rsidP="00041888">
      <w:pPr>
        <w:jc w:val="both"/>
        <w:rPr>
          <w:rFonts w:ascii="Calibri" w:hAnsi="Calibri" w:cs="Calibri"/>
          <w:sz w:val="22"/>
          <w:szCs w:val="22"/>
        </w:rPr>
      </w:pPr>
    </w:p>
    <w:p w14:paraId="0FE06366"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X</w:t>
      </w:r>
      <w:r w:rsidR="00F65834" w:rsidRPr="000F22A0">
        <w:rPr>
          <w:rFonts w:ascii="Calibri" w:hAnsi="Calibri" w:cs="Calibri"/>
          <w:b/>
          <w:sz w:val="22"/>
          <w:szCs w:val="22"/>
        </w:rPr>
        <w:t>II</w:t>
      </w:r>
      <w:r w:rsidRPr="000F22A0">
        <w:rPr>
          <w:rFonts w:ascii="Calibri" w:hAnsi="Calibri" w:cs="Calibri"/>
          <w:b/>
          <w:sz w:val="22"/>
          <w:szCs w:val="22"/>
        </w:rPr>
        <w:t>.</w:t>
      </w:r>
    </w:p>
    <w:p w14:paraId="2E51F136"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Zvláštní ustanovení</w:t>
      </w:r>
    </w:p>
    <w:p w14:paraId="189F5E17" w14:textId="77777777" w:rsidR="00EB492C" w:rsidRPr="000F22A0" w:rsidRDefault="00EB492C" w:rsidP="00EB492C">
      <w:pPr>
        <w:jc w:val="both"/>
        <w:rPr>
          <w:rFonts w:ascii="Calibri" w:hAnsi="Calibri" w:cs="Calibri"/>
          <w:sz w:val="22"/>
          <w:szCs w:val="22"/>
        </w:rPr>
      </w:pPr>
    </w:p>
    <w:p w14:paraId="34E9580C" w14:textId="77777777" w:rsidR="00EB492C" w:rsidRPr="000F22A0" w:rsidRDefault="00EB492C" w:rsidP="004E2072">
      <w:pPr>
        <w:numPr>
          <w:ilvl w:val="0"/>
          <w:numId w:val="14"/>
        </w:numPr>
        <w:jc w:val="both"/>
        <w:rPr>
          <w:rFonts w:ascii="Calibri" w:hAnsi="Calibri" w:cs="Calibri"/>
          <w:sz w:val="22"/>
          <w:szCs w:val="22"/>
        </w:rPr>
      </w:pPr>
      <w:r w:rsidRPr="000F22A0">
        <w:rPr>
          <w:rFonts w:ascii="Calibri" w:hAnsi="Calibri" w:cs="Calibri"/>
          <w:sz w:val="22"/>
          <w:szCs w:val="22"/>
        </w:rPr>
        <w:t xml:space="preserve">Vyskytnou-li se události, které jedné nebo oběma smluvním stranám částečně nebo úplně znemožní plnění jejich povinností podle této </w:t>
      </w:r>
      <w:r w:rsidR="00AD1DD9" w:rsidRPr="000F22A0">
        <w:rPr>
          <w:rFonts w:ascii="Calibri" w:hAnsi="Calibri" w:cs="Calibri"/>
          <w:sz w:val="22"/>
          <w:szCs w:val="22"/>
        </w:rPr>
        <w:t>Smlouvy</w:t>
      </w:r>
      <w:r w:rsidR="00F53B50" w:rsidRPr="000F22A0">
        <w:rPr>
          <w:rFonts w:ascii="Calibri" w:hAnsi="Calibri" w:cs="Calibri"/>
          <w:sz w:val="22"/>
          <w:szCs w:val="22"/>
        </w:rPr>
        <w:t>, jsou povinny</w:t>
      </w:r>
      <w:r w:rsidRPr="000F22A0">
        <w:rPr>
          <w:rFonts w:ascii="Calibri" w:hAnsi="Calibri" w:cs="Calibri"/>
          <w:sz w:val="22"/>
          <w:szCs w:val="22"/>
        </w:rPr>
        <w:t xml:space="preserve"> se o tomto bez zbytečného odkladu informovat a společně podniknout kroky k jejich překonání. Nesplnění této povinnosti zakládá právo na náhradu </w:t>
      </w:r>
      <w:r w:rsidR="004212FB" w:rsidRPr="000F22A0">
        <w:rPr>
          <w:rFonts w:ascii="Calibri" w:hAnsi="Calibri" w:cs="Calibri"/>
          <w:sz w:val="22"/>
          <w:szCs w:val="22"/>
        </w:rPr>
        <w:t xml:space="preserve">újmy </w:t>
      </w:r>
      <w:r w:rsidRPr="000F22A0">
        <w:rPr>
          <w:rFonts w:ascii="Calibri" w:hAnsi="Calibri" w:cs="Calibri"/>
          <w:sz w:val="22"/>
          <w:szCs w:val="22"/>
        </w:rPr>
        <w:t xml:space="preserve">pro stranu, která se porušení </w:t>
      </w:r>
      <w:r w:rsidR="00E57D24" w:rsidRPr="000F22A0">
        <w:rPr>
          <w:rFonts w:ascii="Calibri" w:hAnsi="Calibri" w:cs="Calibri"/>
          <w:sz w:val="22"/>
          <w:szCs w:val="22"/>
        </w:rPr>
        <w:t xml:space="preserve">této </w:t>
      </w:r>
      <w:r w:rsidR="00AD1DD9" w:rsidRPr="000F22A0">
        <w:rPr>
          <w:rFonts w:ascii="Calibri" w:hAnsi="Calibri" w:cs="Calibri"/>
          <w:sz w:val="22"/>
          <w:szCs w:val="22"/>
        </w:rPr>
        <w:t xml:space="preserve">Smlouvy </w:t>
      </w:r>
      <w:r w:rsidRPr="000F22A0">
        <w:rPr>
          <w:rFonts w:ascii="Calibri" w:hAnsi="Calibri" w:cs="Calibri"/>
          <w:sz w:val="22"/>
          <w:szCs w:val="22"/>
        </w:rPr>
        <w:t>v tomto bodě nedopustila.</w:t>
      </w:r>
    </w:p>
    <w:p w14:paraId="76E386F8" w14:textId="77777777" w:rsidR="00EB492C" w:rsidRPr="000F22A0" w:rsidRDefault="00682478" w:rsidP="004E2072">
      <w:pPr>
        <w:numPr>
          <w:ilvl w:val="0"/>
          <w:numId w:val="14"/>
        </w:numPr>
        <w:jc w:val="both"/>
        <w:rPr>
          <w:rFonts w:ascii="Calibri" w:hAnsi="Calibri" w:cs="Calibri"/>
          <w:sz w:val="22"/>
          <w:szCs w:val="22"/>
        </w:rPr>
      </w:pPr>
      <w:r>
        <w:rPr>
          <w:rFonts w:ascii="Calibri" w:hAnsi="Calibri" w:cs="Calibri"/>
          <w:sz w:val="22"/>
          <w:szCs w:val="22"/>
        </w:rPr>
        <w:t>Stane-li se některé ustanovení této Smlouvy neplatné či nevymahatelné, netýká se to vymahatelnosti nebo platnosti ostatních ustanovení této Smlouvy vyjma těch případů, kdy takové nevymahatelné nebo neplatné ustanovení nelze vyčlenit z této Smlouvy, aniž by tím pozbyla platnosti. Smluvní strany se v tomto případě zavazují dohodou nahradit ustanovení neplatné a nevymahatelné novým ustanovením platným a vymahatelným, které nejlépe odpovídá původně zamýšlenému účelu a cílům Smlouvy. .</w:t>
      </w:r>
    </w:p>
    <w:p w14:paraId="11BDC44B" w14:textId="77777777" w:rsidR="00682478" w:rsidRDefault="00F64CF1" w:rsidP="004E2072">
      <w:pPr>
        <w:widowControl w:val="0"/>
        <w:numPr>
          <w:ilvl w:val="0"/>
          <w:numId w:val="14"/>
        </w:numPr>
        <w:autoSpaceDE w:val="0"/>
        <w:autoSpaceDN w:val="0"/>
        <w:adjustRightInd w:val="0"/>
        <w:jc w:val="both"/>
        <w:rPr>
          <w:rFonts w:ascii="Calibri" w:hAnsi="Calibri" w:cs="Calibri"/>
          <w:sz w:val="22"/>
          <w:szCs w:val="22"/>
        </w:rPr>
      </w:pPr>
      <w:r w:rsidRPr="000F22A0">
        <w:rPr>
          <w:rFonts w:ascii="Calibri" w:hAnsi="Calibri" w:cs="Calibri"/>
          <w:sz w:val="22"/>
          <w:szCs w:val="22"/>
        </w:rPr>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r w:rsidR="00682478" w:rsidRPr="00682478">
        <w:rPr>
          <w:rFonts w:ascii="Calibri" w:hAnsi="Calibri" w:cs="Calibri"/>
          <w:sz w:val="22"/>
          <w:szCs w:val="22"/>
        </w:rPr>
        <w:t xml:space="preserve"> </w:t>
      </w:r>
    </w:p>
    <w:p w14:paraId="38202FD0" w14:textId="77777777" w:rsidR="00F64CF1" w:rsidRDefault="00682478" w:rsidP="004E2072">
      <w:pPr>
        <w:widowControl w:val="0"/>
        <w:numPr>
          <w:ilvl w:val="0"/>
          <w:numId w:val="14"/>
        </w:numPr>
        <w:autoSpaceDE w:val="0"/>
        <w:autoSpaceDN w:val="0"/>
        <w:adjustRightInd w:val="0"/>
        <w:jc w:val="both"/>
        <w:rPr>
          <w:rFonts w:ascii="Calibri" w:hAnsi="Calibri" w:cs="Calibri"/>
          <w:sz w:val="22"/>
          <w:szCs w:val="22"/>
        </w:rPr>
      </w:pPr>
      <w:r w:rsidRPr="000F22A0">
        <w:rPr>
          <w:rFonts w:ascii="Calibri" w:hAnsi="Calibri" w:cs="Calibri"/>
          <w:sz w:val="22"/>
          <w:szCs w:val="22"/>
        </w:rPr>
        <w:t>Zhotovitel výslovně prohlašuje, že na sebe přebírá nebezpečí změny okolností ve smyslu ustanovení § 1765 odst. 2 OZ.</w:t>
      </w:r>
    </w:p>
    <w:p w14:paraId="45D70BBD" w14:textId="77777777" w:rsidR="00682478" w:rsidRDefault="00682478" w:rsidP="004E2072">
      <w:pPr>
        <w:numPr>
          <w:ilvl w:val="0"/>
          <w:numId w:val="14"/>
        </w:numPr>
        <w:jc w:val="both"/>
        <w:rPr>
          <w:rFonts w:ascii="Calibri" w:hAnsi="Calibri" w:cs="Calibri"/>
          <w:sz w:val="22"/>
          <w:szCs w:val="22"/>
        </w:rPr>
      </w:pPr>
      <w:r>
        <w:rPr>
          <w:rFonts w:ascii="Calibri" w:hAnsi="Calibri" w:cs="Calibri"/>
          <w:sz w:val="22"/>
          <w:szCs w:val="22"/>
        </w:rPr>
        <w:t xml:space="preserve">Zhotovitel není oprávněn postoupit pohledávku za objednatelem vzniklou na základě této Smlouvy ani postoupit tuto Smlouvu, a to ani částečně. </w:t>
      </w:r>
    </w:p>
    <w:p w14:paraId="65EA2EF2" w14:textId="77777777" w:rsidR="00682478" w:rsidRDefault="00682478" w:rsidP="004E2072">
      <w:pPr>
        <w:numPr>
          <w:ilvl w:val="0"/>
          <w:numId w:val="14"/>
        </w:numPr>
        <w:jc w:val="both"/>
        <w:rPr>
          <w:rFonts w:ascii="Calibri" w:hAnsi="Calibri" w:cs="Calibri"/>
          <w:sz w:val="22"/>
          <w:szCs w:val="22"/>
        </w:rPr>
      </w:pPr>
      <w:r>
        <w:rPr>
          <w:rFonts w:ascii="Calibri" w:hAnsi="Calibri" w:cs="Calibri"/>
          <w:sz w:val="22"/>
          <w:szCs w:val="22"/>
        </w:rPr>
        <w:lastRenderedPageBreak/>
        <w:t>Smluvní strany v souladu s ust. § 558 odst. 2 OZ vylučují použití obchodních zvyklostí na právní vztahy vzniklé z této Smlouvy.</w:t>
      </w:r>
    </w:p>
    <w:p w14:paraId="6417D939" w14:textId="77777777" w:rsidR="00682478" w:rsidRPr="000F22A0" w:rsidRDefault="00682478" w:rsidP="004E2072">
      <w:pPr>
        <w:widowControl w:val="0"/>
        <w:numPr>
          <w:ilvl w:val="0"/>
          <w:numId w:val="14"/>
        </w:numPr>
        <w:autoSpaceDE w:val="0"/>
        <w:autoSpaceDN w:val="0"/>
        <w:adjustRightInd w:val="0"/>
        <w:jc w:val="both"/>
        <w:rPr>
          <w:rFonts w:ascii="Calibri" w:hAnsi="Calibri" w:cs="Calibri"/>
          <w:sz w:val="22"/>
          <w:szCs w:val="22"/>
        </w:rPr>
      </w:pPr>
      <w:r>
        <w:rPr>
          <w:rFonts w:ascii="Calibri" w:hAnsi="Calibri" w:cs="Calibri"/>
          <w:sz w:val="22"/>
          <w:szCs w:val="22"/>
        </w:rPr>
        <w:t>Smluvní strany souhlasně prohlašují, že tato Smlouva není smlouvou uzavřenou adhezním způsobem ve smyslu ust. § 1798 a násl. OZ.</w:t>
      </w:r>
    </w:p>
    <w:p w14:paraId="01F53B59" w14:textId="77777777" w:rsidR="003C0A79" w:rsidRPr="000F22A0" w:rsidRDefault="003C0A79" w:rsidP="003C0A79">
      <w:pPr>
        <w:pStyle w:val="Odstavecseseznamem"/>
        <w:rPr>
          <w:rFonts w:ascii="Calibri" w:hAnsi="Calibri" w:cs="Calibri"/>
          <w:sz w:val="22"/>
          <w:szCs w:val="22"/>
        </w:rPr>
      </w:pPr>
    </w:p>
    <w:p w14:paraId="37F27E6E"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X</w:t>
      </w:r>
      <w:r w:rsidR="00F65834" w:rsidRPr="000F22A0">
        <w:rPr>
          <w:rFonts w:ascii="Calibri" w:hAnsi="Calibri" w:cs="Calibri"/>
          <w:b/>
          <w:sz w:val="22"/>
          <w:szCs w:val="22"/>
        </w:rPr>
        <w:t>I</w:t>
      </w:r>
      <w:r w:rsidRPr="000F22A0">
        <w:rPr>
          <w:rFonts w:ascii="Calibri" w:hAnsi="Calibri" w:cs="Calibri"/>
          <w:b/>
          <w:sz w:val="22"/>
          <w:szCs w:val="22"/>
        </w:rPr>
        <w:t>V.</w:t>
      </w:r>
    </w:p>
    <w:p w14:paraId="6CE9052C"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Závěrečná ustanovení</w:t>
      </w:r>
    </w:p>
    <w:p w14:paraId="42785734" w14:textId="77777777" w:rsidR="00EB492C" w:rsidRPr="000F22A0" w:rsidRDefault="00EB492C" w:rsidP="00EB492C">
      <w:pPr>
        <w:jc w:val="center"/>
        <w:rPr>
          <w:rFonts w:ascii="Calibri" w:hAnsi="Calibri" w:cs="Calibri"/>
          <w:b/>
          <w:sz w:val="22"/>
          <w:szCs w:val="22"/>
        </w:rPr>
      </w:pPr>
    </w:p>
    <w:p w14:paraId="1DB6473A" w14:textId="77777777" w:rsidR="00682478" w:rsidRDefault="00682478" w:rsidP="004E2072">
      <w:pPr>
        <w:numPr>
          <w:ilvl w:val="0"/>
          <w:numId w:val="15"/>
        </w:numPr>
        <w:jc w:val="both"/>
        <w:rPr>
          <w:rFonts w:ascii="Calibri" w:hAnsi="Calibri" w:cs="Calibri"/>
          <w:sz w:val="22"/>
          <w:szCs w:val="22"/>
        </w:rPr>
      </w:pPr>
      <w:r>
        <w:rPr>
          <w:rFonts w:ascii="Calibri" w:hAnsi="Calibri" w:cs="Calibri"/>
          <w:sz w:val="22"/>
          <w:szCs w:val="22"/>
        </w:rPr>
        <w:t xml:space="preserve">Tato Smlouva je uzavřena podle práva České republiky. Na práva a povinnosti smluvních stran výslovně neupravených touto Smlouvou se přiměřeně použijí příslušná ustanovení OZ a zákona o zadávání veřejných zakázek. </w:t>
      </w:r>
    </w:p>
    <w:p w14:paraId="74D72DAC" w14:textId="77777777" w:rsidR="00682478" w:rsidRPr="00650CF4" w:rsidRDefault="00682478" w:rsidP="004E2072">
      <w:pPr>
        <w:numPr>
          <w:ilvl w:val="0"/>
          <w:numId w:val="15"/>
        </w:numPr>
        <w:jc w:val="both"/>
        <w:rPr>
          <w:rFonts w:ascii="Garamond" w:hAnsi="Garamond" w:cs="Arial"/>
        </w:rPr>
      </w:pPr>
      <w:r>
        <w:rPr>
          <w:rFonts w:ascii="Calibri" w:hAnsi="Calibri" w:cs="Calibri"/>
          <w:sz w:val="22"/>
          <w:szCs w:val="22"/>
        </w:rPr>
        <w:t>Případné spory smluvních stran budou řešeny smírnou cestou a v případě, že nedojde k dohodě, budou spory řešeny příslušnými soudy České republiky.</w:t>
      </w:r>
    </w:p>
    <w:p w14:paraId="7E0002C3" w14:textId="77777777" w:rsidR="00EB492C" w:rsidRPr="000F22A0" w:rsidRDefault="00EB492C" w:rsidP="004E2072">
      <w:pPr>
        <w:numPr>
          <w:ilvl w:val="0"/>
          <w:numId w:val="15"/>
        </w:numPr>
        <w:jc w:val="both"/>
        <w:rPr>
          <w:rFonts w:ascii="Calibri" w:hAnsi="Calibri" w:cs="Calibri"/>
          <w:sz w:val="22"/>
          <w:szCs w:val="22"/>
        </w:rPr>
      </w:pPr>
      <w:r w:rsidRPr="000F22A0">
        <w:rPr>
          <w:rFonts w:ascii="Calibri" w:hAnsi="Calibri" w:cs="Calibri"/>
          <w:sz w:val="22"/>
          <w:szCs w:val="22"/>
        </w:rPr>
        <w:t xml:space="preserve">Jsou-li v této </w:t>
      </w:r>
      <w:r w:rsidR="00AD1DD9" w:rsidRPr="000F22A0">
        <w:rPr>
          <w:rFonts w:ascii="Calibri" w:hAnsi="Calibri" w:cs="Calibri"/>
          <w:sz w:val="22"/>
          <w:szCs w:val="22"/>
        </w:rPr>
        <w:t xml:space="preserve">Smlouvě </w:t>
      </w:r>
      <w:r w:rsidRPr="000F22A0">
        <w:rPr>
          <w:rFonts w:ascii="Calibri" w:hAnsi="Calibri" w:cs="Calibri"/>
          <w:sz w:val="22"/>
          <w:szCs w:val="22"/>
        </w:rPr>
        <w:t>uvedeny přílohy, tvoří její nedílnou součást.</w:t>
      </w:r>
    </w:p>
    <w:p w14:paraId="6176E69A" w14:textId="77777777" w:rsidR="00EB492C" w:rsidRPr="000F22A0" w:rsidRDefault="00EB492C" w:rsidP="004E2072">
      <w:pPr>
        <w:numPr>
          <w:ilvl w:val="0"/>
          <w:numId w:val="15"/>
        </w:numPr>
        <w:jc w:val="both"/>
        <w:rPr>
          <w:rFonts w:ascii="Calibri" w:hAnsi="Calibri" w:cs="Calibri"/>
          <w:sz w:val="22"/>
          <w:szCs w:val="22"/>
        </w:rPr>
      </w:pPr>
      <w:r w:rsidRPr="000F22A0">
        <w:rPr>
          <w:rFonts w:ascii="Calibri" w:hAnsi="Calibri" w:cs="Calibri"/>
          <w:sz w:val="22"/>
          <w:szCs w:val="22"/>
        </w:rPr>
        <w:t xml:space="preserve">Veškeré změny a doplňky této </w:t>
      </w:r>
      <w:r w:rsidR="00AD1DD9" w:rsidRPr="000F22A0">
        <w:rPr>
          <w:rFonts w:ascii="Calibri" w:hAnsi="Calibri" w:cs="Calibri"/>
          <w:sz w:val="22"/>
          <w:szCs w:val="22"/>
        </w:rPr>
        <w:t xml:space="preserve">Smlouvy </w:t>
      </w:r>
      <w:r w:rsidRPr="000F22A0">
        <w:rPr>
          <w:rFonts w:ascii="Calibri" w:hAnsi="Calibri" w:cs="Calibri"/>
          <w:sz w:val="22"/>
          <w:szCs w:val="22"/>
        </w:rPr>
        <w:t xml:space="preserve">musí být učiněny písemně ve formě číslovaného dodatku k této </w:t>
      </w:r>
      <w:r w:rsidR="00AD1DD9" w:rsidRPr="000F22A0">
        <w:rPr>
          <w:rFonts w:ascii="Calibri" w:hAnsi="Calibri" w:cs="Calibri"/>
          <w:sz w:val="22"/>
          <w:szCs w:val="22"/>
        </w:rPr>
        <w:t>Smlouvě</w:t>
      </w:r>
      <w:r w:rsidRPr="000F22A0">
        <w:rPr>
          <w:rFonts w:ascii="Calibri" w:hAnsi="Calibri" w:cs="Calibri"/>
          <w:sz w:val="22"/>
          <w:szCs w:val="22"/>
        </w:rPr>
        <w:t>, podepsaného oprávněnými zástupci obou smluvních stran.</w:t>
      </w:r>
    </w:p>
    <w:p w14:paraId="29799436" w14:textId="77777777" w:rsidR="006E1F74" w:rsidRPr="00682478" w:rsidRDefault="00546A1F" w:rsidP="004E2072">
      <w:pPr>
        <w:pStyle w:val="Smlouva-slo"/>
        <w:widowControl w:val="0"/>
        <w:numPr>
          <w:ilvl w:val="0"/>
          <w:numId w:val="15"/>
        </w:numPr>
        <w:tabs>
          <w:tab w:val="left" w:pos="0"/>
        </w:tabs>
        <w:spacing w:before="0" w:line="240" w:lineRule="auto"/>
        <w:rPr>
          <w:rFonts w:ascii="Calibri" w:hAnsi="Calibri" w:cs="Calibri"/>
          <w:sz w:val="22"/>
          <w:szCs w:val="22"/>
        </w:rPr>
      </w:pPr>
      <w:r w:rsidRPr="00682478">
        <w:rPr>
          <w:rFonts w:ascii="Calibri" w:hAnsi="Calibri" w:cs="Calibri"/>
          <w:sz w:val="22"/>
          <w:szCs w:val="22"/>
        </w:rPr>
        <w:t xml:space="preserve">Tato Smlouva je vyhotovena </w:t>
      </w:r>
      <w:r w:rsidR="00ED660D" w:rsidRPr="00682478">
        <w:rPr>
          <w:rFonts w:ascii="Calibri" w:hAnsi="Calibri" w:cs="Calibri"/>
          <w:sz w:val="22"/>
          <w:szCs w:val="22"/>
        </w:rPr>
        <w:t xml:space="preserve">v elektronické podobě </w:t>
      </w:r>
      <w:r w:rsidR="00682478" w:rsidRPr="00682478">
        <w:rPr>
          <w:rFonts w:ascii="Calibri" w:hAnsi="Calibri" w:cs="Calibri"/>
          <w:color w:val="000000"/>
          <w:sz w:val="22"/>
          <w:szCs w:val="22"/>
        </w:rPr>
        <w:t>byla podepsána elektronickým podpisem dle zákona č. 297/2016 Sb., o službách vytvářejících důvěru pro elektronické transakce, ve znění pozdějších předpisů</w:t>
      </w:r>
      <w:r w:rsidR="00682478" w:rsidRPr="00682478">
        <w:rPr>
          <w:rFonts w:ascii="Calibri" w:hAnsi="Calibri" w:cs="Calibri"/>
          <w:sz w:val="22"/>
          <w:szCs w:val="22"/>
        </w:rPr>
        <w:t xml:space="preserve">.    </w:t>
      </w:r>
      <w:r w:rsidRPr="00682478">
        <w:rPr>
          <w:rFonts w:ascii="Calibri" w:hAnsi="Calibri" w:cs="Calibri"/>
          <w:sz w:val="22"/>
          <w:szCs w:val="22"/>
        </w:rPr>
        <w:t xml:space="preserve"> </w:t>
      </w:r>
      <w:r w:rsidR="006E1F74" w:rsidRPr="00682478">
        <w:rPr>
          <w:rFonts w:ascii="Calibri" w:hAnsi="Calibri" w:cs="Calibri"/>
          <w:sz w:val="22"/>
          <w:szCs w:val="22"/>
        </w:rPr>
        <w:t xml:space="preserve">   </w:t>
      </w:r>
    </w:p>
    <w:p w14:paraId="3837B588" w14:textId="77777777" w:rsidR="00EB492C" w:rsidRPr="000F22A0" w:rsidRDefault="00682478" w:rsidP="004E2072">
      <w:pPr>
        <w:numPr>
          <w:ilvl w:val="0"/>
          <w:numId w:val="15"/>
        </w:numPr>
        <w:jc w:val="both"/>
        <w:rPr>
          <w:rFonts w:ascii="Calibri" w:hAnsi="Calibri" w:cs="Calibri"/>
          <w:sz w:val="22"/>
          <w:szCs w:val="22"/>
        </w:rPr>
      </w:pPr>
      <w:r>
        <w:rPr>
          <w:rFonts w:ascii="Calibri" w:hAnsi="Calibri" w:cs="Calibri"/>
          <w:sz w:val="22"/>
          <w:szCs w:val="22"/>
        </w:rPr>
        <w:t xml:space="preserve">Smluvní strany </w:t>
      </w:r>
      <w:r w:rsidR="00EB492C" w:rsidRPr="000F22A0">
        <w:rPr>
          <w:rFonts w:ascii="Calibri" w:hAnsi="Calibri" w:cs="Calibri"/>
          <w:sz w:val="22"/>
          <w:szCs w:val="22"/>
        </w:rPr>
        <w:t xml:space="preserve">prohlašují, že </w:t>
      </w:r>
      <w:r w:rsidR="00E57D24" w:rsidRPr="000F22A0">
        <w:rPr>
          <w:rFonts w:ascii="Calibri" w:hAnsi="Calibri" w:cs="Calibri"/>
          <w:sz w:val="22"/>
          <w:szCs w:val="22"/>
        </w:rPr>
        <w:t>tato Smlouv</w:t>
      </w:r>
      <w:r w:rsidR="00CC3BA3" w:rsidRPr="000F22A0">
        <w:rPr>
          <w:rFonts w:ascii="Calibri" w:hAnsi="Calibri" w:cs="Calibri"/>
          <w:sz w:val="22"/>
          <w:szCs w:val="22"/>
        </w:rPr>
        <w:t>a</w:t>
      </w:r>
      <w:r w:rsidR="00EB492C" w:rsidRPr="000F22A0">
        <w:rPr>
          <w:rFonts w:ascii="Calibri" w:hAnsi="Calibri" w:cs="Calibri"/>
          <w:sz w:val="22"/>
          <w:szCs w:val="22"/>
        </w:rPr>
        <w:t xml:space="preserve"> byla sje</w:t>
      </w:r>
      <w:r w:rsidR="0003157C" w:rsidRPr="000F22A0">
        <w:rPr>
          <w:rFonts w:ascii="Calibri" w:hAnsi="Calibri" w:cs="Calibri"/>
          <w:sz w:val="22"/>
          <w:szCs w:val="22"/>
        </w:rPr>
        <w:t>dnána na základě jejich pravé a </w:t>
      </w:r>
      <w:r w:rsidR="00EB492C" w:rsidRPr="000F22A0">
        <w:rPr>
          <w:rFonts w:ascii="Calibri" w:hAnsi="Calibri" w:cs="Calibri"/>
          <w:sz w:val="22"/>
          <w:szCs w:val="22"/>
        </w:rPr>
        <w:t>svobodné vůle, že si její obsah přečetli a bezvýhradně s ním souhlasí, což stvrzují svými vlastnoručními podpisy.</w:t>
      </w:r>
    </w:p>
    <w:p w14:paraId="4C3BFB0C" w14:textId="77777777" w:rsidR="00EB492C" w:rsidRPr="000F22A0" w:rsidRDefault="00ED660D" w:rsidP="004E2072">
      <w:pPr>
        <w:numPr>
          <w:ilvl w:val="0"/>
          <w:numId w:val="15"/>
        </w:numPr>
        <w:jc w:val="both"/>
        <w:rPr>
          <w:rFonts w:ascii="Calibri" w:hAnsi="Calibri" w:cs="Calibri"/>
          <w:sz w:val="22"/>
          <w:szCs w:val="22"/>
        </w:rPr>
      </w:pPr>
      <w:r w:rsidRPr="000F22A0">
        <w:rPr>
          <w:rFonts w:ascii="Calibri" w:hAnsi="Calibri" w:cs="Calibri"/>
          <w:sz w:val="22"/>
          <w:szCs w:val="22"/>
        </w:rPr>
        <w:t xml:space="preserve">Tato Smlouva nabývá platnosti dnem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Smlouvu uveřejní v </w:t>
      </w:r>
      <w:r w:rsidR="00682478">
        <w:rPr>
          <w:rFonts w:ascii="Calibri" w:hAnsi="Calibri" w:cs="Calibri"/>
          <w:sz w:val="22"/>
          <w:szCs w:val="22"/>
        </w:rPr>
        <w:t>r</w:t>
      </w:r>
      <w:r w:rsidRPr="000F22A0">
        <w:rPr>
          <w:rFonts w:ascii="Calibri" w:hAnsi="Calibri" w:cs="Calibri"/>
          <w:sz w:val="22"/>
          <w:szCs w:val="22"/>
        </w:rPr>
        <w:t xml:space="preserve">egistru smluv objednatel. Zhotovitel bere povinnost uveřejnění této Smlouvy v </w:t>
      </w:r>
      <w:r w:rsidR="00682478">
        <w:rPr>
          <w:rFonts w:ascii="Calibri" w:hAnsi="Calibri" w:cs="Calibri"/>
          <w:sz w:val="22"/>
          <w:szCs w:val="22"/>
        </w:rPr>
        <w:t>r</w:t>
      </w:r>
      <w:r w:rsidRPr="000F22A0">
        <w:rPr>
          <w:rFonts w:ascii="Calibri" w:hAnsi="Calibri" w:cs="Calibri"/>
          <w:sz w:val="22"/>
          <w:szCs w:val="22"/>
        </w:rPr>
        <w:t>egistru smluv na vědomí</w:t>
      </w:r>
      <w:r w:rsidR="00EB492C" w:rsidRPr="000F22A0">
        <w:rPr>
          <w:rFonts w:ascii="Calibri" w:hAnsi="Calibri" w:cs="Calibri"/>
          <w:sz w:val="22"/>
          <w:szCs w:val="22"/>
        </w:rPr>
        <w:t>.</w:t>
      </w:r>
    </w:p>
    <w:p w14:paraId="341AD0A1" w14:textId="77777777" w:rsidR="00EB492C" w:rsidRPr="000F22A0" w:rsidRDefault="00EB492C" w:rsidP="00EB492C">
      <w:pPr>
        <w:jc w:val="both"/>
        <w:rPr>
          <w:rFonts w:ascii="Calibri" w:hAnsi="Calibri" w:cs="Calibri"/>
          <w:sz w:val="22"/>
          <w:szCs w:val="22"/>
        </w:rPr>
      </w:pPr>
    </w:p>
    <w:p w14:paraId="03C27F18"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X</w:t>
      </w:r>
      <w:r w:rsidR="00F65834" w:rsidRPr="000F22A0">
        <w:rPr>
          <w:rFonts w:ascii="Calibri" w:hAnsi="Calibri" w:cs="Calibri"/>
          <w:b/>
          <w:sz w:val="22"/>
          <w:szCs w:val="22"/>
        </w:rPr>
        <w:t>V</w:t>
      </w:r>
      <w:r w:rsidRPr="000F22A0">
        <w:rPr>
          <w:rFonts w:ascii="Calibri" w:hAnsi="Calibri" w:cs="Calibri"/>
          <w:b/>
          <w:sz w:val="22"/>
          <w:szCs w:val="22"/>
        </w:rPr>
        <w:t>.</w:t>
      </w:r>
    </w:p>
    <w:p w14:paraId="57925D96" w14:textId="77777777" w:rsidR="00EB492C" w:rsidRPr="000F22A0" w:rsidRDefault="00EB492C" w:rsidP="00EB492C">
      <w:pPr>
        <w:jc w:val="center"/>
        <w:rPr>
          <w:rFonts w:ascii="Calibri" w:hAnsi="Calibri" w:cs="Calibri"/>
          <w:b/>
          <w:sz w:val="22"/>
          <w:szCs w:val="22"/>
        </w:rPr>
      </w:pPr>
      <w:r w:rsidRPr="000F22A0">
        <w:rPr>
          <w:rFonts w:ascii="Calibri" w:hAnsi="Calibri" w:cs="Calibri"/>
          <w:b/>
          <w:sz w:val="22"/>
          <w:szCs w:val="22"/>
        </w:rPr>
        <w:t>Seznam příloh</w:t>
      </w:r>
    </w:p>
    <w:p w14:paraId="251D213B" w14:textId="77777777" w:rsidR="00EB492C" w:rsidRPr="000F22A0" w:rsidRDefault="00EB492C" w:rsidP="00EB492C">
      <w:pPr>
        <w:rPr>
          <w:rFonts w:ascii="Calibri" w:hAnsi="Calibri" w:cs="Calibri"/>
          <w:sz w:val="22"/>
          <w:szCs w:val="22"/>
        </w:rPr>
      </w:pPr>
    </w:p>
    <w:p w14:paraId="699090D3" w14:textId="77777777" w:rsidR="00EB492C" w:rsidRPr="000F22A0" w:rsidRDefault="00EB492C" w:rsidP="00EB492C">
      <w:pPr>
        <w:rPr>
          <w:rFonts w:ascii="Calibri" w:hAnsi="Calibri" w:cs="Calibri"/>
          <w:sz w:val="22"/>
          <w:szCs w:val="22"/>
        </w:rPr>
      </w:pPr>
      <w:r w:rsidRPr="000F22A0">
        <w:rPr>
          <w:rFonts w:ascii="Calibri" w:hAnsi="Calibri" w:cs="Calibri"/>
          <w:sz w:val="22"/>
          <w:szCs w:val="22"/>
        </w:rPr>
        <w:t xml:space="preserve">Nedílnou součástí této </w:t>
      </w:r>
      <w:r w:rsidR="00AD1DD9" w:rsidRPr="000F22A0">
        <w:rPr>
          <w:rFonts w:ascii="Calibri" w:hAnsi="Calibri" w:cs="Calibri"/>
          <w:sz w:val="22"/>
          <w:szCs w:val="22"/>
        </w:rPr>
        <w:t xml:space="preserve">Smlouvy </w:t>
      </w:r>
      <w:r w:rsidRPr="000F22A0">
        <w:rPr>
          <w:rFonts w:ascii="Calibri" w:hAnsi="Calibri" w:cs="Calibri"/>
          <w:sz w:val="22"/>
          <w:szCs w:val="22"/>
        </w:rPr>
        <w:t>jsou tyto přílohy:</w:t>
      </w:r>
    </w:p>
    <w:p w14:paraId="6A10D7ED" w14:textId="77777777" w:rsidR="00AE208D" w:rsidRPr="00923E41" w:rsidRDefault="00B26EB1" w:rsidP="004E2072">
      <w:pPr>
        <w:numPr>
          <w:ilvl w:val="0"/>
          <w:numId w:val="16"/>
        </w:numPr>
        <w:rPr>
          <w:rFonts w:ascii="Calibri" w:hAnsi="Calibri" w:cs="Calibri"/>
          <w:sz w:val="22"/>
          <w:szCs w:val="22"/>
        </w:rPr>
      </w:pPr>
      <w:r w:rsidRPr="00923E41">
        <w:rPr>
          <w:rFonts w:ascii="Calibri" w:hAnsi="Calibri" w:cs="Calibri"/>
          <w:sz w:val="22"/>
          <w:szCs w:val="22"/>
        </w:rPr>
        <w:t xml:space="preserve">Způsob výpočtu jednotkových cen </w:t>
      </w:r>
    </w:p>
    <w:p w14:paraId="233880CE" w14:textId="77777777" w:rsidR="008C3753" w:rsidRPr="00923E41" w:rsidRDefault="008C3753" w:rsidP="004E2072">
      <w:pPr>
        <w:numPr>
          <w:ilvl w:val="0"/>
          <w:numId w:val="16"/>
        </w:numPr>
        <w:rPr>
          <w:rFonts w:ascii="Calibri" w:hAnsi="Calibri" w:cs="Calibri"/>
          <w:sz w:val="22"/>
          <w:szCs w:val="22"/>
        </w:rPr>
      </w:pPr>
      <w:r w:rsidRPr="00923E41">
        <w:rPr>
          <w:rFonts w:ascii="Calibri" w:hAnsi="Calibri" w:cs="Calibri"/>
          <w:sz w:val="22"/>
          <w:szCs w:val="22"/>
        </w:rPr>
        <w:t xml:space="preserve">kopie pověření </w:t>
      </w:r>
      <w:r w:rsidR="000C1453" w:rsidRPr="00923E41">
        <w:rPr>
          <w:rFonts w:ascii="Calibri" w:hAnsi="Calibri" w:cs="Calibri"/>
          <w:sz w:val="22"/>
          <w:szCs w:val="22"/>
        </w:rPr>
        <w:t>Spr 1314/2025 ze dne 18. 7. 2025</w:t>
      </w:r>
    </w:p>
    <w:p w14:paraId="49B23348" w14:textId="77777777" w:rsidR="00EB492C" w:rsidRPr="000F22A0" w:rsidRDefault="00EB492C" w:rsidP="00EB492C">
      <w:pPr>
        <w:rPr>
          <w:rFonts w:ascii="Calibri" w:hAnsi="Calibri" w:cs="Calibri"/>
          <w:i/>
          <w:sz w:val="22"/>
          <w:szCs w:val="22"/>
        </w:rPr>
      </w:pPr>
    </w:p>
    <w:p w14:paraId="54661FD4" w14:textId="77777777" w:rsidR="00154F67" w:rsidRPr="000F22A0" w:rsidRDefault="00154F67" w:rsidP="00EB492C">
      <w:pPr>
        <w:jc w:val="both"/>
        <w:rPr>
          <w:rFonts w:ascii="Calibri" w:hAnsi="Calibri" w:cs="Calibri"/>
          <w:sz w:val="22"/>
          <w:szCs w:val="22"/>
        </w:rPr>
      </w:pPr>
    </w:p>
    <w:p w14:paraId="6CDFFD93" w14:textId="4EFC53EF" w:rsidR="00923E41" w:rsidRPr="00286291" w:rsidRDefault="00923E41" w:rsidP="00923E41">
      <w:pPr>
        <w:jc w:val="both"/>
        <w:rPr>
          <w:rFonts w:ascii="Calibri" w:hAnsi="Calibri" w:cs="Calibri"/>
          <w:sz w:val="22"/>
          <w:szCs w:val="22"/>
        </w:rPr>
      </w:pPr>
      <w:r>
        <w:rPr>
          <w:rFonts w:ascii="Calibri" w:hAnsi="Calibri" w:cs="Calibri"/>
          <w:sz w:val="22"/>
          <w:szCs w:val="22"/>
        </w:rPr>
        <w:t xml:space="preserve">V Praze </w:t>
      </w:r>
      <w:r w:rsidRPr="00286291">
        <w:rPr>
          <w:rFonts w:ascii="Calibri" w:hAnsi="Calibri" w:cs="Calibri"/>
          <w:sz w:val="22"/>
          <w:szCs w:val="22"/>
        </w:rPr>
        <w:t>dne                                                                                   V</w:t>
      </w:r>
      <w:r w:rsidR="000D7A72">
        <w:rPr>
          <w:rFonts w:ascii="Calibri" w:hAnsi="Calibri" w:cs="Calibri"/>
          <w:sz w:val="22"/>
          <w:szCs w:val="22"/>
        </w:rPr>
        <w:t xml:space="preserve"> Praze </w:t>
      </w:r>
      <w:r w:rsidRPr="00286291">
        <w:rPr>
          <w:rFonts w:ascii="Calibri" w:hAnsi="Calibri" w:cs="Calibri"/>
          <w:sz w:val="22"/>
          <w:szCs w:val="22"/>
        </w:rPr>
        <w:t xml:space="preserve">dne </w:t>
      </w:r>
      <w:r w:rsidR="000D7A72">
        <w:rPr>
          <w:rFonts w:ascii="Calibri" w:hAnsi="Calibri" w:cs="Calibri"/>
          <w:sz w:val="22"/>
          <w:szCs w:val="22"/>
        </w:rPr>
        <w:t>2.12.2025</w:t>
      </w:r>
    </w:p>
    <w:p w14:paraId="680FF061" w14:textId="77777777" w:rsidR="00923E41" w:rsidRPr="00286291" w:rsidRDefault="00923E41" w:rsidP="00923E41">
      <w:pPr>
        <w:jc w:val="both"/>
        <w:rPr>
          <w:rFonts w:ascii="Calibri" w:hAnsi="Calibri" w:cs="Calibri"/>
          <w:sz w:val="22"/>
          <w:szCs w:val="22"/>
        </w:rPr>
      </w:pPr>
    </w:p>
    <w:tbl>
      <w:tblPr>
        <w:tblW w:w="0" w:type="auto"/>
        <w:tblInd w:w="-318" w:type="dxa"/>
        <w:tblLook w:val="04A0" w:firstRow="1" w:lastRow="0" w:firstColumn="1" w:lastColumn="0" w:noHBand="0" w:noVBand="1"/>
      </w:tblPr>
      <w:tblGrid>
        <w:gridCol w:w="4852"/>
        <w:gridCol w:w="4538"/>
      </w:tblGrid>
      <w:tr w:rsidR="00923E41" w14:paraId="6956103C" w14:textId="77777777" w:rsidTr="00B91EC7">
        <w:tc>
          <w:tcPr>
            <w:tcW w:w="4924" w:type="dxa"/>
          </w:tcPr>
          <w:p w14:paraId="46859C5E" w14:textId="77777777" w:rsidR="00923E41" w:rsidRPr="00286291" w:rsidRDefault="00923E41" w:rsidP="00B91EC7">
            <w:pPr>
              <w:jc w:val="both"/>
              <w:rPr>
                <w:rFonts w:ascii="Calibri" w:hAnsi="Calibri" w:cs="Calibri"/>
                <w:sz w:val="22"/>
                <w:szCs w:val="22"/>
              </w:rPr>
            </w:pPr>
            <w:r w:rsidRPr="00286291">
              <w:rPr>
                <w:rFonts w:ascii="Calibri" w:hAnsi="Calibri" w:cs="Calibri"/>
                <w:sz w:val="22"/>
                <w:szCs w:val="22"/>
              </w:rPr>
              <w:t xml:space="preserve">    za objednatele</w:t>
            </w:r>
          </w:p>
          <w:p w14:paraId="0ECCA7E8" w14:textId="77777777" w:rsidR="00923E41" w:rsidRPr="00286291" w:rsidRDefault="00923E41" w:rsidP="00B91EC7">
            <w:pPr>
              <w:jc w:val="both"/>
              <w:rPr>
                <w:rFonts w:ascii="Calibri" w:hAnsi="Calibri" w:cs="Calibri"/>
                <w:sz w:val="22"/>
                <w:szCs w:val="22"/>
              </w:rPr>
            </w:pPr>
          </w:p>
          <w:p w14:paraId="5C521605" w14:textId="77777777" w:rsidR="00923E41" w:rsidRDefault="00923E41" w:rsidP="00B91EC7">
            <w:pPr>
              <w:jc w:val="both"/>
              <w:rPr>
                <w:rFonts w:ascii="Calibri" w:hAnsi="Calibri" w:cs="Calibri"/>
                <w:sz w:val="22"/>
                <w:szCs w:val="22"/>
              </w:rPr>
            </w:pPr>
            <w:r w:rsidRPr="00286291">
              <w:rPr>
                <w:rFonts w:ascii="Calibri" w:hAnsi="Calibri" w:cs="Calibri"/>
                <w:sz w:val="22"/>
                <w:szCs w:val="22"/>
              </w:rPr>
              <w:t xml:space="preserve"> </w:t>
            </w:r>
          </w:p>
          <w:p w14:paraId="708B0BE2" w14:textId="77777777" w:rsidR="000D7A72" w:rsidRDefault="000D7A72" w:rsidP="00B91EC7">
            <w:pPr>
              <w:jc w:val="both"/>
              <w:rPr>
                <w:rFonts w:ascii="Calibri" w:hAnsi="Calibri" w:cs="Calibri"/>
                <w:sz w:val="22"/>
                <w:szCs w:val="22"/>
              </w:rPr>
            </w:pPr>
          </w:p>
          <w:p w14:paraId="26E287BE" w14:textId="77777777" w:rsidR="000D7A72" w:rsidRPr="00286291" w:rsidRDefault="000D7A72" w:rsidP="00B91EC7">
            <w:pPr>
              <w:jc w:val="both"/>
              <w:rPr>
                <w:rFonts w:ascii="Calibri" w:hAnsi="Calibri" w:cs="Calibri"/>
                <w:sz w:val="22"/>
                <w:szCs w:val="22"/>
              </w:rPr>
            </w:pPr>
          </w:p>
          <w:p w14:paraId="54239422" w14:textId="77777777" w:rsidR="00923E41" w:rsidRPr="00286291" w:rsidRDefault="00923E41" w:rsidP="00B91EC7">
            <w:pPr>
              <w:jc w:val="both"/>
              <w:rPr>
                <w:rFonts w:ascii="Calibri" w:hAnsi="Calibri" w:cs="Calibri"/>
                <w:sz w:val="22"/>
                <w:szCs w:val="22"/>
              </w:rPr>
            </w:pPr>
          </w:p>
          <w:p w14:paraId="73F6BFC7" w14:textId="77777777" w:rsidR="00923E41" w:rsidRPr="00286291" w:rsidRDefault="00923E41" w:rsidP="00B91EC7">
            <w:pPr>
              <w:jc w:val="both"/>
              <w:rPr>
                <w:rFonts w:ascii="Calibri" w:hAnsi="Calibri" w:cs="Calibri"/>
                <w:sz w:val="22"/>
                <w:szCs w:val="22"/>
              </w:rPr>
            </w:pPr>
          </w:p>
          <w:p w14:paraId="5C2836EB" w14:textId="77777777" w:rsidR="00923E41" w:rsidRPr="00286291" w:rsidRDefault="00923E41" w:rsidP="00B91EC7">
            <w:pPr>
              <w:rPr>
                <w:rFonts w:ascii="Calibri" w:hAnsi="Calibri" w:cs="Calibri"/>
                <w:sz w:val="22"/>
                <w:szCs w:val="22"/>
              </w:rPr>
            </w:pPr>
            <w:r w:rsidRPr="00286291">
              <w:rPr>
                <w:rFonts w:ascii="Calibri" w:hAnsi="Calibri" w:cs="Calibri"/>
                <w:sz w:val="22"/>
                <w:szCs w:val="22"/>
              </w:rPr>
              <w:t xml:space="preserve">                 Eva Jasenovcová</w:t>
            </w:r>
          </w:p>
          <w:p w14:paraId="0DCFB881" w14:textId="77777777" w:rsidR="00923E41" w:rsidRPr="00286291" w:rsidRDefault="00923E41" w:rsidP="00B91EC7">
            <w:pPr>
              <w:jc w:val="both"/>
              <w:rPr>
                <w:rFonts w:ascii="Calibri" w:hAnsi="Calibri" w:cs="Calibri"/>
                <w:sz w:val="22"/>
                <w:szCs w:val="22"/>
              </w:rPr>
            </w:pPr>
            <w:r w:rsidRPr="00286291">
              <w:rPr>
                <w:rFonts w:ascii="Calibri" w:hAnsi="Calibri" w:cs="Calibri"/>
                <w:sz w:val="22"/>
                <w:szCs w:val="22"/>
              </w:rPr>
              <w:t>ředitelka správy Městského soudu v Praze</w:t>
            </w:r>
          </w:p>
          <w:p w14:paraId="74E5EC40" w14:textId="77777777" w:rsidR="00923E41" w:rsidRPr="00286291" w:rsidRDefault="00923E41" w:rsidP="00B91EC7">
            <w:pPr>
              <w:rPr>
                <w:rFonts w:ascii="Calibri" w:hAnsi="Calibri" w:cs="Calibri"/>
                <w:sz w:val="22"/>
                <w:szCs w:val="22"/>
              </w:rPr>
            </w:pPr>
            <w:r w:rsidRPr="00286291">
              <w:rPr>
                <w:rFonts w:ascii="Calibri" w:hAnsi="Calibri" w:cs="Calibri"/>
                <w:sz w:val="22"/>
                <w:szCs w:val="22"/>
              </w:rPr>
              <w:t>na základě pověření předsedkyně Městského soudu v Praze Spr 1314/2025 ze dne 18. 7. 2025</w:t>
            </w:r>
          </w:p>
        </w:tc>
        <w:tc>
          <w:tcPr>
            <w:tcW w:w="4606" w:type="dxa"/>
          </w:tcPr>
          <w:p w14:paraId="33A546B7" w14:textId="77777777" w:rsidR="00923E41" w:rsidRPr="00286291" w:rsidRDefault="00923E41" w:rsidP="00B91EC7">
            <w:pPr>
              <w:jc w:val="both"/>
              <w:rPr>
                <w:rFonts w:ascii="Calibri" w:hAnsi="Calibri" w:cs="Calibri"/>
                <w:sz w:val="22"/>
                <w:szCs w:val="22"/>
              </w:rPr>
            </w:pPr>
            <w:r w:rsidRPr="00286291">
              <w:rPr>
                <w:rFonts w:ascii="Calibri" w:hAnsi="Calibri" w:cs="Calibri"/>
                <w:sz w:val="22"/>
                <w:szCs w:val="22"/>
              </w:rPr>
              <w:t xml:space="preserve">             za zhotovitele</w:t>
            </w:r>
          </w:p>
          <w:p w14:paraId="6696B0DF" w14:textId="77777777" w:rsidR="00923E41" w:rsidRPr="00286291" w:rsidRDefault="00923E41" w:rsidP="00B91EC7">
            <w:pPr>
              <w:jc w:val="both"/>
              <w:rPr>
                <w:rFonts w:ascii="Calibri" w:hAnsi="Calibri" w:cs="Calibri"/>
                <w:sz w:val="22"/>
                <w:szCs w:val="22"/>
              </w:rPr>
            </w:pPr>
          </w:p>
          <w:p w14:paraId="3E0C4569" w14:textId="77777777" w:rsidR="00923E41" w:rsidRDefault="00923E41" w:rsidP="00B91EC7">
            <w:pPr>
              <w:jc w:val="both"/>
              <w:rPr>
                <w:rFonts w:ascii="Calibri" w:hAnsi="Calibri" w:cs="Calibri"/>
                <w:sz w:val="22"/>
                <w:szCs w:val="22"/>
              </w:rPr>
            </w:pPr>
          </w:p>
          <w:p w14:paraId="14AB1519" w14:textId="77777777" w:rsidR="000D7A72" w:rsidRDefault="000D7A72" w:rsidP="00B91EC7">
            <w:pPr>
              <w:jc w:val="both"/>
              <w:rPr>
                <w:rFonts w:ascii="Calibri" w:hAnsi="Calibri" w:cs="Calibri"/>
                <w:sz w:val="22"/>
                <w:szCs w:val="22"/>
              </w:rPr>
            </w:pPr>
          </w:p>
          <w:p w14:paraId="14830AA2" w14:textId="77777777" w:rsidR="000D7A72" w:rsidRPr="00286291" w:rsidRDefault="000D7A72" w:rsidP="00B91EC7">
            <w:pPr>
              <w:jc w:val="both"/>
              <w:rPr>
                <w:rFonts w:ascii="Calibri" w:hAnsi="Calibri" w:cs="Calibri"/>
                <w:sz w:val="22"/>
                <w:szCs w:val="22"/>
              </w:rPr>
            </w:pPr>
          </w:p>
          <w:p w14:paraId="77CFA448" w14:textId="77777777" w:rsidR="00923E41" w:rsidRPr="00286291" w:rsidRDefault="00923E41" w:rsidP="00B91EC7">
            <w:pPr>
              <w:jc w:val="center"/>
              <w:rPr>
                <w:rFonts w:ascii="Calibri" w:hAnsi="Calibri" w:cs="Calibri"/>
                <w:sz w:val="22"/>
                <w:szCs w:val="22"/>
              </w:rPr>
            </w:pPr>
          </w:p>
          <w:p w14:paraId="73DE67DF" w14:textId="77777777" w:rsidR="00923E41" w:rsidRPr="00286291" w:rsidRDefault="00923E41" w:rsidP="00B91EC7">
            <w:pPr>
              <w:jc w:val="center"/>
              <w:rPr>
                <w:rFonts w:ascii="Calibri" w:hAnsi="Calibri" w:cs="Calibri"/>
                <w:sz w:val="22"/>
                <w:szCs w:val="22"/>
              </w:rPr>
            </w:pPr>
          </w:p>
          <w:p w14:paraId="3643D0D2" w14:textId="37043FF8" w:rsidR="00923E41" w:rsidRPr="00286291" w:rsidRDefault="000D7A72" w:rsidP="00B91EC7">
            <w:pPr>
              <w:jc w:val="center"/>
              <w:rPr>
                <w:rFonts w:ascii="Calibri" w:hAnsi="Calibri" w:cs="Calibri"/>
                <w:sz w:val="22"/>
                <w:szCs w:val="22"/>
              </w:rPr>
            </w:pPr>
            <w:r>
              <w:rPr>
                <w:rFonts w:ascii="Calibri" w:hAnsi="Calibri" w:cs="Calibri"/>
                <w:sz w:val="22"/>
                <w:szCs w:val="22"/>
              </w:rPr>
              <w:t>Ing. Daniel Bubenko</w:t>
            </w:r>
          </w:p>
          <w:p w14:paraId="62AED709" w14:textId="77777777" w:rsidR="00923E41" w:rsidRPr="00286291" w:rsidRDefault="00923E41" w:rsidP="00B91EC7">
            <w:pPr>
              <w:jc w:val="center"/>
              <w:rPr>
                <w:rFonts w:ascii="Calibri" w:hAnsi="Calibri" w:cs="Calibri"/>
                <w:sz w:val="22"/>
                <w:szCs w:val="22"/>
              </w:rPr>
            </w:pPr>
            <w:r w:rsidRPr="00286291">
              <w:rPr>
                <w:rFonts w:ascii="Calibri" w:hAnsi="Calibri" w:cs="Calibri"/>
                <w:sz w:val="22"/>
                <w:szCs w:val="22"/>
              </w:rPr>
              <w:t>jméno a příjmení oprávněné osoby</w:t>
            </w:r>
          </w:p>
          <w:p w14:paraId="687C70CC" w14:textId="77777777" w:rsidR="00923E41" w:rsidRDefault="00923E41" w:rsidP="00B91EC7">
            <w:pPr>
              <w:jc w:val="center"/>
              <w:rPr>
                <w:rFonts w:ascii="Calibri" w:hAnsi="Calibri" w:cs="Calibri"/>
                <w:sz w:val="22"/>
                <w:szCs w:val="22"/>
              </w:rPr>
            </w:pPr>
            <w:r w:rsidRPr="00286291">
              <w:rPr>
                <w:rFonts w:ascii="Calibri" w:hAnsi="Calibri" w:cs="Calibri"/>
                <w:sz w:val="22"/>
                <w:szCs w:val="22"/>
              </w:rPr>
              <w:t>funkce</w:t>
            </w:r>
          </w:p>
          <w:p w14:paraId="09003DF8" w14:textId="77777777" w:rsidR="00923E41" w:rsidRDefault="00923E41" w:rsidP="00B91EC7">
            <w:pPr>
              <w:jc w:val="center"/>
              <w:rPr>
                <w:rFonts w:ascii="Calibri" w:hAnsi="Calibri" w:cs="Calibri"/>
                <w:sz w:val="22"/>
                <w:szCs w:val="22"/>
              </w:rPr>
            </w:pPr>
          </w:p>
        </w:tc>
      </w:tr>
    </w:tbl>
    <w:p w14:paraId="25B9B008" w14:textId="34FDADAB" w:rsidR="009247C4" w:rsidRDefault="009247C4" w:rsidP="00EB492C">
      <w:pPr>
        <w:jc w:val="both"/>
        <w:rPr>
          <w:rFonts w:ascii="Garamond" w:hAnsi="Garamond" w:cs="Arial"/>
        </w:rPr>
      </w:pPr>
    </w:p>
    <w:p w14:paraId="02FC4BC5" w14:textId="77777777" w:rsidR="009247C4" w:rsidRDefault="009247C4">
      <w:pPr>
        <w:rPr>
          <w:rFonts w:ascii="Garamond" w:hAnsi="Garamond" w:cs="Arial"/>
        </w:rPr>
      </w:pPr>
      <w:r>
        <w:rPr>
          <w:rFonts w:ascii="Garamond" w:hAnsi="Garamond" w:cs="Arial"/>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9247C4" w:rsidRPr="009247C4" w14:paraId="2EF44327" w14:textId="77777777" w:rsidTr="00B4407C">
        <w:tc>
          <w:tcPr>
            <w:tcW w:w="4077" w:type="dxa"/>
          </w:tcPr>
          <w:p w14:paraId="58F947A3" w14:textId="77777777" w:rsidR="009247C4" w:rsidRPr="009247C4" w:rsidRDefault="009247C4" w:rsidP="009247C4">
            <w:pPr>
              <w:jc w:val="center"/>
              <w:rPr>
                <w:b/>
                <w:bCs/>
              </w:rPr>
            </w:pPr>
            <w:r w:rsidRPr="009247C4">
              <w:rPr>
                <w:b/>
                <w:bCs/>
              </w:rPr>
              <w:lastRenderedPageBreak/>
              <w:t>PŘEDSEDKYNĚ</w:t>
            </w:r>
          </w:p>
          <w:p w14:paraId="6E3E25D5" w14:textId="77777777" w:rsidR="009247C4" w:rsidRPr="009247C4" w:rsidRDefault="009247C4" w:rsidP="009247C4">
            <w:pPr>
              <w:jc w:val="center"/>
              <w:rPr>
                <w:b/>
                <w:bCs/>
              </w:rPr>
            </w:pPr>
            <w:r w:rsidRPr="009247C4">
              <w:rPr>
                <w:b/>
                <w:bCs/>
              </w:rPr>
              <w:t>MĚSTSKÉHO SOUDU V PRAZE</w:t>
            </w:r>
          </w:p>
          <w:p w14:paraId="613E529D" w14:textId="77777777" w:rsidR="009247C4" w:rsidRPr="009247C4" w:rsidRDefault="009247C4" w:rsidP="009247C4">
            <w:pPr>
              <w:keepNext/>
              <w:jc w:val="center"/>
              <w:outlineLvl w:val="0"/>
              <w:rPr>
                <w:i/>
                <w:iCs/>
                <w:sz w:val="18"/>
                <w:szCs w:val="18"/>
              </w:rPr>
            </w:pPr>
            <w:r w:rsidRPr="009247C4">
              <w:rPr>
                <w:i/>
                <w:iCs/>
                <w:sz w:val="18"/>
                <w:szCs w:val="18"/>
              </w:rPr>
              <w:t>JUDr. Jaroslava Pokorná</w:t>
            </w:r>
          </w:p>
        </w:tc>
      </w:tr>
    </w:tbl>
    <w:p w14:paraId="6BC0FB25" w14:textId="77777777" w:rsidR="009247C4" w:rsidRPr="009247C4" w:rsidRDefault="009247C4" w:rsidP="009247C4">
      <w:pPr>
        <w:jc w:val="both"/>
      </w:pPr>
    </w:p>
    <w:p w14:paraId="656F9B52" w14:textId="77777777" w:rsidR="009247C4" w:rsidRPr="009247C4" w:rsidRDefault="009247C4" w:rsidP="009247C4">
      <w:pPr>
        <w:jc w:val="both"/>
      </w:pPr>
    </w:p>
    <w:p w14:paraId="05A693C0" w14:textId="77777777" w:rsidR="009247C4" w:rsidRPr="009247C4" w:rsidRDefault="009247C4" w:rsidP="009247C4">
      <w:pPr>
        <w:jc w:val="both"/>
      </w:pP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0"/>
      </w:tblGrid>
      <w:tr w:rsidR="009247C4" w:rsidRPr="009247C4" w14:paraId="38D73DF5" w14:textId="77777777" w:rsidTr="00B4407C">
        <w:trPr>
          <w:jc w:val="right"/>
        </w:trPr>
        <w:tc>
          <w:tcPr>
            <w:tcW w:w="4140" w:type="dxa"/>
          </w:tcPr>
          <w:p w14:paraId="627EE2FF" w14:textId="77777777" w:rsidR="009247C4" w:rsidRPr="009247C4" w:rsidRDefault="009247C4" w:rsidP="009247C4">
            <w:pPr>
              <w:jc w:val="right"/>
            </w:pPr>
            <w:r w:rsidRPr="009247C4">
              <w:t>Praha 18. července 2025</w:t>
            </w:r>
          </w:p>
        </w:tc>
      </w:tr>
      <w:tr w:rsidR="009247C4" w:rsidRPr="009247C4" w14:paraId="63AA843C" w14:textId="77777777" w:rsidTr="00B4407C">
        <w:trPr>
          <w:jc w:val="right"/>
        </w:trPr>
        <w:tc>
          <w:tcPr>
            <w:tcW w:w="4140" w:type="dxa"/>
          </w:tcPr>
          <w:p w14:paraId="3470BA5E" w14:textId="77777777" w:rsidR="009247C4" w:rsidRPr="009247C4" w:rsidRDefault="009247C4" w:rsidP="009247C4">
            <w:pPr>
              <w:jc w:val="right"/>
            </w:pPr>
            <w:r w:rsidRPr="009247C4">
              <w:t xml:space="preserve">Spr 1314/2025   </w:t>
            </w:r>
          </w:p>
        </w:tc>
      </w:tr>
      <w:tr w:rsidR="009247C4" w:rsidRPr="009247C4" w14:paraId="51AFCE3D" w14:textId="77777777" w:rsidTr="00B4407C">
        <w:trPr>
          <w:jc w:val="right"/>
        </w:trPr>
        <w:tc>
          <w:tcPr>
            <w:tcW w:w="4140" w:type="dxa"/>
          </w:tcPr>
          <w:p w14:paraId="1F9FD4B4" w14:textId="77777777" w:rsidR="009247C4" w:rsidRPr="009247C4" w:rsidRDefault="009247C4" w:rsidP="009247C4">
            <w:pPr>
              <w:jc w:val="right"/>
            </w:pPr>
            <w:r w:rsidRPr="009247C4">
              <w:t xml:space="preserve">  </w:t>
            </w:r>
          </w:p>
        </w:tc>
      </w:tr>
    </w:tbl>
    <w:p w14:paraId="6087D39F" w14:textId="77777777" w:rsidR="009247C4" w:rsidRPr="009247C4" w:rsidRDefault="009247C4" w:rsidP="009247C4">
      <w:pPr>
        <w:jc w:val="both"/>
      </w:pPr>
    </w:p>
    <w:p w14:paraId="55CE7651" w14:textId="77777777" w:rsidR="009247C4" w:rsidRPr="009247C4" w:rsidRDefault="009247C4" w:rsidP="009247C4">
      <w:pPr>
        <w:jc w:val="both"/>
      </w:pPr>
    </w:p>
    <w:p w14:paraId="6C9DEF6B" w14:textId="77777777" w:rsidR="009247C4" w:rsidRPr="009247C4" w:rsidRDefault="009247C4" w:rsidP="009247C4">
      <w:pPr>
        <w:jc w:val="both"/>
      </w:pPr>
    </w:p>
    <w:p w14:paraId="01F6CE97" w14:textId="77777777" w:rsidR="009247C4" w:rsidRPr="009247C4" w:rsidRDefault="009247C4" w:rsidP="009247C4">
      <w:pPr>
        <w:jc w:val="both"/>
      </w:pPr>
      <w:r w:rsidRPr="009247C4">
        <w:t>Vážená paní ředitelko,</w:t>
      </w:r>
    </w:p>
    <w:p w14:paraId="74602DED" w14:textId="77777777" w:rsidR="009247C4" w:rsidRPr="009247C4" w:rsidRDefault="009247C4" w:rsidP="009247C4">
      <w:pPr>
        <w:jc w:val="both"/>
      </w:pPr>
    </w:p>
    <w:p w14:paraId="28CECA59" w14:textId="77777777" w:rsidR="009247C4" w:rsidRPr="009247C4" w:rsidRDefault="009247C4" w:rsidP="009247C4">
      <w:pPr>
        <w:spacing w:line="276" w:lineRule="auto"/>
        <w:jc w:val="both"/>
      </w:pPr>
      <w:r w:rsidRPr="009247C4">
        <w:t>v souladu s § 6 a § 7, odst. 2 zákona č. 219/2000 Sb., o majetku České republiky a jejím vystupování v právních vztazích, ve znění pozdějších předpisů, Vás s účinností od 18. července 2025 pověřuji k níže uvedeným právním úkonům jménem České republiky - Městského soudu v Praze souvisejících s výkonem práva hospodařit se všemi objekty státu v příslušnosti Městského soudu v Praze a movitým i nemovitým majetkem Městského soudu v Praze:</w:t>
      </w:r>
    </w:p>
    <w:p w14:paraId="20357C72" w14:textId="77777777" w:rsidR="009247C4" w:rsidRPr="009247C4" w:rsidRDefault="009247C4" w:rsidP="009247C4">
      <w:pPr>
        <w:jc w:val="both"/>
      </w:pPr>
    </w:p>
    <w:p w14:paraId="3EF3D929" w14:textId="77777777" w:rsidR="009247C4" w:rsidRPr="009247C4" w:rsidRDefault="009247C4" w:rsidP="009247C4">
      <w:pPr>
        <w:jc w:val="both"/>
      </w:pPr>
    </w:p>
    <w:p w14:paraId="2BDED921" w14:textId="77777777" w:rsidR="009247C4" w:rsidRPr="009247C4" w:rsidRDefault="009247C4" w:rsidP="009247C4">
      <w:pPr>
        <w:jc w:val="center"/>
        <w:rPr>
          <w:b/>
        </w:rPr>
      </w:pPr>
      <w:r w:rsidRPr="009247C4">
        <w:rPr>
          <w:b/>
        </w:rPr>
        <w:t>I.</w:t>
      </w:r>
    </w:p>
    <w:p w14:paraId="1F3C9BA9" w14:textId="77777777" w:rsidR="009247C4" w:rsidRPr="009247C4" w:rsidRDefault="009247C4" w:rsidP="009247C4">
      <w:pPr>
        <w:spacing w:after="120"/>
        <w:jc w:val="center"/>
        <w:rPr>
          <w:b/>
        </w:rPr>
      </w:pPr>
      <w:r w:rsidRPr="009247C4">
        <w:rPr>
          <w:b/>
        </w:rPr>
        <w:t>Rozsah pověření</w:t>
      </w:r>
    </w:p>
    <w:p w14:paraId="732C5F9C" w14:textId="77777777" w:rsidR="009247C4" w:rsidRPr="009247C4" w:rsidRDefault="009247C4" w:rsidP="009247C4">
      <w:pPr>
        <w:numPr>
          <w:ilvl w:val="0"/>
          <w:numId w:val="20"/>
        </w:numPr>
        <w:spacing w:after="120" w:line="276" w:lineRule="auto"/>
        <w:ind w:left="357" w:hanging="357"/>
        <w:jc w:val="both"/>
      </w:pPr>
      <w:r w:rsidRPr="009247C4">
        <w:t xml:space="preserve">k odsouhlasení úkonů a schválení veškerých dokumentů týkajících se zadávání veřejných zakázek dle zákona č. 134/2016 Sb., o zadávání veřejných zakázek, ve znění pozdějších předpisů (dále jen „VZ dle ZZVZ“), a to až do výše </w:t>
      </w:r>
      <w:proofErr w:type="gramStart"/>
      <w:r w:rsidRPr="009247C4">
        <w:t>6.000.000,-</w:t>
      </w:r>
      <w:proofErr w:type="gramEnd"/>
      <w:r w:rsidRPr="009247C4">
        <w:t xml:space="preserve"> Kč bez DPH,</w:t>
      </w:r>
    </w:p>
    <w:p w14:paraId="085CCCE0" w14:textId="77777777" w:rsidR="009247C4" w:rsidRPr="009247C4" w:rsidRDefault="009247C4" w:rsidP="009247C4">
      <w:pPr>
        <w:numPr>
          <w:ilvl w:val="0"/>
          <w:numId w:val="20"/>
        </w:numPr>
        <w:spacing w:after="120" w:line="276" w:lineRule="auto"/>
        <w:ind w:left="357" w:hanging="357"/>
        <w:jc w:val="both"/>
      </w:pPr>
      <w:r w:rsidRPr="009247C4">
        <w:t xml:space="preserve">ke schválení investičních záměrů a formulářů v databázi systému SMVS (správa majetku ve vlastnictví státu) při zajišťování investičních i neinvestičních akcí v rámci systému programového financování u akcí s celkovými náklady až do výše </w:t>
      </w:r>
      <w:proofErr w:type="gramStart"/>
      <w:r w:rsidRPr="009247C4">
        <w:t>6.000.000,-</w:t>
      </w:r>
      <w:proofErr w:type="gramEnd"/>
      <w:r w:rsidRPr="009247C4">
        <w:t xml:space="preserve"> Kč bez DPH,</w:t>
      </w:r>
    </w:p>
    <w:p w14:paraId="6B2C61BF" w14:textId="77777777" w:rsidR="009247C4" w:rsidRPr="009247C4" w:rsidRDefault="009247C4" w:rsidP="009247C4">
      <w:pPr>
        <w:numPr>
          <w:ilvl w:val="0"/>
          <w:numId w:val="20"/>
        </w:numPr>
        <w:spacing w:after="120" w:line="276" w:lineRule="auto"/>
        <w:ind w:left="357" w:hanging="357"/>
        <w:jc w:val="both"/>
      </w:pPr>
      <w:r w:rsidRPr="009247C4">
        <w:t xml:space="preserve">k projednávání a schválení objednávek, faktur a uzavírání smluv na VZ dle ZZVZ investičního i neinvestičního charakteru s výjimkou objednávek, faktur nebo smluv týkajících se závazků hrazených z prostředků Fondu kulturních a sociálních potřeb (FKSP), a to až do výše </w:t>
      </w:r>
      <w:proofErr w:type="gramStart"/>
      <w:r w:rsidRPr="009247C4">
        <w:t>6.000.000,-</w:t>
      </w:r>
      <w:proofErr w:type="gramEnd"/>
      <w:r w:rsidRPr="009247C4">
        <w:t xml:space="preserve"> Kč bez DPH,</w:t>
      </w:r>
    </w:p>
    <w:p w14:paraId="20AEDB51" w14:textId="77777777" w:rsidR="009247C4" w:rsidRPr="009247C4" w:rsidRDefault="009247C4" w:rsidP="009247C4">
      <w:pPr>
        <w:numPr>
          <w:ilvl w:val="0"/>
          <w:numId w:val="20"/>
        </w:numPr>
        <w:spacing w:after="240" w:line="276" w:lineRule="auto"/>
        <w:ind w:left="357" w:hanging="357"/>
        <w:jc w:val="both"/>
      </w:pPr>
      <w:r w:rsidRPr="009247C4">
        <w:t>k projednávání a schválení nájemních smluv,</w:t>
      </w:r>
    </w:p>
    <w:p w14:paraId="6F2080E0" w14:textId="77777777" w:rsidR="009247C4" w:rsidRPr="009247C4" w:rsidRDefault="009247C4" w:rsidP="009247C4">
      <w:pPr>
        <w:numPr>
          <w:ilvl w:val="0"/>
          <w:numId w:val="20"/>
        </w:numPr>
        <w:spacing w:after="240" w:line="276" w:lineRule="auto"/>
        <w:ind w:left="357" w:hanging="357"/>
        <w:jc w:val="both"/>
      </w:pPr>
      <w:r w:rsidRPr="009247C4">
        <w:t>k projednávání a schválení zápisů o převodu nebo výpůjčce majetku státu s organizačními složkami státu,</w:t>
      </w:r>
    </w:p>
    <w:p w14:paraId="4CFCF208" w14:textId="77777777" w:rsidR="009247C4" w:rsidRPr="009247C4" w:rsidRDefault="009247C4" w:rsidP="009247C4">
      <w:pPr>
        <w:numPr>
          <w:ilvl w:val="0"/>
          <w:numId w:val="20"/>
        </w:numPr>
        <w:spacing w:after="360" w:line="276" w:lineRule="auto"/>
        <w:ind w:left="357" w:hanging="357"/>
        <w:contextualSpacing/>
        <w:jc w:val="both"/>
      </w:pPr>
      <w:r w:rsidRPr="009247C4">
        <w:t>k rozhodování a schválení všech dokumentů (včetně rozhodnutí o nepotřebnosti dle ustanovení § 14 odst. 7 zákona č. 219/2000 Sb., o majetku České republiky a jejím vystupování v právních vztazích) souvisejících s nabýváním a vyřazováním majetku České republiky – Městského soudu v Praze.</w:t>
      </w:r>
    </w:p>
    <w:p w14:paraId="1EDE0309" w14:textId="77777777" w:rsidR="009247C4" w:rsidRPr="009247C4" w:rsidRDefault="009247C4" w:rsidP="009247C4">
      <w:pPr>
        <w:jc w:val="center"/>
        <w:rPr>
          <w:b/>
        </w:rPr>
      </w:pPr>
      <w:r w:rsidRPr="009247C4">
        <w:rPr>
          <w:b/>
        </w:rPr>
        <w:t>II.</w:t>
      </w:r>
    </w:p>
    <w:p w14:paraId="462739D9" w14:textId="77777777" w:rsidR="009247C4" w:rsidRPr="009247C4" w:rsidRDefault="009247C4" w:rsidP="009247C4">
      <w:pPr>
        <w:spacing w:after="120"/>
        <w:jc w:val="center"/>
        <w:rPr>
          <w:b/>
        </w:rPr>
      </w:pPr>
      <w:r w:rsidRPr="009247C4">
        <w:rPr>
          <w:b/>
        </w:rPr>
        <w:t>Ukončení předchozích pověření</w:t>
      </w:r>
    </w:p>
    <w:p w14:paraId="69E321E8" w14:textId="77777777" w:rsidR="009247C4" w:rsidRPr="009247C4" w:rsidRDefault="009247C4" w:rsidP="009247C4">
      <w:pPr>
        <w:numPr>
          <w:ilvl w:val="0"/>
          <w:numId w:val="21"/>
        </w:numPr>
        <w:spacing w:after="240" w:line="276" w:lineRule="auto"/>
        <w:ind w:left="357" w:hanging="357"/>
        <w:contextualSpacing/>
        <w:jc w:val="both"/>
      </w:pPr>
      <w:r w:rsidRPr="009247C4">
        <w:lastRenderedPageBreak/>
        <w:t>ukončuje se pověření k vystupování v právních vztazích jménem České republiky –Městského soudu v Praze ze dne 3. 3. 2021, vedené pod Spr 724/2021.</w:t>
      </w:r>
    </w:p>
    <w:p w14:paraId="4998A696" w14:textId="77777777" w:rsidR="009247C4" w:rsidRPr="009247C4" w:rsidRDefault="009247C4" w:rsidP="009247C4">
      <w:pPr>
        <w:spacing w:after="240"/>
        <w:jc w:val="both"/>
      </w:pPr>
    </w:p>
    <w:p w14:paraId="003B9227" w14:textId="77777777" w:rsidR="009247C4" w:rsidRPr="009247C4" w:rsidRDefault="009247C4" w:rsidP="009247C4">
      <w:pPr>
        <w:spacing w:after="240"/>
        <w:ind w:left="357"/>
        <w:contextualSpacing/>
        <w:jc w:val="both"/>
      </w:pPr>
    </w:p>
    <w:p w14:paraId="0862847D" w14:textId="77777777" w:rsidR="009247C4" w:rsidRPr="009247C4" w:rsidRDefault="009247C4" w:rsidP="009247C4">
      <w:pPr>
        <w:jc w:val="both"/>
      </w:pPr>
    </w:p>
    <w:p w14:paraId="46816A3B" w14:textId="77777777" w:rsidR="009247C4" w:rsidRPr="009247C4" w:rsidRDefault="009247C4" w:rsidP="009247C4">
      <w:pPr>
        <w:jc w:val="both"/>
      </w:pPr>
    </w:p>
    <w:p w14:paraId="6DD531D6" w14:textId="77777777" w:rsidR="009247C4" w:rsidRPr="009247C4" w:rsidRDefault="009247C4" w:rsidP="009247C4">
      <w:pPr>
        <w:jc w:val="both"/>
      </w:pPr>
    </w:p>
    <w:p w14:paraId="26E5DC8C" w14:textId="77777777" w:rsidR="009247C4" w:rsidRPr="009247C4" w:rsidRDefault="009247C4" w:rsidP="009247C4">
      <w:pPr>
        <w:jc w:val="both"/>
      </w:pPr>
    </w:p>
    <w:p w14:paraId="5B4ABFCC" w14:textId="77777777" w:rsidR="009247C4" w:rsidRPr="009247C4" w:rsidRDefault="009247C4" w:rsidP="009247C4">
      <w:pPr>
        <w:jc w:val="both"/>
      </w:pPr>
    </w:p>
    <w:p w14:paraId="5DACE640" w14:textId="77777777" w:rsidR="009247C4" w:rsidRPr="009247C4" w:rsidRDefault="009247C4" w:rsidP="009247C4">
      <w:pPr>
        <w:jc w:val="both"/>
      </w:pPr>
    </w:p>
    <w:p w14:paraId="4D0A09BA" w14:textId="77777777" w:rsidR="009247C4" w:rsidRPr="009247C4" w:rsidRDefault="009247C4" w:rsidP="009247C4">
      <w:pPr>
        <w:jc w:val="both"/>
      </w:pPr>
      <w:r w:rsidRPr="009247C4">
        <w:t>------------------------------------------</w:t>
      </w:r>
    </w:p>
    <w:p w14:paraId="152414AA" w14:textId="77777777" w:rsidR="009247C4" w:rsidRPr="009247C4" w:rsidRDefault="009247C4" w:rsidP="009247C4">
      <w:pPr>
        <w:jc w:val="both"/>
      </w:pPr>
      <w:r w:rsidRPr="009247C4">
        <w:t>JUDr. Jaroslava Pokorná</w:t>
      </w:r>
    </w:p>
    <w:p w14:paraId="24398D69" w14:textId="77777777" w:rsidR="009247C4" w:rsidRPr="009247C4" w:rsidRDefault="009247C4" w:rsidP="009247C4">
      <w:pPr>
        <w:jc w:val="both"/>
      </w:pPr>
      <w:r w:rsidRPr="009247C4">
        <w:t>předsedkyně Městského soudu v Praze</w:t>
      </w:r>
    </w:p>
    <w:p w14:paraId="4EF2ABD7" w14:textId="77777777" w:rsidR="009247C4" w:rsidRPr="009247C4" w:rsidRDefault="009247C4" w:rsidP="009247C4">
      <w:pPr>
        <w:jc w:val="both"/>
      </w:pPr>
    </w:p>
    <w:p w14:paraId="4EB747DF" w14:textId="77777777" w:rsidR="009247C4" w:rsidRPr="009247C4" w:rsidRDefault="009247C4" w:rsidP="009247C4">
      <w:pPr>
        <w:jc w:val="both"/>
      </w:pPr>
    </w:p>
    <w:p w14:paraId="684D1E03" w14:textId="77777777" w:rsidR="009247C4" w:rsidRPr="009247C4" w:rsidRDefault="009247C4" w:rsidP="009247C4">
      <w:pPr>
        <w:jc w:val="both"/>
      </w:pPr>
    </w:p>
    <w:p w14:paraId="7185376C" w14:textId="77777777" w:rsidR="009247C4" w:rsidRPr="009247C4" w:rsidRDefault="009247C4" w:rsidP="009247C4">
      <w:pPr>
        <w:jc w:val="both"/>
      </w:pPr>
    </w:p>
    <w:p w14:paraId="1EAC1E60" w14:textId="77777777" w:rsidR="009247C4" w:rsidRPr="009247C4" w:rsidRDefault="009247C4" w:rsidP="009247C4">
      <w:pPr>
        <w:jc w:val="both"/>
      </w:pPr>
    </w:p>
    <w:p w14:paraId="4C161155" w14:textId="77777777" w:rsidR="009247C4" w:rsidRPr="009247C4" w:rsidRDefault="009247C4" w:rsidP="009247C4">
      <w:pPr>
        <w:jc w:val="both"/>
      </w:pPr>
    </w:p>
    <w:p w14:paraId="05A3B629" w14:textId="77777777" w:rsidR="009247C4" w:rsidRPr="009247C4" w:rsidRDefault="009247C4" w:rsidP="009247C4">
      <w:pPr>
        <w:jc w:val="both"/>
      </w:pPr>
    </w:p>
    <w:p w14:paraId="748FF2EC" w14:textId="77777777" w:rsidR="009247C4" w:rsidRPr="009247C4" w:rsidRDefault="009247C4" w:rsidP="009247C4">
      <w:pPr>
        <w:jc w:val="both"/>
      </w:pPr>
      <w:r w:rsidRPr="009247C4">
        <w:t>Pověření přijímám</w:t>
      </w:r>
    </w:p>
    <w:p w14:paraId="51673222" w14:textId="77777777" w:rsidR="009247C4" w:rsidRPr="009247C4" w:rsidRDefault="009247C4" w:rsidP="009247C4">
      <w:pPr>
        <w:jc w:val="both"/>
      </w:pPr>
    </w:p>
    <w:p w14:paraId="7EFB197D" w14:textId="77777777" w:rsidR="009247C4" w:rsidRPr="009247C4" w:rsidRDefault="009247C4" w:rsidP="009247C4">
      <w:pPr>
        <w:jc w:val="both"/>
      </w:pPr>
    </w:p>
    <w:p w14:paraId="020DDA22" w14:textId="77777777" w:rsidR="009247C4" w:rsidRPr="009247C4" w:rsidRDefault="009247C4" w:rsidP="009247C4">
      <w:pPr>
        <w:jc w:val="both"/>
      </w:pPr>
    </w:p>
    <w:p w14:paraId="6875F86E" w14:textId="77777777" w:rsidR="009247C4" w:rsidRPr="009247C4" w:rsidRDefault="009247C4" w:rsidP="009247C4">
      <w:pPr>
        <w:jc w:val="both"/>
      </w:pPr>
    </w:p>
    <w:p w14:paraId="10C88901" w14:textId="77777777" w:rsidR="009247C4" w:rsidRPr="009247C4" w:rsidRDefault="009247C4" w:rsidP="009247C4">
      <w:pPr>
        <w:jc w:val="both"/>
      </w:pPr>
      <w:r w:rsidRPr="009247C4">
        <w:t>------------------------------------------</w:t>
      </w:r>
    </w:p>
    <w:p w14:paraId="783CAB33" w14:textId="77777777" w:rsidR="009247C4" w:rsidRPr="009247C4" w:rsidRDefault="009247C4" w:rsidP="009247C4">
      <w:pPr>
        <w:jc w:val="both"/>
      </w:pPr>
      <w:r w:rsidRPr="009247C4">
        <w:t>Eva Jasenovcová</w:t>
      </w:r>
    </w:p>
    <w:p w14:paraId="4A80BA70" w14:textId="77777777" w:rsidR="009247C4" w:rsidRPr="009247C4" w:rsidRDefault="009247C4" w:rsidP="009247C4">
      <w:pPr>
        <w:jc w:val="both"/>
      </w:pPr>
      <w:r w:rsidRPr="009247C4">
        <w:t>ředitelka správy Městského soudu v Praze</w:t>
      </w:r>
    </w:p>
    <w:p w14:paraId="6CCDFA06" w14:textId="77777777" w:rsidR="003C0A79" w:rsidRPr="009D2853" w:rsidRDefault="003C0A79" w:rsidP="00EB492C">
      <w:pPr>
        <w:jc w:val="both"/>
        <w:rPr>
          <w:rFonts w:ascii="Garamond" w:hAnsi="Garamond" w:cs="Arial"/>
        </w:rPr>
      </w:pPr>
    </w:p>
    <w:sectPr w:rsidR="003C0A79" w:rsidRPr="009D285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E22B" w14:textId="77777777" w:rsidR="006525DC" w:rsidRDefault="006525DC" w:rsidP="005572DB">
      <w:r>
        <w:separator/>
      </w:r>
    </w:p>
  </w:endnote>
  <w:endnote w:type="continuationSeparator" w:id="0">
    <w:p w14:paraId="3EB86C83" w14:textId="77777777" w:rsidR="006525DC" w:rsidRDefault="006525DC"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w Cen MT">
    <w:panose1 w:val="020B0602020104020603"/>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719D" w14:textId="77777777" w:rsidR="00E7168D" w:rsidRPr="00DE6D2B" w:rsidRDefault="00E7168D">
    <w:pPr>
      <w:pStyle w:val="Zpat"/>
      <w:jc w:val="center"/>
      <w:rPr>
        <w:rFonts w:ascii="Tw Cen MT" w:hAnsi="Tw Cen MT" w:cs="Consolas"/>
        <w:color w:val="808080"/>
        <w:sz w:val="16"/>
        <w:szCs w:val="16"/>
      </w:rPr>
    </w:pPr>
    <w:r w:rsidRPr="00DE6D2B">
      <w:rPr>
        <w:rFonts w:ascii="Tw Cen MT" w:hAnsi="Tw Cen MT" w:cs="Consolas"/>
        <w:color w:val="808080"/>
        <w:sz w:val="16"/>
        <w:szCs w:val="16"/>
      </w:rPr>
      <w:fldChar w:fldCharType="begin"/>
    </w:r>
    <w:r w:rsidRPr="00DE6D2B">
      <w:rPr>
        <w:rFonts w:ascii="Tw Cen MT" w:hAnsi="Tw Cen MT" w:cs="Consolas"/>
        <w:color w:val="808080"/>
        <w:sz w:val="16"/>
        <w:szCs w:val="16"/>
      </w:rPr>
      <w:instrText>PAGE   \* MERGEFORMAT</w:instrText>
    </w:r>
    <w:r w:rsidRPr="00DE6D2B">
      <w:rPr>
        <w:rFonts w:ascii="Tw Cen MT" w:hAnsi="Tw Cen MT" w:cs="Consolas"/>
        <w:color w:val="808080"/>
        <w:sz w:val="16"/>
        <w:szCs w:val="16"/>
      </w:rPr>
      <w:fldChar w:fldCharType="separate"/>
    </w:r>
    <w:r w:rsidR="001711DC">
      <w:rPr>
        <w:rFonts w:ascii="Tw Cen MT" w:hAnsi="Tw Cen MT" w:cs="Consolas"/>
        <w:noProof/>
        <w:color w:val="808080"/>
        <w:sz w:val="16"/>
        <w:szCs w:val="16"/>
      </w:rPr>
      <w:t>8</w:t>
    </w:r>
    <w:r w:rsidRPr="00DE6D2B">
      <w:rPr>
        <w:rFonts w:ascii="Tw Cen MT" w:hAnsi="Tw Cen MT" w:cs="Consolas"/>
        <w:color w:val="808080"/>
        <w:sz w:val="16"/>
        <w:szCs w:val="16"/>
      </w:rPr>
      <w:fldChar w:fldCharType="end"/>
    </w:r>
  </w:p>
  <w:p w14:paraId="597768C7" w14:textId="77777777" w:rsidR="00E7168D" w:rsidRDefault="00E716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F07E" w14:textId="77777777" w:rsidR="006525DC" w:rsidRDefault="006525DC" w:rsidP="005572DB">
      <w:r>
        <w:separator/>
      </w:r>
    </w:p>
  </w:footnote>
  <w:footnote w:type="continuationSeparator" w:id="0">
    <w:p w14:paraId="21DF206E" w14:textId="77777777" w:rsidR="006525DC" w:rsidRDefault="006525DC" w:rsidP="00557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7F4BFF2"/>
    <w:lvl w:ilvl="0">
      <w:start w:val="1"/>
      <w:numFmt w:val="bullet"/>
      <w:pStyle w:val="Styl1"/>
      <w:lvlText w:val=""/>
      <w:lvlJc w:val="left"/>
      <w:pPr>
        <w:tabs>
          <w:tab w:val="num" w:pos="642"/>
        </w:tabs>
        <w:ind w:left="642" w:hanging="360"/>
      </w:pPr>
      <w:rPr>
        <w:rFonts w:ascii="Symbol" w:hAnsi="Symbol" w:hint="default"/>
      </w:rPr>
    </w:lvl>
  </w:abstractNum>
  <w:abstractNum w:abstractNumId="1" w15:restartNumberingAfterBreak="0">
    <w:nsid w:val="02FE76BE"/>
    <w:multiLevelType w:val="hybridMultilevel"/>
    <w:tmpl w:val="55D65FDE"/>
    <w:lvl w:ilvl="0" w:tplc="DCC27ECE">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B7B4C"/>
    <w:multiLevelType w:val="hybridMultilevel"/>
    <w:tmpl w:val="4274F23E"/>
    <w:lvl w:ilvl="0" w:tplc="B154848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1B1616"/>
    <w:multiLevelType w:val="hybridMultilevel"/>
    <w:tmpl w:val="856C1EDA"/>
    <w:lvl w:ilvl="0" w:tplc="B882D80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5A72E3"/>
    <w:multiLevelType w:val="hybridMultilevel"/>
    <w:tmpl w:val="7240920A"/>
    <w:lvl w:ilvl="0" w:tplc="04050011">
      <w:start w:val="1"/>
      <w:numFmt w:val="decimal"/>
      <w:lvlText w:val="%1)"/>
      <w:lvlJc w:val="left"/>
      <w:pPr>
        <w:ind w:left="3573" w:hanging="360"/>
      </w:pPr>
    </w:lvl>
    <w:lvl w:ilvl="1" w:tplc="04050019">
      <w:start w:val="1"/>
      <w:numFmt w:val="lowerLetter"/>
      <w:lvlText w:val="%2."/>
      <w:lvlJc w:val="left"/>
      <w:pPr>
        <w:ind w:left="4293" w:hanging="360"/>
      </w:pPr>
    </w:lvl>
    <w:lvl w:ilvl="2" w:tplc="0405001B" w:tentative="1">
      <w:start w:val="1"/>
      <w:numFmt w:val="lowerRoman"/>
      <w:lvlText w:val="%3."/>
      <w:lvlJc w:val="right"/>
      <w:pPr>
        <w:ind w:left="5013" w:hanging="180"/>
      </w:pPr>
    </w:lvl>
    <w:lvl w:ilvl="3" w:tplc="0405000F" w:tentative="1">
      <w:start w:val="1"/>
      <w:numFmt w:val="decimal"/>
      <w:lvlText w:val="%4."/>
      <w:lvlJc w:val="left"/>
      <w:pPr>
        <w:ind w:left="5733" w:hanging="360"/>
      </w:pPr>
    </w:lvl>
    <w:lvl w:ilvl="4" w:tplc="04050019" w:tentative="1">
      <w:start w:val="1"/>
      <w:numFmt w:val="lowerLetter"/>
      <w:lvlText w:val="%5."/>
      <w:lvlJc w:val="left"/>
      <w:pPr>
        <w:ind w:left="6453" w:hanging="360"/>
      </w:pPr>
    </w:lvl>
    <w:lvl w:ilvl="5" w:tplc="0405001B" w:tentative="1">
      <w:start w:val="1"/>
      <w:numFmt w:val="lowerRoman"/>
      <w:lvlText w:val="%6."/>
      <w:lvlJc w:val="right"/>
      <w:pPr>
        <w:ind w:left="7173" w:hanging="180"/>
      </w:pPr>
    </w:lvl>
    <w:lvl w:ilvl="6" w:tplc="0405000F" w:tentative="1">
      <w:start w:val="1"/>
      <w:numFmt w:val="decimal"/>
      <w:lvlText w:val="%7."/>
      <w:lvlJc w:val="left"/>
      <w:pPr>
        <w:ind w:left="7893" w:hanging="360"/>
      </w:pPr>
    </w:lvl>
    <w:lvl w:ilvl="7" w:tplc="04050019" w:tentative="1">
      <w:start w:val="1"/>
      <w:numFmt w:val="lowerLetter"/>
      <w:lvlText w:val="%8."/>
      <w:lvlJc w:val="left"/>
      <w:pPr>
        <w:ind w:left="8613" w:hanging="360"/>
      </w:pPr>
    </w:lvl>
    <w:lvl w:ilvl="8" w:tplc="0405001B" w:tentative="1">
      <w:start w:val="1"/>
      <w:numFmt w:val="lowerRoman"/>
      <w:lvlText w:val="%9."/>
      <w:lvlJc w:val="right"/>
      <w:pPr>
        <w:ind w:left="9333" w:hanging="180"/>
      </w:pPr>
    </w:lvl>
  </w:abstractNum>
  <w:abstractNum w:abstractNumId="5" w15:restartNumberingAfterBreak="0">
    <w:nsid w:val="126C7010"/>
    <w:multiLevelType w:val="hybridMultilevel"/>
    <w:tmpl w:val="BA24A5B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7D5140"/>
    <w:multiLevelType w:val="multilevel"/>
    <w:tmpl w:val="E8CA4698"/>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D9F0619"/>
    <w:multiLevelType w:val="hybridMultilevel"/>
    <w:tmpl w:val="5238AA9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E0555EA"/>
    <w:multiLevelType w:val="hybridMultilevel"/>
    <w:tmpl w:val="7494EB14"/>
    <w:lvl w:ilvl="0" w:tplc="11729F9C">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836BF"/>
    <w:multiLevelType w:val="hybridMultilevel"/>
    <w:tmpl w:val="88742F52"/>
    <w:lvl w:ilvl="0" w:tplc="F310438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2B7571AB"/>
    <w:multiLevelType w:val="hybridMultilevel"/>
    <w:tmpl w:val="43F690C2"/>
    <w:lvl w:ilvl="0" w:tplc="F3104384">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E26208"/>
    <w:multiLevelType w:val="hybridMultilevel"/>
    <w:tmpl w:val="2A3230C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15:restartNumberingAfterBreak="0">
    <w:nsid w:val="48E06BBF"/>
    <w:multiLevelType w:val="hybridMultilevel"/>
    <w:tmpl w:val="B0E61E2E"/>
    <w:lvl w:ilvl="0" w:tplc="04050017">
      <w:start w:val="1"/>
      <w:numFmt w:val="lowerLetter"/>
      <w:lvlText w:val="%1)"/>
      <w:lvlJc w:val="left"/>
      <w:pPr>
        <w:tabs>
          <w:tab w:val="num" w:pos="1860"/>
        </w:tabs>
        <w:ind w:left="1860" w:hanging="720"/>
      </w:pPr>
    </w:lvl>
    <w:lvl w:ilvl="1" w:tplc="7A28B74E">
      <w:numFmt w:val="bullet"/>
      <w:lvlText w:val="-"/>
      <w:lvlJc w:val="left"/>
      <w:pPr>
        <w:tabs>
          <w:tab w:val="num" w:pos="2220"/>
        </w:tabs>
        <w:ind w:left="2220" w:hanging="360"/>
      </w:pPr>
      <w:rPr>
        <w:rFonts w:ascii="Arial" w:eastAsia="Times New Roman" w:hAnsi="Arial" w:cs="Arial" w:hint="default"/>
      </w:rPr>
    </w:lvl>
    <w:lvl w:ilvl="2" w:tplc="DE1A38CC">
      <w:start w:val="1"/>
      <w:numFmt w:val="decimal"/>
      <w:lvlText w:val="%3."/>
      <w:lvlJc w:val="left"/>
      <w:pPr>
        <w:ind w:left="720" w:hanging="363"/>
      </w:pPr>
      <w:rPr>
        <w:rFonts w:hint="default"/>
        <w:b/>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4380"/>
        </w:tabs>
        <w:ind w:left="43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DEF7EFA"/>
    <w:multiLevelType w:val="hybridMultilevel"/>
    <w:tmpl w:val="CDEC612E"/>
    <w:lvl w:ilvl="0" w:tplc="DB48EDF0">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60135C"/>
    <w:multiLevelType w:val="hybridMultilevel"/>
    <w:tmpl w:val="6F381E6A"/>
    <w:lvl w:ilvl="0" w:tplc="F310438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F77097"/>
    <w:multiLevelType w:val="hybridMultilevel"/>
    <w:tmpl w:val="EC42506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D503E9"/>
    <w:multiLevelType w:val="multilevel"/>
    <w:tmpl w:val="C194CB1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026C6B"/>
    <w:multiLevelType w:val="hybridMultilevel"/>
    <w:tmpl w:val="F2F69196"/>
    <w:lvl w:ilvl="0" w:tplc="DB48EDF0">
      <w:start w:val="1"/>
      <w:numFmt w:val="decimal"/>
      <w:lvlText w:val="%1."/>
      <w:lvlJc w:val="left"/>
      <w:pPr>
        <w:tabs>
          <w:tab w:val="num" w:pos="720"/>
        </w:tabs>
        <w:ind w:left="720" w:hanging="360"/>
      </w:pPr>
      <w:rPr>
        <w:rFonts w:hint="default"/>
        <w:b/>
      </w:rPr>
    </w:lvl>
    <w:lvl w:ilvl="1" w:tplc="51463C28">
      <w:start w:val="1"/>
      <w:numFmt w:val="decimal"/>
      <w:lvlText w:val="%2."/>
      <w:lvlJc w:val="left"/>
      <w:pPr>
        <w:ind w:left="720" w:hanging="363"/>
      </w:pPr>
      <w:rPr>
        <w:rFonts w:hint="default"/>
        <w:b/>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20" w15:restartNumberingAfterBreak="0">
    <w:nsid w:val="7E0A0852"/>
    <w:multiLevelType w:val="hybridMultilevel"/>
    <w:tmpl w:val="271C9F92"/>
    <w:lvl w:ilvl="0" w:tplc="F310438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45010059">
    <w:abstractNumId w:val="19"/>
  </w:num>
  <w:num w:numId="2" w16cid:durableId="2095277554">
    <w:abstractNumId w:val="0"/>
  </w:num>
  <w:num w:numId="3" w16cid:durableId="1072890096">
    <w:abstractNumId w:val="13"/>
  </w:num>
  <w:num w:numId="4" w16cid:durableId="871764143">
    <w:abstractNumId w:val="10"/>
  </w:num>
  <w:num w:numId="5" w16cid:durableId="980304393">
    <w:abstractNumId w:val="18"/>
  </w:num>
  <w:num w:numId="6" w16cid:durableId="817068719">
    <w:abstractNumId w:val="14"/>
  </w:num>
  <w:num w:numId="7" w16cid:durableId="1675036993">
    <w:abstractNumId w:val="17"/>
  </w:num>
  <w:num w:numId="8" w16cid:durableId="1637295830">
    <w:abstractNumId w:val="2"/>
  </w:num>
  <w:num w:numId="9" w16cid:durableId="372967546">
    <w:abstractNumId w:val="6"/>
  </w:num>
  <w:num w:numId="10" w16cid:durableId="224221683">
    <w:abstractNumId w:val="3"/>
  </w:num>
  <w:num w:numId="11" w16cid:durableId="377514081">
    <w:abstractNumId w:val="15"/>
  </w:num>
  <w:num w:numId="12" w16cid:durableId="1394307558">
    <w:abstractNumId w:val="11"/>
  </w:num>
  <w:num w:numId="13" w16cid:durableId="1776434754">
    <w:abstractNumId w:val="8"/>
  </w:num>
  <w:num w:numId="14" w16cid:durableId="524637640">
    <w:abstractNumId w:val="20"/>
  </w:num>
  <w:num w:numId="15" w16cid:durableId="715811691">
    <w:abstractNumId w:val="9"/>
  </w:num>
  <w:num w:numId="16" w16cid:durableId="873342932">
    <w:abstractNumId w:val="5"/>
  </w:num>
  <w:num w:numId="17" w16cid:durableId="259266450">
    <w:abstractNumId w:val="12"/>
  </w:num>
  <w:num w:numId="18" w16cid:durableId="1756709757">
    <w:abstractNumId w:val="16"/>
  </w:num>
  <w:num w:numId="19" w16cid:durableId="212469868">
    <w:abstractNumId w:val="1"/>
  </w:num>
  <w:num w:numId="20" w16cid:durableId="1190991275">
    <w:abstractNumId w:val="4"/>
  </w:num>
  <w:num w:numId="21" w16cid:durableId="60538157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C"/>
    <w:rsid w:val="0000254C"/>
    <w:rsid w:val="000126CF"/>
    <w:rsid w:val="000154D5"/>
    <w:rsid w:val="0001778A"/>
    <w:rsid w:val="00024471"/>
    <w:rsid w:val="00026D19"/>
    <w:rsid w:val="000270AC"/>
    <w:rsid w:val="0003157C"/>
    <w:rsid w:val="00031CE6"/>
    <w:rsid w:val="000377BD"/>
    <w:rsid w:val="00041888"/>
    <w:rsid w:val="000512BE"/>
    <w:rsid w:val="00051761"/>
    <w:rsid w:val="00064951"/>
    <w:rsid w:val="00064F1C"/>
    <w:rsid w:val="00070D84"/>
    <w:rsid w:val="0007133E"/>
    <w:rsid w:val="0007167B"/>
    <w:rsid w:val="0007217B"/>
    <w:rsid w:val="00075FE7"/>
    <w:rsid w:val="000820FD"/>
    <w:rsid w:val="00082F7E"/>
    <w:rsid w:val="0008650A"/>
    <w:rsid w:val="00086EC1"/>
    <w:rsid w:val="00092216"/>
    <w:rsid w:val="000967C7"/>
    <w:rsid w:val="0009691E"/>
    <w:rsid w:val="000A1966"/>
    <w:rsid w:val="000A2C7D"/>
    <w:rsid w:val="000A3675"/>
    <w:rsid w:val="000A743F"/>
    <w:rsid w:val="000B43B8"/>
    <w:rsid w:val="000B762F"/>
    <w:rsid w:val="000C1453"/>
    <w:rsid w:val="000C4BDD"/>
    <w:rsid w:val="000C5155"/>
    <w:rsid w:val="000D00C2"/>
    <w:rsid w:val="000D765D"/>
    <w:rsid w:val="000D7A72"/>
    <w:rsid w:val="000E242A"/>
    <w:rsid w:val="000E71EE"/>
    <w:rsid w:val="000F0F1D"/>
    <w:rsid w:val="000F22A0"/>
    <w:rsid w:val="00100650"/>
    <w:rsid w:val="0010379A"/>
    <w:rsid w:val="0010456D"/>
    <w:rsid w:val="00105BEC"/>
    <w:rsid w:val="0010711D"/>
    <w:rsid w:val="00110D5F"/>
    <w:rsid w:val="00111A7F"/>
    <w:rsid w:val="00113696"/>
    <w:rsid w:val="001156A3"/>
    <w:rsid w:val="00123578"/>
    <w:rsid w:val="0012784B"/>
    <w:rsid w:val="001328DE"/>
    <w:rsid w:val="00140E31"/>
    <w:rsid w:val="00143A86"/>
    <w:rsid w:val="0015351E"/>
    <w:rsid w:val="00154F67"/>
    <w:rsid w:val="00155D07"/>
    <w:rsid w:val="00155E3F"/>
    <w:rsid w:val="00164FB3"/>
    <w:rsid w:val="001669FE"/>
    <w:rsid w:val="001711DC"/>
    <w:rsid w:val="0017280E"/>
    <w:rsid w:val="00175D72"/>
    <w:rsid w:val="001820AD"/>
    <w:rsid w:val="001844E4"/>
    <w:rsid w:val="001862B1"/>
    <w:rsid w:val="00190A05"/>
    <w:rsid w:val="00190AD9"/>
    <w:rsid w:val="00196C5E"/>
    <w:rsid w:val="001A0DA0"/>
    <w:rsid w:val="001A2D15"/>
    <w:rsid w:val="001B037A"/>
    <w:rsid w:val="001B146E"/>
    <w:rsid w:val="001B4000"/>
    <w:rsid w:val="001C3F63"/>
    <w:rsid w:val="001D221E"/>
    <w:rsid w:val="001D4559"/>
    <w:rsid w:val="001D53B1"/>
    <w:rsid w:val="001D7685"/>
    <w:rsid w:val="001E0EDE"/>
    <w:rsid w:val="001E1D2C"/>
    <w:rsid w:val="001E39CA"/>
    <w:rsid w:val="001E40D0"/>
    <w:rsid w:val="001F2081"/>
    <w:rsid w:val="001F35D5"/>
    <w:rsid w:val="0020251E"/>
    <w:rsid w:val="0020336C"/>
    <w:rsid w:val="00206FE1"/>
    <w:rsid w:val="00207F9F"/>
    <w:rsid w:val="00211FB7"/>
    <w:rsid w:val="00217BBB"/>
    <w:rsid w:val="00217EA9"/>
    <w:rsid w:val="00222079"/>
    <w:rsid w:val="00223777"/>
    <w:rsid w:val="002258A6"/>
    <w:rsid w:val="00241F95"/>
    <w:rsid w:val="002421EE"/>
    <w:rsid w:val="00247184"/>
    <w:rsid w:val="0025687B"/>
    <w:rsid w:val="0025743B"/>
    <w:rsid w:val="00261353"/>
    <w:rsid w:val="002629C0"/>
    <w:rsid w:val="00263E0B"/>
    <w:rsid w:val="00263FB9"/>
    <w:rsid w:val="0027194A"/>
    <w:rsid w:val="00272371"/>
    <w:rsid w:val="00274FE2"/>
    <w:rsid w:val="002814B0"/>
    <w:rsid w:val="0028191E"/>
    <w:rsid w:val="00284F47"/>
    <w:rsid w:val="00285363"/>
    <w:rsid w:val="00285AFA"/>
    <w:rsid w:val="002901C5"/>
    <w:rsid w:val="00292BA9"/>
    <w:rsid w:val="00297050"/>
    <w:rsid w:val="002A06F5"/>
    <w:rsid w:val="002A2E33"/>
    <w:rsid w:val="002A50E3"/>
    <w:rsid w:val="002B0858"/>
    <w:rsid w:val="002B175D"/>
    <w:rsid w:val="002B3D09"/>
    <w:rsid w:val="002B74D8"/>
    <w:rsid w:val="002C0D4D"/>
    <w:rsid w:val="002C1E59"/>
    <w:rsid w:val="002C63DC"/>
    <w:rsid w:val="002C6A34"/>
    <w:rsid w:val="002C6E34"/>
    <w:rsid w:val="002D45FA"/>
    <w:rsid w:val="002D46CF"/>
    <w:rsid w:val="002D6BFF"/>
    <w:rsid w:val="002D767F"/>
    <w:rsid w:val="002E7D98"/>
    <w:rsid w:val="00301D8A"/>
    <w:rsid w:val="00302CF0"/>
    <w:rsid w:val="00307E15"/>
    <w:rsid w:val="003107DA"/>
    <w:rsid w:val="00316BDF"/>
    <w:rsid w:val="00320D42"/>
    <w:rsid w:val="00321642"/>
    <w:rsid w:val="003229D0"/>
    <w:rsid w:val="00324864"/>
    <w:rsid w:val="00325F46"/>
    <w:rsid w:val="00332946"/>
    <w:rsid w:val="00332DA1"/>
    <w:rsid w:val="003407BD"/>
    <w:rsid w:val="003414C8"/>
    <w:rsid w:val="003424CF"/>
    <w:rsid w:val="00343EF3"/>
    <w:rsid w:val="00343FC6"/>
    <w:rsid w:val="00344392"/>
    <w:rsid w:val="00345DF6"/>
    <w:rsid w:val="00351E6C"/>
    <w:rsid w:val="00352F13"/>
    <w:rsid w:val="00354284"/>
    <w:rsid w:val="003559D2"/>
    <w:rsid w:val="00360188"/>
    <w:rsid w:val="00360830"/>
    <w:rsid w:val="00360A1E"/>
    <w:rsid w:val="0036637C"/>
    <w:rsid w:val="00366900"/>
    <w:rsid w:val="00366AEB"/>
    <w:rsid w:val="00377A79"/>
    <w:rsid w:val="00380BC4"/>
    <w:rsid w:val="0038184A"/>
    <w:rsid w:val="0038604B"/>
    <w:rsid w:val="003956C4"/>
    <w:rsid w:val="00396B01"/>
    <w:rsid w:val="003A1CDD"/>
    <w:rsid w:val="003A3505"/>
    <w:rsid w:val="003A67B0"/>
    <w:rsid w:val="003A7A77"/>
    <w:rsid w:val="003B409D"/>
    <w:rsid w:val="003B5816"/>
    <w:rsid w:val="003C0A79"/>
    <w:rsid w:val="003C26F3"/>
    <w:rsid w:val="003C6B7E"/>
    <w:rsid w:val="003D10C6"/>
    <w:rsid w:val="003D13C0"/>
    <w:rsid w:val="003D1CEB"/>
    <w:rsid w:val="003D30D8"/>
    <w:rsid w:val="003E14AD"/>
    <w:rsid w:val="003E35DF"/>
    <w:rsid w:val="003E68DF"/>
    <w:rsid w:val="003F1964"/>
    <w:rsid w:val="003F5DAE"/>
    <w:rsid w:val="003F7F40"/>
    <w:rsid w:val="00405F3D"/>
    <w:rsid w:val="00406D97"/>
    <w:rsid w:val="0042066A"/>
    <w:rsid w:val="004212FB"/>
    <w:rsid w:val="004213BC"/>
    <w:rsid w:val="004219A4"/>
    <w:rsid w:val="00425119"/>
    <w:rsid w:val="00425A76"/>
    <w:rsid w:val="00426174"/>
    <w:rsid w:val="00432C01"/>
    <w:rsid w:val="004455EB"/>
    <w:rsid w:val="00452205"/>
    <w:rsid w:val="00456FC5"/>
    <w:rsid w:val="00457861"/>
    <w:rsid w:val="004601C7"/>
    <w:rsid w:val="0046072A"/>
    <w:rsid w:val="00460B6F"/>
    <w:rsid w:val="00461BF5"/>
    <w:rsid w:val="00461EBE"/>
    <w:rsid w:val="00465635"/>
    <w:rsid w:val="00466341"/>
    <w:rsid w:val="0047017E"/>
    <w:rsid w:val="00472B6B"/>
    <w:rsid w:val="004738FD"/>
    <w:rsid w:val="004745E4"/>
    <w:rsid w:val="00480B25"/>
    <w:rsid w:val="004810EB"/>
    <w:rsid w:val="0048288D"/>
    <w:rsid w:val="00483CBF"/>
    <w:rsid w:val="004855F6"/>
    <w:rsid w:val="00485AAC"/>
    <w:rsid w:val="0048799C"/>
    <w:rsid w:val="004923D2"/>
    <w:rsid w:val="004A6BA9"/>
    <w:rsid w:val="004B1F6B"/>
    <w:rsid w:val="004B655C"/>
    <w:rsid w:val="004C0946"/>
    <w:rsid w:val="004C0FD2"/>
    <w:rsid w:val="004C33F7"/>
    <w:rsid w:val="004C3F8E"/>
    <w:rsid w:val="004D3ACF"/>
    <w:rsid w:val="004D41E8"/>
    <w:rsid w:val="004D4A6B"/>
    <w:rsid w:val="004E05C4"/>
    <w:rsid w:val="004E189E"/>
    <w:rsid w:val="004E2072"/>
    <w:rsid w:val="004E4E62"/>
    <w:rsid w:val="004F6BBB"/>
    <w:rsid w:val="004F6E69"/>
    <w:rsid w:val="005042C1"/>
    <w:rsid w:val="005068EF"/>
    <w:rsid w:val="00512E63"/>
    <w:rsid w:val="00513054"/>
    <w:rsid w:val="00520565"/>
    <w:rsid w:val="00520BF0"/>
    <w:rsid w:val="00525A58"/>
    <w:rsid w:val="00527891"/>
    <w:rsid w:val="00532788"/>
    <w:rsid w:val="00532794"/>
    <w:rsid w:val="00533373"/>
    <w:rsid w:val="00542BF3"/>
    <w:rsid w:val="005435B0"/>
    <w:rsid w:val="0054444D"/>
    <w:rsid w:val="00546A1F"/>
    <w:rsid w:val="0054798D"/>
    <w:rsid w:val="005524D7"/>
    <w:rsid w:val="00553B90"/>
    <w:rsid w:val="005572DB"/>
    <w:rsid w:val="005603F0"/>
    <w:rsid w:val="00562591"/>
    <w:rsid w:val="00565591"/>
    <w:rsid w:val="00566EBC"/>
    <w:rsid w:val="00574990"/>
    <w:rsid w:val="00575CED"/>
    <w:rsid w:val="005770EA"/>
    <w:rsid w:val="005818ED"/>
    <w:rsid w:val="00581DBE"/>
    <w:rsid w:val="00584FAE"/>
    <w:rsid w:val="0058598F"/>
    <w:rsid w:val="00590736"/>
    <w:rsid w:val="00590F7A"/>
    <w:rsid w:val="0059354C"/>
    <w:rsid w:val="005968A2"/>
    <w:rsid w:val="005A056E"/>
    <w:rsid w:val="005A12C4"/>
    <w:rsid w:val="005A4522"/>
    <w:rsid w:val="005A45CB"/>
    <w:rsid w:val="005A49CB"/>
    <w:rsid w:val="005B302E"/>
    <w:rsid w:val="005B46C5"/>
    <w:rsid w:val="005B6064"/>
    <w:rsid w:val="005B7AB7"/>
    <w:rsid w:val="005C0635"/>
    <w:rsid w:val="005C4F2F"/>
    <w:rsid w:val="005C5F04"/>
    <w:rsid w:val="005E4662"/>
    <w:rsid w:val="005E63DB"/>
    <w:rsid w:val="005E742D"/>
    <w:rsid w:val="005E7E72"/>
    <w:rsid w:val="005F0E78"/>
    <w:rsid w:val="005F25A4"/>
    <w:rsid w:val="005F295F"/>
    <w:rsid w:val="005F58EB"/>
    <w:rsid w:val="005F7C2A"/>
    <w:rsid w:val="00606E72"/>
    <w:rsid w:val="0060720F"/>
    <w:rsid w:val="00610590"/>
    <w:rsid w:val="00610A0F"/>
    <w:rsid w:val="00611878"/>
    <w:rsid w:val="00611C2E"/>
    <w:rsid w:val="006121C4"/>
    <w:rsid w:val="0061631D"/>
    <w:rsid w:val="0063143A"/>
    <w:rsid w:val="00636122"/>
    <w:rsid w:val="006374E4"/>
    <w:rsid w:val="00644D65"/>
    <w:rsid w:val="00652007"/>
    <w:rsid w:val="006525DC"/>
    <w:rsid w:val="0065262B"/>
    <w:rsid w:val="00653C7D"/>
    <w:rsid w:val="00655200"/>
    <w:rsid w:val="0065716B"/>
    <w:rsid w:val="0065776C"/>
    <w:rsid w:val="00672565"/>
    <w:rsid w:val="00675549"/>
    <w:rsid w:val="0067709E"/>
    <w:rsid w:val="0068150B"/>
    <w:rsid w:val="00682478"/>
    <w:rsid w:val="0068284F"/>
    <w:rsid w:val="00682D28"/>
    <w:rsid w:val="00683938"/>
    <w:rsid w:val="00684E11"/>
    <w:rsid w:val="00686161"/>
    <w:rsid w:val="00695A4E"/>
    <w:rsid w:val="00697750"/>
    <w:rsid w:val="006A134C"/>
    <w:rsid w:val="006A2F9D"/>
    <w:rsid w:val="006A3125"/>
    <w:rsid w:val="006A3CB6"/>
    <w:rsid w:val="006A558F"/>
    <w:rsid w:val="006A77C3"/>
    <w:rsid w:val="006B4B1C"/>
    <w:rsid w:val="006B4C3E"/>
    <w:rsid w:val="006C17C3"/>
    <w:rsid w:val="006C7BBB"/>
    <w:rsid w:val="006C7C13"/>
    <w:rsid w:val="006E0B0D"/>
    <w:rsid w:val="006E14EF"/>
    <w:rsid w:val="006E1F74"/>
    <w:rsid w:val="006E4A07"/>
    <w:rsid w:val="006F0225"/>
    <w:rsid w:val="006F1904"/>
    <w:rsid w:val="006F3B26"/>
    <w:rsid w:val="006F4114"/>
    <w:rsid w:val="006F4777"/>
    <w:rsid w:val="006F5ABA"/>
    <w:rsid w:val="006F67AC"/>
    <w:rsid w:val="006F6E16"/>
    <w:rsid w:val="00703F5F"/>
    <w:rsid w:val="00707045"/>
    <w:rsid w:val="007103F9"/>
    <w:rsid w:val="00710D99"/>
    <w:rsid w:val="00710DE3"/>
    <w:rsid w:val="007114BC"/>
    <w:rsid w:val="007142C9"/>
    <w:rsid w:val="00715718"/>
    <w:rsid w:val="00715757"/>
    <w:rsid w:val="0072343F"/>
    <w:rsid w:val="007255F1"/>
    <w:rsid w:val="007277B5"/>
    <w:rsid w:val="00730CB6"/>
    <w:rsid w:val="00731447"/>
    <w:rsid w:val="00731B83"/>
    <w:rsid w:val="0073582C"/>
    <w:rsid w:val="00741A83"/>
    <w:rsid w:val="00743214"/>
    <w:rsid w:val="00743261"/>
    <w:rsid w:val="0074776C"/>
    <w:rsid w:val="00750ED0"/>
    <w:rsid w:val="0076296E"/>
    <w:rsid w:val="00762EA2"/>
    <w:rsid w:val="00765503"/>
    <w:rsid w:val="00766278"/>
    <w:rsid w:val="007662B7"/>
    <w:rsid w:val="00766576"/>
    <w:rsid w:val="007666FF"/>
    <w:rsid w:val="00770097"/>
    <w:rsid w:val="00771AB5"/>
    <w:rsid w:val="007727F3"/>
    <w:rsid w:val="00777A12"/>
    <w:rsid w:val="0078562A"/>
    <w:rsid w:val="007A022E"/>
    <w:rsid w:val="007A48E5"/>
    <w:rsid w:val="007A669C"/>
    <w:rsid w:val="007A7C97"/>
    <w:rsid w:val="007B3A31"/>
    <w:rsid w:val="007B72BD"/>
    <w:rsid w:val="007C05F9"/>
    <w:rsid w:val="007C1300"/>
    <w:rsid w:val="007C2DC4"/>
    <w:rsid w:val="007C2F06"/>
    <w:rsid w:val="007C6579"/>
    <w:rsid w:val="007D43C5"/>
    <w:rsid w:val="007E2ADD"/>
    <w:rsid w:val="007E3BDA"/>
    <w:rsid w:val="007E3CA7"/>
    <w:rsid w:val="007E43DE"/>
    <w:rsid w:val="007E7267"/>
    <w:rsid w:val="008010C6"/>
    <w:rsid w:val="008060DD"/>
    <w:rsid w:val="00811D77"/>
    <w:rsid w:val="00814441"/>
    <w:rsid w:val="00817AD9"/>
    <w:rsid w:val="008239BC"/>
    <w:rsid w:val="00835F96"/>
    <w:rsid w:val="008400C8"/>
    <w:rsid w:val="00842B7E"/>
    <w:rsid w:val="00843F25"/>
    <w:rsid w:val="008457F5"/>
    <w:rsid w:val="008517A4"/>
    <w:rsid w:val="00852BD2"/>
    <w:rsid w:val="008601E8"/>
    <w:rsid w:val="008602CB"/>
    <w:rsid w:val="008619A0"/>
    <w:rsid w:val="00865817"/>
    <w:rsid w:val="008677C1"/>
    <w:rsid w:val="00872A7E"/>
    <w:rsid w:val="008902EF"/>
    <w:rsid w:val="008A24BE"/>
    <w:rsid w:val="008B4971"/>
    <w:rsid w:val="008B768C"/>
    <w:rsid w:val="008C33B0"/>
    <w:rsid w:val="008C3753"/>
    <w:rsid w:val="008C58F9"/>
    <w:rsid w:val="008C6756"/>
    <w:rsid w:val="008C7B90"/>
    <w:rsid w:val="008D3EFD"/>
    <w:rsid w:val="008D50B9"/>
    <w:rsid w:val="008D65B5"/>
    <w:rsid w:val="008D77E5"/>
    <w:rsid w:val="008E068B"/>
    <w:rsid w:val="008E26AB"/>
    <w:rsid w:val="008F1AA9"/>
    <w:rsid w:val="008F356A"/>
    <w:rsid w:val="008F39BE"/>
    <w:rsid w:val="008F52A7"/>
    <w:rsid w:val="0090324A"/>
    <w:rsid w:val="0090565F"/>
    <w:rsid w:val="00907644"/>
    <w:rsid w:val="009106DA"/>
    <w:rsid w:val="00913A4F"/>
    <w:rsid w:val="009212FF"/>
    <w:rsid w:val="00921875"/>
    <w:rsid w:val="00922DB5"/>
    <w:rsid w:val="00922FCD"/>
    <w:rsid w:val="00923AB5"/>
    <w:rsid w:val="00923E41"/>
    <w:rsid w:val="009247C4"/>
    <w:rsid w:val="0092521E"/>
    <w:rsid w:val="0092547A"/>
    <w:rsid w:val="00927381"/>
    <w:rsid w:val="0092769A"/>
    <w:rsid w:val="00931E94"/>
    <w:rsid w:val="00937D95"/>
    <w:rsid w:val="00937E55"/>
    <w:rsid w:val="00941658"/>
    <w:rsid w:val="009417CF"/>
    <w:rsid w:val="00945E83"/>
    <w:rsid w:val="00946504"/>
    <w:rsid w:val="009608CC"/>
    <w:rsid w:val="00962D01"/>
    <w:rsid w:val="009825A7"/>
    <w:rsid w:val="009836A5"/>
    <w:rsid w:val="009916D6"/>
    <w:rsid w:val="00997653"/>
    <w:rsid w:val="00997A4F"/>
    <w:rsid w:val="00997C1E"/>
    <w:rsid w:val="009A1DD0"/>
    <w:rsid w:val="009A322A"/>
    <w:rsid w:val="009A37A1"/>
    <w:rsid w:val="009A47C8"/>
    <w:rsid w:val="009A489E"/>
    <w:rsid w:val="009A50E3"/>
    <w:rsid w:val="009B28A4"/>
    <w:rsid w:val="009B5A44"/>
    <w:rsid w:val="009C0C6A"/>
    <w:rsid w:val="009C6B93"/>
    <w:rsid w:val="009D07A0"/>
    <w:rsid w:val="009D1C0B"/>
    <w:rsid w:val="009D2853"/>
    <w:rsid w:val="009D6965"/>
    <w:rsid w:val="009D6CAD"/>
    <w:rsid w:val="009E19BC"/>
    <w:rsid w:val="009F6C1A"/>
    <w:rsid w:val="009F7060"/>
    <w:rsid w:val="00A00E8A"/>
    <w:rsid w:val="00A1545D"/>
    <w:rsid w:val="00A15CEF"/>
    <w:rsid w:val="00A20BA3"/>
    <w:rsid w:val="00A20F20"/>
    <w:rsid w:val="00A22060"/>
    <w:rsid w:val="00A24F0E"/>
    <w:rsid w:val="00A25079"/>
    <w:rsid w:val="00A3395D"/>
    <w:rsid w:val="00A410C4"/>
    <w:rsid w:val="00A4158A"/>
    <w:rsid w:val="00A42972"/>
    <w:rsid w:val="00A44513"/>
    <w:rsid w:val="00A4621A"/>
    <w:rsid w:val="00A5032F"/>
    <w:rsid w:val="00A557C5"/>
    <w:rsid w:val="00A57340"/>
    <w:rsid w:val="00A60E82"/>
    <w:rsid w:val="00A64D19"/>
    <w:rsid w:val="00A714E3"/>
    <w:rsid w:val="00A767C7"/>
    <w:rsid w:val="00A8004F"/>
    <w:rsid w:val="00A802BD"/>
    <w:rsid w:val="00A84710"/>
    <w:rsid w:val="00A859AA"/>
    <w:rsid w:val="00AA39D1"/>
    <w:rsid w:val="00AA645C"/>
    <w:rsid w:val="00AA7F20"/>
    <w:rsid w:val="00AC04E5"/>
    <w:rsid w:val="00AC2BB2"/>
    <w:rsid w:val="00AC69F9"/>
    <w:rsid w:val="00AC731A"/>
    <w:rsid w:val="00AD1DD9"/>
    <w:rsid w:val="00AE1331"/>
    <w:rsid w:val="00AE208D"/>
    <w:rsid w:val="00AE2C8C"/>
    <w:rsid w:val="00AF0008"/>
    <w:rsid w:val="00AF2080"/>
    <w:rsid w:val="00AF2BA9"/>
    <w:rsid w:val="00AF5495"/>
    <w:rsid w:val="00AF7AF2"/>
    <w:rsid w:val="00B04D54"/>
    <w:rsid w:val="00B14BF4"/>
    <w:rsid w:val="00B151E0"/>
    <w:rsid w:val="00B154D0"/>
    <w:rsid w:val="00B164B3"/>
    <w:rsid w:val="00B16B26"/>
    <w:rsid w:val="00B2563C"/>
    <w:rsid w:val="00B26EB1"/>
    <w:rsid w:val="00B300D5"/>
    <w:rsid w:val="00B33F00"/>
    <w:rsid w:val="00B36AF7"/>
    <w:rsid w:val="00B42190"/>
    <w:rsid w:val="00B43D05"/>
    <w:rsid w:val="00B51F1B"/>
    <w:rsid w:val="00B51F4B"/>
    <w:rsid w:val="00B539A2"/>
    <w:rsid w:val="00B541E7"/>
    <w:rsid w:val="00B604C0"/>
    <w:rsid w:val="00B60E60"/>
    <w:rsid w:val="00B62A44"/>
    <w:rsid w:val="00B65249"/>
    <w:rsid w:val="00B665C5"/>
    <w:rsid w:val="00B701F3"/>
    <w:rsid w:val="00B703A9"/>
    <w:rsid w:val="00B70C14"/>
    <w:rsid w:val="00B745BF"/>
    <w:rsid w:val="00B74B3E"/>
    <w:rsid w:val="00B77FA7"/>
    <w:rsid w:val="00B80AB0"/>
    <w:rsid w:val="00B81F73"/>
    <w:rsid w:val="00B826CD"/>
    <w:rsid w:val="00B854CA"/>
    <w:rsid w:val="00B905B6"/>
    <w:rsid w:val="00B91EC7"/>
    <w:rsid w:val="00B94A58"/>
    <w:rsid w:val="00B94F7D"/>
    <w:rsid w:val="00B95B09"/>
    <w:rsid w:val="00BA0D7A"/>
    <w:rsid w:val="00BA6918"/>
    <w:rsid w:val="00BB7BFF"/>
    <w:rsid w:val="00BC03D1"/>
    <w:rsid w:val="00BC3656"/>
    <w:rsid w:val="00BC3A3E"/>
    <w:rsid w:val="00BC412C"/>
    <w:rsid w:val="00BC43F7"/>
    <w:rsid w:val="00BC4FDC"/>
    <w:rsid w:val="00BC743E"/>
    <w:rsid w:val="00BD3BC7"/>
    <w:rsid w:val="00BE1185"/>
    <w:rsid w:val="00BF132F"/>
    <w:rsid w:val="00BF5CFE"/>
    <w:rsid w:val="00C02279"/>
    <w:rsid w:val="00C152A5"/>
    <w:rsid w:val="00C170B2"/>
    <w:rsid w:val="00C23344"/>
    <w:rsid w:val="00C27324"/>
    <w:rsid w:val="00C32599"/>
    <w:rsid w:val="00C3388B"/>
    <w:rsid w:val="00C33FF0"/>
    <w:rsid w:val="00C44ABD"/>
    <w:rsid w:val="00C51E3C"/>
    <w:rsid w:val="00C55973"/>
    <w:rsid w:val="00C565B2"/>
    <w:rsid w:val="00C57E92"/>
    <w:rsid w:val="00C651F1"/>
    <w:rsid w:val="00C65B5A"/>
    <w:rsid w:val="00C85957"/>
    <w:rsid w:val="00C879AE"/>
    <w:rsid w:val="00C90593"/>
    <w:rsid w:val="00C91752"/>
    <w:rsid w:val="00C97918"/>
    <w:rsid w:val="00C97DEC"/>
    <w:rsid w:val="00CA00E4"/>
    <w:rsid w:val="00CA4782"/>
    <w:rsid w:val="00CA60DF"/>
    <w:rsid w:val="00CA62BF"/>
    <w:rsid w:val="00CA6B95"/>
    <w:rsid w:val="00CB0CEA"/>
    <w:rsid w:val="00CB0FDD"/>
    <w:rsid w:val="00CC1709"/>
    <w:rsid w:val="00CC3BA3"/>
    <w:rsid w:val="00CC3D2A"/>
    <w:rsid w:val="00CC5234"/>
    <w:rsid w:val="00CC6153"/>
    <w:rsid w:val="00CC6F1D"/>
    <w:rsid w:val="00CC7976"/>
    <w:rsid w:val="00CC7E6D"/>
    <w:rsid w:val="00CD6D61"/>
    <w:rsid w:val="00CE3C52"/>
    <w:rsid w:val="00CE4414"/>
    <w:rsid w:val="00CE6DEC"/>
    <w:rsid w:val="00CF4ED0"/>
    <w:rsid w:val="00CF542F"/>
    <w:rsid w:val="00CF7692"/>
    <w:rsid w:val="00CF7BC7"/>
    <w:rsid w:val="00D0260B"/>
    <w:rsid w:val="00D059A9"/>
    <w:rsid w:val="00D1176B"/>
    <w:rsid w:val="00D14AB0"/>
    <w:rsid w:val="00D26362"/>
    <w:rsid w:val="00D30A0E"/>
    <w:rsid w:val="00D363FF"/>
    <w:rsid w:val="00D37133"/>
    <w:rsid w:val="00D402F8"/>
    <w:rsid w:val="00D617C2"/>
    <w:rsid w:val="00D62205"/>
    <w:rsid w:val="00D62EE8"/>
    <w:rsid w:val="00D63E6E"/>
    <w:rsid w:val="00D76514"/>
    <w:rsid w:val="00D82A9D"/>
    <w:rsid w:val="00D82D7E"/>
    <w:rsid w:val="00D9548D"/>
    <w:rsid w:val="00DA0864"/>
    <w:rsid w:val="00DA14A0"/>
    <w:rsid w:val="00DA3CA9"/>
    <w:rsid w:val="00DA7C42"/>
    <w:rsid w:val="00DB4ACF"/>
    <w:rsid w:val="00DB5780"/>
    <w:rsid w:val="00DB6DBA"/>
    <w:rsid w:val="00DC020A"/>
    <w:rsid w:val="00DD027C"/>
    <w:rsid w:val="00DD2F08"/>
    <w:rsid w:val="00DE2D5D"/>
    <w:rsid w:val="00DE521F"/>
    <w:rsid w:val="00DE68F9"/>
    <w:rsid w:val="00DE6D2B"/>
    <w:rsid w:val="00E01DD1"/>
    <w:rsid w:val="00E04751"/>
    <w:rsid w:val="00E04EBC"/>
    <w:rsid w:val="00E1012B"/>
    <w:rsid w:val="00E110F2"/>
    <w:rsid w:val="00E12AC0"/>
    <w:rsid w:val="00E17882"/>
    <w:rsid w:val="00E2067E"/>
    <w:rsid w:val="00E22507"/>
    <w:rsid w:val="00E27E57"/>
    <w:rsid w:val="00E30C7E"/>
    <w:rsid w:val="00E32618"/>
    <w:rsid w:val="00E36781"/>
    <w:rsid w:val="00E41833"/>
    <w:rsid w:val="00E50168"/>
    <w:rsid w:val="00E50645"/>
    <w:rsid w:val="00E50EAF"/>
    <w:rsid w:val="00E513E2"/>
    <w:rsid w:val="00E52504"/>
    <w:rsid w:val="00E55244"/>
    <w:rsid w:val="00E5577B"/>
    <w:rsid w:val="00E55EE4"/>
    <w:rsid w:val="00E568FE"/>
    <w:rsid w:val="00E57468"/>
    <w:rsid w:val="00E57D24"/>
    <w:rsid w:val="00E664D8"/>
    <w:rsid w:val="00E7140F"/>
    <w:rsid w:val="00E7151F"/>
    <w:rsid w:val="00E7168D"/>
    <w:rsid w:val="00E72338"/>
    <w:rsid w:val="00E7303C"/>
    <w:rsid w:val="00E84E3C"/>
    <w:rsid w:val="00E92E9D"/>
    <w:rsid w:val="00E94203"/>
    <w:rsid w:val="00EA2229"/>
    <w:rsid w:val="00EA504B"/>
    <w:rsid w:val="00EA7F32"/>
    <w:rsid w:val="00EB0A8C"/>
    <w:rsid w:val="00EB492C"/>
    <w:rsid w:val="00EB71D3"/>
    <w:rsid w:val="00EC21D5"/>
    <w:rsid w:val="00ED2FEE"/>
    <w:rsid w:val="00ED3974"/>
    <w:rsid w:val="00ED5614"/>
    <w:rsid w:val="00ED660D"/>
    <w:rsid w:val="00ED7AE0"/>
    <w:rsid w:val="00EE1CC5"/>
    <w:rsid w:val="00EE2DFA"/>
    <w:rsid w:val="00EE3F04"/>
    <w:rsid w:val="00EE5F3F"/>
    <w:rsid w:val="00EE6F88"/>
    <w:rsid w:val="00EE709A"/>
    <w:rsid w:val="00EF285D"/>
    <w:rsid w:val="00EF4A97"/>
    <w:rsid w:val="00EF58A8"/>
    <w:rsid w:val="00EF6497"/>
    <w:rsid w:val="00EF7EC0"/>
    <w:rsid w:val="00F013AF"/>
    <w:rsid w:val="00F10A8A"/>
    <w:rsid w:val="00F138F0"/>
    <w:rsid w:val="00F16CE7"/>
    <w:rsid w:val="00F22629"/>
    <w:rsid w:val="00F22681"/>
    <w:rsid w:val="00F25F6C"/>
    <w:rsid w:val="00F27341"/>
    <w:rsid w:val="00F27991"/>
    <w:rsid w:val="00F315E4"/>
    <w:rsid w:val="00F31EBC"/>
    <w:rsid w:val="00F40D51"/>
    <w:rsid w:val="00F415F6"/>
    <w:rsid w:val="00F4224A"/>
    <w:rsid w:val="00F422EC"/>
    <w:rsid w:val="00F53B50"/>
    <w:rsid w:val="00F5538C"/>
    <w:rsid w:val="00F64CF1"/>
    <w:rsid w:val="00F65834"/>
    <w:rsid w:val="00F704CF"/>
    <w:rsid w:val="00F74314"/>
    <w:rsid w:val="00F749AC"/>
    <w:rsid w:val="00F7782E"/>
    <w:rsid w:val="00F80131"/>
    <w:rsid w:val="00F90FEA"/>
    <w:rsid w:val="00F9210E"/>
    <w:rsid w:val="00F9744E"/>
    <w:rsid w:val="00FB1DA3"/>
    <w:rsid w:val="00FB322C"/>
    <w:rsid w:val="00FB56C8"/>
    <w:rsid w:val="00FC2465"/>
    <w:rsid w:val="00FC61AE"/>
    <w:rsid w:val="00FC65DD"/>
    <w:rsid w:val="00FD02AE"/>
    <w:rsid w:val="00FE039F"/>
    <w:rsid w:val="00FE2CA4"/>
    <w:rsid w:val="00FE6250"/>
    <w:rsid w:val="00FE6F56"/>
    <w:rsid w:val="00FE743D"/>
    <w:rsid w:val="00FE7986"/>
    <w:rsid w:val="00FF003D"/>
    <w:rsid w:val="00FF0AAE"/>
    <w:rsid w:val="00FF109C"/>
    <w:rsid w:val="00FF189F"/>
    <w:rsid w:val="00FF2E93"/>
    <w:rsid w:val="00FF7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559FB8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62205"/>
    <w:rPr>
      <w:sz w:val="24"/>
      <w:szCs w:val="24"/>
    </w:rPr>
  </w:style>
  <w:style w:type="paragraph" w:styleId="Nadpis1">
    <w:name w:val="heading 1"/>
    <w:basedOn w:val="Normln"/>
    <w:next w:val="Nadpis2"/>
    <w:link w:val="Nadpis1Char"/>
    <w:qFormat/>
    <w:rsid w:val="006C17C3"/>
    <w:pPr>
      <w:keepNext/>
      <w:numPr>
        <w:numId w:val="1"/>
      </w:numPr>
      <w:spacing w:before="240" w:after="60"/>
      <w:outlineLvl w:val="0"/>
    </w:pPr>
    <w:rPr>
      <w:b/>
      <w:i/>
      <w:kern w:val="28"/>
      <w:sz w:val="22"/>
      <w:szCs w:val="20"/>
      <w:lang w:val="x-none" w:eastAsia="x-none"/>
    </w:rPr>
  </w:style>
  <w:style w:type="paragraph" w:styleId="Nadpis2">
    <w:name w:val="heading 2"/>
    <w:basedOn w:val="Normln"/>
    <w:link w:val="Nadpis2Char"/>
    <w:qFormat/>
    <w:rsid w:val="006C17C3"/>
    <w:pPr>
      <w:numPr>
        <w:ilvl w:val="1"/>
        <w:numId w:val="1"/>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1"/>
      </w:numPr>
      <w:spacing w:before="240" w:after="60"/>
      <w:outlineLvl w:val="2"/>
    </w:pPr>
    <w:rPr>
      <w:sz w:val="22"/>
      <w:szCs w:val="20"/>
      <w:lang w:val="x-none" w:eastAsia="x-none"/>
    </w:rPr>
  </w:style>
  <w:style w:type="paragraph" w:styleId="Nadpis4">
    <w:name w:val="heading 4"/>
    <w:basedOn w:val="Normln"/>
    <w:link w:val="Nadpis4Char"/>
    <w:qFormat/>
    <w:rsid w:val="006C17C3"/>
    <w:pPr>
      <w:numPr>
        <w:ilvl w:val="3"/>
        <w:numId w:val="1"/>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1"/>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1"/>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1"/>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1"/>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uiPriority w:val="99"/>
    <w:rsid w:val="005572DB"/>
    <w:pPr>
      <w:tabs>
        <w:tab w:val="center" w:pos="4536"/>
        <w:tab w:val="right" w:pos="9072"/>
      </w:tabs>
    </w:pPr>
    <w:rPr>
      <w:lang w:val="x-none" w:eastAsia="x-none"/>
    </w:rPr>
  </w:style>
  <w:style w:type="character" w:customStyle="1" w:styleId="ZhlavChar">
    <w:name w:val="Záhlaví Char"/>
    <w:link w:val="Zhlav"/>
    <w:uiPriority w:val="99"/>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2"/>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1D221E"/>
    <w:rPr>
      <w:color w:val="0000FF"/>
      <w:u w:val="single"/>
    </w:rPr>
  </w:style>
  <w:style w:type="paragraph" w:styleId="Odstavecseseznamem">
    <w:name w:val="List Paragraph"/>
    <w:basedOn w:val="Normln"/>
    <w:uiPriority w:val="99"/>
    <w:qFormat/>
    <w:rsid w:val="00B80AB0"/>
    <w:pPr>
      <w:ind w:left="708"/>
    </w:pPr>
  </w:style>
  <w:style w:type="paragraph" w:styleId="Bezmezer">
    <w:name w:val="No Spacing"/>
    <w:uiPriority w:val="99"/>
    <w:qFormat/>
    <w:rsid w:val="007142C9"/>
    <w:rPr>
      <w:rFonts w:ascii="Calibri" w:eastAsia="Calibri" w:hAnsi="Calibri"/>
      <w:sz w:val="22"/>
      <w:szCs w:val="22"/>
      <w:lang w:eastAsia="en-US"/>
    </w:rPr>
  </w:style>
  <w:style w:type="character" w:styleId="Nevyeenzmnka">
    <w:name w:val="Unresolved Mention"/>
    <w:uiPriority w:val="99"/>
    <w:semiHidden/>
    <w:unhideWhenUsed/>
    <w:rsid w:val="004745E4"/>
    <w:rPr>
      <w:color w:val="605E5C"/>
      <w:shd w:val="clear" w:color="auto" w:fill="E1DFDD"/>
    </w:rPr>
  </w:style>
  <w:style w:type="paragraph" w:styleId="Revize">
    <w:name w:val="Revision"/>
    <w:hidden/>
    <w:uiPriority w:val="99"/>
    <w:semiHidden/>
    <w:rsid w:val="00247184"/>
    <w:rPr>
      <w:sz w:val="24"/>
      <w:szCs w:val="24"/>
    </w:rPr>
  </w:style>
  <w:style w:type="paragraph" w:customStyle="1" w:styleId="Smlouva-slo">
    <w:name w:val="Smlouva-číslo"/>
    <w:basedOn w:val="Normln"/>
    <w:rsid w:val="00682478"/>
    <w:pPr>
      <w:spacing w:before="120" w:line="240" w:lineRule="atLeast"/>
      <w:jc w:val="both"/>
    </w:pPr>
  </w:style>
  <w:style w:type="table" w:styleId="Mkatabulky">
    <w:name w:val="Table Grid"/>
    <w:basedOn w:val="Normlntabulka"/>
    <w:rsid w:val="0092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2226">
      <w:bodyDiv w:val="1"/>
      <w:marLeft w:val="0"/>
      <w:marRight w:val="0"/>
      <w:marTop w:val="0"/>
      <w:marBottom w:val="0"/>
      <w:divBdr>
        <w:top w:val="none" w:sz="0" w:space="0" w:color="auto"/>
        <w:left w:val="none" w:sz="0" w:space="0" w:color="auto"/>
        <w:bottom w:val="none" w:sz="0" w:space="0" w:color="auto"/>
        <w:right w:val="none" w:sz="0" w:space="0" w:color="auto"/>
      </w:divBdr>
    </w:div>
    <w:div w:id="1131361012">
      <w:bodyDiv w:val="1"/>
      <w:marLeft w:val="0"/>
      <w:marRight w:val="0"/>
      <w:marTop w:val="0"/>
      <w:marBottom w:val="0"/>
      <w:divBdr>
        <w:top w:val="none" w:sz="0" w:space="0" w:color="auto"/>
        <w:left w:val="none" w:sz="0" w:space="0" w:color="auto"/>
        <w:bottom w:val="none" w:sz="0" w:space="0" w:color="auto"/>
        <w:right w:val="none" w:sz="0" w:space="0" w:color="auto"/>
      </w:divBdr>
    </w:div>
    <w:div w:id="177420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3195</Words>
  <Characters>18540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2025-12-29T12:12:00Z</dcterms:created>
  <dcterms:modified xsi:type="dcterms:W3CDTF">2025-12-29T12:12:00Z</dcterms:modified>
</cp:coreProperties>
</file>