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842" w:rsidRDefault="009162D2">
      <w:pPr>
        <w:spacing w:after="77" w:line="259" w:lineRule="auto"/>
        <w:ind w:left="10" w:right="30"/>
        <w:jc w:val="center"/>
      </w:pPr>
      <w:r>
        <w:rPr>
          <w:rFonts w:ascii="Arial" w:eastAsia="Arial" w:hAnsi="Arial" w:cs="Arial"/>
          <w:b/>
          <w:sz w:val="24"/>
        </w:rPr>
        <w:t>Smlouva o dílo</w:t>
      </w:r>
    </w:p>
    <w:p w:rsidR="00485842" w:rsidRDefault="009162D2">
      <w:pPr>
        <w:spacing w:after="0" w:line="259" w:lineRule="auto"/>
        <w:ind w:left="10" w:right="285"/>
        <w:jc w:val="center"/>
      </w:pPr>
      <w:r>
        <w:rPr>
          <w:rFonts w:ascii="Arial" w:eastAsia="Arial" w:hAnsi="Arial" w:cs="Arial"/>
          <w:b/>
          <w:sz w:val="24"/>
        </w:rPr>
        <w:t>Číslo:SDO17.0065</w:t>
      </w:r>
    </w:p>
    <w:tbl>
      <w:tblPr>
        <w:tblStyle w:val="TableGrid"/>
        <w:tblW w:w="11175" w:type="dxa"/>
        <w:tblInd w:w="8" w:type="dxa"/>
        <w:tblCellMar>
          <w:top w:w="155" w:type="dxa"/>
          <w:left w:w="0" w:type="dxa"/>
          <w:bottom w:w="0" w:type="dxa"/>
          <w:right w:w="115" w:type="dxa"/>
        </w:tblCellMar>
        <w:tblLook w:val="04A0" w:firstRow="1" w:lastRow="0" w:firstColumn="1" w:lastColumn="0" w:noHBand="0" w:noVBand="1"/>
      </w:tblPr>
      <w:tblGrid>
        <w:gridCol w:w="45"/>
        <w:gridCol w:w="5985"/>
        <w:gridCol w:w="2700"/>
        <w:gridCol w:w="2445"/>
      </w:tblGrid>
      <w:tr w:rsidR="00485842">
        <w:trPr>
          <w:trHeight w:val="2708"/>
        </w:trPr>
        <w:tc>
          <w:tcPr>
            <w:tcW w:w="6030" w:type="dxa"/>
            <w:gridSpan w:val="2"/>
            <w:tcBorders>
              <w:top w:val="double" w:sz="12" w:space="0" w:color="000000"/>
              <w:left w:val="nil"/>
              <w:bottom w:val="dashed" w:sz="6" w:space="0" w:color="000000"/>
              <w:right w:val="nil"/>
            </w:tcBorders>
          </w:tcPr>
          <w:p w:rsidR="00485842" w:rsidRDefault="009162D2">
            <w:pPr>
              <w:spacing w:after="0" w:line="259" w:lineRule="auto"/>
              <w:ind w:left="15" w:right="0" w:firstLine="0"/>
              <w:jc w:val="left"/>
            </w:pPr>
            <w:r>
              <w:rPr>
                <w:rFonts w:ascii="Arial" w:eastAsia="Arial" w:hAnsi="Arial" w:cs="Arial"/>
                <w:b/>
                <w:i/>
                <w:sz w:val="24"/>
                <w:u w:val="single" w:color="000000"/>
              </w:rPr>
              <w:t xml:space="preserve">Zhotovitel: </w:t>
            </w:r>
            <w:r>
              <w:rPr>
                <w:rFonts w:ascii="Arial" w:eastAsia="Arial" w:hAnsi="Arial" w:cs="Arial"/>
                <w:b/>
                <w:sz w:val="24"/>
              </w:rPr>
              <w:t>A-TECHNOLOGY s.r.o.</w:t>
            </w:r>
          </w:p>
          <w:p w:rsidR="00485842" w:rsidRDefault="009162D2">
            <w:pPr>
              <w:spacing w:after="24" w:line="259" w:lineRule="auto"/>
              <w:ind w:left="1380" w:right="0" w:firstLine="0"/>
              <w:jc w:val="left"/>
            </w:pPr>
            <w:r>
              <w:rPr>
                <w:rFonts w:ascii="Arial" w:eastAsia="Arial" w:hAnsi="Arial" w:cs="Arial"/>
              </w:rPr>
              <w:t>Střelecká 108</w:t>
            </w:r>
          </w:p>
          <w:p w:rsidR="00485842" w:rsidRDefault="009162D2">
            <w:pPr>
              <w:tabs>
                <w:tab w:val="center" w:pos="1673"/>
                <w:tab w:val="center" w:pos="2505"/>
              </w:tabs>
              <w:spacing w:after="60" w:line="259" w:lineRule="auto"/>
              <w:ind w:left="0" w:right="0" w:firstLine="0"/>
              <w:jc w:val="left"/>
            </w:pPr>
            <w:r>
              <w:rPr>
                <w:rFonts w:ascii="Calibri" w:eastAsia="Calibri" w:hAnsi="Calibri" w:cs="Calibri"/>
                <w:sz w:val="22"/>
              </w:rPr>
              <w:tab/>
            </w:r>
            <w:r>
              <w:rPr>
                <w:rFonts w:ascii="Arial" w:eastAsia="Arial" w:hAnsi="Arial" w:cs="Arial"/>
              </w:rPr>
              <w:t>691 42</w:t>
            </w:r>
            <w:r>
              <w:rPr>
                <w:rFonts w:ascii="Arial" w:eastAsia="Arial" w:hAnsi="Arial" w:cs="Arial"/>
              </w:rPr>
              <w:tab/>
              <w:t>Valtice</w:t>
            </w:r>
          </w:p>
          <w:p w:rsidR="00485842" w:rsidRDefault="009162D2">
            <w:pPr>
              <w:tabs>
                <w:tab w:val="center" w:pos="1508"/>
                <w:tab w:val="center" w:pos="2235"/>
              </w:tabs>
              <w:spacing w:after="0" w:line="259" w:lineRule="auto"/>
              <w:ind w:left="0" w:right="0" w:firstLine="0"/>
              <w:jc w:val="left"/>
            </w:pPr>
            <w:r>
              <w:rPr>
                <w:rFonts w:ascii="Calibri" w:eastAsia="Calibri" w:hAnsi="Calibri" w:cs="Calibri"/>
                <w:sz w:val="22"/>
              </w:rPr>
              <w:tab/>
            </w:r>
            <w:r>
              <w:rPr>
                <w:rFonts w:ascii="Arial" w:eastAsia="Arial" w:hAnsi="Arial" w:cs="Arial"/>
              </w:rPr>
              <w:t>IČ:</w:t>
            </w:r>
            <w:r>
              <w:rPr>
                <w:rFonts w:ascii="Arial" w:eastAsia="Arial" w:hAnsi="Arial" w:cs="Arial"/>
              </w:rPr>
              <w:tab/>
              <w:t>27689301</w:t>
            </w:r>
          </w:p>
          <w:p w:rsidR="00485842" w:rsidRDefault="009162D2">
            <w:pPr>
              <w:spacing w:after="0" w:line="259" w:lineRule="auto"/>
              <w:ind w:left="1380" w:right="0" w:firstLine="0"/>
              <w:jc w:val="left"/>
            </w:pPr>
            <w:r>
              <w:rPr>
                <w:rFonts w:ascii="Arial" w:eastAsia="Arial" w:hAnsi="Arial" w:cs="Arial"/>
              </w:rPr>
              <w:t>DIČ:CZ27689301</w:t>
            </w:r>
            <w:bookmarkStart w:id="0" w:name="_GoBack"/>
            <w:bookmarkEnd w:id="0"/>
          </w:p>
          <w:p w:rsidR="00485842" w:rsidRDefault="009162D2">
            <w:pPr>
              <w:spacing w:after="37" w:line="259" w:lineRule="auto"/>
              <w:ind w:left="1380" w:right="0" w:firstLine="0"/>
              <w:jc w:val="left"/>
            </w:pPr>
            <w:r>
              <w:rPr>
                <w:rFonts w:ascii="Arial" w:eastAsia="Arial" w:hAnsi="Arial" w:cs="Arial"/>
                <w:sz w:val="18"/>
              </w:rPr>
              <w:t>Zastupuje: Hřebačka Jiří</w:t>
            </w:r>
          </w:p>
          <w:p w:rsidR="00485842" w:rsidRDefault="009162D2">
            <w:pPr>
              <w:spacing w:after="62" w:line="259" w:lineRule="auto"/>
              <w:ind w:left="90" w:right="0" w:firstLine="0"/>
              <w:jc w:val="left"/>
            </w:pPr>
            <w:r>
              <w:rPr>
                <w:rFonts w:ascii="Arial" w:eastAsia="Arial" w:hAnsi="Arial" w:cs="Arial"/>
                <w:sz w:val="18"/>
              </w:rPr>
              <w:t>Společnost je zapsána u KS v Brně, odddíl C, vložka 52245</w:t>
            </w:r>
          </w:p>
          <w:p w:rsidR="00485842" w:rsidRDefault="009162D2">
            <w:pPr>
              <w:spacing w:after="0" w:line="259" w:lineRule="auto"/>
              <w:ind w:left="150" w:right="0" w:firstLine="0"/>
              <w:jc w:val="left"/>
            </w:pPr>
            <w:r>
              <w:rPr>
                <w:rFonts w:ascii="Arial" w:eastAsia="Arial" w:hAnsi="Arial" w:cs="Arial"/>
                <w:sz w:val="18"/>
              </w:rPr>
              <w:t>Technicky zodpovídá: Pavlíček Radim</w:t>
            </w:r>
          </w:p>
        </w:tc>
        <w:tc>
          <w:tcPr>
            <w:tcW w:w="5145" w:type="dxa"/>
            <w:gridSpan w:val="2"/>
            <w:tcBorders>
              <w:top w:val="double" w:sz="12" w:space="0" w:color="000000"/>
              <w:left w:val="nil"/>
              <w:bottom w:val="dashed" w:sz="6" w:space="0" w:color="000000"/>
              <w:right w:val="nil"/>
            </w:tcBorders>
          </w:tcPr>
          <w:p w:rsidR="00485842" w:rsidRDefault="009162D2">
            <w:pPr>
              <w:spacing w:after="2" w:line="259" w:lineRule="auto"/>
              <w:ind w:left="0" w:right="0" w:firstLine="0"/>
              <w:jc w:val="left"/>
            </w:pPr>
            <w:r>
              <w:rPr>
                <w:rFonts w:ascii="Arial" w:eastAsia="Arial" w:hAnsi="Arial" w:cs="Arial"/>
                <w:b/>
                <w:sz w:val="18"/>
                <w:u w:val="single" w:color="000000"/>
              </w:rPr>
              <w:t>Kontakty:</w:t>
            </w:r>
          </w:p>
          <w:p w:rsidR="00485842" w:rsidRDefault="009162D2">
            <w:pPr>
              <w:tabs>
                <w:tab w:val="center" w:pos="1538"/>
              </w:tabs>
              <w:spacing w:after="8" w:line="259" w:lineRule="auto"/>
              <w:ind w:left="0" w:right="0" w:firstLine="0"/>
              <w:jc w:val="left"/>
            </w:pPr>
            <w:r>
              <w:rPr>
                <w:rFonts w:ascii="Arial" w:eastAsia="Arial" w:hAnsi="Arial" w:cs="Arial"/>
                <w:sz w:val="18"/>
              </w:rPr>
              <w:t>Telefon:</w:t>
            </w:r>
            <w:r>
              <w:rPr>
                <w:rFonts w:ascii="Arial" w:eastAsia="Arial" w:hAnsi="Arial" w:cs="Arial"/>
                <w:sz w:val="18"/>
              </w:rPr>
              <w:tab/>
            </w:r>
            <w:r>
              <w:rPr>
                <w:rFonts w:ascii="Arial" w:eastAsia="Arial" w:hAnsi="Arial" w:cs="Arial"/>
                <w:color w:val="0000FF"/>
                <w:sz w:val="18"/>
                <w:u w:val="single" w:color="0000FF"/>
              </w:rPr>
              <w:t>731655958</w:t>
            </w:r>
          </w:p>
          <w:p w:rsidR="00485842" w:rsidRDefault="009162D2">
            <w:pPr>
              <w:tabs>
                <w:tab w:val="center" w:pos="1823"/>
              </w:tabs>
              <w:spacing w:after="8" w:line="259" w:lineRule="auto"/>
              <w:ind w:left="0" w:right="0" w:firstLine="0"/>
              <w:jc w:val="left"/>
            </w:pPr>
            <w:r>
              <w:rPr>
                <w:rFonts w:ascii="Arial" w:eastAsia="Arial" w:hAnsi="Arial" w:cs="Arial"/>
                <w:sz w:val="18"/>
              </w:rPr>
              <w:t>Mobil:</w:t>
            </w:r>
            <w:r>
              <w:rPr>
                <w:rFonts w:ascii="Arial" w:eastAsia="Arial" w:hAnsi="Arial" w:cs="Arial"/>
                <w:sz w:val="18"/>
              </w:rPr>
              <w:tab/>
            </w:r>
            <w:r>
              <w:rPr>
                <w:rFonts w:ascii="Arial" w:eastAsia="Arial" w:hAnsi="Arial" w:cs="Arial"/>
                <w:color w:val="0000FF"/>
                <w:sz w:val="18"/>
                <w:u w:val="single" w:color="0000FF"/>
              </w:rPr>
              <w:t>00420 733133673</w:t>
            </w:r>
          </w:p>
          <w:p w:rsidR="00485842" w:rsidRDefault="009162D2">
            <w:pPr>
              <w:tabs>
                <w:tab w:val="center" w:pos="2288"/>
              </w:tabs>
              <w:spacing w:after="8" w:line="259" w:lineRule="auto"/>
              <w:ind w:left="0" w:right="0" w:firstLine="0"/>
              <w:jc w:val="left"/>
            </w:pPr>
            <w:r>
              <w:rPr>
                <w:rFonts w:ascii="Arial" w:eastAsia="Arial" w:hAnsi="Arial" w:cs="Arial"/>
                <w:sz w:val="18"/>
              </w:rPr>
              <w:t>E-mail:</w:t>
            </w:r>
            <w:r>
              <w:rPr>
                <w:rFonts w:ascii="Arial" w:eastAsia="Arial" w:hAnsi="Arial" w:cs="Arial"/>
                <w:sz w:val="18"/>
              </w:rPr>
              <w:tab/>
            </w:r>
            <w:r>
              <w:rPr>
                <w:rFonts w:ascii="Arial" w:eastAsia="Arial" w:hAnsi="Arial" w:cs="Arial"/>
                <w:color w:val="0000FF"/>
                <w:sz w:val="18"/>
                <w:u w:val="single" w:color="0000FF"/>
              </w:rPr>
              <w:t>jiri.hrebacka@a-technology.cz</w:t>
            </w:r>
          </w:p>
          <w:p w:rsidR="00485842" w:rsidRDefault="009162D2">
            <w:pPr>
              <w:spacing w:after="114" w:line="250" w:lineRule="auto"/>
              <w:ind w:left="135" w:right="1015" w:firstLine="0"/>
              <w:jc w:val="left"/>
            </w:pPr>
            <w:r>
              <w:rPr>
                <w:rFonts w:ascii="Arial" w:eastAsia="Arial" w:hAnsi="Arial" w:cs="Arial"/>
                <w:sz w:val="18"/>
              </w:rPr>
              <w:t>WWW:</w:t>
            </w:r>
            <w:r>
              <w:rPr>
                <w:rFonts w:ascii="Arial" w:eastAsia="Arial" w:hAnsi="Arial" w:cs="Arial"/>
                <w:sz w:val="18"/>
              </w:rPr>
              <w:tab/>
            </w:r>
            <w:hyperlink r:id="rId7">
              <w:r>
                <w:rPr>
                  <w:rFonts w:ascii="Arial" w:eastAsia="Arial" w:hAnsi="Arial" w:cs="Arial"/>
                  <w:color w:val="0000FF"/>
                  <w:sz w:val="18"/>
                  <w:u w:val="single" w:color="0000FF"/>
                </w:rPr>
                <w:t xml:space="preserve">www.a-technology.cz </w:t>
              </w:r>
            </w:hyperlink>
            <w:r>
              <w:rPr>
                <w:rFonts w:ascii="Arial" w:eastAsia="Arial" w:hAnsi="Arial" w:cs="Arial"/>
                <w:sz w:val="18"/>
              </w:rPr>
              <w:t>Kancelář-sklad: Břeclav, Bratislavská 2808</w:t>
            </w:r>
          </w:p>
          <w:p w:rsidR="00485842" w:rsidRDefault="009162D2">
            <w:pPr>
              <w:spacing w:after="16" w:line="259" w:lineRule="auto"/>
              <w:ind w:left="0" w:right="0" w:firstLine="0"/>
              <w:jc w:val="left"/>
            </w:pPr>
            <w:r>
              <w:rPr>
                <w:rFonts w:ascii="Arial" w:eastAsia="Arial" w:hAnsi="Arial" w:cs="Arial"/>
                <w:b/>
                <w:sz w:val="18"/>
                <w:u w:val="single" w:color="000000"/>
              </w:rPr>
              <w:t>Číslo účtu:</w:t>
            </w:r>
          </w:p>
          <w:p w:rsidR="00485842" w:rsidRDefault="009162D2">
            <w:pPr>
              <w:spacing w:after="0" w:line="259" w:lineRule="auto"/>
              <w:ind w:left="135" w:right="0" w:firstLine="0"/>
              <w:jc w:val="left"/>
            </w:pPr>
            <w:r>
              <w:rPr>
                <w:rFonts w:ascii="Arial" w:eastAsia="Arial" w:hAnsi="Arial" w:cs="Arial"/>
                <w:sz w:val="18"/>
              </w:rPr>
              <w:t>206984877/0300</w:t>
            </w:r>
          </w:p>
          <w:p w:rsidR="00485842" w:rsidRDefault="009162D2">
            <w:pPr>
              <w:spacing w:after="23" w:line="259" w:lineRule="auto"/>
              <w:ind w:left="135" w:right="0" w:firstLine="0"/>
              <w:jc w:val="left"/>
            </w:pPr>
            <w:r>
              <w:rPr>
                <w:rFonts w:ascii="Arial" w:eastAsia="Arial" w:hAnsi="Arial" w:cs="Arial"/>
                <w:sz w:val="18"/>
              </w:rPr>
              <w:t>IBAN: CZ28 0300 0000 0002 0698 4877</w:t>
            </w:r>
          </w:p>
          <w:p w:rsidR="00485842" w:rsidRDefault="009162D2">
            <w:pPr>
              <w:tabs>
                <w:tab w:val="center" w:pos="2205"/>
              </w:tabs>
              <w:spacing w:after="0" w:line="259" w:lineRule="auto"/>
              <w:ind w:left="0" w:right="0" w:firstLine="0"/>
              <w:jc w:val="left"/>
            </w:pPr>
            <w:r>
              <w:rPr>
                <w:rFonts w:ascii="Arial" w:eastAsia="Arial" w:hAnsi="Arial" w:cs="Arial"/>
                <w:sz w:val="18"/>
              </w:rPr>
              <w:t xml:space="preserve">BIC / SWIFT kód: </w:t>
            </w:r>
            <w:r>
              <w:rPr>
                <w:rFonts w:ascii="Arial" w:eastAsia="Arial" w:hAnsi="Arial" w:cs="Arial"/>
                <w:sz w:val="18"/>
              </w:rPr>
              <w:tab/>
              <w:t>CEKOCZPP</w:t>
            </w:r>
          </w:p>
        </w:tc>
      </w:tr>
      <w:tr w:rsidR="00485842">
        <w:tblPrEx>
          <w:tblCellMar>
            <w:top w:w="0" w:type="dxa"/>
            <w:right w:w="0" w:type="dxa"/>
          </w:tblCellMar>
        </w:tblPrEx>
        <w:trPr>
          <w:gridBefore w:val="1"/>
          <w:gridAfter w:val="1"/>
          <w:wBefore w:w="45" w:type="dxa"/>
          <w:wAfter w:w="2445" w:type="dxa"/>
          <w:trHeight w:val="1293"/>
        </w:trPr>
        <w:tc>
          <w:tcPr>
            <w:tcW w:w="5985" w:type="dxa"/>
            <w:tcBorders>
              <w:top w:val="nil"/>
              <w:left w:val="nil"/>
              <w:bottom w:val="nil"/>
              <w:right w:val="nil"/>
            </w:tcBorders>
          </w:tcPr>
          <w:p w:rsidR="00485842" w:rsidRDefault="009162D2">
            <w:pPr>
              <w:spacing w:after="0" w:line="259" w:lineRule="auto"/>
              <w:ind w:left="0" w:right="0" w:firstLine="0"/>
              <w:jc w:val="left"/>
            </w:pPr>
            <w:r>
              <w:rPr>
                <w:rFonts w:ascii="Arial" w:eastAsia="Arial" w:hAnsi="Arial" w:cs="Arial"/>
                <w:b/>
                <w:i/>
                <w:sz w:val="24"/>
                <w:u w:val="single" w:color="000000"/>
              </w:rPr>
              <w:t>Objednatel:</w:t>
            </w:r>
            <w:r>
              <w:rPr>
                <w:rFonts w:ascii="Arial" w:eastAsia="Arial" w:hAnsi="Arial" w:cs="Arial"/>
                <w:b/>
                <w:sz w:val="24"/>
              </w:rPr>
              <w:t>Vodovody a kanalizace Břeclav, a.s.</w:t>
            </w:r>
          </w:p>
          <w:p w:rsidR="00485842" w:rsidRDefault="009162D2">
            <w:pPr>
              <w:spacing w:after="24" w:line="259" w:lineRule="auto"/>
              <w:ind w:left="1335" w:right="0" w:firstLine="0"/>
              <w:jc w:val="left"/>
            </w:pPr>
            <w:r>
              <w:rPr>
                <w:rFonts w:ascii="Arial" w:eastAsia="Arial" w:hAnsi="Arial" w:cs="Arial"/>
              </w:rPr>
              <w:t>Čechova 1300/23</w:t>
            </w:r>
          </w:p>
          <w:p w:rsidR="00485842" w:rsidRDefault="009162D2">
            <w:pPr>
              <w:tabs>
                <w:tab w:val="center" w:pos="1598"/>
                <w:tab w:val="center" w:pos="2433"/>
              </w:tabs>
              <w:spacing w:after="60" w:line="259" w:lineRule="auto"/>
              <w:ind w:left="0" w:right="0" w:firstLine="0"/>
              <w:jc w:val="left"/>
            </w:pPr>
            <w:r>
              <w:rPr>
                <w:rFonts w:ascii="Calibri" w:eastAsia="Calibri" w:hAnsi="Calibri" w:cs="Calibri"/>
                <w:sz w:val="22"/>
              </w:rPr>
              <w:tab/>
            </w:r>
            <w:r>
              <w:rPr>
                <w:rFonts w:ascii="Arial" w:eastAsia="Arial" w:hAnsi="Arial" w:cs="Arial"/>
              </w:rPr>
              <w:t>69002</w:t>
            </w:r>
            <w:r>
              <w:rPr>
                <w:rFonts w:ascii="Arial" w:eastAsia="Arial" w:hAnsi="Arial" w:cs="Arial"/>
              </w:rPr>
              <w:tab/>
              <w:t>Břeclav</w:t>
            </w:r>
          </w:p>
          <w:p w:rsidR="00485842" w:rsidRDefault="009162D2">
            <w:pPr>
              <w:tabs>
                <w:tab w:val="center" w:pos="1463"/>
                <w:tab w:val="center" w:pos="2205"/>
              </w:tabs>
              <w:spacing w:after="1" w:line="259" w:lineRule="auto"/>
              <w:ind w:left="0" w:right="0" w:firstLine="0"/>
              <w:jc w:val="left"/>
            </w:pPr>
            <w:r>
              <w:rPr>
                <w:rFonts w:ascii="Calibri" w:eastAsia="Calibri" w:hAnsi="Calibri" w:cs="Calibri"/>
                <w:sz w:val="22"/>
              </w:rPr>
              <w:tab/>
            </w:r>
            <w:r>
              <w:rPr>
                <w:rFonts w:ascii="Arial" w:eastAsia="Arial" w:hAnsi="Arial" w:cs="Arial"/>
              </w:rPr>
              <w:t>IČ:</w:t>
            </w:r>
            <w:r>
              <w:rPr>
                <w:rFonts w:ascii="Arial" w:eastAsia="Arial" w:hAnsi="Arial" w:cs="Arial"/>
              </w:rPr>
              <w:tab/>
              <w:t>49455168</w:t>
            </w:r>
          </w:p>
          <w:p w:rsidR="00485842" w:rsidRDefault="009162D2">
            <w:pPr>
              <w:spacing w:after="0" w:line="259" w:lineRule="auto"/>
              <w:ind w:left="1335" w:right="0" w:firstLine="0"/>
              <w:jc w:val="left"/>
            </w:pPr>
            <w:r>
              <w:rPr>
                <w:rFonts w:ascii="Arial" w:eastAsia="Arial" w:hAnsi="Arial" w:cs="Arial"/>
              </w:rPr>
              <w:t>DIČ: CZ49455168</w:t>
            </w:r>
          </w:p>
        </w:tc>
        <w:tc>
          <w:tcPr>
            <w:tcW w:w="2700" w:type="dxa"/>
            <w:tcBorders>
              <w:top w:val="nil"/>
              <w:left w:val="nil"/>
              <w:bottom w:val="nil"/>
              <w:right w:val="nil"/>
            </w:tcBorders>
            <w:vAlign w:val="center"/>
          </w:tcPr>
          <w:p w:rsidR="00485842" w:rsidRDefault="009162D2">
            <w:pPr>
              <w:spacing w:after="1" w:line="259" w:lineRule="auto"/>
              <w:ind w:left="15" w:right="0" w:firstLine="0"/>
              <w:jc w:val="left"/>
            </w:pPr>
            <w:r>
              <w:rPr>
                <w:rFonts w:ascii="Arial" w:eastAsia="Arial" w:hAnsi="Arial" w:cs="Arial"/>
                <w:b/>
                <w:sz w:val="18"/>
                <w:u w:val="single" w:color="000000"/>
              </w:rPr>
              <w:t>Kontakty:</w:t>
            </w:r>
          </w:p>
          <w:p w:rsidR="00485842" w:rsidRDefault="009162D2">
            <w:pPr>
              <w:spacing w:after="17" w:line="259" w:lineRule="auto"/>
              <w:ind w:left="135" w:right="0" w:firstLine="0"/>
              <w:jc w:val="left"/>
            </w:pPr>
            <w:r>
              <w:rPr>
                <w:rFonts w:ascii="Arial" w:eastAsia="Arial" w:hAnsi="Arial" w:cs="Arial"/>
                <w:sz w:val="18"/>
              </w:rPr>
              <w:t>Tel.:</w:t>
            </w:r>
          </w:p>
          <w:p w:rsidR="00485842" w:rsidRDefault="009162D2">
            <w:pPr>
              <w:tabs>
                <w:tab w:val="center" w:pos="1343"/>
              </w:tabs>
              <w:spacing w:after="7" w:line="259" w:lineRule="auto"/>
              <w:ind w:left="0" w:right="0" w:firstLine="0"/>
              <w:jc w:val="left"/>
            </w:pPr>
            <w:r>
              <w:rPr>
                <w:rFonts w:ascii="Arial" w:eastAsia="Arial" w:hAnsi="Arial" w:cs="Arial"/>
                <w:sz w:val="18"/>
              </w:rPr>
              <w:t>Mobil:</w:t>
            </w:r>
            <w:r>
              <w:rPr>
                <w:rFonts w:ascii="Arial" w:eastAsia="Arial" w:hAnsi="Arial" w:cs="Arial"/>
                <w:sz w:val="18"/>
              </w:rPr>
              <w:tab/>
              <w:t>739555011</w:t>
            </w:r>
          </w:p>
          <w:p w:rsidR="00485842" w:rsidRDefault="009162D2">
            <w:pPr>
              <w:spacing w:after="17" w:line="259" w:lineRule="auto"/>
              <w:ind w:left="135" w:right="0" w:firstLine="0"/>
              <w:jc w:val="left"/>
            </w:pPr>
            <w:r>
              <w:rPr>
                <w:rFonts w:ascii="Arial" w:eastAsia="Arial" w:hAnsi="Arial" w:cs="Arial"/>
                <w:sz w:val="18"/>
              </w:rPr>
              <w:t>Fax:</w:t>
            </w:r>
          </w:p>
          <w:p w:rsidR="00485842" w:rsidRDefault="009162D2">
            <w:pPr>
              <w:spacing w:after="0" w:line="259" w:lineRule="auto"/>
              <w:ind w:left="135" w:right="0" w:firstLine="0"/>
              <w:jc w:val="left"/>
            </w:pPr>
            <w:r>
              <w:rPr>
                <w:rFonts w:ascii="Arial" w:eastAsia="Arial" w:hAnsi="Arial" w:cs="Arial"/>
                <w:sz w:val="18"/>
              </w:rPr>
              <w:t xml:space="preserve">E-mail: </w:t>
            </w:r>
            <w:r>
              <w:rPr>
                <w:rFonts w:ascii="Arial" w:eastAsia="Arial" w:hAnsi="Arial" w:cs="Arial"/>
                <w:sz w:val="18"/>
                <w:u w:val="single" w:color="000000"/>
              </w:rPr>
              <w:t>vlkova@vak-bv.cz</w:t>
            </w:r>
          </w:p>
        </w:tc>
      </w:tr>
      <w:tr w:rsidR="00485842">
        <w:tblPrEx>
          <w:tblCellMar>
            <w:top w:w="0" w:type="dxa"/>
            <w:right w:w="0" w:type="dxa"/>
          </w:tblCellMar>
        </w:tblPrEx>
        <w:trPr>
          <w:gridBefore w:val="1"/>
          <w:gridAfter w:val="1"/>
          <w:wBefore w:w="45" w:type="dxa"/>
          <w:wAfter w:w="2445" w:type="dxa"/>
          <w:trHeight w:val="876"/>
        </w:trPr>
        <w:tc>
          <w:tcPr>
            <w:tcW w:w="5985" w:type="dxa"/>
            <w:tcBorders>
              <w:top w:val="nil"/>
              <w:left w:val="nil"/>
              <w:bottom w:val="nil"/>
              <w:right w:val="nil"/>
            </w:tcBorders>
          </w:tcPr>
          <w:p w:rsidR="00485842" w:rsidRDefault="009162D2">
            <w:pPr>
              <w:spacing w:after="0" w:line="259" w:lineRule="auto"/>
              <w:ind w:left="1335" w:right="0" w:firstLine="0"/>
              <w:jc w:val="left"/>
            </w:pPr>
            <w:r>
              <w:rPr>
                <w:rFonts w:ascii="Arial" w:eastAsia="Arial" w:hAnsi="Arial" w:cs="Arial"/>
                <w:sz w:val="18"/>
              </w:rPr>
              <w:t>Zastupuje: Vlková Pavlína</w:t>
            </w:r>
          </w:p>
        </w:tc>
        <w:tc>
          <w:tcPr>
            <w:tcW w:w="2700" w:type="dxa"/>
            <w:tcBorders>
              <w:top w:val="nil"/>
              <w:left w:val="nil"/>
              <w:bottom w:val="nil"/>
              <w:right w:val="nil"/>
            </w:tcBorders>
          </w:tcPr>
          <w:p w:rsidR="00485842" w:rsidRDefault="009162D2">
            <w:pPr>
              <w:spacing w:after="31" w:line="259" w:lineRule="auto"/>
              <w:ind w:left="15" w:right="0" w:firstLine="0"/>
              <w:jc w:val="left"/>
            </w:pPr>
            <w:r>
              <w:rPr>
                <w:rFonts w:ascii="Arial" w:eastAsia="Arial" w:hAnsi="Arial" w:cs="Arial"/>
                <w:b/>
                <w:sz w:val="18"/>
                <w:u w:val="single" w:color="000000"/>
              </w:rPr>
              <w:t>Číslo účtu:</w:t>
            </w:r>
          </w:p>
          <w:p w:rsidR="00485842" w:rsidRDefault="009162D2">
            <w:pPr>
              <w:spacing w:after="54" w:line="216" w:lineRule="auto"/>
              <w:ind w:left="150" w:right="915" w:hanging="15"/>
              <w:jc w:val="left"/>
            </w:pPr>
            <w:r>
              <w:rPr>
                <w:rFonts w:ascii="Arial" w:eastAsia="Arial" w:hAnsi="Arial" w:cs="Arial"/>
                <w:sz w:val="18"/>
              </w:rPr>
              <w:t xml:space="preserve">1908651/0100 </w:t>
            </w:r>
            <w:r>
              <w:rPr>
                <w:rFonts w:ascii="Arial" w:eastAsia="Arial" w:hAnsi="Arial" w:cs="Arial"/>
                <w:sz w:val="18"/>
              </w:rPr>
              <w:t>IBAN:</w:t>
            </w:r>
          </w:p>
          <w:p w:rsidR="00485842" w:rsidRDefault="009162D2">
            <w:pPr>
              <w:spacing w:after="0" w:line="259" w:lineRule="auto"/>
              <w:ind w:left="150" w:right="0" w:firstLine="0"/>
              <w:jc w:val="left"/>
            </w:pPr>
            <w:r>
              <w:rPr>
                <w:rFonts w:ascii="Arial" w:eastAsia="Arial" w:hAnsi="Arial" w:cs="Arial"/>
                <w:sz w:val="18"/>
              </w:rPr>
              <w:t>BIC / SWIFT kód: KOMBCZPP</w:t>
            </w:r>
          </w:p>
        </w:tc>
      </w:tr>
    </w:tbl>
    <w:p w:rsidR="00485842" w:rsidRDefault="009162D2">
      <w:pPr>
        <w:spacing w:after="0" w:line="259" w:lineRule="auto"/>
        <w:ind w:left="53" w:right="0" w:firstLine="0"/>
        <w:jc w:val="left"/>
      </w:pPr>
      <w:r>
        <w:rPr>
          <w:rFonts w:ascii="Arial" w:eastAsia="Arial" w:hAnsi="Arial" w:cs="Arial"/>
          <w:sz w:val="18"/>
          <w:u w:val="single" w:color="000000"/>
        </w:rPr>
        <w:t xml:space="preserve">V rámci této smlouvy je dále oprávněn za smluvní strany jednat mimo jednatele společnosti ve věcech technických a smluvních také: </w:t>
      </w:r>
    </w:p>
    <w:tbl>
      <w:tblPr>
        <w:tblStyle w:val="TableGrid"/>
        <w:tblW w:w="7230" w:type="dxa"/>
        <w:tblInd w:w="233" w:type="dxa"/>
        <w:tblCellMar>
          <w:top w:w="0" w:type="dxa"/>
          <w:left w:w="0" w:type="dxa"/>
          <w:bottom w:w="0" w:type="dxa"/>
          <w:right w:w="0" w:type="dxa"/>
        </w:tblCellMar>
        <w:tblLook w:val="04A0" w:firstRow="1" w:lastRow="0" w:firstColumn="1" w:lastColumn="0" w:noHBand="0" w:noVBand="1"/>
      </w:tblPr>
      <w:tblGrid>
        <w:gridCol w:w="5505"/>
        <w:gridCol w:w="1725"/>
      </w:tblGrid>
      <w:tr w:rsidR="00485842">
        <w:trPr>
          <w:trHeight w:val="250"/>
        </w:trPr>
        <w:tc>
          <w:tcPr>
            <w:tcW w:w="5505" w:type="dxa"/>
            <w:tcBorders>
              <w:top w:val="nil"/>
              <w:left w:val="nil"/>
              <w:bottom w:val="nil"/>
              <w:right w:val="nil"/>
            </w:tcBorders>
          </w:tcPr>
          <w:p w:rsidR="00485842" w:rsidRDefault="009162D2">
            <w:pPr>
              <w:spacing w:after="0" w:line="259" w:lineRule="auto"/>
              <w:ind w:left="0" w:right="0" w:firstLine="0"/>
              <w:jc w:val="left"/>
            </w:pPr>
            <w:r>
              <w:rPr>
                <w:rFonts w:ascii="Arial" w:eastAsia="Arial" w:hAnsi="Arial" w:cs="Arial"/>
                <w:b/>
                <w:sz w:val="18"/>
              </w:rPr>
              <w:t>Za zhotovitele:</w:t>
            </w:r>
          </w:p>
        </w:tc>
        <w:tc>
          <w:tcPr>
            <w:tcW w:w="1725" w:type="dxa"/>
            <w:tcBorders>
              <w:top w:val="nil"/>
              <w:left w:val="nil"/>
              <w:bottom w:val="nil"/>
              <w:right w:val="nil"/>
            </w:tcBorders>
          </w:tcPr>
          <w:p w:rsidR="00485842" w:rsidRDefault="009162D2">
            <w:pPr>
              <w:spacing w:after="0" w:line="259" w:lineRule="auto"/>
              <w:ind w:left="0" w:right="0" w:firstLine="0"/>
              <w:jc w:val="left"/>
            </w:pPr>
            <w:r>
              <w:rPr>
                <w:rFonts w:ascii="Arial" w:eastAsia="Arial" w:hAnsi="Arial" w:cs="Arial"/>
                <w:b/>
                <w:sz w:val="18"/>
              </w:rPr>
              <w:t>Za objednatele:</w:t>
            </w:r>
          </w:p>
        </w:tc>
      </w:tr>
      <w:tr w:rsidR="00485842">
        <w:trPr>
          <w:trHeight w:val="278"/>
        </w:trPr>
        <w:tc>
          <w:tcPr>
            <w:tcW w:w="5505" w:type="dxa"/>
            <w:tcBorders>
              <w:top w:val="nil"/>
              <w:left w:val="nil"/>
              <w:bottom w:val="nil"/>
              <w:right w:val="nil"/>
            </w:tcBorders>
          </w:tcPr>
          <w:p w:rsidR="00485842" w:rsidRDefault="009162D2">
            <w:pPr>
              <w:spacing w:after="0" w:line="259" w:lineRule="auto"/>
              <w:ind w:left="285" w:right="0" w:firstLine="0"/>
              <w:jc w:val="left"/>
            </w:pPr>
            <w:r>
              <w:rPr>
                <w:rFonts w:ascii="Arial" w:eastAsia="Arial" w:hAnsi="Arial" w:cs="Arial"/>
                <w:sz w:val="18"/>
              </w:rPr>
              <w:t>Pavlíček Radim</w:t>
            </w:r>
          </w:p>
        </w:tc>
        <w:tc>
          <w:tcPr>
            <w:tcW w:w="1725" w:type="dxa"/>
            <w:tcBorders>
              <w:top w:val="nil"/>
              <w:left w:val="nil"/>
              <w:bottom w:val="nil"/>
              <w:right w:val="nil"/>
            </w:tcBorders>
          </w:tcPr>
          <w:p w:rsidR="00485842" w:rsidRDefault="009162D2">
            <w:pPr>
              <w:spacing w:after="0" w:line="259" w:lineRule="auto"/>
              <w:ind w:left="90" w:right="0" w:firstLine="0"/>
              <w:jc w:val="center"/>
            </w:pPr>
            <w:r>
              <w:rPr>
                <w:rFonts w:ascii="Arial" w:eastAsia="Arial" w:hAnsi="Arial" w:cs="Arial"/>
                <w:sz w:val="18"/>
              </w:rPr>
              <w:t>Hrabal Antonín</w:t>
            </w:r>
          </w:p>
        </w:tc>
      </w:tr>
      <w:tr w:rsidR="00485842">
        <w:trPr>
          <w:trHeight w:val="422"/>
        </w:trPr>
        <w:tc>
          <w:tcPr>
            <w:tcW w:w="5505" w:type="dxa"/>
            <w:tcBorders>
              <w:top w:val="nil"/>
              <w:left w:val="nil"/>
              <w:bottom w:val="nil"/>
              <w:right w:val="nil"/>
            </w:tcBorders>
          </w:tcPr>
          <w:p w:rsidR="00485842" w:rsidRDefault="009162D2">
            <w:pPr>
              <w:spacing w:after="1" w:line="259" w:lineRule="auto"/>
              <w:ind w:left="285" w:right="0" w:firstLine="0"/>
              <w:jc w:val="left"/>
            </w:pPr>
            <w:r>
              <w:rPr>
                <w:rFonts w:ascii="Arial" w:eastAsia="Arial" w:hAnsi="Arial" w:cs="Arial"/>
                <w:sz w:val="18"/>
              </w:rPr>
              <w:t>00420731655956</w:t>
            </w:r>
          </w:p>
          <w:p w:rsidR="00485842" w:rsidRDefault="009162D2">
            <w:pPr>
              <w:spacing w:after="0" w:line="259" w:lineRule="auto"/>
              <w:ind w:left="285" w:right="0" w:firstLine="0"/>
              <w:jc w:val="left"/>
            </w:pPr>
            <w:r>
              <w:rPr>
                <w:rFonts w:ascii="Arial" w:eastAsia="Arial" w:hAnsi="Arial" w:cs="Arial"/>
                <w:sz w:val="18"/>
                <w:u w:val="single" w:color="000000"/>
              </w:rPr>
              <w:t>radim.pavlicek@a-technology.cz</w:t>
            </w:r>
          </w:p>
        </w:tc>
        <w:tc>
          <w:tcPr>
            <w:tcW w:w="1725" w:type="dxa"/>
            <w:tcBorders>
              <w:top w:val="nil"/>
              <w:left w:val="nil"/>
              <w:bottom w:val="nil"/>
              <w:right w:val="nil"/>
            </w:tcBorders>
          </w:tcPr>
          <w:p w:rsidR="00485842" w:rsidRDefault="009162D2">
            <w:pPr>
              <w:spacing w:after="0" w:line="259" w:lineRule="auto"/>
              <w:ind w:left="300" w:right="0" w:firstLine="0"/>
              <w:jc w:val="left"/>
            </w:pPr>
            <w:r>
              <w:rPr>
                <w:rFonts w:ascii="Arial" w:eastAsia="Arial" w:hAnsi="Arial" w:cs="Arial"/>
                <w:sz w:val="18"/>
              </w:rPr>
              <w:t xml:space="preserve">731 517 566 </w:t>
            </w:r>
            <w:r>
              <w:rPr>
                <w:rFonts w:ascii="Arial" w:eastAsia="Arial" w:hAnsi="Arial" w:cs="Arial"/>
                <w:sz w:val="18"/>
                <w:u w:val="single" w:color="000000"/>
              </w:rPr>
              <w:t>hrabal@vak-bv.cz</w:t>
            </w:r>
          </w:p>
        </w:tc>
      </w:tr>
    </w:tbl>
    <w:p w:rsidR="00485842" w:rsidRDefault="009162D2">
      <w:pPr>
        <w:spacing w:after="268" w:line="259" w:lineRule="auto"/>
        <w:ind w:left="8" w:right="0" w:firstLine="0"/>
        <w:jc w:val="left"/>
      </w:pPr>
      <w:r>
        <w:rPr>
          <w:rFonts w:ascii="Calibri" w:eastAsia="Calibri" w:hAnsi="Calibri" w:cs="Calibri"/>
          <w:noProof/>
          <w:sz w:val="22"/>
        </w:rPr>
        <mc:AlternateContent>
          <mc:Choice Requires="wpg">
            <w:drawing>
              <wp:inline distT="0" distB="0" distL="0" distR="0">
                <wp:extent cx="7096125" cy="9525"/>
                <wp:effectExtent l="0" t="0" r="0" b="0"/>
                <wp:docPr id="5616" name="Group 5616"/>
                <wp:cNvGraphicFramePr/>
                <a:graphic xmlns:a="http://schemas.openxmlformats.org/drawingml/2006/main">
                  <a:graphicData uri="http://schemas.microsoft.com/office/word/2010/wordprocessingGroup">
                    <wpg:wgp>
                      <wpg:cNvGrpSpPr/>
                      <wpg:grpSpPr>
                        <a:xfrm>
                          <a:off x="0" y="0"/>
                          <a:ext cx="7096125" cy="9525"/>
                          <a:chOff x="0" y="0"/>
                          <a:chExt cx="7096125" cy="9525"/>
                        </a:xfrm>
                      </wpg:grpSpPr>
                      <wps:wsp>
                        <wps:cNvPr id="113" name="Shape 113"/>
                        <wps:cNvSpPr/>
                        <wps:spPr>
                          <a:xfrm>
                            <a:off x="0" y="0"/>
                            <a:ext cx="7096125" cy="0"/>
                          </a:xfrm>
                          <a:custGeom>
                            <a:avLst/>
                            <a:gdLst/>
                            <a:ahLst/>
                            <a:cxnLst/>
                            <a:rect l="0" t="0" r="0" b="0"/>
                            <a:pathLst>
                              <a:path w="7096125">
                                <a:moveTo>
                                  <a:pt x="0" y="0"/>
                                </a:moveTo>
                                <a:lnTo>
                                  <a:pt x="7096125" y="0"/>
                                </a:lnTo>
                              </a:path>
                            </a:pathLst>
                          </a:custGeom>
                          <a:ln w="9525" cap="flat">
                            <a:custDash>
                              <a:ds d="300000" sp="4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F89960E" id="Group 5616" o:spid="_x0000_s1026" style="width:558.75pt;height:.75pt;mso-position-horizontal-relative:char;mso-position-vertical-relative:line" coordsize="709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">
                <v:shape id="Shape 113" o:spid="_x0000_s1027" style="position:absolute;width:70961;height:0;visibility:visible;mso-wrap-style:square;v-text-anchor:top" coordsize="709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nndcUA&#10;AADcAAAADwAAAGRycy9kb3ducmV2LnhtbERPTUvDQBC9C/0PyxR6kXaTKiJpt6XYRjxYimkRj0N2&#10;mg1mZ0N2TeK/dwXB2zze56y3o21ET52vHStIFwkI4tLpmisFl3M+fwThA7LGxjEp+CYP283kZo2Z&#10;dgO/UV+ESsQQ9hkqMCG0mZS+NGTRL1xLHLmr6yyGCLtK6g6HGG4buUySB2mx5thgsKUnQ+Vn8WUV&#10;3N4/5/376fRxvJi0Hg67/LXYN0rNpuNuBSLQGP7Ff+4XHeend/D7TLx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Sed1xQAAANwAAAAPAAAAAAAAAAAAAAAAAJgCAABkcnMv&#10;ZG93bnJldi54bWxQSwUGAAAAAAQABAD1AAAAigMAAAAA&#10;" path="m,l7096125,e" filled="f">
                  <v:stroke miterlimit="83231f" joinstyle="miter"/>
                  <v:path arrowok="t" textboxrect="0,0,7096125,0"/>
                </v:shape>
                <w10:anchorlock/>
              </v:group>
            </w:pict>
          </mc:Fallback>
        </mc:AlternateContent>
      </w:r>
    </w:p>
    <w:p w:rsidR="00485842" w:rsidRDefault="009162D2">
      <w:pPr>
        <w:spacing w:after="93" w:line="259" w:lineRule="auto"/>
        <w:ind w:left="10" w:right="15"/>
        <w:jc w:val="center"/>
      </w:pPr>
      <w:r>
        <w:rPr>
          <w:b/>
        </w:rPr>
        <w:t>uzavřeli dle ustanovení § 2586 a násl. z.č. 89/2012 Sb., občanského zákoníku smlouvu o dílo tohoto znění:</w:t>
      </w:r>
    </w:p>
    <w:p w:rsidR="00485842" w:rsidRDefault="009162D2">
      <w:pPr>
        <w:spacing w:after="93" w:line="259" w:lineRule="auto"/>
        <w:ind w:left="10" w:right="15"/>
        <w:jc w:val="center"/>
      </w:pPr>
      <w:r>
        <w:rPr>
          <w:b/>
        </w:rPr>
        <w:t xml:space="preserve">Článek I. </w:t>
      </w:r>
    </w:p>
    <w:p w:rsidR="00485842" w:rsidRDefault="009162D2">
      <w:pPr>
        <w:pStyle w:val="Nadpis1"/>
        <w:spacing w:after="348"/>
        <w:ind w:left="13" w:right="21"/>
      </w:pPr>
      <w:r>
        <w:t>Předmět smlouvy</w:t>
      </w:r>
    </w:p>
    <w:p w:rsidR="00485842" w:rsidRDefault="009162D2">
      <w:pPr>
        <w:spacing w:after="217" w:line="265" w:lineRule="auto"/>
        <w:ind w:left="2" w:right="0"/>
        <w:jc w:val="left"/>
      </w:pPr>
      <w:r>
        <w:rPr>
          <w:rFonts w:ascii="Arial" w:eastAsia="Arial" w:hAnsi="Arial" w:cs="Arial"/>
          <w:sz w:val="18"/>
        </w:rPr>
        <w:t xml:space="preserve">1.1.       </w:t>
      </w:r>
      <w:r>
        <w:rPr>
          <w:rFonts w:ascii="Arial" w:eastAsia="Arial" w:hAnsi="Arial" w:cs="Arial"/>
          <w:sz w:val="18"/>
        </w:rPr>
        <w:t>Předmětem plnění Zhotovitele je komplexní zhotovení díla v rozsahu specifikovaném v přílohách smlouvy:</w:t>
      </w:r>
    </w:p>
    <w:p w:rsidR="00485842" w:rsidRDefault="009162D2">
      <w:pPr>
        <w:pStyle w:val="Nadpis2"/>
        <w:ind w:left="363"/>
      </w:pPr>
      <w:r>
        <w:t>Příloha č. 1</w:t>
      </w:r>
      <w:r>
        <w:tab/>
        <w:t>1 743 864 CZK Příloha č. 2</w:t>
      </w:r>
      <w:r>
        <w:tab/>
        <w:t>1 831 327 CZK</w:t>
      </w:r>
    </w:p>
    <w:p w:rsidR="00485842" w:rsidRDefault="009162D2">
      <w:pPr>
        <w:spacing w:after="80" w:line="259" w:lineRule="auto"/>
        <w:ind w:left="233" w:right="0" w:firstLine="0"/>
        <w:jc w:val="left"/>
      </w:pPr>
      <w:r>
        <w:rPr>
          <w:rFonts w:ascii="Calibri" w:eastAsia="Calibri" w:hAnsi="Calibri" w:cs="Calibri"/>
          <w:noProof/>
          <w:sz w:val="22"/>
        </w:rPr>
        <mc:AlternateContent>
          <mc:Choice Requires="wpg">
            <w:drawing>
              <wp:inline distT="0" distB="0" distL="0" distR="0">
                <wp:extent cx="6743700" cy="9525"/>
                <wp:effectExtent l="0" t="0" r="0" b="0"/>
                <wp:docPr id="5617" name="Group 5617"/>
                <wp:cNvGraphicFramePr/>
                <a:graphic xmlns:a="http://schemas.openxmlformats.org/drawingml/2006/main">
                  <a:graphicData uri="http://schemas.microsoft.com/office/word/2010/wordprocessingGroup">
                    <wpg:wgp>
                      <wpg:cNvGrpSpPr/>
                      <wpg:grpSpPr>
                        <a:xfrm>
                          <a:off x="0" y="0"/>
                          <a:ext cx="6743700" cy="9525"/>
                          <a:chOff x="0" y="0"/>
                          <a:chExt cx="6743700" cy="9525"/>
                        </a:xfrm>
                      </wpg:grpSpPr>
                      <wps:wsp>
                        <wps:cNvPr id="141" name="Shape 141"/>
                        <wps:cNvSpPr/>
                        <wps:spPr>
                          <a:xfrm>
                            <a:off x="0" y="0"/>
                            <a:ext cx="6743700" cy="0"/>
                          </a:xfrm>
                          <a:custGeom>
                            <a:avLst/>
                            <a:gdLst/>
                            <a:ahLst/>
                            <a:cxnLst/>
                            <a:rect l="0" t="0" r="0" b="0"/>
                            <a:pathLst>
                              <a:path w="6743700">
                                <a:moveTo>
                                  <a:pt x="0" y="0"/>
                                </a:moveTo>
                                <a:lnTo>
                                  <a:pt x="674370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EFF9FB" id="Group 5617" o:spid="_x0000_s1026" style="width:531pt;height:.75pt;mso-position-horizontal-relative:char;mso-position-vertical-relative:line" coordsize="6743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">
                <v:shape id="Shape 141" o:spid="_x0000_s1027" style="position:absolute;width:67437;height:0;visibility:visible;mso-wrap-style:square;v-text-anchor:top" coordsize="6743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R0vMMA&#10;AADcAAAADwAAAGRycy9kb3ducmV2LnhtbERPTWvCQBC9C/0PyxS86SZaSomuIpa2XgSbVPQ4ZMds&#10;aHY2Zrea/ntXKPQ2j/c582VvG3GhzteOFaTjBARx6XTNlYKv4m30AsIHZI2NY1LwSx6Wi4fBHDPt&#10;rvxJlzxUIoawz1CBCaHNpPSlIYt+7FriyJ1cZzFE2FVSd3iN4baRkyR5lhZrjg0GW1obKr/zH6tg&#10;91Hkh3der7ZGvx4303NzonSv1PCxX81ABOrDv/jPvdFx/lM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R0vMMAAADcAAAADwAAAAAAAAAAAAAAAACYAgAAZHJzL2Rv&#10;d25yZXYueG1sUEsFBgAAAAAEAAQA9QAAAIgDAAAAAA==&#10;" path="m,l6743700,e" filled="f">
                  <v:stroke miterlimit="83231f" joinstyle="miter"/>
                  <v:path arrowok="t" textboxrect="0,0,6743700,0"/>
                </v:shape>
                <w10:anchorlock/>
              </v:group>
            </w:pict>
          </mc:Fallback>
        </mc:AlternateContent>
      </w:r>
    </w:p>
    <w:p w:rsidR="00485842" w:rsidRDefault="009162D2">
      <w:pPr>
        <w:tabs>
          <w:tab w:val="center" w:pos="4194"/>
          <w:tab w:val="center" w:pos="9638"/>
        </w:tabs>
        <w:spacing w:after="0" w:line="259" w:lineRule="auto"/>
        <w:ind w:left="0" w:right="0" w:firstLine="0"/>
        <w:jc w:val="left"/>
      </w:pPr>
      <w:r>
        <w:rPr>
          <w:rFonts w:ascii="Calibri" w:eastAsia="Calibri" w:hAnsi="Calibri" w:cs="Calibri"/>
          <w:sz w:val="22"/>
        </w:rPr>
        <w:tab/>
      </w:r>
      <w:r>
        <w:rPr>
          <w:rFonts w:ascii="Arial" w:eastAsia="Arial" w:hAnsi="Arial" w:cs="Arial"/>
          <w:b/>
        </w:rPr>
        <w:t>Cena díla celkem včetně daně z přidané hodnoty platné ke dni podpisu smlouvy:</w:t>
      </w:r>
      <w:r>
        <w:rPr>
          <w:rFonts w:ascii="Arial" w:eastAsia="Arial" w:hAnsi="Arial" w:cs="Arial"/>
          <w:b/>
        </w:rPr>
        <w:tab/>
        <w:t>3 575 191 CZK</w:t>
      </w:r>
    </w:p>
    <w:p w:rsidR="00485842" w:rsidRDefault="009162D2">
      <w:pPr>
        <w:spacing w:after="0" w:line="259" w:lineRule="auto"/>
        <w:ind w:left="368" w:right="0" w:firstLine="0"/>
        <w:jc w:val="left"/>
      </w:pPr>
      <w:r>
        <w:rPr>
          <w:rFonts w:ascii="Arial" w:eastAsia="Arial" w:hAnsi="Arial" w:cs="Arial"/>
          <w:b/>
          <w:sz w:val="16"/>
        </w:rPr>
        <w:t>V případě, že se jedná o přenesení daňové povinnosti dle § 92e zákona č. 235/2004 Sb. ve znění p.p. je uvedená cena díla bez DPH.</w:t>
      </w:r>
    </w:p>
    <w:tbl>
      <w:tblPr>
        <w:tblStyle w:val="TableGrid"/>
        <w:tblW w:w="8147" w:type="dxa"/>
        <w:tblInd w:w="368" w:type="dxa"/>
        <w:tblCellMar>
          <w:top w:w="0" w:type="dxa"/>
          <w:left w:w="0" w:type="dxa"/>
          <w:bottom w:w="0" w:type="dxa"/>
          <w:right w:w="0" w:type="dxa"/>
        </w:tblCellMar>
        <w:tblLook w:val="04A0" w:firstRow="1" w:lastRow="0" w:firstColumn="1" w:lastColumn="0" w:noHBand="0" w:noVBand="1"/>
      </w:tblPr>
      <w:tblGrid>
        <w:gridCol w:w="3075"/>
        <w:gridCol w:w="1626"/>
        <w:gridCol w:w="3446"/>
      </w:tblGrid>
      <w:tr w:rsidR="00485842">
        <w:trPr>
          <w:trHeight w:val="250"/>
        </w:trPr>
        <w:tc>
          <w:tcPr>
            <w:tcW w:w="3075" w:type="dxa"/>
            <w:tcBorders>
              <w:top w:val="nil"/>
              <w:left w:val="nil"/>
              <w:bottom w:val="nil"/>
              <w:right w:val="nil"/>
            </w:tcBorders>
          </w:tcPr>
          <w:p w:rsidR="00485842" w:rsidRDefault="009162D2">
            <w:pPr>
              <w:spacing w:after="0" w:line="259" w:lineRule="auto"/>
              <w:ind w:left="0" w:right="0" w:firstLine="0"/>
              <w:jc w:val="left"/>
            </w:pPr>
            <w:r>
              <w:rPr>
                <w:rFonts w:ascii="Arial" w:eastAsia="Arial" w:hAnsi="Arial" w:cs="Arial"/>
                <w:b/>
              </w:rPr>
              <w:t>Záloha na cenu díla</w:t>
            </w:r>
          </w:p>
        </w:tc>
        <w:tc>
          <w:tcPr>
            <w:tcW w:w="1626" w:type="dxa"/>
            <w:tcBorders>
              <w:top w:val="nil"/>
              <w:left w:val="nil"/>
              <w:bottom w:val="nil"/>
              <w:right w:val="nil"/>
            </w:tcBorders>
          </w:tcPr>
          <w:p w:rsidR="00485842" w:rsidRDefault="009162D2">
            <w:pPr>
              <w:spacing w:after="0" w:line="259" w:lineRule="auto"/>
              <w:ind w:left="0" w:right="0" w:firstLine="0"/>
              <w:jc w:val="left"/>
            </w:pPr>
            <w:r>
              <w:rPr>
                <w:rFonts w:ascii="Arial" w:eastAsia="Arial" w:hAnsi="Arial" w:cs="Arial"/>
                <w:b/>
              </w:rPr>
              <w:t xml:space="preserve">1 500 000 </w:t>
            </w:r>
            <w:r>
              <w:rPr>
                <w:rFonts w:ascii="Arial" w:eastAsia="Arial" w:hAnsi="Arial" w:cs="Arial"/>
              </w:rPr>
              <w:t>CZK</w:t>
            </w:r>
          </w:p>
        </w:tc>
        <w:tc>
          <w:tcPr>
            <w:tcW w:w="3446" w:type="dxa"/>
            <w:tcBorders>
              <w:top w:val="nil"/>
              <w:left w:val="nil"/>
              <w:bottom w:val="nil"/>
              <w:right w:val="nil"/>
            </w:tcBorders>
          </w:tcPr>
          <w:p w:rsidR="00485842" w:rsidRDefault="00485842">
            <w:pPr>
              <w:spacing w:after="160" w:line="259" w:lineRule="auto"/>
              <w:ind w:left="0" w:right="0" w:firstLine="0"/>
              <w:jc w:val="left"/>
            </w:pPr>
          </w:p>
        </w:tc>
      </w:tr>
      <w:tr w:rsidR="00485842">
        <w:trPr>
          <w:trHeight w:val="298"/>
        </w:trPr>
        <w:tc>
          <w:tcPr>
            <w:tcW w:w="3075" w:type="dxa"/>
            <w:tcBorders>
              <w:top w:val="nil"/>
              <w:left w:val="nil"/>
              <w:bottom w:val="nil"/>
              <w:right w:val="nil"/>
            </w:tcBorders>
          </w:tcPr>
          <w:p w:rsidR="00485842" w:rsidRDefault="009162D2">
            <w:pPr>
              <w:spacing w:after="0" w:line="259" w:lineRule="auto"/>
              <w:ind w:left="0" w:right="0" w:firstLine="0"/>
              <w:jc w:val="left"/>
            </w:pPr>
            <w:r>
              <w:rPr>
                <w:rFonts w:ascii="Arial" w:eastAsia="Arial" w:hAnsi="Arial" w:cs="Arial"/>
                <w:sz w:val="18"/>
              </w:rPr>
              <w:t>Platební podmínky pro zálohu:</w:t>
            </w:r>
          </w:p>
        </w:tc>
        <w:tc>
          <w:tcPr>
            <w:tcW w:w="1626" w:type="dxa"/>
            <w:tcBorders>
              <w:top w:val="nil"/>
              <w:left w:val="nil"/>
              <w:bottom w:val="nil"/>
              <w:right w:val="nil"/>
            </w:tcBorders>
          </w:tcPr>
          <w:p w:rsidR="00485842" w:rsidRDefault="009162D2">
            <w:pPr>
              <w:spacing w:after="0" w:line="259" w:lineRule="auto"/>
              <w:ind w:left="465" w:right="0" w:firstLine="0"/>
              <w:jc w:val="left"/>
            </w:pPr>
            <w:r>
              <w:rPr>
                <w:rFonts w:ascii="Arial" w:eastAsia="Arial" w:hAnsi="Arial" w:cs="Arial"/>
                <w:sz w:val="18"/>
              </w:rPr>
              <w:t>14</w:t>
            </w:r>
          </w:p>
        </w:tc>
        <w:tc>
          <w:tcPr>
            <w:tcW w:w="3446" w:type="dxa"/>
            <w:tcBorders>
              <w:top w:val="nil"/>
              <w:left w:val="nil"/>
              <w:bottom w:val="nil"/>
              <w:right w:val="nil"/>
            </w:tcBorders>
          </w:tcPr>
          <w:p w:rsidR="00485842" w:rsidRDefault="00485842">
            <w:pPr>
              <w:spacing w:after="160" w:line="259" w:lineRule="auto"/>
              <w:ind w:left="0" w:right="0" w:firstLine="0"/>
              <w:jc w:val="left"/>
            </w:pPr>
          </w:p>
        </w:tc>
      </w:tr>
      <w:tr w:rsidR="00485842">
        <w:trPr>
          <w:trHeight w:val="510"/>
        </w:trPr>
        <w:tc>
          <w:tcPr>
            <w:tcW w:w="3075" w:type="dxa"/>
            <w:tcBorders>
              <w:top w:val="nil"/>
              <w:left w:val="nil"/>
              <w:bottom w:val="nil"/>
              <w:right w:val="nil"/>
            </w:tcBorders>
          </w:tcPr>
          <w:p w:rsidR="00485842" w:rsidRDefault="009162D2">
            <w:pPr>
              <w:spacing w:after="7" w:line="259" w:lineRule="auto"/>
              <w:ind w:left="0" w:right="0" w:firstLine="0"/>
              <w:jc w:val="left"/>
            </w:pPr>
            <w:r>
              <w:rPr>
                <w:rFonts w:ascii="Arial" w:eastAsia="Arial" w:hAnsi="Arial" w:cs="Arial"/>
              </w:rPr>
              <w:t>Termín zahájení prací:</w:t>
            </w:r>
          </w:p>
          <w:p w:rsidR="00485842" w:rsidRDefault="009162D2">
            <w:pPr>
              <w:spacing w:after="0" w:line="259" w:lineRule="auto"/>
              <w:ind w:left="0" w:right="0" w:firstLine="0"/>
              <w:jc w:val="left"/>
            </w:pPr>
            <w:r>
              <w:rPr>
                <w:rFonts w:ascii="Arial" w:eastAsia="Arial" w:hAnsi="Arial" w:cs="Arial"/>
              </w:rPr>
              <w:t>Termín ukončení prací:</w:t>
            </w:r>
          </w:p>
        </w:tc>
        <w:tc>
          <w:tcPr>
            <w:tcW w:w="1626" w:type="dxa"/>
            <w:tcBorders>
              <w:top w:val="nil"/>
              <w:left w:val="nil"/>
              <w:bottom w:val="nil"/>
              <w:right w:val="nil"/>
            </w:tcBorders>
          </w:tcPr>
          <w:p w:rsidR="00485842" w:rsidRDefault="009162D2">
            <w:pPr>
              <w:spacing w:after="7" w:line="259" w:lineRule="auto"/>
              <w:ind w:left="465" w:right="0" w:firstLine="0"/>
              <w:jc w:val="left"/>
            </w:pPr>
            <w:r>
              <w:rPr>
                <w:rFonts w:ascii="Arial" w:eastAsia="Arial" w:hAnsi="Arial" w:cs="Arial"/>
              </w:rPr>
              <w:t>02.10.2017</w:t>
            </w:r>
          </w:p>
          <w:p w:rsidR="00485842" w:rsidRDefault="009162D2">
            <w:pPr>
              <w:spacing w:after="0" w:line="259" w:lineRule="auto"/>
              <w:ind w:left="465" w:right="0" w:firstLine="0"/>
              <w:jc w:val="left"/>
            </w:pPr>
            <w:r>
              <w:rPr>
                <w:rFonts w:ascii="Arial" w:eastAsia="Arial" w:hAnsi="Arial" w:cs="Arial"/>
              </w:rPr>
              <w:t>30.11.2017</w:t>
            </w:r>
          </w:p>
        </w:tc>
        <w:tc>
          <w:tcPr>
            <w:tcW w:w="3446" w:type="dxa"/>
            <w:tcBorders>
              <w:top w:val="nil"/>
              <w:left w:val="nil"/>
              <w:bottom w:val="nil"/>
              <w:right w:val="nil"/>
            </w:tcBorders>
          </w:tcPr>
          <w:p w:rsidR="00485842" w:rsidRDefault="009162D2">
            <w:pPr>
              <w:spacing w:after="0" w:line="259" w:lineRule="auto"/>
              <w:ind w:left="489" w:right="0" w:hanging="315"/>
              <w:jc w:val="left"/>
            </w:pPr>
            <w:r>
              <w:rPr>
                <w:rFonts w:ascii="Arial" w:eastAsia="Arial" w:hAnsi="Arial" w:cs="Arial"/>
              </w:rPr>
              <w:t>Adresa (p.č. v katastr. území) Čechova 1300/23, 69011 Břeclav</w:t>
            </w:r>
          </w:p>
        </w:tc>
      </w:tr>
    </w:tbl>
    <w:p w:rsidR="00485842" w:rsidRDefault="009162D2">
      <w:pPr>
        <w:pStyle w:val="Nadpis2"/>
        <w:tabs>
          <w:tab w:val="center" w:pos="1979"/>
          <w:tab w:val="center" w:pos="4028"/>
        </w:tabs>
        <w:spacing w:after="250"/>
        <w:ind w:left="0" w:firstLine="0"/>
      </w:pPr>
      <w:r>
        <w:rPr>
          <w:rFonts w:ascii="Calibri" w:eastAsia="Calibri" w:hAnsi="Calibri" w:cs="Calibri"/>
          <w:sz w:val="22"/>
        </w:rPr>
        <w:tab/>
      </w:r>
      <w:r>
        <w:t>Prohlášení investora o snížené DPH</w:t>
      </w:r>
      <w:r>
        <w:tab/>
        <w:t>Ne</w:t>
      </w:r>
    </w:p>
    <w:p w:rsidR="00485842" w:rsidRDefault="009162D2">
      <w:pPr>
        <w:spacing w:after="225" w:line="230" w:lineRule="auto"/>
        <w:ind w:left="727" w:right="7" w:hanging="12"/>
      </w:pPr>
      <w:r>
        <w:rPr>
          <w:b/>
        </w:rPr>
        <w:t>Skutečná sazba daně z přidané hodnoty bude účtována dle aktuálního znění zákona o dani z přidané hodnoty v den předání díla. V přípa</w:t>
      </w:r>
      <w:r>
        <w:rPr>
          <w:b/>
        </w:rPr>
        <w:t>dě, že se jedná o poskytnutí stavebních nebo montážních prací zakotvených v § 92e zákona č. 235/2004 Sb. ve znění p.p. jedná se o přenesení daňové povinnosti a uvedená cena díla je bez DPH.</w:t>
      </w:r>
    </w:p>
    <w:p w:rsidR="00485842" w:rsidRDefault="009162D2">
      <w:pPr>
        <w:ind w:right="0"/>
      </w:pPr>
      <w:r>
        <w:t xml:space="preserve">Objednatel prohlašuje, </w:t>
      </w:r>
      <w:r>
        <w:t>že dílo dle této smlouvy je v souladu a splňuje požadavky průkazu energetické náročnosti stavby a je tedy v souladu s podmínkami stavebního povolení pro stavbu v níž se dílo dle této smlouvy zhotovuje. V případě nepravdivosti tohoto prohlášení Objednatele,</w:t>
      </w:r>
      <w:r>
        <w:t xml:space="preserve"> Zhotovitel neodpovídá za škodu tím vzniklou.</w:t>
      </w:r>
    </w:p>
    <w:p w:rsidR="00485842" w:rsidRDefault="009162D2">
      <w:pPr>
        <w:ind w:left="700" w:right="0" w:hanging="708"/>
      </w:pPr>
      <w:r>
        <w:lastRenderedPageBreak/>
        <w:t>1.2. Všechny výkony Zhotovitele při provedení díla uvedeného v článku 1.1. této smlouvy budou provedeny v rozsahu Příloh, které jsou nedílnou součástí této smlouvy, přičemž předmětem plnění Zhotovitele se pro ú</w:t>
      </w:r>
      <w:r>
        <w:t xml:space="preserve">čely této smlouvy rozumí souhrn všech prací, dodávek a souvisejících služeb, jak je vymezují výše uvedené Přílohy. </w:t>
      </w:r>
    </w:p>
    <w:p w:rsidR="00485842" w:rsidRDefault="009162D2">
      <w:pPr>
        <w:ind w:right="0"/>
      </w:pPr>
      <w:r>
        <w:t>Smluvní strany výslovně stanovují, že vše, co je uvedeno v článcích 1.1. - 1.2. této smlouvy, tvoří předmět díla podle této smlouvy. Dále bu</w:t>
      </w:r>
      <w:r>
        <w:t xml:space="preserve">de pro účely této smlouvy takto specifikovaný předmět díla označován jako </w:t>
      </w:r>
      <w:r>
        <w:rPr>
          <w:b/>
        </w:rPr>
        <w:t>dílo</w:t>
      </w:r>
      <w:r>
        <w:t>.</w:t>
      </w:r>
    </w:p>
    <w:p w:rsidR="00485842" w:rsidRDefault="009162D2">
      <w:pPr>
        <w:ind w:left="700" w:right="0" w:hanging="708"/>
      </w:pPr>
      <w:r>
        <w:t>1.3.</w:t>
      </w:r>
      <w:r>
        <w:tab/>
        <w:t>Zhotovitel se zavazuje provést na svůj náklad a nebezpečí dílo v kvalitě stanovené technickými specifikacemi a uživatelskými standardy.</w:t>
      </w:r>
    </w:p>
    <w:p w:rsidR="00485842" w:rsidRDefault="009162D2">
      <w:pPr>
        <w:tabs>
          <w:tab w:val="center" w:pos="5115"/>
        </w:tabs>
        <w:spacing w:after="75"/>
        <w:ind w:left="-8" w:right="0" w:firstLine="0"/>
        <w:jc w:val="left"/>
      </w:pPr>
      <w:r>
        <w:t>1.4.</w:t>
      </w:r>
      <w:r>
        <w:tab/>
        <w:t>Objednatel se zavazuje k převz</w:t>
      </w:r>
      <w:r>
        <w:t>etí díla a k zaplacení ceny za dílo za podmínek dále v této smlouvě uvedených.</w:t>
      </w:r>
    </w:p>
    <w:p w:rsidR="00485842" w:rsidRDefault="009162D2">
      <w:pPr>
        <w:spacing w:after="464" w:line="235" w:lineRule="auto"/>
        <w:ind w:left="698" w:right="0" w:hanging="706"/>
        <w:jc w:val="left"/>
      </w:pPr>
      <w:r>
        <w:t>1.5.</w:t>
      </w:r>
      <w:r>
        <w:tab/>
        <w:t>Pokud není stanoveno ve smlouvě jinak, mohou být změny předmětu díla, jeho rozsahu či způsobu provádění (dále též změny díla nebo vícepráce či méněpráce), provedeny pouze n</w:t>
      </w:r>
      <w:r>
        <w:t>a základě písemného zápisu ve stavebním deníku nebo na základě objednávky ze strany Objednatele a následně potvrzeného Zhotovitelem. V případě, že podnět k provedení víceprací bude na straně zhotovitele a zhotovitel  nepředloží zápis o odsouhlasených vícep</w:t>
      </w:r>
      <w:r>
        <w:t xml:space="preserve">rací, má se za to, že práce a dodávky jím provedené byly v předmětu díla, jeho ceně a době provedení díla zahrnuty a zohledněny. Ocenění  dohodnuté  změny  bude provedeno dle  Článku II  - Cena za dílo. </w:t>
      </w:r>
    </w:p>
    <w:p w:rsidR="00485842" w:rsidRDefault="009162D2">
      <w:pPr>
        <w:spacing w:after="93" w:line="259" w:lineRule="auto"/>
        <w:ind w:left="10" w:right="0"/>
        <w:jc w:val="center"/>
      </w:pPr>
      <w:r>
        <w:rPr>
          <w:b/>
        </w:rPr>
        <w:t xml:space="preserve">Článek II. </w:t>
      </w:r>
    </w:p>
    <w:p w:rsidR="00485842" w:rsidRDefault="009162D2">
      <w:pPr>
        <w:pStyle w:val="Nadpis1"/>
        <w:spacing w:after="28"/>
        <w:ind w:left="13" w:right="6"/>
      </w:pPr>
      <w:r>
        <w:t>Cena za dílo</w:t>
      </w:r>
    </w:p>
    <w:p w:rsidR="00485842" w:rsidRDefault="009162D2">
      <w:pPr>
        <w:spacing w:after="375"/>
        <w:ind w:right="0"/>
      </w:pPr>
      <w:r>
        <w:t xml:space="preserve">Cena díla, jehož předmět a </w:t>
      </w:r>
      <w:r>
        <w:t>rozsah jsou vymezeny v článku I. této smlouvy, se sjednává dohodou smluvních stran jako cena nejvýše přípustná takto :</w:t>
      </w:r>
    </w:p>
    <w:p w:rsidR="00485842" w:rsidRDefault="009162D2">
      <w:pPr>
        <w:tabs>
          <w:tab w:val="center" w:pos="2589"/>
        </w:tabs>
        <w:spacing w:after="76"/>
        <w:ind w:left="-8" w:right="0" w:firstLine="0"/>
        <w:jc w:val="left"/>
      </w:pPr>
      <w:r>
        <w:t>2.1.</w:t>
      </w:r>
      <w:r>
        <w:tab/>
      </w:r>
      <w:r>
        <w:rPr>
          <w:b/>
        </w:rPr>
        <w:t>Cena díla</w:t>
      </w:r>
      <w:r>
        <w:t xml:space="preserve"> je uvedena v článku I. této smlouvy.</w:t>
      </w:r>
    </w:p>
    <w:p w:rsidR="00485842" w:rsidRDefault="009162D2">
      <w:pPr>
        <w:ind w:left="700" w:right="0" w:hanging="708"/>
      </w:pPr>
      <w:r>
        <w:t xml:space="preserve">2.2. V předchozích odstavcích toho článku je uvedena cena díla včetně daně z přidané </w:t>
      </w:r>
      <w:r>
        <w:t>hodnoty platné v okamžiku podpisu smlouvy, pokud se nejedná o přenesenou daňovou povinnost dle zákona o DPH. V případě změny sazby daně z přidané hodnoty se obě strany dohodly na úpravě ceny včetně daně z přidané hodnoty bez nutnosti podpisu dodatku této s</w:t>
      </w:r>
      <w:r>
        <w:t>mlouvy. Cena díla se zvýší nebo sníží o hodnotu daně z přidané hodnoty v závislosti na platné sazbě daně v okamžik připsání zálohové platby na účet Zhotovitele nebo předání a převzetí díla. Cena díla může být v ostatních případech změněna dodatkem smlouvy,</w:t>
      </w:r>
      <w:r>
        <w:t xml:space="preserve"> objednávkou ze strany objednatele nebo zápisem ve stavebním deníku k němuž připojí Objednatel podpis. </w:t>
      </w:r>
    </w:p>
    <w:p w:rsidR="00485842" w:rsidRDefault="009162D2">
      <w:pPr>
        <w:tabs>
          <w:tab w:val="center" w:pos="2408"/>
        </w:tabs>
        <w:spacing w:after="75"/>
        <w:ind w:left="-8" w:right="0" w:firstLine="0"/>
        <w:jc w:val="left"/>
      </w:pPr>
      <w:r>
        <w:t>2.3.</w:t>
      </w:r>
      <w:r>
        <w:tab/>
        <w:t>SCHVÁLENÍ A OCENĚNÍ ZMĚN DÍLA</w:t>
      </w:r>
    </w:p>
    <w:p w:rsidR="00485842" w:rsidRDefault="009162D2">
      <w:pPr>
        <w:spacing w:after="73"/>
        <w:ind w:left="1425" w:right="0" w:hanging="710"/>
      </w:pPr>
      <w:r>
        <w:t xml:space="preserve">2.3.1. Nastane-li změna rozsahu předmětu díla podle ustanovení odst. 1.5. této smlouvy vyžádaná Objednatelem, </w:t>
      </w:r>
      <w:r>
        <w:t>popřípadě vyvolaná změnou technického řešení díla oproti původnímu řešení ohodnoceném v příslušné Příloze, aniž je tato změna způsobena Zhotovitelem, budou práce spojené s takovými změnami sjednány v podobném způsobu jako původní řešení a s tím navazujícím</w:t>
      </w:r>
      <w:r>
        <w:t xml:space="preserve"> rozpočtem. </w:t>
      </w:r>
    </w:p>
    <w:p w:rsidR="00485842" w:rsidRDefault="009162D2">
      <w:pPr>
        <w:tabs>
          <w:tab w:val="center" w:pos="942"/>
          <w:tab w:val="center" w:pos="5849"/>
        </w:tabs>
        <w:ind w:left="0" w:right="0" w:firstLine="0"/>
        <w:jc w:val="left"/>
      </w:pPr>
      <w:r>
        <w:rPr>
          <w:rFonts w:ascii="Calibri" w:eastAsia="Calibri" w:hAnsi="Calibri" w:cs="Calibri"/>
          <w:sz w:val="22"/>
        </w:rPr>
        <w:tab/>
      </w:r>
      <w:r>
        <w:t>2.3.2.</w:t>
      </w:r>
      <w:r>
        <w:tab/>
        <w:t>Obě smluvní strany se zavazují, že ve všech případech shora uvedených budou jednat bez zbytečného odkladu.</w:t>
      </w:r>
    </w:p>
    <w:p w:rsidR="00485842" w:rsidRDefault="009162D2">
      <w:pPr>
        <w:ind w:left="700" w:right="0" w:hanging="708"/>
      </w:pPr>
      <w:r>
        <w:t>2.4. Práce, které nebudou po dohodě smluvních stran provedeny, ačkoliv jsou součástí sjednaného předmětu plnění, budou z celkové</w:t>
      </w:r>
      <w:r>
        <w:t xml:space="preserve"> ceny díla odečteny, přičemž se při jejich ocenění bude postupovat v souladu s článkem 2.3.1.</w:t>
      </w:r>
    </w:p>
    <w:p w:rsidR="00485842" w:rsidRDefault="009162D2">
      <w:pPr>
        <w:ind w:left="700" w:right="0" w:hanging="708"/>
      </w:pPr>
      <w:r>
        <w:t xml:space="preserve">2.5. Zaplacením ceny  za provedené dílo ve výši sjednané smlouvou a za sjednaných podmínek  Zhotoviteli, je splněna povinnost Objednatele  zaplatit cenu za dílo, </w:t>
      </w:r>
      <w:r>
        <w:t xml:space="preserve">žádné další  nároky Zhotovitele na zaplacení v souvislosti s cenou nebo úhradou nákladů  nebudou zohledněny, nebude-li výslovně dohodnuto něco jiného. </w:t>
      </w:r>
    </w:p>
    <w:p w:rsidR="00485842" w:rsidRDefault="009162D2">
      <w:pPr>
        <w:spacing w:after="108"/>
        <w:ind w:left="700" w:right="0" w:hanging="708"/>
      </w:pPr>
      <w:r>
        <w:t>2.6. Zhotovitel je oprávněn požadovat od Objednatele, před zahájením prací, uhrazení zálohy na cenu díla</w:t>
      </w:r>
      <w:r>
        <w:t xml:space="preserve"> ve výši uvedené v článku I. této smlouvy.</w:t>
      </w:r>
    </w:p>
    <w:p w:rsidR="00485842" w:rsidRDefault="009162D2">
      <w:pPr>
        <w:spacing w:after="93" w:line="259" w:lineRule="auto"/>
        <w:ind w:left="10" w:right="0"/>
        <w:jc w:val="center"/>
      </w:pPr>
      <w:r>
        <w:rPr>
          <w:b/>
        </w:rPr>
        <w:t xml:space="preserve">Článek III. </w:t>
      </w:r>
    </w:p>
    <w:p w:rsidR="00485842" w:rsidRDefault="009162D2">
      <w:pPr>
        <w:pStyle w:val="Nadpis1"/>
        <w:ind w:left="13" w:right="6"/>
      </w:pPr>
      <w:r>
        <w:t>Platební podmínky</w:t>
      </w:r>
    </w:p>
    <w:p w:rsidR="00485842" w:rsidRDefault="009162D2">
      <w:pPr>
        <w:spacing w:after="113" w:line="235" w:lineRule="auto"/>
        <w:ind w:left="-8" w:right="0" w:firstLine="0"/>
        <w:jc w:val="left"/>
      </w:pPr>
      <w:r>
        <w:t>3.1.</w:t>
      </w:r>
      <w:r>
        <w:tab/>
        <w:t>Objednatel zaplatí  Zhotoviteli cenu do výše 90% sjednané ceny za dílo v případě, že jsou v okamžiku předání díla zjištěny ojedinělé drobné vady, které samy o sobě ani ve spojen</w:t>
      </w:r>
      <w:r>
        <w:t>í s jinými nebrání užívání díla. Zbývajících 10 % zaplatí Objednatel zhotoviteli do 14ti dnů po odstranění  veškerých vad a nedodělků uvedených v protokolu o dokončení a předání díla dle čl. 9.3. této smlouvy 3.2.     Při převzetí díla Objednatelem vystaví</w:t>
      </w:r>
      <w:r>
        <w:t xml:space="preserve"> Zhotovitel protokol o dokončení a předání díla a daňový doklad následně do 15 dnů.</w:t>
      </w:r>
    </w:p>
    <w:p w:rsidR="00485842" w:rsidRDefault="009162D2">
      <w:pPr>
        <w:spacing w:after="105"/>
        <w:ind w:left="2" w:right="0"/>
      </w:pPr>
      <w:r>
        <w:t>3.3. Splatnost  daňového dokladu  vystaveného v souladu se smlouvou je sjednána v délce 14 dnů.</w:t>
      </w:r>
    </w:p>
    <w:p w:rsidR="00485842" w:rsidRDefault="009162D2">
      <w:pPr>
        <w:spacing w:after="109"/>
        <w:ind w:left="558" w:right="0" w:hanging="566"/>
      </w:pPr>
      <w:r>
        <w:t xml:space="preserve">3.4.   </w:t>
      </w:r>
      <w:r>
        <w:t>Pro případ prodlení Objednatele se zaplacením sjednané ceny za provedené dílo či její části na základě daňového dokladu se sjednává úrok z prodlení ve výši 0,1 % z dlužné částky za každý den prodlení až do zaplacení. Úrok z prodlení Objednatel uhradí do 10</w:t>
      </w:r>
      <w:r>
        <w:t xml:space="preserve"> dnů od doručení jeho vyúčtování provedeného Zhotovitelem. Po 30ti dnech prodlení se zaplacením ceny za dílo či její části má Zhotovitel vůči Objednateli počínaje 31. dnem prodlení vedle shora sjednaného úroku z prodlení právo na smluvní pokutu ve výši 0,1</w:t>
      </w:r>
      <w:r>
        <w:t xml:space="preserve">% z dlužné </w:t>
      </w:r>
      <w:r>
        <w:lastRenderedPageBreak/>
        <w:t>částky za každý další den prodlení až do zaplacení. Smluvní pokuta je splatná do 14ti dnů ode dne, kdy bude Objednatel k jejímu zaplacení vyzván. Uvedený úrok z prodlení má právo vyúčtovat Zhotovitel kdykoliv, po uplynutí 30 dnů po splatnosti da</w:t>
      </w:r>
      <w:r>
        <w:t>ňového dokladu.</w:t>
      </w:r>
    </w:p>
    <w:p w:rsidR="00485842" w:rsidRDefault="009162D2">
      <w:pPr>
        <w:ind w:left="558" w:right="0" w:hanging="566"/>
      </w:pPr>
      <w:r>
        <w:t>3.5.     Zhotovitel má právo pozastavit práce na díle, pokud bude Objednatel v prodlení s úhradou zálohy na dílo nebo za částečnou fakturací za dílo. Termín ukončení prací uvedený v článku I. se prodlužuje o dobu, po kterou byl Objednatel v prodlení s plat</w:t>
      </w:r>
      <w:r>
        <w:t>bou.</w:t>
      </w:r>
    </w:p>
    <w:p w:rsidR="00485842" w:rsidRDefault="009162D2">
      <w:pPr>
        <w:spacing w:after="93" w:line="259" w:lineRule="auto"/>
        <w:ind w:left="10" w:right="1"/>
        <w:jc w:val="center"/>
      </w:pPr>
      <w:r>
        <w:rPr>
          <w:b/>
        </w:rPr>
        <w:t>Článek IV.</w:t>
      </w:r>
    </w:p>
    <w:p w:rsidR="00485842" w:rsidRDefault="009162D2">
      <w:pPr>
        <w:pStyle w:val="Nadpis1"/>
        <w:ind w:left="13" w:right="5"/>
      </w:pPr>
      <w:r>
        <w:t>Doba plnění</w:t>
      </w:r>
    </w:p>
    <w:p w:rsidR="00485842" w:rsidRDefault="009162D2">
      <w:pPr>
        <w:ind w:left="558" w:right="0" w:hanging="566"/>
      </w:pPr>
      <w:r>
        <w:t>4.1. Zhotovitel se zavazuje splnit povinnost předat Objednateli dokončené dílo  v termínu do data uvedeného v článku I. Tento termín dokončení se prodlužuje o dobu, kdy nebyla stavební připravenost nezbytná pro provedení díla. O</w:t>
      </w:r>
      <w:r>
        <w:t>bjednatel potvrdí Zhotoviteli stavební připravenost, alespoň 5 pracovních dnů před plánovaným te rmínem zahájení díla na mail: info@a-technology.cz, další termíny a požadavky na stavební připravenost budou specifikovány ve stavebním deníku nebou budou zasí</w:t>
      </w:r>
      <w:r>
        <w:t>lány elektronicky.</w:t>
      </w:r>
    </w:p>
    <w:p w:rsidR="00485842" w:rsidRDefault="009162D2">
      <w:pPr>
        <w:tabs>
          <w:tab w:val="center" w:pos="800"/>
          <w:tab w:val="center" w:pos="3303"/>
        </w:tabs>
        <w:ind w:left="0" w:right="0" w:firstLine="0"/>
        <w:jc w:val="left"/>
      </w:pPr>
      <w:r>
        <w:rPr>
          <w:rFonts w:ascii="Calibri" w:eastAsia="Calibri" w:hAnsi="Calibri" w:cs="Calibri"/>
          <w:sz w:val="22"/>
        </w:rPr>
        <w:tab/>
      </w:r>
      <w:r>
        <w:t>4.1.1.</w:t>
      </w:r>
      <w:r>
        <w:tab/>
        <w:t>Zahájení provádění díla je uvedeno v článku I.</w:t>
      </w:r>
    </w:p>
    <w:p w:rsidR="00485842" w:rsidRDefault="009162D2">
      <w:pPr>
        <w:tabs>
          <w:tab w:val="center" w:pos="800"/>
          <w:tab w:val="center" w:pos="4844"/>
        </w:tabs>
        <w:ind w:left="0" w:right="0" w:firstLine="0"/>
        <w:jc w:val="left"/>
      </w:pPr>
      <w:r>
        <w:rPr>
          <w:rFonts w:ascii="Calibri" w:eastAsia="Calibri" w:hAnsi="Calibri" w:cs="Calibri"/>
          <w:sz w:val="22"/>
        </w:rPr>
        <w:tab/>
      </w:r>
      <w:r>
        <w:t>4.1.2.</w:t>
      </w:r>
      <w:r>
        <w:tab/>
        <w:t>Předání a vyklizení BUDOVY: Ve lhůtách  dle článku VI. této smlouvy - BUDOVA.</w:t>
      </w:r>
    </w:p>
    <w:p w:rsidR="00485842" w:rsidRDefault="009162D2">
      <w:pPr>
        <w:tabs>
          <w:tab w:val="center" w:pos="4281"/>
        </w:tabs>
        <w:ind w:left="-8" w:right="0" w:firstLine="0"/>
        <w:jc w:val="left"/>
      </w:pPr>
      <w:r>
        <w:t>4.2.</w:t>
      </w:r>
      <w:r>
        <w:tab/>
        <w:t xml:space="preserve">Nejpozději ke sjednanému  termínu zahájení  prací předá Objednatel Zhotoviteli  BUDOVU. </w:t>
      </w:r>
    </w:p>
    <w:p w:rsidR="00485842" w:rsidRDefault="009162D2">
      <w:pPr>
        <w:spacing w:after="93" w:line="259" w:lineRule="auto"/>
        <w:ind w:left="10" w:right="1"/>
        <w:jc w:val="center"/>
      </w:pPr>
      <w:r>
        <w:rPr>
          <w:b/>
        </w:rPr>
        <w:t>Čl</w:t>
      </w:r>
      <w:r>
        <w:rPr>
          <w:b/>
        </w:rPr>
        <w:t>ánek V.</w:t>
      </w:r>
    </w:p>
    <w:p w:rsidR="00485842" w:rsidRDefault="009162D2">
      <w:pPr>
        <w:pStyle w:val="Nadpis1"/>
        <w:ind w:left="13" w:right="0"/>
      </w:pPr>
      <w:r>
        <w:t>Vlastnické právo ke zhotovenému dílu, odpovědnost za škodu  na něm</w:t>
      </w:r>
    </w:p>
    <w:p w:rsidR="00485842" w:rsidRDefault="009162D2">
      <w:pPr>
        <w:spacing w:after="95" w:line="259" w:lineRule="auto"/>
        <w:ind w:left="83" w:right="0" w:firstLine="0"/>
        <w:jc w:val="center"/>
      </w:pPr>
      <w:r>
        <w:t xml:space="preserve">Nabytí vlastnického práva k dílu se řídí ust. § 2599 až 2603 z.č. 89/2012 Sb., občanský zákoník (dále jen „občanský zákoník“). </w:t>
      </w:r>
    </w:p>
    <w:p w:rsidR="00485842" w:rsidRDefault="009162D2">
      <w:pPr>
        <w:spacing w:after="109"/>
        <w:ind w:left="584" w:right="0"/>
      </w:pPr>
      <w:r>
        <w:t>Zhotovitel odpovídá za vady díla ve smyslu ust. §  26</w:t>
      </w:r>
      <w:r>
        <w:t>15 a následujících občanského zákoníku. Za převzetí díla nebo části díla se považuje zápis do stavebního deníku se specifikací instalovaného materiálu a podpisem objednatele.</w:t>
      </w:r>
    </w:p>
    <w:p w:rsidR="00485842" w:rsidRDefault="009162D2">
      <w:pPr>
        <w:spacing w:after="93" w:line="259" w:lineRule="auto"/>
        <w:ind w:left="10" w:right="0"/>
        <w:jc w:val="center"/>
      </w:pPr>
      <w:r>
        <w:rPr>
          <w:b/>
        </w:rPr>
        <w:t xml:space="preserve">Článek VI. </w:t>
      </w:r>
    </w:p>
    <w:p w:rsidR="00485842" w:rsidRDefault="009162D2">
      <w:pPr>
        <w:pStyle w:val="Nadpis1"/>
        <w:ind w:left="13" w:right="3"/>
      </w:pPr>
      <w:r>
        <w:t>BUDOVA</w:t>
      </w:r>
    </w:p>
    <w:p w:rsidR="00485842" w:rsidRDefault="009162D2">
      <w:pPr>
        <w:tabs>
          <w:tab w:val="center" w:pos="5699"/>
        </w:tabs>
        <w:ind w:left="-8" w:right="0" w:firstLine="0"/>
        <w:jc w:val="left"/>
      </w:pPr>
      <w:r>
        <w:t>6.1.</w:t>
      </w:r>
      <w:r>
        <w:tab/>
      </w:r>
      <w:r>
        <w:t>Objednatel předá Zhotoviteli BUDOVU nejpozději  v den, kdy bude Zhotovitel povinen dle této smlouvy provádění díla zahájit.</w:t>
      </w:r>
    </w:p>
    <w:p w:rsidR="00485842" w:rsidRDefault="009162D2">
      <w:pPr>
        <w:tabs>
          <w:tab w:val="center" w:pos="4535"/>
        </w:tabs>
        <w:ind w:left="-8" w:right="0" w:firstLine="0"/>
        <w:jc w:val="left"/>
      </w:pPr>
      <w:r>
        <w:t>6.2.</w:t>
      </w:r>
      <w:r>
        <w:tab/>
        <w:t xml:space="preserve">Zhotovitel je povinen zachovat v BUDOVĚ čistotu a pořádek, odstraňovat na své  náklady odpady. </w:t>
      </w:r>
    </w:p>
    <w:p w:rsidR="00485842" w:rsidRDefault="009162D2">
      <w:pPr>
        <w:tabs>
          <w:tab w:val="center" w:pos="4940"/>
        </w:tabs>
        <w:ind w:left="-8" w:right="0" w:firstLine="0"/>
        <w:jc w:val="left"/>
      </w:pPr>
      <w:r>
        <w:t>6.3.</w:t>
      </w:r>
      <w:r>
        <w:tab/>
        <w:t>Zhotovitel se zavazuje při</w:t>
      </w:r>
      <w:r>
        <w:t xml:space="preserve"> provádění díla dodržovat bezpečnostní, hygienické, požární a ekologické předpisy.</w:t>
      </w:r>
    </w:p>
    <w:p w:rsidR="00485842" w:rsidRDefault="009162D2">
      <w:pPr>
        <w:ind w:left="558" w:right="0" w:hanging="566"/>
      </w:pPr>
      <w:r>
        <w:t>6.4. Zhotovitel je povinen zabezpečit přístup Objednateli a osobám Objednatelem určeným do BUDOVY k zajištění úkolů souvisejících s prováděním díla.</w:t>
      </w:r>
    </w:p>
    <w:p w:rsidR="00485842" w:rsidRDefault="009162D2">
      <w:pPr>
        <w:spacing w:after="108"/>
        <w:ind w:left="558" w:right="0" w:hanging="566"/>
      </w:pPr>
      <w:r>
        <w:t xml:space="preserve">6.5.  </w:t>
      </w:r>
      <w:r>
        <w:tab/>
        <w:t>Objednatel nebo j</w:t>
      </w:r>
      <w:r>
        <w:t xml:space="preserve">eho stavební dozor má právo vykázat z BUDOVY  pracovníky nebo spolupracovníky (vč. pracovníků subdodavatelů) Zhotovitele, kteří hrubým způsobem poruší předpisy nebo ustanovení této smlouvy. </w:t>
      </w:r>
    </w:p>
    <w:p w:rsidR="00485842" w:rsidRDefault="009162D2">
      <w:pPr>
        <w:spacing w:after="93" w:line="259" w:lineRule="auto"/>
        <w:ind w:left="10" w:right="0"/>
        <w:jc w:val="center"/>
      </w:pPr>
      <w:r>
        <w:rPr>
          <w:b/>
        </w:rPr>
        <w:t xml:space="preserve">Článek VII. </w:t>
      </w:r>
    </w:p>
    <w:p w:rsidR="00485842" w:rsidRDefault="009162D2">
      <w:pPr>
        <w:pStyle w:val="Nadpis1"/>
        <w:ind w:left="13" w:right="6"/>
      </w:pPr>
      <w:r>
        <w:t xml:space="preserve"> Provádění díla</w:t>
      </w:r>
    </w:p>
    <w:p w:rsidR="00485842" w:rsidRDefault="009162D2">
      <w:pPr>
        <w:ind w:left="558" w:right="0" w:hanging="566"/>
      </w:pPr>
      <w:r>
        <w:t>7.1.</w:t>
      </w:r>
      <w:r>
        <w:tab/>
        <w:t xml:space="preserve">Zhotovitel musí postupovat při </w:t>
      </w:r>
      <w:r>
        <w:t xml:space="preserve">plnění této smlouvy s příslušnou odborností, veškeré odborné práce musí vykonávat pouze pracovníci Zhotovitele, nebo pracovníci jeho subdodavatelů, kteří mají příslušnou kvalifikaci. </w:t>
      </w:r>
    </w:p>
    <w:p w:rsidR="00485842" w:rsidRDefault="009162D2">
      <w:pPr>
        <w:ind w:left="558" w:right="0" w:hanging="566"/>
      </w:pPr>
      <w:r>
        <w:t>7.2. Zhotovitel je povinen provádět dílo podle smlouvy, to je zejména po</w:t>
      </w:r>
      <w:r>
        <w:t xml:space="preserve">dle výchozích podkladů, smluvených podmínek a platných předpisů, vztahujících se k dílu. </w:t>
      </w:r>
    </w:p>
    <w:p w:rsidR="00485842" w:rsidRDefault="009162D2">
      <w:pPr>
        <w:ind w:left="558" w:right="0" w:hanging="566"/>
      </w:pPr>
      <w:r>
        <w:t>7.3. Zhotovitel se zavazuje používat pro zhotovení díla pouze výrobky a  konstrukce, které odpovídají požadavkům obecně závazných právních předpisů. Zhotovitel není o</w:t>
      </w:r>
      <w:r>
        <w:t xml:space="preserve">právněn bez souhlasu Objednatele ke změně parametrů díla, zejména není oprávněn snížit výkon či účinnost. </w:t>
      </w:r>
    </w:p>
    <w:p w:rsidR="00485842" w:rsidRDefault="009162D2">
      <w:pPr>
        <w:spacing w:after="27"/>
        <w:ind w:left="558" w:right="0" w:hanging="566"/>
      </w:pPr>
      <w:r>
        <w:t xml:space="preserve">7.4. </w:t>
      </w:r>
      <w:r>
        <w:t>Zhotovitel je povinen akceptovat provádění kontrol a prohlídek Objednatelem nebo jím pověřenými osobami za účelem dodržování kvality díla a časového harmonogramu. Zhotovitel je povinen umožnit kontrolu podle dispozic Objednatele. Zhotovitel je povinen průb</w:t>
      </w:r>
      <w:r>
        <w:t>ěžně odstraňovat nedostatky zjištěné při kontrolách.</w:t>
      </w:r>
    </w:p>
    <w:p w:rsidR="00485842" w:rsidRDefault="009162D2">
      <w:pPr>
        <w:spacing w:after="9" w:line="259" w:lineRule="auto"/>
        <w:ind w:left="8" w:right="0" w:firstLine="0"/>
        <w:jc w:val="left"/>
      </w:pPr>
      <w:r>
        <w:t xml:space="preserve">    </w:t>
      </w:r>
    </w:p>
    <w:p w:rsidR="00485842" w:rsidRDefault="009162D2">
      <w:pPr>
        <w:spacing w:after="224" w:line="235" w:lineRule="auto"/>
        <w:ind w:left="583" w:right="0" w:hanging="591"/>
        <w:jc w:val="left"/>
      </w:pPr>
      <w:r>
        <w:t>7.5.</w:t>
      </w:r>
      <w:r>
        <w:tab/>
        <w:t>Jestliže Objednatel zjistí,  že dílo  je prováděno v rozporu se smlouvou, zejména že práce a dodávky jsou vadné, je Objednatel povinen upozornit na tyto skutečnosti zápisem do stavebního deníku</w:t>
      </w:r>
      <w:r>
        <w:t xml:space="preserve"> bezodkladně potom, co tyto skutečnosti zjistil nebo mohl zjistit. Zhotovitel je posléze povinen na vlastní náklad  provést nápravu.</w:t>
      </w:r>
    </w:p>
    <w:p w:rsidR="00485842" w:rsidRDefault="009162D2">
      <w:pPr>
        <w:spacing w:after="211"/>
        <w:ind w:left="2" w:right="0"/>
      </w:pPr>
      <w:r>
        <w:t xml:space="preserve">7.6.      Zhotovitel není povinen konzultovat své subdodavatele s Objednatelem. </w:t>
      </w:r>
    </w:p>
    <w:p w:rsidR="00485842" w:rsidRDefault="009162D2">
      <w:pPr>
        <w:spacing w:after="113" w:line="235" w:lineRule="auto"/>
        <w:ind w:left="583" w:right="0" w:hanging="591"/>
        <w:jc w:val="left"/>
      </w:pPr>
      <w:r>
        <w:lastRenderedPageBreak/>
        <w:t>7.7.   "Objednatel je povinen na základě p</w:t>
      </w:r>
      <w:r>
        <w:t>ředchozí žádosti Zhotovitele vypracovat písemnou zprávu o elektrických či jiných rozvodech zapuštěných ve zdivu BUDOVY a tuto předat bezodkladně Zhotoviteli. Zhotovitel je povinen postupovat dle takto předané zprávy a při výkonu činností dle této smlouvy s</w:t>
      </w:r>
      <w:r>
        <w:t>e držet v ní uvedených stavů rozvodů. Zhotovitel neodpovídá Objednateli za škodu způsobenou špatně zaznačenými trasami rozvodů ve výše uvedené zprávě Objednatele."</w:t>
      </w:r>
    </w:p>
    <w:p w:rsidR="00485842" w:rsidRDefault="009162D2">
      <w:pPr>
        <w:spacing w:after="93" w:line="259" w:lineRule="auto"/>
        <w:ind w:left="10" w:right="0"/>
        <w:jc w:val="center"/>
      </w:pPr>
      <w:r>
        <w:rPr>
          <w:b/>
        </w:rPr>
        <w:t xml:space="preserve">Článek VIII. </w:t>
      </w:r>
    </w:p>
    <w:p w:rsidR="00485842" w:rsidRDefault="009162D2">
      <w:pPr>
        <w:pStyle w:val="Nadpis1"/>
        <w:ind w:left="13" w:right="2"/>
      </w:pPr>
      <w:r>
        <w:t>Stavební deník</w:t>
      </w:r>
    </w:p>
    <w:p w:rsidR="00485842" w:rsidRDefault="009162D2">
      <w:pPr>
        <w:ind w:left="558" w:right="0" w:hanging="566"/>
      </w:pPr>
      <w:r>
        <w:t xml:space="preserve">8.1. Zhotovitel je povinen vést stavební deník, který musí být </w:t>
      </w:r>
      <w:r>
        <w:t>během pracovní doby přístupný Objednateli, stavebnímu dozoru nebo jiným  osobám pověřeným Objednatelem, zpracovateli projektové dokumentace  a přísl. správním orgánům. Vedení stavebního deníku se řídí příslušnými ustanoveními z.č. 183/2006 Sb., stavební zá</w:t>
      </w:r>
      <w:r>
        <w:t>kon. Do deníku budou zapisovány údaje rozhodné pro posouzení  plnění smlouvy, zejména údaje o časovém a věcném postupu provádění díla, o kvalitě prací, počtu pracovníků, klimatických podmínkách apod. Povinnost vést deník končí až dnem odstranění posledních</w:t>
      </w:r>
      <w:r>
        <w:t xml:space="preserve"> vad vč. vad a nedodělků podle kolaudačního rozhodnutí. Stavební deník  uchovává Objednatel  i Zhotovitel, a to po zákonem stanovenou dobu.</w:t>
      </w:r>
    </w:p>
    <w:p w:rsidR="00485842" w:rsidRDefault="009162D2">
      <w:pPr>
        <w:spacing w:after="108"/>
        <w:ind w:left="558" w:right="0" w:hanging="566"/>
      </w:pPr>
      <w:r>
        <w:t xml:space="preserve">8.2. Denní záznamy čitelně zapisuje a podepisuje stavbyvedoucí v ten den, kdy byly práce provedeny nebo kdy nastaly </w:t>
      </w:r>
      <w:r>
        <w:t>okolnosti, které jsou předmětem zápisu. Při denních záznamech nesmí být vynechána volná místa. Mimo stavbyvedoucího může do stavebního deníku provádět záznamy pouze Objednatel, jím pověřený zástupce, zpracovatel projektové dokumentace nebo  příslušné správ</w:t>
      </w:r>
      <w:r>
        <w:t>ní orgány. Deník musí být na stavbě během pracovní doby trvale přístupný.</w:t>
      </w:r>
    </w:p>
    <w:p w:rsidR="00485842" w:rsidRDefault="009162D2">
      <w:pPr>
        <w:ind w:left="584" w:right="0"/>
      </w:pPr>
      <w:r>
        <w:t>Stavební dozor sleduje záznamy ve stavebním deníku a připojuje k nim podpis a event. své stanovisko. Jestliže stavbyvedoucí nesouhlasí se zápisem zástupce Objednatele, je povinen nej</w:t>
      </w:r>
      <w:r>
        <w:t>později do tří dnů připojit k tomuto zápisu své stanovisko, jinak se má za to, že s ním souhlasí.</w:t>
      </w:r>
    </w:p>
    <w:p w:rsidR="00485842" w:rsidRDefault="009162D2">
      <w:pPr>
        <w:tabs>
          <w:tab w:val="center" w:pos="3220"/>
        </w:tabs>
        <w:ind w:left="-8" w:right="0" w:firstLine="0"/>
        <w:jc w:val="left"/>
      </w:pPr>
      <w:r>
        <w:t>8.3.</w:t>
      </w:r>
      <w:r>
        <w:tab/>
        <w:t>Zápisy ve stavebním deníku lze měnit a doplňovat smlouvu o dílo.</w:t>
      </w:r>
    </w:p>
    <w:p w:rsidR="00485842" w:rsidRDefault="009162D2">
      <w:pPr>
        <w:spacing w:after="93" w:line="259" w:lineRule="auto"/>
        <w:ind w:left="10" w:right="1"/>
        <w:jc w:val="center"/>
      </w:pPr>
      <w:r>
        <w:rPr>
          <w:b/>
        </w:rPr>
        <w:t xml:space="preserve">Článek IX. </w:t>
      </w:r>
    </w:p>
    <w:p w:rsidR="00485842" w:rsidRDefault="009162D2">
      <w:pPr>
        <w:pStyle w:val="Nadpis1"/>
        <w:ind w:left="13" w:right="6"/>
      </w:pPr>
      <w:r>
        <w:t>Splnění závazku - předání a převzetí díla</w:t>
      </w:r>
    </w:p>
    <w:p w:rsidR="00485842" w:rsidRDefault="009162D2">
      <w:pPr>
        <w:ind w:left="558" w:right="0" w:hanging="566"/>
      </w:pPr>
      <w:r>
        <w:t xml:space="preserve">9.1. </w:t>
      </w:r>
      <w:r>
        <w:t>Zhotovitel je povinen oznámit Objednateli  alespoň  2  pracovní dny  předem, kdy bude dílo podle podmínek smlouvy  dokončeno a připraveno k předání. Výzva bude provedena předáním písemného oznámení na e-mail Objednatele nebo zápisem ve  stavebním deníku. V</w:t>
      </w:r>
      <w:r>
        <w:t xml:space="preserve"> posledně uvedeném případě se považuje  Objednatel za řádně vyzvaného, jestliže potvrdí výzvu stavební dozor svým  podpisem. Objednatel se zavazuje zahájit  nejpozději  do dvou dnů přejímací řízení. </w:t>
      </w:r>
    </w:p>
    <w:p w:rsidR="00485842" w:rsidRDefault="009162D2">
      <w:pPr>
        <w:tabs>
          <w:tab w:val="center" w:pos="4665"/>
        </w:tabs>
        <w:ind w:left="-8" w:right="0" w:firstLine="0"/>
        <w:jc w:val="left"/>
      </w:pPr>
      <w:r>
        <w:t>9.2.</w:t>
      </w:r>
      <w:r>
        <w:tab/>
        <w:t>Dílo se považuje za řádně  dokončené a připravené k</w:t>
      </w:r>
      <w:r>
        <w:t xml:space="preserve"> předání  za současného splnění těchto podmínek:</w:t>
      </w:r>
    </w:p>
    <w:p w:rsidR="00485842" w:rsidRDefault="009162D2">
      <w:pPr>
        <w:numPr>
          <w:ilvl w:val="0"/>
          <w:numId w:val="1"/>
        </w:numPr>
        <w:ind w:right="0" w:hanging="360"/>
      </w:pPr>
      <w:r>
        <w:t>bezvadné plnění (ojedinělé drobné vady, které samy o sobě ani ve spojení s jinými nebrání užívání díla ani její užívání podstatným způsobem neomezují, nejsou důvodem k nepřevzetí díla, v takovém případě Obje</w:t>
      </w:r>
      <w:r>
        <w:t xml:space="preserve">dnatel nemá právo odmítnout převzetí díla),  </w:t>
      </w:r>
    </w:p>
    <w:p w:rsidR="00485842" w:rsidRDefault="009162D2">
      <w:pPr>
        <w:numPr>
          <w:ilvl w:val="0"/>
          <w:numId w:val="1"/>
        </w:numPr>
        <w:ind w:right="0" w:hanging="360"/>
      </w:pPr>
      <w:r>
        <w:t>doložení dokladů, které je povinen Zhotovitel doložit dle smlouvy, včetně dokumentace skutečného provedení stavby tak, aby dílo mohlo být zkolaudováno a užíváno,</w:t>
      </w:r>
    </w:p>
    <w:p w:rsidR="00485842" w:rsidRDefault="009162D2">
      <w:pPr>
        <w:numPr>
          <w:ilvl w:val="0"/>
          <w:numId w:val="1"/>
        </w:numPr>
        <w:ind w:right="0" w:hanging="360"/>
      </w:pPr>
      <w:r>
        <w:t>Objednateli bude předvedena jeho způsobilost slo</w:t>
      </w:r>
      <w:r>
        <w:t>užit svému účelu,</w:t>
      </w:r>
    </w:p>
    <w:p w:rsidR="00485842" w:rsidRDefault="009162D2">
      <w:pPr>
        <w:numPr>
          <w:ilvl w:val="0"/>
          <w:numId w:val="1"/>
        </w:numPr>
        <w:ind w:right="0" w:hanging="360"/>
      </w:pPr>
      <w:r>
        <w:t xml:space="preserve">plnění ostatních povinností, které měl Zhotovitel splnit ke dni předání  předmětu díla. </w:t>
      </w:r>
    </w:p>
    <w:p w:rsidR="00485842" w:rsidRDefault="009162D2">
      <w:pPr>
        <w:ind w:left="584" w:right="0"/>
      </w:pPr>
      <w:r>
        <w:t xml:space="preserve">Pouze na takové provedení díla  se váže povinnost  objednatele  převzít dílo  a zaplatit  jeho cenu. </w:t>
      </w:r>
    </w:p>
    <w:p w:rsidR="00485842" w:rsidRDefault="009162D2">
      <w:pPr>
        <w:numPr>
          <w:ilvl w:val="1"/>
          <w:numId w:val="2"/>
        </w:numPr>
        <w:ind w:right="0" w:hanging="566"/>
      </w:pPr>
      <w:r>
        <w:t>O předání a převzetí díla  bude sepsán zápis ve</w:t>
      </w:r>
      <w:r>
        <w:t xml:space="preserve"> formě Protokolu o dokončení a předání díla, který musí být podepsán každou ze smluvních stran. Pokud Objednatel odmítne dílo převzít, zapíše důvody tohoto stanoviska do stavebního deníku. V případě, že objednatel nepodepíše Protokol o dokončení a předání </w:t>
      </w:r>
      <w:r>
        <w:t>díla, ani nezapíše výhrady k předávanému dílu do předávacího protokolu či stavebního deníku, má se za to, že bylo dílo předané s náležitostmi upravených v odst. 9.2. V případě, že ač byla výzva k převzetí díla učiněna Zhotovitelem řádně dle čl. IX. odst. 9</w:t>
      </w:r>
      <w:r>
        <w:t>.1. smlouvy a Objednatel bez udání důvodů se odmítne zúčastnit  předání a převzetí díla, má se za to, že bylo dílo dokončené a předané s náležitostmi upravenými v odst. 9.2.</w:t>
      </w:r>
    </w:p>
    <w:p w:rsidR="00485842" w:rsidRDefault="009162D2">
      <w:pPr>
        <w:numPr>
          <w:ilvl w:val="1"/>
          <w:numId w:val="2"/>
        </w:numPr>
        <w:ind w:right="0" w:hanging="566"/>
      </w:pPr>
      <w:r>
        <w:t xml:space="preserve">Zjištěné vady oznámí Objednatel zhotoviteli písemně, </w:t>
      </w:r>
      <w:r>
        <w:t>a to při převzetí díla v Protokolu o dokončení a předání díla, po převzetí díla zápisem do stavebního deníku nebo  dopisem. Vady je  Zhotovitel povinen odstranit ve lhůtě, která bude dohodnuta. Nebude-li lhůta dohodnuta, je Zhotovitel povinen zahájit odstr</w:t>
      </w:r>
      <w:r>
        <w:t xml:space="preserve">aňování vad nejpozději do 14ti dnů ode dne jejich oznámení. Náklady na odstranění vad  nese Zhotovitel. </w:t>
      </w:r>
    </w:p>
    <w:p w:rsidR="00485842" w:rsidRDefault="009162D2">
      <w:pPr>
        <w:spacing w:after="93" w:line="259" w:lineRule="auto"/>
        <w:ind w:left="10" w:right="1"/>
        <w:jc w:val="center"/>
      </w:pPr>
      <w:r>
        <w:rPr>
          <w:b/>
        </w:rPr>
        <w:t>Článek X.</w:t>
      </w:r>
    </w:p>
    <w:p w:rsidR="00485842" w:rsidRDefault="009162D2">
      <w:pPr>
        <w:pStyle w:val="Nadpis1"/>
        <w:ind w:left="13" w:right="4"/>
      </w:pPr>
      <w:r>
        <w:t>Záruční doba, vady díla v záruční lhůtě</w:t>
      </w:r>
    </w:p>
    <w:p w:rsidR="00485842" w:rsidRDefault="009162D2">
      <w:pPr>
        <w:ind w:left="558" w:right="0" w:hanging="566"/>
      </w:pPr>
      <w:r>
        <w:t xml:space="preserve">10.1. Zhotovitel odpovídá za vady, které má dílo při převzetí Objednatelem, jakož i za vady, </w:t>
      </w:r>
      <w:r>
        <w:t>které se vyskytnou po převzetí díla v záruční době. Záruční doba se sjednává pro jednotlivé technologie v cenové nabídce, která je přílohou smlouvy.</w:t>
      </w:r>
    </w:p>
    <w:p w:rsidR="00485842" w:rsidRDefault="009162D2">
      <w:pPr>
        <w:tabs>
          <w:tab w:val="center" w:pos="3725"/>
        </w:tabs>
        <w:ind w:left="-8" w:right="0" w:firstLine="0"/>
        <w:jc w:val="left"/>
      </w:pPr>
      <w:r>
        <w:t>10.2.</w:t>
      </w:r>
      <w:r>
        <w:tab/>
        <w:t xml:space="preserve">Záruka běží vždy ode dne, kdy byl sepsán Protokol o dokončení a předání díla. </w:t>
      </w:r>
    </w:p>
    <w:p w:rsidR="00485842" w:rsidRDefault="009162D2">
      <w:pPr>
        <w:spacing w:after="450"/>
        <w:ind w:left="558" w:right="0" w:hanging="566"/>
      </w:pPr>
      <w:r>
        <w:t>10.3. Zárukou za jakos</w:t>
      </w:r>
      <w:r>
        <w:t xml:space="preserve">t přejímá Zhotovitel závazek, že předmět díla bude po dobu záruky způsobilý k užívání pro smluvený, ev. obvyklý účel  a zachová si smluvené nebo obvyklé vlastnosti. </w:t>
      </w:r>
    </w:p>
    <w:p w:rsidR="00485842" w:rsidRDefault="009162D2">
      <w:pPr>
        <w:spacing w:after="93" w:line="259" w:lineRule="auto"/>
        <w:ind w:left="10" w:right="0"/>
        <w:jc w:val="center"/>
      </w:pPr>
      <w:r>
        <w:rPr>
          <w:b/>
        </w:rPr>
        <w:t>Článek XI.</w:t>
      </w:r>
    </w:p>
    <w:p w:rsidR="00485842" w:rsidRDefault="009162D2">
      <w:pPr>
        <w:pStyle w:val="Nadpis1"/>
        <w:spacing w:after="0"/>
        <w:ind w:left="13" w:right="5"/>
      </w:pPr>
      <w:r>
        <w:t>Závěrečná ujednání</w:t>
      </w:r>
    </w:p>
    <w:p w:rsidR="00485842" w:rsidRDefault="009162D2">
      <w:pPr>
        <w:spacing w:after="2"/>
        <w:ind w:left="573" w:right="0" w:hanging="581"/>
      </w:pPr>
      <w:r>
        <w:t>11.1. Změny smlouvy vyžadují písemnou dohodu ve formě dodatk</w:t>
      </w:r>
      <w:r>
        <w:t>u opatřeného podpisem obou smluvních stran, pokud není ve smlouvě  výslovně  stanoveno jinak.</w:t>
      </w:r>
    </w:p>
    <w:p w:rsidR="00485842" w:rsidRDefault="009162D2">
      <w:pPr>
        <w:spacing w:after="174"/>
        <w:ind w:left="2" w:right="0"/>
      </w:pPr>
      <w:r>
        <w:t>11.2      Rozhodčí doložka je samostatně podepsanou přílohou smlouvy o dílo.</w:t>
      </w:r>
    </w:p>
    <w:p w:rsidR="00485842" w:rsidRDefault="009162D2">
      <w:pPr>
        <w:ind w:left="558" w:right="0" w:hanging="566"/>
      </w:pPr>
      <w:r>
        <w:t>11.3. Zhotovitel je oprávněn uvádět dílo, investora či objednatele a popis díla včetn</w:t>
      </w:r>
      <w:r>
        <w:t>ě fotografií na webových prezentacích včetně prezentačních a referenčních materiálech a prospektech.</w:t>
      </w:r>
    </w:p>
    <w:p w:rsidR="00485842" w:rsidRDefault="009162D2">
      <w:pPr>
        <w:tabs>
          <w:tab w:val="center" w:pos="3193"/>
        </w:tabs>
        <w:ind w:left="-8" w:right="0" w:firstLine="0"/>
        <w:jc w:val="left"/>
      </w:pPr>
      <w:r>
        <w:t>11.4.</w:t>
      </w:r>
      <w:r>
        <w:tab/>
        <w:t>Smlouva vznikne dohodou smluvních stran o celém jejím obsahu.</w:t>
      </w:r>
    </w:p>
    <w:p w:rsidR="00485842" w:rsidRDefault="009162D2">
      <w:pPr>
        <w:ind w:left="558" w:right="0" w:hanging="566"/>
      </w:pPr>
      <w:r>
        <w:t>11.5.   Práva a povinnosti touto smlouvu neupravené se řídí příslušnými ustanoveními ob</w:t>
      </w:r>
      <w:r>
        <w:t>čanského zákoníku a právních předpisů souvisejících.</w:t>
      </w:r>
    </w:p>
    <w:p w:rsidR="00485842" w:rsidRDefault="009162D2">
      <w:pPr>
        <w:tabs>
          <w:tab w:val="center" w:pos="4532"/>
        </w:tabs>
        <w:ind w:left="-8" w:right="0" w:firstLine="0"/>
        <w:jc w:val="left"/>
      </w:pPr>
      <w:r>
        <w:t>11.6.</w:t>
      </w:r>
      <w:r>
        <w:tab/>
        <w:t xml:space="preserve">Smlouva je vyhotovena ve dvou stejnopisech, z nichž každý z účastníků této smlouvy obdrží jeden. </w:t>
      </w:r>
    </w:p>
    <w:p w:rsidR="00485842" w:rsidRDefault="009162D2">
      <w:pPr>
        <w:spacing w:after="302" w:line="259" w:lineRule="auto"/>
        <w:ind w:left="8" w:right="0" w:firstLine="0"/>
        <w:jc w:val="left"/>
      </w:pPr>
      <w:r>
        <w:rPr>
          <w:rFonts w:ascii="Calibri" w:eastAsia="Calibri" w:hAnsi="Calibri" w:cs="Calibri"/>
          <w:noProof/>
          <w:sz w:val="22"/>
        </w:rPr>
        <mc:AlternateContent>
          <mc:Choice Requires="wpg">
            <w:drawing>
              <wp:inline distT="0" distB="0" distL="0" distR="0">
                <wp:extent cx="7096125" cy="9525"/>
                <wp:effectExtent l="0" t="0" r="0" b="0"/>
                <wp:docPr id="6204" name="Group 6204"/>
                <wp:cNvGraphicFramePr/>
                <a:graphic xmlns:a="http://schemas.openxmlformats.org/drawingml/2006/main">
                  <a:graphicData uri="http://schemas.microsoft.com/office/word/2010/wordprocessingGroup">
                    <wpg:wgp>
                      <wpg:cNvGrpSpPr/>
                      <wpg:grpSpPr>
                        <a:xfrm>
                          <a:off x="0" y="0"/>
                          <a:ext cx="7096125" cy="9525"/>
                          <a:chOff x="0" y="0"/>
                          <a:chExt cx="7096125" cy="9525"/>
                        </a:xfrm>
                      </wpg:grpSpPr>
                      <wps:wsp>
                        <wps:cNvPr id="1035" name="Shape 1035"/>
                        <wps:cNvSpPr/>
                        <wps:spPr>
                          <a:xfrm>
                            <a:off x="0" y="0"/>
                            <a:ext cx="7096125" cy="0"/>
                          </a:xfrm>
                          <a:custGeom>
                            <a:avLst/>
                            <a:gdLst/>
                            <a:ahLst/>
                            <a:cxnLst/>
                            <a:rect l="0" t="0" r="0" b="0"/>
                            <a:pathLst>
                              <a:path w="7096125">
                                <a:moveTo>
                                  <a:pt x="0" y="0"/>
                                </a:moveTo>
                                <a:lnTo>
                                  <a:pt x="7096125" y="0"/>
                                </a:lnTo>
                              </a:path>
                            </a:pathLst>
                          </a:custGeom>
                          <a:ln w="9525" cap="flat">
                            <a:custDash>
                              <a:ds d="300000" sp="4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6E9D1EB" id="Group 6204" o:spid="_x0000_s1026" style="width:558.75pt;height:.75pt;mso-position-horizontal-relative:char;mso-position-vertical-relative:line" coordsize="7096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">
                <v:shape id="Shape 1035" o:spid="_x0000_s1027" style="position:absolute;width:70961;height:0;visibility:visible;mso-wrap-style:square;v-text-anchor:top" coordsize="709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7uS8YA&#10;AADdAAAADwAAAGRycy9kb3ducmV2LnhtbERPTWvCQBC9F/wPywheSt3Y1lKiq0hriocWMRXxOGTH&#10;bGh2NmS3Sfrv3UKht3m8z1muB1uLjlpfOVYwmyYgiAunKy4VHD+zu2cQPiBrrB2Tgh/ysF6NbpaY&#10;atfzgbo8lCKGsE9RgQmhSaX0hSGLfuoa4shdXGsxRNiWUrfYx3Bby/skeZIWK44NBht6MVR85d9W&#10;we3jW9ad9vvzx9HMqn67yd7z11qpyXjYLEAEGsK/+M+903F+8jCH32/iCX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7uS8YAAADdAAAADwAAAAAAAAAAAAAAAACYAgAAZHJz&#10;L2Rvd25yZXYueG1sUEsFBgAAAAAEAAQA9QAAAIsDAAAAAA==&#10;" path="m,l7096125,e" filled="f">
                  <v:stroke miterlimit="83231f" joinstyle="miter"/>
                  <v:path arrowok="t" textboxrect="0,0,7096125,0"/>
                </v:shape>
                <w10:anchorlock/>
              </v:group>
            </w:pict>
          </mc:Fallback>
        </mc:AlternateContent>
      </w:r>
    </w:p>
    <w:p w:rsidR="00485842" w:rsidRDefault="009162D2">
      <w:pPr>
        <w:spacing w:after="217" w:line="265" w:lineRule="auto"/>
        <w:ind w:left="2" w:right="0"/>
        <w:jc w:val="left"/>
      </w:pPr>
      <w:r>
        <w:rPr>
          <w:rFonts w:ascii="Arial" w:eastAsia="Arial" w:hAnsi="Arial" w:cs="Arial"/>
          <w:sz w:val="18"/>
        </w:rPr>
        <w:t xml:space="preserve">Strany této smlouvy prohlašují, že smlouva byla uzavřena podle jejich svobodné a vážné vůle, </w:t>
      </w:r>
      <w:r>
        <w:rPr>
          <w:rFonts w:ascii="Arial" w:eastAsia="Arial" w:hAnsi="Arial" w:cs="Arial"/>
          <w:sz w:val="18"/>
        </w:rPr>
        <w:t>určitě a srozumitelně, nikoli v tísni nebo za nápadně nevýhodných podmínek, což stvrzují vlastnoručními podpisy:</w:t>
      </w:r>
    </w:p>
    <w:p w:rsidR="00485842" w:rsidRDefault="009162D2">
      <w:pPr>
        <w:spacing w:after="621" w:line="265" w:lineRule="auto"/>
        <w:ind w:left="2" w:right="0"/>
        <w:jc w:val="left"/>
      </w:pPr>
      <w:r>
        <w:rPr>
          <w:rFonts w:ascii="Arial" w:eastAsia="Arial" w:hAnsi="Arial" w:cs="Arial"/>
          <w:sz w:val="18"/>
        </w:rPr>
        <w:t>V ................................................. dne: ..... / ..... / 20.....</w:t>
      </w:r>
    </w:p>
    <w:p w:rsidR="00485842" w:rsidRDefault="009162D2">
      <w:pPr>
        <w:spacing w:after="227" w:line="259" w:lineRule="auto"/>
        <w:ind w:left="308" w:right="0" w:firstLine="0"/>
        <w:jc w:val="left"/>
      </w:pPr>
      <w:r>
        <w:rPr>
          <w:rFonts w:ascii="Calibri" w:eastAsia="Calibri" w:hAnsi="Calibri" w:cs="Calibri"/>
          <w:noProof/>
          <w:sz w:val="22"/>
        </w:rPr>
        <mc:AlternateContent>
          <mc:Choice Requires="wpg">
            <w:drawing>
              <wp:inline distT="0" distB="0" distL="0" distR="0">
                <wp:extent cx="5991225" cy="9525"/>
                <wp:effectExtent l="0" t="0" r="0" b="0"/>
                <wp:docPr id="6964" name="Group 6964"/>
                <wp:cNvGraphicFramePr/>
                <a:graphic xmlns:a="http://schemas.openxmlformats.org/drawingml/2006/main">
                  <a:graphicData uri="http://schemas.microsoft.com/office/word/2010/wordprocessingGroup">
                    <wpg:wgp>
                      <wpg:cNvGrpSpPr/>
                      <wpg:grpSpPr>
                        <a:xfrm>
                          <a:off x="0" y="0"/>
                          <a:ext cx="5991225" cy="9525"/>
                          <a:chOff x="0" y="0"/>
                          <a:chExt cx="5991225" cy="9525"/>
                        </a:xfrm>
                      </wpg:grpSpPr>
                      <wps:wsp>
                        <wps:cNvPr id="1020" name="Shape 1020"/>
                        <wps:cNvSpPr/>
                        <wps:spPr>
                          <a:xfrm>
                            <a:off x="0" y="0"/>
                            <a:ext cx="1838325" cy="0"/>
                          </a:xfrm>
                          <a:custGeom>
                            <a:avLst/>
                            <a:gdLst/>
                            <a:ahLst/>
                            <a:cxnLst/>
                            <a:rect l="0" t="0" r="0" b="0"/>
                            <a:pathLst>
                              <a:path w="1838325">
                                <a:moveTo>
                                  <a:pt x="0" y="0"/>
                                </a:moveTo>
                                <a:lnTo>
                                  <a:pt x="1838325" y="0"/>
                                </a:lnTo>
                              </a:path>
                            </a:pathLst>
                          </a:custGeom>
                          <a:ln w="9525" cap="flat">
                            <a:custDash>
                              <a:ds d="300000" sp="400000"/>
                            </a:custDash>
                            <a:miter lim="127000"/>
                          </a:ln>
                        </wps:spPr>
                        <wps:style>
                          <a:lnRef idx="1">
                            <a:srgbClr val="000000"/>
                          </a:lnRef>
                          <a:fillRef idx="0">
                            <a:srgbClr val="000000">
                              <a:alpha val="0"/>
                            </a:srgbClr>
                          </a:fillRef>
                          <a:effectRef idx="0">
                            <a:scrgbClr r="0" g="0" b="0"/>
                          </a:effectRef>
                          <a:fontRef idx="none"/>
                        </wps:style>
                        <wps:bodyPr/>
                      </wps:wsp>
                      <wps:wsp>
                        <wps:cNvPr id="1023" name="Shape 1023"/>
                        <wps:cNvSpPr/>
                        <wps:spPr>
                          <a:xfrm>
                            <a:off x="4152900" y="0"/>
                            <a:ext cx="1838325" cy="0"/>
                          </a:xfrm>
                          <a:custGeom>
                            <a:avLst/>
                            <a:gdLst/>
                            <a:ahLst/>
                            <a:cxnLst/>
                            <a:rect l="0" t="0" r="0" b="0"/>
                            <a:pathLst>
                              <a:path w="1838325">
                                <a:moveTo>
                                  <a:pt x="0" y="0"/>
                                </a:moveTo>
                                <a:lnTo>
                                  <a:pt x="1838325" y="0"/>
                                </a:lnTo>
                              </a:path>
                            </a:pathLst>
                          </a:custGeom>
                          <a:ln w="9525" cap="flat">
                            <a:custDash>
                              <a:ds d="300000" sp="400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3AB9795" id="Group 6964" o:spid="_x0000_s1026" style="width:471.75pt;height:.75pt;mso-position-horizontal-relative:char;mso-position-vertical-relative:line" coordsize="599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">
                <v:shape id="Shape 1020" o:spid="_x0000_s1027" style="position:absolute;width:18383;height:0;visibility:visible;mso-wrap-style:square;v-text-anchor:top" coordsize="183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SQMUA&#10;AADdAAAADwAAAGRycy9kb3ducmV2LnhtbESPQWvCQBCF7wX/wzJCb3VjCq1EVxHB0osHU0GPY3ZM&#10;gtnZkF1j9Nd3DoXeZnhv3vtmsRpco3rqQu3ZwHSSgCIuvK25NHD42b7NQIWIbLHxTAYeFGC1HL0s&#10;MLP+znvq81gqCeGQoYEqxjbTOhQVOQwT3xKLdvGdwyhrV2rb4V3CXaPTJPnQDmuWhgpb2lRUXPOb&#10;M/D8Ok3zHestP5rj+z4dPvs+nI15HQ/rOahIQ/w3/11/W8FPUuGXb2QEv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M9JAxQAAAN0AAAAPAAAAAAAAAAAAAAAAAJgCAABkcnMv&#10;ZG93bnJldi54bWxQSwUGAAAAAAQABAD1AAAAigMAAAAA&#10;" path="m,l1838325,e" filled="f">
                  <v:stroke miterlimit="83231f" joinstyle="miter"/>
                  <v:path arrowok="t" textboxrect="0,0,1838325,0"/>
                </v:shape>
                <v:shape id="Shape 1023" o:spid="_x0000_s1028" style="position:absolute;left:41529;width:18383;height:0;visibility:visible;mso-wrap-style:square;v-text-anchor:top" coordsize="18383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FMN8EA&#10;AADdAAAADwAAAGRycy9kb3ducmV2LnhtbERPTYvCMBC9C/6HMII3Ta3gSjWKCC578WBX0OPYjG2x&#10;mZQm1uqvN8LC3ubxPme57kwlWmpcaVnBZByBIM6sLjlXcPzdjeYgnEfWWFkmBU9ysF71e0tMtH3w&#10;gdrU5yKEsEtQQeF9nUjpsoIMurGtiQN3tY1BH2CTS93gI4SbSsZRNJMGSw4NBda0LSi7pXej4PV9&#10;nqR7ljt+VqfpIe6+2tZdlBoOus0ChKfO/4v/3D86zI/iKXy+CS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hTDfBAAAA3QAAAA8AAAAAAAAAAAAAAAAAmAIAAGRycy9kb3du&#10;cmV2LnhtbFBLBQYAAAAABAAEAPUAAACGAwAAAAA=&#10;" path="m,l1838325,e" filled="f">
                  <v:stroke miterlimit="83231f" joinstyle="miter"/>
                  <v:path arrowok="t" textboxrect="0,0,1838325,0"/>
                </v:shape>
                <w10:anchorlock/>
              </v:group>
            </w:pict>
          </mc:Fallback>
        </mc:AlternateContent>
      </w:r>
    </w:p>
    <w:p w:rsidR="00485842" w:rsidRDefault="009162D2">
      <w:pPr>
        <w:tabs>
          <w:tab w:val="center" w:pos="1747"/>
          <w:tab w:val="center" w:pos="8265"/>
        </w:tabs>
        <w:spacing w:after="0" w:line="259" w:lineRule="auto"/>
        <w:ind w:left="0" w:right="0" w:firstLine="0"/>
        <w:jc w:val="left"/>
      </w:pPr>
      <w:r>
        <w:rPr>
          <w:rFonts w:ascii="Calibri" w:eastAsia="Calibri" w:hAnsi="Calibri" w:cs="Calibri"/>
          <w:sz w:val="22"/>
        </w:rPr>
        <w:tab/>
      </w:r>
      <w:r>
        <w:rPr>
          <w:rFonts w:ascii="Arial" w:eastAsia="Arial" w:hAnsi="Arial" w:cs="Arial"/>
          <w:b/>
          <w:sz w:val="18"/>
        </w:rPr>
        <w:t>Objednatel</w:t>
      </w:r>
      <w:r>
        <w:rPr>
          <w:rFonts w:ascii="Arial" w:eastAsia="Arial" w:hAnsi="Arial" w:cs="Arial"/>
          <w:b/>
          <w:sz w:val="18"/>
        </w:rPr>
        <w:tab/>
        <w:t>Zhotovitel</w:t>
      </w:r>
    </w:p>
    <w:sectPr w:rsidR="00485842">
      <w:headerReference w:type="even" r:id="rId8"/>
      <w:headerReference w:type="default" r:id="rId9"/>
      <w:footerReference w:type="even" r:id="rId10"/>
      <w:footerReference w:type="default" r:id="rId11"/>
      <w:headerReference w:type="first" r:id="rId12"/>
      <w:footerReference w:type="first" r:id="rId13"/>
      <w:pgSz w:w="11905" w:h="16838"/>
      <w:pgMar w:top="492" w:right="333" w:bottom="1262" w:left="353" w:header="708" w:footer="45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162D2">
      <w:pPr>
        <w:spacing w:after="0" w:line="240" w:lineRule="auto"/>
      </w:pPr>
      <w:r>
        <w:separator/>
      </w:r>
    </w:p>
  </w:endnote>
  <w:endnote w:type="continuationSeparator" w:id="0">
    <w:p w:rsidR="00000000" w:rsidRDefault="00916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842" w:rsidRDefault="009162D2">
    <w:pPr>
      <w:tabs>
        <w:tab w:val="center" w:pos="5670"/>
        <w:tab w:val="center" w:pos="9920"/>
      </w:tabs>
      <w:spacing w:after="129"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228600</wp:posOffset>
              </wp:positionH>
              <wp:positionV relativeFrom="page">
                <wp:posOffset>10010775</wp:posOffset>
              </wp:positionV>
              <wp:extent cx="7096125" cy="19050"/>
              <wp:effectExtent l="0" t="0" r="0" b="0"/>
              <wp:wrapSquare wrapText="bothSides"/>
              <wp:docPr id="6942" name="Group 6942"/>
              <wp:cNvGraphicFramePr/>
              <a:graphic xmlns:a="http://schemas.openxmlformats.org/drawingml/2006/main">
                <a:graphicData uri="http://schemas.microsoft.com/office/word/2010/wordprocessingGroup">
                  <wpg:wgp>
                    <wpg:cNvGrpSpPr/>
                    <wpg:grpSpPr>
                      <a:xfrm>
                        <a:off x="0" y="0"/>
                        <a:ext cx="7096125" cy="19050"/>
                        <a:chOff x="0" y="0"/>
                        <a:chExt cx="7096125" cy="19050"/>
                      </a:xfrm>
                    </wpg:grpSpPr>
                    <wps:wsp>
                      <wps:cNvPr id="6943" name="Shape 6943"/>
                      <wps:cNvSpPr/>
                      <wps:spPr>
                        <a:xfrm>
                          <a:off x="0" y="0"/>
                          <a:ext cx="7096125" cy="0"/>
                        </a:xfrm>
                        <a:custGeom>
                          <a:avLst/>
                          <a:gdLst/>
                          <a:ahLst/>
                          <a:cxnLst/>
                          <a:rect l="0" t="0" r="0" b="0"/>
                          <a:pathLst>
                            <a:path w="7096125">
                              <a:moveTo>
                                <a:pt x="0" y="0"/>
                              </a:moveTo>
                              <a:lnTo>
                                <a:pt x="709612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6944" name="Shape 6944"/>
                      <wps:cNvSpPr/>
                      <wps:spPr>
                        <a:xfrm>
                          <a:off x="0" y="19050"/>
                          <a:ext cx="7096125" cy="0"/>
                        </a:xfrm>
                        <a:custGeom>
                          <a:avLst/>
                          <a:gdLst/>
                          <a:ahLst/>
                          <a:cxnLst/>
                          <a:rect l="0" t="0" r="0" b="0"/>
                          <a:pathLst>
                            <a:path w="7096125">
                              <a:moveTo>
                                <a:pt x="0" y="0"/>
                              </a:moveTo>
                              <a:lnTo>
                                <a:pt x="709612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F3BBBF7" id="Group 6942" o:spid="_x0000_s1026" style="position:absolute;margin-left:18pt;margin-top:788.25pt;width:558.75pt;height:1.5pt;z-index:251660288;mso-position-horizontal-relative:page;mso-position-vertical-relative:page" coordsize="7096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">
              <v:shape id="Shape 6943" o:spid="_x0000_s1027" style="position:absolute;width:70961;height:0;visibility:visible;mso-wrap-style:square;v-text-anchor:top" coordsize="709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337MkA&#10;AADdAAAADwAAAGRycy9kb3ducmV2LnhtbESPT0vDQBTE74LfYXmCF2k3/UNpY7elWCMelGJaSo+P&#10;7DMbzL4N2W0Sv70rCB6HmfkNs94OthYdtb5yrGAyTkAQF05XXCo4HbPREoQPyBprx6TgmzxsN7c3&#10;a0y16/mDujyUIkLYp6jAhNCkUvrCkEU/dg1x9D5dazFE2ZZSt9hHuK3lNEkW0mLFccFgQ0+Giq/8&#10;ahU8zF+y7nw4XN5PZlL1z7vsLd/XSt3fDbtHEIGG8B/+a79qBYvVfAa/b+ITkJ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8337MkAAADdAAAADwAAAAAAAAAAAAAAAACYAgAA&#10;ZHJzL2Rvd25yZXYueG1sUEsFBgAAAAAEAAQA9QAAAI4DAAAAAA==&#10;" path="m,l7096125,e" filled="f">
                <v:stroke miterlimit="83231f" joinstyle="miter"/>
                <v:path arrowok="t" textboxrect="0,0,7096125,0"/>
              </v:shape>
              <v:shape id="Shape 6944" o:spid="_x0000_s1028" style="position:absolute;top:190;width:70961;height:0;visibility:visible;mso-wrap-style:square;v-text-anchor:top" coordsize="709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RvmMgA&#10;AADdAAAADwAAAGRycy9kb3ducmV2LnhtbESPQUvDQBSE7wX/w/KEXordtIRSY7elqBEPlmIs4vGR&#10;fWaD2bchuybx33cLQo/DzHzDbHajbURPna8dK1jMExDEpdM1VwpOH/ndGoQPyBobx6TgjzzstjeT&#10;DWbaDfxOfREqESHsM1RgQmgzKX1pyKKfu5Y4et+usxii7CqpOxwi3DZymSQrabHmuGCwpUdD5U/x&#10;axXM0pe8/zwevw4ns6iH533+Vjw1Sk1vx/0DiEBjuIb/269aweo+TeHyJj4BuT0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JG+YyAAAAN0AAAAPAAAAAAAAAAAAAAAAAJgCAABk&#10;cnMvZG93bnJldi54bWxQSwUGAAAAAAQABAD1AAAAjQMAAAAA&#10;" path="m,l7096125,e" filled="f">
                <v:stroke miterlimit="83231f" joinstyle="miter"/>
                <v:path arrowok="t" textboxrect="0,0,7096125,0"/>
              </v:shape>
              <w10:wrap type="square" anchorx="page" anchory="page"/>
            </v:group>
          </w:pict>
        </mc:Fallback>
      </mc:AlternateContent>
    </w:r>
    <w:r>
      <w:rPr>
        <w:rFonts w:ascii="Arial" w:eastAsia="Arial" w:hAnsi="Arial" w:cs="Arial"/>
        <w:sz w:val="16"/>
      </w:rPr>
      <w:t>Telefon : +420 731 655 958</w:t>
    </w:r>
    <w:r>
      <w:rPr>
        <w:rFonts w:ascii="Arial" w:eastAsia="Arial" w:hAnsi="Arial" w:cs="Arial"/>
        <w:sz w:val="16"/>
      </w:rPr>
      <w:tab/>
      <w:t xml:space="preserve">E-mail : </w:t>
    </w:r>
    <w:r>
      <w:rPr>
        <w:rFonts w:ascii="Arial" w:eastAsia="Arial" w:hAnsi="Arial" w:cs="Arial"/>
        <w:sz w:val="16"/>
        <w:u w:val="single" w:color="000000"/>
      </w:rPr>
      <w:t>kancelar@a-technology.cz</w:t>
    </w:r>
    <w:r>
      <w:rPr>
        <w:rFonts w:ascii="Arial" w:eastAsia="Arial" w:hAnsi="Arial" w:cs="Arial"/>
        <w:sz w:val="16"/>
        <w:u w:val="single" w:color="000000"/>
      </w:rPr>
      <w:tab/>
    </w:r>
    <w:r>
      <w:rPr>
        <w:rFonts w:ascii="Arial" w:eastAsia="Arial" w:hAnsi="Arial" w:cs="Arial"/>
        <w:sz w:val="18"/>
      </w:rPr>
      <w:t>Vystavil : Jiří Hřebačka</w:t>
    </w:r>
  </w:p>
  <w:p w:rsidR="00485842" w:rsidRDefault="009162D2">
    <w:pPr>
      <w:tabs>
        <w:tab w:val="center" w:pos="5235"/>
        <w:tab w:val="center" w:pos="9735"/>
        <w:tab w:val="center" w:pos="10618"/>
      </w:tabs>
      <w:spacing w:after="0" w:line="259" w:lineRule="auto"/>
      <w:ind w:left="0" w:right="0" w:firstLine="0"/>
      <w:jc w:val="left"/>
    </w:pPr>
    <w:r>
      <w:rPr>
        <w:rFonts w:ascii="Arial" w:eastAsia="Arial" w:hAnsi="Arial" w:cs="Arial"/>
        <w:b/>
        <w:color w:val="007100"/>
      </w:rPr>
      <w:t>Přinášíme komfort bez kompromisů ...</w:t>
    </w:r>
    <w:r>
      <w:rPr>
        <w:rFonts w:ascii="Arial" w:eastAsia="Arial" w:hAnsi="Arial" w:cs="Arial"/>
        <w:b/>
        <w:color w:val="007100"/>
      </w:rPr>
      <w:tab/>
    </w:r>
    <w:r>
      <w:rPr>
        <w:rFonts w:ascii="Arial" w:eastAsia="Arial" w:hAnsi="Arial" w:cs="Arial"/>
        <w:sz w:val="16"/>
        <w:u w:val="single" w:color="000000"/>
      </w:rPr>
      <w:t>www.a-technology.cz</w:t>
    </w:r>
    <w:r>
      <w:rPr>
        <w:rFonts w:ascii="Arial" w:eastAsia="Arial" w:hAnsi="Arial" w:cs="Arial"/>
        <w:sz w:val="16"/>
        <w:u w:val="single" w:color="000000"/>
      </w:rPr>
      <w:tab/>
    </w:r>
    <w:r>
      <w:rPr>
        <w:rFonts w:ascii="Arial" w:eastAsia="Arial" w:hAnsi="Arial" w:cs="Arial"/>
        <w:sz w:val="18"/>
      </w:rPr>
      <w:t>Strana:</w:t>
    </w:r>
    <w:r>
      <w:rPr>
        <w:rFonts w:ascii="Arial" w:eastAsia="Arial" w:hAnsi="Arial" w:cs="Arial"/>
        <w:sz w:val="18"/>
      </w:rPr>
      <w:tab/>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 </w:t>
    </w:r>
    <w:r>
      <w:fldChar w:fldCharType="begin"/>
    </w:r>
    <w:r>
      <w:instrText xml:space="preserve"> NUMPAGES   \* MERGEFORMAT </w:instrText>
    </w:r>
    <w:r>
      <w:fldChar w:fldCharType="separate"/>
    </w:r>
    <w:r>
      <w:rPr>
        <w:rFonts w:ascii="Arial" w:eastAsia="Arial" w:hAnsi="Arial" w:cs="Arial"/>
        <w:sz w:val="18"/>
      </w:rPr>
      <w:t>5</w:t>
    </w:r>
    <w:r>
      <w:rPr>
        <w:rFonts w:ascii="Arial" w:eastAsia="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842" w:rsidRDefault="009162D2">
    <w:pPr>
      <w:tabs>
        <w:tab w:val="center" w:pos="5670"/>
        <w:tab w:val="center" w:pos="9920"/>
      </w:tabs>
      <w:spacing w:after="129"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228600</wp:posOffset>
              </wp:positionH>
              <wp:positionV relativeFrom="page">
                <wp:posOffset>10010775</wp:posOffset>
              </wp:positionV>
              <wp:extent cx="7096125" cy="19050"/>
              <wp:effectExtent l="0" t="0" r="0" b="0"/>
              <wp:wrapSquare wrapText="bothSides"/>
              <wp:docPr id="6895" name="Group 6895"/>
              <wp:cNvGraphicFramePr/>
              <a:graphic xmlns:a="http://schemas.openxmlformats.org/drawingml/2006/main">
                <a:graphicData uri="http://schemas.microsoft.com/office/word/2010/wordprocessingGroup">
                  <wpg:wgp>
                    <wpg:cNvGrpSpPr/>
                    <wpg:grpSpPr>
                      <a:xfrm>
                        <a:off x="0" y="0"/>
                        <a:ext cx="7096125" cy="19050"/>
                        <a:chOff x="0" y="0"/>
                        <a:chExt cx="7096125" cy="19050"/>
                      </a:xfrm>
                    </wpg:grpSpPr>
                    <wps:wsp>
                      <wps:cNvPr id="6896" name="Shape 6896"/>
                      <wps:cNvSpPr/>
                      <wps:spPr>
                        <a:xfrm>
                          <a:off x="0" y="0"/>
                          <a:ext cx="7096125" cy="0"/>
                        </a:xfrm>
                        <a:custGeom>
                          <a:avLst/>
                          <a:gdLst/>
                          <a:ahLst/>
                          <a:cxnLst/>
                          <a:rect l="0" t="0" r="0" b="0"/>
                          <a:pathLst>
                            <a:path w="7096125">
                              <a:moveTo>
                                <a:pt x="0" y="0"/>
                              </a:moveTo>
                              <a:lnTo>
                                <a:pt x="709612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6897" name="Shape 6897"/>
                      <wps:cNvSpPr/>
                      <wps:spPr>
                        <a:xfrm>
                          <a:off x="0" y="19050"/>
                          <a:ext cx="7096125" cy="0"/>
                        </a:xfrm>
                        <a:custGeom>
                          <a:avLst/>
                          <a:gdLst/>
                          <a:ahLst/>
                          <a:cxnLst/>
                          <a:rect l="0" t="0" r="0" b="0"/>
                          <a:pathLst>
                            <a:path w="7096125">
                              <a:moveTo>
                                <a:pt x="0" y="0"/>
                              </a:moveTo>
                              <a:lnTo>
                                <a:pt x="709612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3E255D3" id="Group 6895" o:spid="_x0000_s1026" style="position:absolute;margin-left:18pt;margin-top:788.25pt;width:558.75pt;height:1.5pt;z-index:251661312;mso-position-horizontal-relative:page;mso-position-vertical-relative:page" coordsize="7096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">
              <v:shape id="Shape 6896" o:spid="_x0000_s1027" style="position:absolute;width:70961;height:0;visibility:visible;mso-wrap-style:square;v-text-anchor:top" coordsize="709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t3rsgA&#10;AADdAAAADwAAAGRycy9kb3ducmV2LnhtbESPQUvDQBSE70L/w/IKXsRuKhJq2m0pasSDpTQW6fGR&#10;fc2GZt+G7JrEf+8KQo/DzHzDrDajbURPna8dK5jPEhDEpdM1VwqOn/n9AoQPyBobx6Tghzxs1pOb&#10;FWbaDXygvgiViBD2GSowIbSZlL40ZNHPXEscvbPrLIYou0rqDocIt418SJJUWqw5Lhhs6dlQeSm+&#10;rYK7x7e8/9rvT7ujmdfD6zb/KF4apW6n43YJItAYruH/9rtWkC6eUvh7E5+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O3euyAAAAN0AAAAPAAAAAAAAAAAAAAAAAJgCAABk&#10;cnMvZG93bnJldi54bWxQSwUGAAAAAAQABAD1AAAAjQMAAAAA&#10;" path="m,l7096125,e" filled="f">
                <v:stroke miterlimit="83231f" joinstyle="miter"/>
                <v:path arrowok="t" textboxrect="0,0,7096125,0"/>
              </v:shape>
              <v:shape id="Shape 6897" o:spid="_x0000_s1028" style="position:absolute;top:190;width:70961;height:0;visibility:visible;mso-wrap-style:square;v-text-anchor:top" coordsize="709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fSNckA&#10;AADdAAAADwAAAGRycy9kb3ducmV2LnhtbESPQUvDQBSE7wX/w/IKXsRuKlLb2G0pasRDSzGW4vGR&#10;fc0Gs29Ddk3Sf98VhB6HmfmGWa4HW4uOWl85VjCdJCCIC6crLhUcvrL7OQgfkDXWjknBmTysVzej&#10;Jaba9fxJXR5KESHsU1RgQmhSKX1hyKKfuIY4eifXWgxRtqXULfYRbmv5kCQzabHiuGCwoRdDxU/+&#10;axXcPb5n3XG//94dzLTq3zbZNn+tlbodD5tnEIGGcA3/tz+0gtl88QR/b+ITkKsL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HfSNckAAADdAAAADwAAAAAAAAAAAAAAAACYAgAA&#10;ZHJzL2Rvd25yZXYueG1sUEsFBgAAAAAEAAQA9QAAAI4DAAAAAA==&#10;" path="m,l7096125,e" filled="f">
                <v:stroke miterlimit="83231f" joinstyle="miter"/>
                <v:path arrowok="t" textboxrect="0,0,7096125,0"/>
              </v:shape>
              <w10:wrap type="square" anchorx="page" anchory="page"/>
            </v:group>
          </w:pict>
        </mc:Fallback>
      </mc:AlternateContent>
    </w:r>
    <w:r>
      <w:rPr>
        <w:rFonts w:ascii="Arial" w:eastAsia="Arial" w:hAnsi="Arial" w:cs="Arial"/>
        <w:sz w:val="16"/>
      </w:rPr>
      <w:t>Telefon : +420 731 655 958</w:t>
    </w:r>
    <w:r>
      <w:rPr>
        <w:rFonts w:ascii="Arial" w:eastAsia="Arial" w:hAnsi="Arial" w:cs="Arial"/>
        <w:sz w:val="16"/>
      </w:rPr>
      <w:tab/>
      <w:t xml:space="preserve">E-mail : </w:t>
    </w:r>
    <w:r>
      <w:rPr>
        <w:rFonts w:ascii="Arial" w:eastAsia="Arial" w:hAnsi="Arial" w:cs="Arial"/>
        <w:sz w:val="16"/>
        <w:u w:val="single" w:color="000000"/>
      </w:rPr>
      <w:t>kancelar@a-technology.cz</w:t>
    </w:r>
    <w:r>
      <w:rPr>
        <w:rFonts w:ascii="Arial" w:eastAsia="Arial" w:hAnsi="Arial" w:cs="Arial"/>
        <w:sz w:val="16"/>
        <w:u w:val="single" w:color="000000"/>
      </w:rPr>
      <w:tab/>
    </w:r>
    <w:r>
      <w:rPr>
        <w:rFonts w:ascii="Arial" w:eastAsia="Arial" w:hAnsi="Arial" w:cs="Arial"/>
        <w:sz w:val="18"/>
      </w:rPr>
      <w:t>Vystavil : Jiří Hřebačka</w:t>
    </w:r>
  </w:p>
  <w:p w:rsidR="00485842" w:rsidRDefault="009162D2">
    <w:pPr>
      <w:tabs>
        <w:tab w:val="center" w:pos="5235"/>
        <w:tab w:val="center" w:pos="9735"/>
        <w:tab w:val="center" w:pos="10618"/>
      </w:tabs>
      <w:spacing w:after="0" w:line="259" w:lineRule="auto"/>
      <w:ind w:left="0" w:right="0" w:firstLine="0"/>
      <w:jc w:val="left"/>
    </w:pPr>
    <w:r>
      <w:rPr>
        <w:rFonts w:ascii="Arial" w:eastAsia="Arial" w:hAnsi="Arial" w:cs="Arial"/>
        <w:b/>
        <w:color w:val="007100"/>
      </w:rPr>
      <w:t>Přinášíme komfort bez kompromisů ...</w:t>
    </w:r>
    <w:r>
      <w:rPr>
        <w:rFonts w:ascii="Arial" w:eastAsia="Arial" w:hAnsi="Arial" w:cs="Arial"/>
        <w:b/>
        <w:color w:val="007100"/>
      </w:rPr>
      <w:tab/>
    </w:r>
    <w:r>
      <w:rPr>
        <w:rFonts w:ascii="Arial" w:eastAsia="Arial" w:hAnsi="Arial" w:cs="Arial"/>
        <w:sz w:val="16"/>
        <w:u w:val="single" w:color="000000"/>
      </w:rPr>
      <w:t>www.a-technology.cz</w:t>
    </w:r>
    <w:r>
      <w:rPr>
        <w:rFonts w:ascii="Arial" w:eastAsia="Arial" w:hAnsi="Arial" w:cs="Arial"/>
        <w:sz w:val="16"/>
        <w:u w:val="single" w:color="000000"/>
      </w:rPr>
      <w:tab/>
    </w:r>
    <w:r>
      <w:rPr>
        <w:rFonts w:ascii="Arial" w:eastAsia="Arial" w:hAnsi="Arial" w:cs="Arial"/>
        <w:sz w:val="18"/>
      </w:rPr>
      <w:t>Strana:</w:t>
    </w:r>
    <w:r>
      <w:rPr>
        <w:rFonts w:ascii="Arial" w:eastAsia="Arial" w:hAnsi="Arial" w:cs="Arial"/>
        <w:sz w:val="18"/>
      </w:rPr>
      <w:tab/>
    </w:r>
    <w:r>
      <w:fldChar w:fldCharType="begin"/>
    </w:r>
    <w:r>
      <w:instrText xml:space="preserve"> PAGE   \* MERGEFORMAT </w:instrText>
    </w:r>
    <w:r>
      <w:fldChar w:fldCharType="separate"/>
    </w:r>
    <w:r w:rsidRPr="009162D2">
      <w:rPr>
        <w:rFonts w:ascii="Arial" w:eastAsia="Arial" w:hAnsi="Arial" w:cs="Arial"/>
        <w:noProof/>
        <w:sz w:val="18"/>
      </w:rPr>
      <w:t>2</w:t>
    </w:r>
    <w:r>
      <w:rPr>
        <w:rFonts w:ascii="Arial" w:eastAsia="Arial" w:hAnsi="Arial" w:cs="Arial"/>
        <w:sz w:val="18"/>
      </w:rPr>
      <w:fldChar w:fldCharType="end"/>
    </w:r>
    <w:r>
      <w:rPr>
        <w:rFonts w:ascii="Arial" w:eastAsia="Arial" w:hAnsi="Arial" w:cs="Arial"/>
        <w:sz w:val="18"/>
      </w:rPr>
      <w:t xml:space="preserve"> / </w:t>
    </w:r>
    <w:r>
      <w:fldChar w:fldCharType="begin"/>
    </w:r>
    <w:r>
      <w:instrText xml:space="preserve"> NUMPAGES   </w:instrText>
    </w:r>
    <w:r>
      <w:instrText xml:space="preserve">\* MERGEFORMAT </w:instrText>
    </w:r>
    <w:r>
      <w:fldChar w:fldCharType="separate"/>
    </w:r>
    <w:r w:rsidRPr="009162D2">
      <w:rPr>
        <w:rFonts w:ascii="Arial" w:eastAsia="Arial" w:hAnsi="Arial" w:cs="Arial"/>
        <w:noProof/>
        <w:sz w:val="18"/>
      </w:rPr>
      <w:t>5</w:t>
    </w:r>
    <w:r>
      <w:rPr>
        <w:rFonts w:ascii="Arial" w:eastAsia="Arial" w:hAnsi="Arial" w:cs="Arial"/>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842" w:rsidRDefault="009162D2">
    <w:pPr>
      <w:tabs>
        <w:tab w:val="center" w:pos="5670"/>
        <w:tab w:val="center" w:pos="9920"/>
      </w:tabs>
      <w:spacing w:after="129"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228600</wp:posOffset>
              </wp:positionH>
              <wp:positionV relativeFrom="page">
                <wp:posOffset>10010775</wp:posOffset>
              </wp:positionV>
              <wp:extent cx="7096125" cy="19050"/>
              <wp:effectExtent l="0" t="0" r="0" b="0"/>
              <wp:wrapSquare wrapText="bothSides"/>
              <wp:docPr id="6848" name="Group 6848"/>
              <wp:cNvGraphicFramePr/>
              <a:graphic xmlns:a="http://schemas.openxmlformats.org/drawingml/2006/main">
                <a:graphicData uri="http://schemas.microsoft.com/office/word/2010/wordprocessingGroup">
                  <wpg:wgp>
                    <wpg:cNvGrpSpPr/>
                    <wpg:grpSpPr>
                      <a:xfrm>
                        <a:off x="0" y="0"/>
                        <a:ext cx="7096125" cy="19050"/>
                        <a:chOff x="0" y="0"/>
                        <a:chExt cx="7096125" cy="19050"/>
                      </a:xfrm>
                    </wpg:grpSpPr>
                    <wps:wsp>
                      <wps:cNvPr id="6849" name="Shape 6849"/>
                      <wps:cNvSpPr/>
                      <wps:spPr>
                        <a:xfrm>
                          <a:off x="0" y="0"/>
                          <a:ext cx="7096125" cy="0"/>
                        </a:xfrm>
                        <a:custGeom>
                          <a:avLst/>
                          <a:gdLst/>
                          <a:ahLst/>
                          <a:cxnLst/>
                          <a:rect l="0" t="0" r="0" b="0"/>
                          <a:pathLst>
                            <a:path w="7096125">
                              <a:moveTo>
                                <a:pt x="0" y="0"/>
                              </a:moveTo>
                              <a:lnTo>
                                <a:pt x="709612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6850" name="Shape 6850"/>
                      <wps:cNvSpPr/>
                      <wps:spPr>
                        <a:xfrm>
                          <a:off x="0" y="19050"/>
                          <a:ext cx="7096125" cy="0"/>
                        </a:xfrm>
                        <a:custGeom>
                          <a:avLst/>
                          <a:gdLst/>
                          <a:ahLst/>
                          <a:cxnLst/>
                          <a:rect l="0" t="0" r="0" b="0"/>
                          <a:pathLst>
                            <a:path w="7096125">
                              <a:moveTo>
                                <a:pt x="0" y="0"/>
                              </a:moveTo>
                              <a:lnTo>
                                <a:pt x="7096125"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39F99D5" id="Group 6848" o:spid="_x0000_s1026" style="position:absolute;margin-left:18pt;margin-top:788.25pt;width:558.75pt;height:1.5pt;z-index:251662336;mso-position-horizontal-relative:page;mso-position-vertical-relative:page" coordsize="7096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">
              <v:shape id="Shape 6849" o:spid="_x0000_s1027" style="position:absolute;width:70961;height:0;visibility:visible;mso-wrap-style:square;v-text-anchor:top" coordsize="709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Pm8gA&#10;AADdAAAADwAAAGRycy9kb3ducmV2LnhtbESPQWvCQBSE70L/w/IKvYhuLCKauoq0TemhRYwiHh/Z&#10;12xo9m3IbpP037tCocdhZr5h1tvB1qKj1leOFcymCQjiwumKSwWnYzZZgvABWWPtmBT8koft5m60&#10;xlS7ng/U5aEUEcI+RQUmhCaV0heGLPqpa4ij9+VaiyHKtpS6xT7CbS0fk2QhLVYcFww29Gyo+M5/&#10;rILx/C3rzvv95fNkZlX/uss+8pdaqYf7YfcEItAQ/sN/7XetYLGcr+D2Jj4Bubk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8xM+byAAAAN0AAAAPAAAAAAAAAAAAAAAAAJgCAABk&#10;cnMvZG93bnJldi54bWxQSwUGAAAAAAQABAD1AAAAjQMAAAAA&#10;" path="m,l7096125,e" filled="f">
                <v:stroke miterlimit="83231f" joinstyle="miter"/>
                <v:path arrowok="t" textboxrect="0,0,7096125,0"/>
              </v:shape>
              <v:shape id="Shape 6850" o:spid="_x0000_s1028" style="position:absolute;top:190;width:70961;height:0;visibility:visible;mso-wrap-style:square;v-text-anchor:top" coordsize="70961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fw28UA&#10;AADdAAAADwAAAGRycy9kb3ducmV2LnhtbERPz2vCMBS+C/sfwhN2EU0dTqQziugqO0zETsaOj+bZ&#10;lDUvpcna7r9fDgOPH9/v9Xawteio9ZVjBfNZAoK4cLriUsH1I5uuQPiArLF2TAp+ycN28zBaY6pd&#10;zxfq8lCKGMI+RQUmhCaV0heGLPqZa4gjd3OtxRBhW0rdYh/DbS2fkmQpLVYcGww2tDdUfOc/VsFk&#10;ccy6z/P563Q186p/3WXv+aFW6nE87F5ABBrCXfzvftMKlqvnuD++iU9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J/DbxQAAAN0AAAAPAAAAAAAAAAAAAAAAAJgCAABkcnMv&#10;ZG93bnJldi54bWxQSwUGAAAAAAQABAD1AAAAigMAAAAA&#10;" path="m,l7096125,e" filled="f">
                <v:stroke miterlimit="83231f" joinstyle="miter"/>
                <v:path arrowok="t" textboxrect="0,0,7096125,0"/>
              </v:shape>
              <w10:wrap type="square" anchorx="page" anchory="page"/>
            </v:group>
          </w:pict>
        </mc:Fallback>
      </mc:AlternateContent>
    </w:r>
    <w:r>
      <w:rPr>
        <w:rFonts w:ascii="Arial" w:eastAsia="Arial" w:hAnsi="Arial" w:cs="Arial"/>
        <w:sz w:val="16"/>
      </w:rPr>
      <w:t>Telefon : +420 731 655 958</w:t>
    </w:r>
    <w:r>
      <w:rPr>
        <w:rFonts w:ascii="Arial" w:eastAsia="Arial" w:hAnsi="Arial" w:cs="Arial"/>
        <w:sz w:val="16"/>
      </w:rPr>
      <w:tab/>
      <w:t xml:space="preserve">E-mail : </w:t>
    </w:r>
    <w:r>
      <w:rPr>
        <w:rFonts w:ascii="Arial" w:eastAsia="Arial" w:hAnsi="Arial" w:cs="Arial"/>
        <w:sz w:val="16"/>
        <w:u w:val="single" w:color="000000"/>
      </w:rPr>
      <w:t>kancelar@a-technology.cz</w:t>
    </w:r>
    <w:r>
      <w:rPr>
        <w:rFonts w:ascii="Arial" w:eastAsia="Arial" w:hAnsi="Arial" w:cs="Arial"/>
        <w:sz w:val="16"/>
        <w:u w:val="single" w:color="000000"/>
      </w:rPr>
      <w:tab/>
    </w:r>
    <w:r>
      <w:rPr>
        <w:rFonts w:ascii="Arial" w:eastAsia="Arial" w:hAnsi="Arial" w:cs="Arial"/>
        <w:sz w:val="18"/>
      </w:rPr>
      <w:t>Vystavil : Jiří Hřebačka</w:t>
    </w:r>
  </w:p>
  <w:p w:rsidR="00485842" w:rsidRDefault="009162D2">
    <w:pPr>
      <w:tabs>
        <w:tab w:val="center" w:pos="5235"/>
        <w:tab w:val="center" w:pos="9735"/>
        <w:tab w:val="center" w:pos="10618"/>
      </w:tabs>
      <w:spacing w:after="0" w:line="259" w:lineRule="auto"/>
      <w:ind w:left="0" w:right="0" w:firstLine="0"/>
      <w:jc w:val="left"/>
    </w:pPr>
    <w:r>
      <w:rPr>
        <w:rFonts w:ascii="Arial" w:eastAsia="Arial" w:hAnsi="Arial" w:cs="Arial"/>
        <w:b/>
        <w:color w:val="007100"/>
      </w:rPr>
      <w:t>Přinášíme komfort bez kompromisů ...</w:t>
    </w:r>
    <w:r>
      <w:rPr>
        <w:rFonts w:ascii="Arial" w:eastAsia="Arial" w:hAnsi="Arial" w:cs="Arial"/>
        <w:b/>
        <w:color w:val="007100"/>
      </w:rPr>
      <w:tab/>
    </w:r>
    <w:r>
      <w:rPr>
        <w:rFonts w:ascii="Arial" w:eastAsia="Arial" w:hAnsi="Arial" w:cs="Arial"/>
        <w:sz w:val="16"/>
        <w:u w:val="single" w:color="000000"/>
      </w:rPr>
      <w:t>www.a-technology.cz</w:t>
    </w:r>
    <w:r>
      <w:rPr>
        <w:rFonts w:ascii="Arial" w:eastAsia="Arial" w:hAnsi="Arial" w:cs="Arial"/>
        <w:sz w:val="16"/>
        <w:u w:val="single" w:color="000000"/>
      </w:rPr>
      <w:tab/>
    </w:r>
    <w:r>
      <w:rPr>
        <w:rFonts w:ascii="Arial" w:eastAsia="Arial" w:hAnsi="Arial" w:cs="Arial"/>
        <w:sz w:val="18"/>
      </w:rPr>
      <w:t>Strana:</w:t>
    </w:r>
    <w:r>
      <w:rPr>
        <w:rFonts w:ascii="Arial" w:eastAsia="Arial" w:hAnsi="Arial" w:cs="Arial"/>
        <w:sz w:val="18"/>
      </w:rPr>
      <w:tab/>
    </w:r>
    <w:r>
      <w:fldChar w:fldCharType="begin"/>
    </w:r>
    <w:r>
      <w:instrText xml:space="preserve"> PAGE   \* MERGEFORMAT </w:instrText>
    </w:r>
    <w:r>
      <w:fldChar w:fldCharType="separate"/>
    </w:r>
    <w:r w:rsidRPr="009162D2">
      <w:rPr>
        <w:rFonts w:ascii="Arial" w:eastAsia="Arial" w:hAnsi="Arial" w:cs="Arial"/>
        <w:noProof/>
        <w:sz w:val="18"/>
      </w:rPr>
      <w:t>1</w:t>
    </w:r>
    <w:r>
      <w:rPr>
        <w:rFonts w:ascii="Arial" w:eastAsia="Arial" w:hAnsi="Arial" w:cs="Arial"/>
        <w:sz w:val="18"/>
      </w:rPr>
      <w:fldChar w:fldCharType="end"/>
    </w:r>
    <w:r>
      <w:rPr>
        <w:rFonts w:ascii="Arial" w:eastAsia="Arial" w:hAnsi="Arial" w:cs="Arial"/>
        <w:sz w:val="18"/>
      </w:rPr>
      <w:t xml:space="preserve"> / </w:t>
    </w:r>
    <w:r>
      <w:fldChar w:fldCharType="begin"/>
    </w:r>
    <w:r>
      <w:instrText xml:space="preserve"> NUMPAGES   \* MERGEFORMAT </w:instrText>
    </w:r>
    <w:r>
      <w:fldChar w:fldCharType="separate"/>
    </w:r>
    <w:r w:rsidRPr="009162D2">
      <w:rPr>
        <w:rFonts w:ascii="Arial" w:eastAsia="Arial" w:hAnsi="Arial" w:cs="Arial"/>
        <w:noProof/>
        <w:sz w:val="18"/>
      </w:rPr>
      <w:t>5</w:t>
    </w:r>
    <w:r>
      <w:rPr>
        <w:rFonts w:ascii="Arial" w:eastAsia="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162D2">
      <w:pPr>
        <w:spacing w:after="0" w:line="240" w:lineRule="auto"/>
      </w:pPr>
      <w:r>
        <w:separator/>
      </w:r>
    </w:p>
  </w:footnote>
  <w:footnote w:type="continuationSeparator" w:id="0">
    <w:p w:rsidR="00000000" w:rsidRDefault="009162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842" w:rsidRDefault="009162D2">
    <w:pPr>
      <w:spacing w:after="0" w:line="313" w:lineRule="auto"/>
      <w:ind w:left="4418" w:right="2678" w:firstLine="33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238125</wp:posOffset>
              </wp:positionH>
              <wp:positionV relativeFrom="page">
                <wp:posOffset>676275</wp:posOffset>
              </wp:positionV>
              <wp:extent cx="7105650" cy="47625"/>
              <wp:effectExtent l="0" t="0" r="0" b="0"/>
              <wp:wrapSquare wrapText="bothSides"/>
              <wp:docPr id="6921" name="Group 6921"/>
              <wp:cNvGraphicFramePr/>
              <a:graphic xmlns:a="http://schemas.openxmlformats.org/drawingml/2006/main">
                <a:graphicData uri="http://schemas.microsoft.com/office/word/2010/wordprocessingGroup">
                  <wpg:wgp>
                    <wpg:cNvGrpSpPr/>
                    <wpg:grpSpPr>
                      <a:xfrm>
                        <a:off x="0" y="0"/>
                        <a:ext cx="7105650" cy="47625"/>
                        <a:chOff x="0" y="0"/>
                        <a:chExt cx="7105650" cy="47625"/>
                      </a:xfrm>
                    </wpg:grpSpPr>
                    <wps:wsp>
                      <wps:cNvPr id="6922" name="Shape 6922"/>
                      <wps:cNvSpPr/>
                      <wps:spPr>
                        <a:xfrm>
                          <a:off x="0" y="0"/>
                          <a:ext cx="7105650" cy="0"/>
                        </a:xfrm>
                        <a:custGeom>
                          <a:avLst/>
                          <a:gdLst/>
                          <a:ahLst/>
                          <a:cxnLst/>
                          <a:rect l="0" t="0" r="0" b="0"/>
                          <a:pathLst>
                            <a:path w="7105650">
                              <a:moveTo>
                                <a:pt x="0" y="0"/>
                              </a:moveTo>
                              <a:lnTo>
                                <a:pt x="71056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0" y="9525"/>
                          <a:ext cx="7105650" cy="0"/>
                        </a:xfrm>
                        <a:custGeom>
                          <a:avLst/>
                          <a:gdLst/>
                          <a:ahLst/>
                          <a:cxnLst/>
                          <a:rect l="0" t="0" r="0" b="0"/>
                          <a:pathLst>
                            <a:path w="7105650">
                              <a:moveTo>
                                <a:pt x="0" y="0"/>
                              </a:moveTo>
                              <a:lnTo>
                                <a:pt x="71056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6924" name="Shape 6924"/>
                      <wps:cNvSpPr/>
                      <wps:spPr>
                        <a:xfrm>
                          <a:off x="0" y="38100"/>
                          <a:ext cx="7105650" cy="0"/>
                        </a:xfrm>
                        <a:custGeom>
                          <a:avLst/>
                          <a:gdLst/>
                          <a:ahLst/>
                          <a:cxnLst/>
                          <a:rect l="0" t="0" r="0" b="0"/>
                          <a:pathLst>
                            <a:path w="7105650">
                              <a:moveTo>
                                <a:pt x="0" y="0"/>
                              </a:moveTo>
                              <a:lnTo>
                                <a:pt x="71056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6925" name="Shape 6925"/>
                      <wps:cNvSpPr/>
                      <wps:spPr>
                        <a:xfrm>
                          <a:off x="0" y="47625"/>
                          <a:ext cx="7105650" cy="0"/>
                        </a:xfrm>
                        <a:custGeom>
                          <a:avLst/>
                          <a:gdLst/>
                          <a:ahLst/>
                          <a:cxnLst/>
                          <a:rect l="0" t="0" r="0" b="0"/>
                          <a:pathLst>
                            <a:path w="7105650">
                              <a:moveTo>
                                <a:pt x="0" y="0"/>
                              </a:moveTo>
                              <a:lnTo>
                                <a:pt x="71056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1665181" id="Group 6921" o:spid="_x0000_s1026" style="position:absolute;margin-left:18.75pt;margin-top:53.25pt;width:559.5pt;height:3.75pt;z-index:251658240;mso-position-horizontal-relative:page;mso-position-vertical-relative:page" coordsize="7105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">
              <v:shape id="Shape 6922" o:spid="_x0000_s1027" style="position:absolute;width:71056;height:0;visibility:visible;mso-wrap-style:square;v-text-anchor:top" coordsize="7105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zAcYA&#10;AADdAAAADwAAAGRycy9kb3ducmV2LnhtbESPQWvCQBSE74L/YXlCL0U35hDa6CoqlLYHD6bq+ZF9&#10;JtHs2zS7jWl/fVcQPA4z8w0zX/amFh21rrKsYDqJQBDnVldcKNh/vY1fQDiPrLG2TAp+ycFyMRzM&#10;MdX2yjvqMl+IAGGXooLS+yaV0uUlGXQT2xAH72Rbgz7ItpC6xWuAm1rGUZRIgxWHhRIb2pSUX7If&#10;o2B1xCzD7edzsT38nXHdJfH7+lupp1G/moHw1PtH+N7+0AqS1ziG25vwBOT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rzAcYAAADdAAAADwAAAAAAAAAAAAAAAACYAgAAZHJz&#10;L2Rvd25yZXYueG1sUEsFBgAAAAAEAAQA9QAAAIsDAAAAAA==&#10;" path="m,l7105650,e" filled="f">
                <v:stroke miterlimit="83231f" joinstyle="miter"/>
                <v:path arrowok="t" textboxrect="0,0,7105650,0"/>
              </v:shape>
              <v:shape id="Shape 6923" o:spid="_x0000_s1028" style="position:absolute;top:95;width:71056;height:0;visibility:visible;mso-wrap-style:square;v-text-anchor:top" coordsize="7105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ZWmscA&#10;AADdAAAADwAAAGRycy9kb3ducmV2LnhtbESPT2vCQBTE70K/w/KEXkQ3TSFodBUtlLYHD41/zo/s&#10;M4lm36bZbUz76d2C0OMwM79hFqve1KKj1lWWFTxNIhDEudUVFwr2u9fxFITzyBpry6Tghxyslg+D&#10;BabaXvmTuswXIkDYpaig9L5JpXR5SQbdxDbEwTvZ1qAPsi2kbvEa4KaWcRQl0mDFYaHEhl5Kyi/Z&#10;t1GwPmKW4fZjVGwPv2fcdEn8tvlS6nHYr+cgPPX+P3xvv2sFySx+hr834QnI5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2VprHAAAA3QAAAA8AAAAAAAAAAAAAAAAAmAIAAGRy&#10;cy9kb3ducmV2LnhtbFBLBQYAAAAABAAEAPUAAACMAwAAAAA=&#10;" path="m,l7105650,e" filled="f">
                <v:stroke miterlimit="83231f" joinstyle="miter"/>
                <v:path arrowok="t" textboxrect="0,0,7105650,0"/>
              </v:shape>
              <v:shape id="Shape 6924" o:spid="_x0000_s1029" style="position:absolute;top:381;width:71056;height:0;visibility:visible;mso-wrap-style:square;v-text-anchor:top" coordsize="7105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O7scA&#10;AADdAAAADwAAAGRycy9kb3ducmV2LnhtbESPT2vCQBTE70K/w/KEXkQ3DSVodBUtlLYHD41/zo/s&#10;M4lm36bZbUz76d2C0OMwM79hFqve1KKj1lWWFTxNIhDEudUVFwr2u9fxFITzyBpry6Tghxyslg+D&#10;BabaXvmTuswXIkDYpaig9L5JpXR5SQbdxDbEwTvZ1qAPsi2kbvEa4KaWcRQl0mDFYaHEhl5Kyi/Z&#10;t1GwPmKW4fZjVGwPv2fcdEn8tvlS6nHYr+cgPPX+P3xvv2sFySx+hr834QnI5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6fzu7HAAAA3QAAAA8AAAAAAAAAAAAAAAAAmAIAAGRy&#10;cy9kb3ducmV2LnhtbFBLBQYAAAAABAAEAPUAAACMAwAAAAA=&#10;" path="m,l7105650,e" filled="f">
                <v:stroke miterlimit="83231f" joinstyle="miter"/>
                <v:path arrowok="t" textboxrect="0,0,7105650,0"/>
              </v:shape>
              <v:shape id="Shape 6925" o:spid="_x0000_s1030" style="position:absolute;top:476;width:71056;height:0;visibility:visible;mso-wrap-style:square;v-text-anchor:top" coordsize="7105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rdccA&#10;AADdAAAADwAAAGRycy9kb3ducmV2LnhtbESPT2vCQBTE70K/w/KEXkQ3DTRodBUtlLYHD41/zo/s&#10;M4lm36bZbUz76d2C0OMwM79hFqve1KKj1lWWFTxNIhDEudUVFwr2u9fxFITzyBpry6Tghxyslg+D&#10;BabaXvmTuswXIkDYpaig9L5JpXR5SQbdxDbEwTvZ1qAPsi2kbvEa4KaWcRQl0mDFYaHEhl5Kyi/Z&#10;t1GwPmKW4fZjVGwPv2fcdEn8tvlS6nHYr+cgPPX+P3xvv2sFySx+hr834QnI5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Ta3XHAAAA3QAAAA8AAAAAAAAAAAAAAAAAmAIAAGRy&#10;cy9kb3ducmV2LnhtbFBLBQYAAAAABAAEAPUAAACMAwAAAAA=&#10;" path="m,l7105650,e" filled="f">
                <v:stroke miterlimit="83231f" joinstyle="miter"/>
                <v:path arrowok="t" textboxrect="0,0,7105650,0"/>
              </v:shape>
              <w10:wrap type="square" anchorx="page" anchory="page"/>
            </v:group>
          </w:pict>
        </mc:Fallback>
      </mc:AlternateContent>
    </w:r>
    <w:r>
      <w:rPr>
        <w:rFonts w:ascii="Arial" w:eastAsia="Arial" w:hAnsi="Arial" w:cs="Arial"/>
        <w:b/>
        <w:sz w:val="24"/>
      </w:rPr>
      <w:t>Smlouva o dílo Číslo:SDO17.0065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842" w:rsidRDefault="009162D2">
    <w:pPr>
      <w:spacing w:after="0" w:line="313" w:lineRule="auto"/>
      <w:ind w:left="4418" w:right="2678" w:firstLine="33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238125</wp:posOffset>
              </wp:positionH>
              <wp:positionV relativeFrom="page">
                <wp:posOffset>676275</wp:posOffset>
              </wp:positionV>
              <wp:extent cx="7105650" cy="47625"/>
              <wp:effectExtent l="0" t="0" r="0" b="0"/>
              <wp:wrapSquare wrapText="bothSides"/>
              <wp:docPr id="6874" name="Group 6874"/>
              <wp:cNvGraphicFramePr/>
              <a:graphic xmlns:a="http://schemas.openxmlformats.org/drawingml/2006/main">
                <a:graphicData uri="http://schemas.microsoft.com/office/word/2010/wordprocessingGroup">
                  <wpg:wgp>
                    <wpg:cNvGrpSpPr/>
                    <wpg:grpSpPr>
                      <a:xfrm>
                        <a:off x="0" y="0"/>
                        <a:ext cx="7105650" cy="47625"/>
                        <a:chOff x="0" y="0"/>
                        <a:chExt cx="7105650" cy="47625"/>
                      </a:xfrm>
                    </wpg:grpSpPr>
                    <wps:wsp>
                      <wps:cNvPr id="6875" name="Shape 6875"/>
                      <wps:cNvSpPr/>
                      <wps:spPr>
                        <a:xfrm>
                          <a:off x="0" y="0"/>
                          <a:ext cx="7105650" cy="0"/>
                        </a:xfrm>
                        <a:custGeom>
                          <a:avLst/>
                          <a:gdLst/>
                          <a:ahLst/>
                          <a:cxnLst/>
                          <a:rect l="0" t="0" r="0" b="0"/>
                          <a:pathLst>
                            <a:path w="7105650">
                              <a:moveTo>
                                <a:pt x="0" y="0"/>
                              </a:moveTo>
                              <a:lnTo>
                                <a:pt x="71056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6876" name="Shape 6876"/>
                      <wps:cNvSpPr/>
                      <wps:spPr>
                        <a:xfrm>
                          <a:off x="0" y="9525"/>
                          <a:ext cx="7105650" cy="0"/>
                        </a:xfrm>
                        <a:custGeom>
                          <a:avLst/>
                          <a:gdLst/>
                          <a:ahLst/>
                          <a:cxnLst/>
                          <a:rect l="0" t="0" r="0" b="0"/>
                          <a:pathLst>
                            <a:path w="7105650">
                              <a:moveTo>
                                <a:pt x="0" y="0"/>
                              </a:moveTo>
                              <a:lnTo>
                                <a:pt x="71056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6877" name="Shape 6877"/>
                      <wps:cNvSpPr/>
                      <wps:spPr>
                        <a:xfrm>
                          <a:off x="0" y="38100"/>
                          <a:ext cx="7105650" cy="0"/>
                        </a:xfrm>
                        <a:custGeom>
                          <a:avLst/>
                          <a:gdLst/>
                          <a:ahLst/>
                          <a:cxnLst/>
                          <a:rect l="0" t="0" r="0" b="0"/>
                          <a:pathLst>
                            <a:path w="7105650">
                              <a:moveTo>
                                <a:pt x="0" y="0"/>
                              </a:moveTo>
                              <a:lnTo>
                                <a:pt x="71056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6878" name="Shape 6878"/>
                      <wps:cNvSpPr/>
                      <wps:spPr>
                        <a:xfrm>
                          <a:off x="0" y="47625"/>
                          <a:ext cx="7105650" cy="0"/>
                        </a:xfrm>
                        <a:custGeom>
                          <a:avLst/>
                          <a:gdLst/>
                          <a:ahLst/>
                          <a:cxnLst/>
                          <a:rect l="0" t="0" r="0" b="0"/>
                          <a:pathLst>
                            <a:path w="7105650">
                              <a:moveTo>
                                <a:pt x="0" y="0"/>
                              </a:moveTo>
                              <a:lnTo>
                                <a:pt x="710565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24C4A8" id="Group 6874" o:spid="_x0000_s1026" style="position:absolute;margin-left:18.75pt;margin-top:53.25pt;width:559.5pt;height:3.75pt;z-index:251659264;mso-position-horizontal-relative:page;mso-position-vertical-relative:page" coordsize="71056,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">
              <v:shape id="Shape 6875" o:spid="_x0000_s1027" style="position:absolute;width:71056;height:0;visibility:visible;mso-wrap-style:square;v-text-anchor:top" coordsize="7105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L9ccA&#10;AADdAAAADwAAAGRycy9kb3ducmV2LnhtbESPQWvCQBSE70L/w/IKvYhuKjSV6CoqFOvBg2n1/Mi+&#10;Jmmzb2N2jdFf7wpCj8PMfMNM552pREuNKy0reB1GIIgzq0vOFXx/fQzGIJxH1lhZJgUXcjCfPfWm&#10;mGh75h21qc9FgLBLUEHhfZ1I6bKCDLqhrYmD92Mbgz7IJpe6wXOAm0qOoiiWBksOCwXWtCoo+0tP&#10;RsHigGmK200/3+6vv7hs49F6eVTq5blbTEB46vx/+NH+1Ari8fsb3N+EJ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BS/XHAAAA3QAAAA8AAAAAAAAAAAAAAAAAmAIAAGRy&#10;cy9kb3ducmV2LnhtbFBLBQYAAAAABAAEAPUAAACMAwAAAAA=&#10;" path="m,l7105650,e" filled="f">
                <v:stroke miterlimit="83231f" joinstyle="miter"/>
                <v:path arrowok="t" textboxrect="0,0,7105650,0"/>
              </v:shape>
              <v:shape id="Shape 6876" o:spid="_x0000_s1028" style="position:absolute;top:95;width:71056;height:0;visibility:visible;mso-wrap-style:square;v-text-anchor:top" coordsize="7105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VgscA&#10;AADdAAAADwAAAGRycy9kb3ducmV2LnhtbESPT2vCQBTE7wW/w/IEL0U39ZBKdBUVRD14aPxzfmSf&#10;STT7Ns2uMe2n7xYKPQ4z8xtmtuhMJVpqXGlZwdsoAkGcWV1yruB03AwnIJxH1lhZJgVf5GAx773M&#10;MNH2yR/Upj4XAcIuQQWF93UipcsKMuhGtiYO3tU2Bn2QTS51g88AN5UcR1EsDZYcFgqsaV1Qdk8f&#10;RsHygmmKh/1rfjh/33DVxuPt6lOpQb9bTkF46vx/+K+90wriyXsMv2/CE5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T1YLHAAAA3QAAAA8AAAAAAAAAAAAAAAAAmAIAAGRy&#10;cy9kb3ducmV2LnhtbFBLBQYAAAAABAAEAPUAAACMAwAAAAA=&#10;" path="m,l7105650,e" filled="f">
                <v:stroke miterlimit="83231f" joinstyle="miter"/>
                <v:path arrowok="t" textboxrect="0,0,7105650,0"/>
              </v:shape>
              <v:shape id="Shape 6877" o:spid="_x0000_s1029" style="position:absolute;top:381;width:71056;height:0;visibility:visible;mso-wrap-style:square;v-text-anchor:top" coordsize="7105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9wGccA&#10;AADdAAAADwAAAGRycy9kb3ducmV2LnhtbESPQWvCQBSE7wX/w/KEXopu9BAldRNUKG0PHoyt50f2&#10;NYlm36bZbUz7692C4HGYmW+YVTaYRvTUudqygtk0AkFcWF1zqeDj8DJZgnAeWWNjmRT8koMsHT2s&#10;MNH2wnvqc1+KAGGXoILK+zaR0hUVGXRT2xIH78t2Bn2QXSl1h5cAN42cR1EsDdYcFipsaVtRcc5/&#10;jIL1EfMcd+9P5e7z74SbPp6/br6VehwP62cQngZ/D9/ab1pBvFws4P9NeAIyv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fcBnHAAAA3QAAAA8AAAAAAAAAAAAAAAAAmAIAAGRy&#10;cy9kb3ducmV2LnhtbFBLBQYAAAAABAAEAPUAAACMAwAAAAA=&#10;" path="m,l7105650,e" filled="f">
                <v:stroke miterlimit="83231f" joinstyle="miter"/>
                <v:path arrowok="t" textboxrect="0,0,7105650,0"/>
              </v:shape>
              <v:shape id="Shape 6878" o:spid="_x0000_s1030" style="position:absolute;top:476;width:71056;height:0;visibility:visible;mso-wrap-style:square;v-text-anchor:top" coordsize="7105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ka8QA&#10;AADdAAAADwAAAGRycy9kb3ducmV2LnhtbERPPW/CMBDdkfgP1iF1QcWBIUUBgxIkRDswNFDmU3xN&#10;UuJziN2Q9tfXQyXGp/e93g6mET11rrasYD6LQBAXVtdcKjif9s9LEM4ja2wsk4IfcrDdjEdrTLS9&#10;8zv1uS9FCGGXoILK+zaR0hUVGXQz2xIH7tN2Bn2AXSl1h/cQbhq5iKJYGqw5NFTY0q6i4pp/GwXp&#10;BfMcj2/T8vjx+4VZHy8O2U2pp8mQrkB4GvxD/O9+1Qri5UuYG96EJ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A5GvEAAAA3QAAAA8AAAAAAAAAAAAAAAAAmAIAAGRycy9k&#10;b3ducmV2LnhtbFBLBQYAAAAABAAEAPUAAACJAwAAAAA=&#10;" path="m,l7105650,e" filled="f">
                <v:stroke miterlimit="83231f" joinstyle="miter"/>
                <v:path arrowok="t" textboxrect="0,0,7105650,0"/>
              </v:shape>
              <w10:wrap type="square" anchorx="page" anchory="page"/>
            </v:group>
          </w:pict>
        </mc:Fallback>
      </mc:AlternateContent>
    </w:r>
    <w:r>
      <w:rPr>
        <w:rFonts w:ascii="Arial" w:eastAsia="Arial" w:hAnsi="Arial" w:cs="Arial"/>
        <w:b/>
        <w:sz w:val="24"/>
      </w:rPr>
      <w:t>Smlouva o dílo Číslo:SDO17.0065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842" w:rsidRDefault="00485842">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027C4"/>
    <w:multiLevelType w:val="multilevel"/>
    <w:tmpl w:val="8B42CDB0"/>
    <w:lvl w:ilvl="0">
      <w:start w:val="9"/>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2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C407C9"/>
    <w:multiLevelType w:val="hybridMultilevel"/>
    <w:tmpl w:val="D8E6AE7E"/>
    <w:lvl w:ilvl="0" w:tplc="92FA2A0C">
      <w:start w:val="1"/>
      <w:numFmt w:val="bullet"/>
      <w:lvlText w:val="-"/>
      <w:lvlJc w:val="left"/>
      <w:pPr>
        <w:ind w:left="1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EE2909E">
      <w:start w:val="1"/>
      <w:numFmt w:val="bullet"/>
      <w:lvlText w:val="o"/>
      <w:lvlJc w:val="left"/>
      <w:pPr>
        <w:ind w:left="1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4EABA48">
      <w:start w:val="1"/>
      <w:numFmt w:val="bullet"/>
      <w:lvlText w:val="▪"/>
      <w:lvlJc w:val="left"/>
      <w:pPr>
        <w:ind w:left="2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7C00120">
      <w:start w:val="1"/>
      <w:numFmt w:val="bullet"/>
      <w:lvlText w:val="•"/>
      <w:lvlJc w:val="left"/>
      <w:pPr>
        <w:ind w:left="3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7E86728">
      <w:start w:val="1"/>
      <w:numFmt w:val="bullet"/>
      <w:lvlText w:val="o"/>
      <w:lvlJc w:val="left"/>
      <w:pPr>
        <w:ind w:left="4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B12A8F4">
      <w:start w:val="1"/>
      <w:numFmt w:val="bullet"/>
      <w:lvlText w:val="▪"/>
      <w:lvlJc w:val="left"/>
      <w:pPr>
        <w:ind w:left="4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BA81730">
      <w:start w:val="1"/>
      <w:numFmt w:val="bullet"/>
      <w:lvlText w:val="•"/>
      <w:lvlJc w:val="left"/>
      <w:pPr>
        <w:ind w:left="5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8E6477C">
      <w:start w:val="1"/>
      <w:numFmt w:val="bullet"/>
      <w:lvlText w:val="o"/>
      <w:lvlJc w:val="left"/>
      <w:pPr>
        <w:ind w:left="6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245A14">
      <w:start w:val="1"/>
      <w:numFmt w:val="bullet"/>
      <w:lvlText w:val="▪"/>
      <w:lvlJc w:val="left"/>
      <w:pPr>
        <w:ind w:left="69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42"/>
    <w:rsid w:val="00485842"/>
    <w:rsid w:val="009162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2782E3-E303-4BEA-BB19-5C7A63F9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32" w:line="247" w:lineRule="auto"/>
      <w:ind w:left="725" w:right="6" w:hanging="10"/>
      <w:jc w:val="both"/>
    </w:pPr>
    <w:rPr>
      <w:rFonts w:ascii="Times New Roman" w:eastAsia="Times New Roman" w:hAnsi="Times New Roman" w:cs="Times New Roman"/>
      <w:color w:val="000000"/>
      <w:sz w:val="20"/>
    </w:rPr>
  </w:style>
  <w:style w:type="paragraph" w:styleId="Nadpis1">
    <w:name w:val="heading 1"/>
    <w:next w:val="Normln"/>
    <w:link w:val="Nadpis1Char"/>
    <w:uiPriority w:val="9"/>
    <w:unhideWhenUsed/>
    <w:qFormat/>
    <w:pPr>
      <w:keepNext/>
      <w:keepLines/>
      <w:spacing w:after="112" w:line="265" w:lineRule="auto"/>
      <w:ind w:left="10" w:right="18" w:hanging="10"/>
      <w:jc w:val="center"/>
      <w:outlineLvl w:val="0"/>
    </w:pPr>
    <w:rPr>
      <w:rFonts w:ascii="Times New Roman" w:eastAsia="Times New Roman" w:hAnsi="Times New Roman" w:cs="Times New Roman"/>
      <w:b/>
      <w:color w:val="000000"/>
      <w:sz w:val="20"/>
      <w:u w:val="single" w:color="000000"/>
    </w:rPr>
  </w:style>
  <w:style w:type="paragraph" w:styleId="Nadpis2">
    <w:name w:val="heading 2"/>
    <w:next w:val="Normln"/>
    <w:link w:val="Nadpis2Char"/>
    <w:uiPriority w:val="9"/>
    <w:unhideWhenUsed/>
    <w:qFormat/>
    <w:pPr>
      <w:keepNext/>
      <w:keepLines/>
      <w:spacing w:after="0"/>
      <w:ind w:left="378" w:hanging="10"/>
      <w:outlineLvl w:val="1"/>
    </w:pPr>
    <w:rPr>
      <w:rFonts w:ascii="Arial" w:eastAsia="Arial" w:hAnsi="Arial" w:cs="Arial"/>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color w:val="000000"/>
      <w:sz w:val="20"/>
    </w:rPr>
  </w:style>
  <w:style w:type="character" w:customStyle="1" w:styleId="Nadpis1Char">
    <w:name w:val="Nadpis 1 Char"/>
    <w:link w:val="Nadpis1"/>
    <w:rPr>
      <w:rFonts w:ascii="Times New Roman" w:eastAsia="Times New Roman" w:hAnsi="Times New Roman" w:cs="Times New Roman"/>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technology.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2488</Words>
  <Characters>14682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Hřebačka</dc:creator>
  <cp:keywords/>
  <cp:lastModifiedBy>Jiří Hřebačka</cp:lastModifiedBy>
  <cp:revision>2</cp:revision>
  <dcterms:created xsi:type="dcterms:W3CDTF">2017-09-13T07:00:00Z</dcterms:created>
  <dcterms:modified xsi:type="dcterms:W3CDTF">2017-09-13T07:00:00Z</dcterms:modified>
</cp:coreProperties>
</file>