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5802" w14:textId="311D70FF" w:rsidR="00381508" w:rsidRPr="007C52BD" w:rsidRDefault="00381508" w:rsidP="0038150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7C52BD">
        <w:rPr>
          <w:rFonts w:asciiTheme="minorHAnsi" w:hAnsiTheme="minorHAnsi" w:cs="Arial"/>
          <w:b/>
          <w:sz w:val="28"/>
          <w:szCs w:val="28"/>
        </w:rPr>
        <w:t xml:space="preserve">DODATEK č. </w:t>
      </w:r>
      <w:r w:rsidR="00775900" w:rsidRPr="007C52BD">
        <w:rPr>
          <w:rFonts w:asciiTheme="minorHAnsi" w:hAnsiTheme="minorHAnsi" w:cs="Arial"/>
          <w:b/>
          <w:sz w:val="28"/>
          <w:szCs w:val="28"/>
        </w:rPr>
        <w:t>1</w:t>
      </w:r>
    </w:p>
    <w:p w14:paraId="0AE801B9" w14:textId="0FB961A1" w:rsidR="00381508" w:rsidRPr="007C52BD" w:rsidRDefault="00381508" w:rsidP="00381508">
      <w:pPr>
        <w:jc w:val="center"/>
        <w:rPr>
          <w:rFonts w:asciiTheme="minorHAnsi" w:hAnsiTheme="minorHAnsi" w:cs="Arial"/>
          <w:b/>
          <w:bCs/>
          <w:sz w:val="24"/>
        </w:rPr>
      </w:pPr>
      <w:r w:rsidRPr="007C52BD">
        <w:rPr>
          <w:rFonts w:asciiTheme="minorHAnsi" w:hAnsiTheme="minorHAnsi" w:cs="Arial"/>
          <w:b/>
          <w:bCs/>
          <w:sz w:val="24"/>
        </w:rPr>
        <w:t xml:space="preserve">ke </w:t>
      </w:r>
      <w:r w:rsidR="007C52BD">
        <w:rPr>
          <w:rFonts w:asciiTheme="minorHAnsi" w:hAnsiTheme="minorHAnsi" w:cs="Arial"/>
          <w:b/>
          <w:bCs/>
          <w:sz w:val="24"/>
        </w:rPr>
        <w:t>S</w:t>
      </w:r>
      <w:r w:rsidRPr="007C52BD">
        <w:rPr>
          <w:rFonts w:asciiTheme="minorHAnsi" w:hAnsiTheme="minorHAnsi" w:cs="Arial"/>
          <w:b/>
          <w:bCs/>
          <w:sz w:val="24"/>
        </w:rPr>
        <w:t xml:space="preserve">mlouvě </w:t>
      </w:r>
      <w:r w:rsidR="007C52BD">
        <w:rPr>
          <w:rFonts w:asciiTheme="minorHAnsi" w:hAnsiTheme="minorHAnsi" w:cs="Arial"/>
          <w:b/>
          <w:bCs/>
          <w:sz w:val="24"/>
        </w:rPr>
        <w:t xml:space="preserve">o dílo </w:t>
      </w:r>
      <w:r w:rsidRPr="007C52BD">
        <w:rPr>
          <w:rFonts w:asciiTheme="minorHAnsi" w:hAnsiTheme="minorHAnsi" w:cs="Arial"/>
          <w:b/>
          <w:bCs/>
          <w:sz w:val="24"/>
        </w:rPr>
        <w:t xml:space="preserve">č. </w:t>
      </w:r>
      <w:r w:rsidR="00775900" w:rsidRPr="007C52BD">
        <w:rPr>
          <w:rFonts w:asciiTheme="minorHAnsi" w:hAnsiTheme="minorHAnsi" w:cs="Arial"/>
          <w:b/>
          <w:bCs/>
          <w:sz w:val="24"/>
        </w:rPr>
        <w:t>251319</w:t>
      </w:r>
    </w:p>
    <w:p w14:paraId="0196C424" w14:textId="77777777" w:rsidR="00381508" w:rsidRPr="007C52BD" w:rsidRDefault="00381508" w:rsidP="00381508">
      <w:pPr>
        <w:rPr>
          <w:rFonts w:asciiTheme="minorHAnsi" w:hAnsiTheme="minorHAnsi" w:cs="Arial"/>
          <w:sz w:val="24"/>
        </w:rPr>
      </w:pPr>
    </w:p>
    <w:p w14:paraId="0FEF59D2" w14:textId="77777777" w:rsidR="00381508" w:rsidRDefault="00381508" w:rsidP="00381508">
      <w:pPr>
        <w:rPr>
          <w:rFonts w:asciiTheme="minorHAnsi" w:hAnsiTheme="minorHAnsi"/>
          <w:sz w:val="24"/>
        </w:rPr>
      </w:pPr>
    </w:p>
    <w:p w14:paraId="1885F54A" w14:textId="77777777" w:rsidR="007C52BD" w:rsidRPr="007C52BD" w:rsidRDefault="007C52BD" w:rsidP="00381508">
      <w:pPr>
        <w:rPr>
          <w:rFonts w:asciiTheme="minorHAnsi" w:hAnsiTheme="minorHAnsi"/>
          <w:sz w:val="24"/>
        </w:rPr>
      </w:pPr>
    </w:p>
    <w:p w14:paraId="6C557E5E" w14:textId="77777777" w:rsidR="00381508" w:rsidRPr="007C52BD" w:rsidRDefault="00381508" w:rsidP="00677BDA">
      <w:pPr>
        <w:jc w:val="both"/>
        <w:rPr>
          <w:rFonts w:asciiTheme="minorHAnsi" w:hAnsiTheme="minorHAnsi" w:cs="Tahoma"/>
          <w:b/>
          <w:sz w:val="24"/>
        </w:rPr>
      </w:pPr>
      <w:r w:rsidRPr="007C52BD">
        <w:rPr>
          <w:rFonts w:asciiTheme="minorHAnsi" w:hAnsiTheme="minorHAnsi" w:cs="Tahoma"/>
          <w:b/>
          <w:sz w:val="24"/>
        </w:rPr>
        <w:t>Národní muzeum</w:t>
      </w:r>
    </w:p>
    <w:p w14:paraId="26DDC084" w14:textId="77777777" w:rsidR="00381508" w:rsidRPr="007C52BD" w:rsidRDefault="00381508" w:rsidP="00677BDA">
      <w:pPr>
        <w:jc w:val="both"/>
        <w:rPr>
          <w:rFonts w:asciiTheme="minorHAnsi" w:hAnsiTheme="minorHAnsi" w:cs="Tahoma"/>
          <w:sz w:val="24"/>
        </w:rPr>
      </w:pPr>
      <w:r w:rsidRPr="007C52BD">
        <w:rPr>
          <w:rFonts w:asciiTheme="minorHAnsi" w:hAnsiTheme="minorHAnsi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42F5A74" w14:textId="39D90586" w:rsidR="00381508" w:rsidRPr="007C52BD" w:rsidRDefault="00381508" w:rsidP="00677BDA">
      <w:pPr>
        <w:jc w:val="both"/>
        <w:rPr>
          <w:rFonts w:asciiTheme="minorHAnsi" w:hAnsiTheme="minorHAnsi" w:cs="Tahoma"/>
          <w:sz w:val="24"/>
        </w:rPr>
      </w:pPr>
      <w:r w:rsidRPr="007C52BD">
        <w:rPr>
          <w:rFonts w:asciiTheme="minorHAnsi" w:hAnsiTheme="minorHAnsi" w:cs="Tahoma"/>
          <w:sz w:val="24"/>
        </w:rPr>
        <w:t xml:space="preserve">se sídlem </w:t>
      </w:r>
      <w:r w:rsidR="00677BDA" w:rsidRPr="007C52BD">
        <w:rPr>
          <w:rFonts w:asciiTheme="minorHAnsi" w:hAnsiTheme="minorHAnsi" w:cs="Tahoma"/>
          <w:sz w:val="24"/>
        </w:rPr>
        <w:t>Praha 1</w:t>
      </w:r>
      <w:r w:rsidR="00677BDA">
        <w:rPr>
          <w:rFonts w:asciiTheme="minorHAnsi" w:hAnsiTheme="minorHAnsi" w:cs="Tahoma"/>
          <w:sz w:val="24"/>
        </w:rPr>
        <w:t xml:space="preserve">, Nové Město, </w:t>
      </w:r>
      <w:r w:rsidRPr="007C52BD">
        <w:rPr>
          <w:rFonts w:asciiTheme="minorHAnsi" w:hAnsiTheme="minorHAnsi" w:cs="Tahoma"/>
          <w:sz w:val="24"/>
        </w:rPr>
        <w:t xml:space="preserve">Václavské náměstí </w:t>
      </w:r>
      <w:r w:rsidR="00677BDA">
        <w:rPr>
          <w:rFonts w:asciiTheme="minorHAnsi" w:hAnsiTheme="minorHAnsi" w:cs="Tahoma"/>
          <w:sz w:val="24"/>
        </w:rPr>
        <w:t>1700/</w:t>
      </w:r>
      <w:r w:rsidRPr="007C52BD">
        <w:rPr>
          <w:rFonts w:asciiTheme="minorHAnsi" w:hAnsiTheme="minorHAnsi" w:cs="Tahoma"/>
          <w:sz w:val="24"/>
        </w:rPr>
        <w:t>68, 11</w:t>
      </w:r>
      <w:r w:rsidR="009347B8">
        <w:rPr>
          <w:rFonts w:asciiTheme="minorHAnsi" w:hAnsiTheme="minorHAnsi" w:cs="Tahoma"/>
          <w:sz w:val="24"/>
        </w:rPr>
        <w:t>0 00</w:t>
      </w:r>
    </w:p>
    <w:p w14:paraId="62C92ED1" w14:textId="39CBB41E" w:rsidR="00333EE5" w:rsidRPr="007C52BD" w:rsidRDefault="00333EE5" w:rsidP="00677BDA">
      <w:pPr>
        <w:jc w:val="both"/>
        <w:rPr>
          <w:sz w:val="24"/>
        </w:rPr>
      </w:pPr>
      <w:r w:rsidRPr="007C52BD">
        <w:rPr>
          <w:sz w:val="24"/>
        </w:rPr>
        <w:t>jehož jménem jedná Ing. Rudolf Pohl, provozní náměstek</w:t>
      </w:r>
    </w:p>
    <w:p w14:paraId="58A9606A" w14:textId="77777777" w:rsidR="00381508" w:rsidRPr="007C52BD" w:rsidRDefault="00381508" w:rsidP="00381508">
      <w:pPr>
        <w:jc w:val="both"/>
        <w:rPr>
          <w:rFonts w:asciiTheme="minorHAnsi" w:hAnsiTheme="minorHAnsi" w:cs="Arial"/>
          <w:sz w:val="24"/>
        </w:rPr>
      </w:pPr>
    </w:p>
    <w:p w14:paraId="74E4B4D8" w14:textId="77777777" w:rsidR="00381508" w:rsidRPr="007C52BD" w:rsidRDefault="00381508" w:rsidP="00381508">
      <w:pPr>
        <w:jc w:val="both"/>
        <w:rPr>
          <w:rFonts w:asciiTheme="minorHAnsi" w:hAnsiTheme="minorHAnsi" w:cs="Arial"/>
          <w:sz w:val="24"/>
        </w:rPr>
      </w:pPr>
      <w:r w:rsidRPr="007C52BD">
        <w:rPr>
          <w:rFonts w:asciiTheme="minorHAnsi" w:hAnsiTheme="minorHAnsi" w:cs="Arial"/>
          <w:sz w:val="24"/>
        </w:rPr>
        <w:t>a</w:t>
      </w:r>
    </w:p>
    <w:p w14:paraId="210857E6" w14:textId="77777777" w:rsidR="00333EE5" w:rsidRPr="007C52BD" w:rsidRDefault="00333EE5" w:rsidP="00333EE5">
      <w:pPr>
        <w:jc w:val="both"/>
        <w:rPr>
          <w:rFonts w:cs="Calibri"/>
          <w:sz w:val="24"/>
        </w:rPr>
      </w:pPr>
    </w:p>
    <w:p w14:paraId="5820D670" w14:textId="77777777" w:rsidR="00333EE5" w:rsidRPr="007C52BD" w:rsidRDefault="00333EE5" w:rsidP="00333EE5">
      <w:pPr>
        <w:rPr>
          <w:rFonts w:cs="Calibri"/>
          <w:b/>
          <w:bCs/>
          <w:sz w:val="24"/>
        </w:rPr>
      </w:pPr>
      <w:r w:rsidRPr="007C52BD">
        <w:rPr>
          <w:rFonts w:cs="Calibri"/>
          <w:b/>
          <w:bCs/>
          <w:sz w:val="24"/>
        </w:rPr>
        <w:t xml:space="preserve">Jan </w:t>
      </w:r>
      <w:proofErr w:type="spellStart"/>
      <w:r w:rsidRPr="007C52BD">
        <w:rPr>
          <w:rFonts w:cs="Calibri"/>
          <w:b/>
          <w:bCs/>
          <w:sz w:val="24"/>
        </w:rPr>
        <w:t>Jovbak</w:t>
      </w:r>
      <w:proofErr w:type="spellEnd"/>
    </w:p>
    <w:p w14:paraId="7ECF7641" w14:textId="77777777" w:rsidR="00333EE5" w:rsidRPr="007C52BD" w:rsidRDefault="00333EE5" w:rsidP="00333EE5">
      <w:pPr>
        <w:rPr>
          <w:rFonts w:cs="Calibri"/>
          <w:sz w:val="24"/>
        </w:rPr>
      </w:pPr>
      <w:r w:rsidRPr="007C52BD">
        <w:rPr>
          <w:rFonts w:cs="Calibri"/>
          <w:sz w:val="24"/>
        </w:rPr>
        <w:t xml:space="preserve">se sídlem Praha 3, Lupáčova 805 </w:t>
      </w:r>
    </w:p>
    <w:p w14:paraId="77F88735" w14:textId="77777777" w:rsidR="00333EE5" w:rsidRPr="007C52BD" w:rsidRDefault="00333EE5" w:rsidP="00333EE5">
      <w:pPr>
        <w:rPr>
          <w:rFonts w:cs="Calibri"/>
          <w:sz w:val="24"/>
        </w:rPr>
      </w:pPr>
      <w:r w:rsidRPr="007C52BD">
        <w:rPr>
          <w:rFonts w:cs="Calibri"/>
          <w:sz w:val="24"/>
        </w:rPr>
        <w:t>IČ: 64907686, DIČ: CZ7603110251</w:t>
      </w:r>
    </w:p>
    <w:p w14:paraId="1467F62A" w14:textId="77777777" w:rsidR="00333EE5" w:rsidRPr="007C52BD" w:rsidRDefault="00333EE5" w:rsidP="00333EE5">
      <w:pPr>
        <w:rPr>
          <w:rFonts w:cs="Calibri"/>
          <w:sz w:val="24"/>
        </w:rPr>
      </w:pPr>
      <w:r w:rsidRPr="007C52BD">
        <w:rPr>
          <w:rFonts w:cs="Calibri"/>
          <w:sz w:val="24"/>
        </w:rPr>
        <w:t>a</w:t>
      </w:r>
    </w:p>
    <w:p w14:paraId="735B711C" w14:textId="77777777" w:rsidR="00333EE5" w:rsidRPr="007C52BD" w:rsidRDefault="00333EE5" w:rsidP="00333EE5">
      <w:pPr>
        <w:rPr>
          <w:rFonts w:cs="Calibri"/>
          <w:b/>
          <w:bCs/>
          <w:sz w:val="24"/>
        </w:rPr>
      </w:pPr>
      <w:r w:rsidRPr="007C52BD">
        <w:rPr>
          <w:rFonts w:cs="Calibri"/>
          <w:b/>
          <w:bCs/>
          <w:sz w:val="24"/>
        </w:rPr>
        <w:t xml:space="preserve">Jiří </w:t>
      </w:r>
      <w:proofErr w:type="spellStart"/>
      <w:r w:rsidRPr="007C52BD">
        <w:rPr>
          <w:rFonts w:cs="Calibri"/>
          <w:b/>
          <w:bCs/>
          <w:sz w:val="24"/>
        </w:rPr>
        <w:t>Koptiš</w:t>
      </w:r>
      <w:proofErr w:type="spellEnd"/>
    </w:p>
    <w:p w14:paraId="160F46CC" w14:textId="77777777" w:rsidR="00333EE5" w:rsidRPr="007C52BD" w:rsidRDefault="00333EE5" w:rsidP="00333EE5">
      <w:pPr>
        <w:rPr>
          <w:rFonts w:cs="Calibri"/>
          <w:sz w:val="24"/>
        </w:rPr>
      </w:pPr>
      <w:r w:rsidRPr="007C52BD">
        <w:rPr>
          <w:rFonts w:cs="Calibri"/>
          <w:sz w:val="24"/>
        </w:rPr>
        <w:t xml:space="preserve">Se sídlem </w:t>
      </w:r>
      <w:proofErr w:type="spellStart"/>
      <w:r w:rsidRPr="007C52BD">
        <w:rPr>
          <w:rFonts w:cs="Calibri"/>
          <w:sz w:val="24"/>
        </w:rPr>
        <w:t>Hartigova</w:t>
      </w:r>
      <w:proofErr w:type="spellEnd"/>
      <w:r w:rsidRPr="007C52BD">
        <w:rPr>
          <w:rFonts w:cs="Calibri"/>
          <w:sz w:val="24"/>
        </w:rPr>
        <w:t xml:space="preserve"> 2416/157, 130 00, Praha 3 – Žižkov</w:t>
      </w:r>
    </w:p>
    <w:p w14:paraId="631BAAE4" w14:textId="77777777" w:rsidR="00333EE5" w:rsidRPr="007C52BD" w:rsidRDefault="00333EE5" w:rsidP="00333EE5">
      <w:pPr>
        <w:rPr>
          <w:rFonts w:cs="Calibri"/>
          <w:sz w:val="24"/>
        </w:rPr>
      </w:pPr>
      <w:r w:rsidRPr="007C52BD">
        <w:rPr>
          <w:rFonts w:cs="Calibri"/>
          <w:sz w:val="24"/>
        </w:rPr>
        <w:t>IČ: 74950185, DIČ: CZ8112120016</w:t>
      </w:r>
    </w:p>
    <w:p w14:paraId="02FE328A" w14:textId="0D2C5055" w:rsidR="00381508" w:rsidRPr="007C52BD" w:rsidRDefault="00333EE5" w:rsidP="00333EE5">
      <w:pPr>
        <w:jc w:val="both"/>
        <w:rPr>
          <w:rFonts w:asciiTheme="minorHAnsi" w:hAnsiTheme="minorHAnsi" w:cs="Arial"/>
          <w:sz w:val="24"/>
        </w:rPr>
      </w:pPr>
      <w:r w:rsidRPr="007C52BD">
        <w:rPr>
          <w:rFonts w:cs="Calibri"/>
          <w:i/>
          <w:iCs/>
          <w:sz w:val="24"/>
        </w:rPr>
        <w:t>(Společnost zhotovitelů)</w:t>
      </w:r>
    </w:p>
    <w:p w14:paraId="3CA2AE6C" w14:textId="77777777" w:rsidR="00381508" w:rsidRPr="007C52BD" w:rsidRDefault="00381508" w:rsidP="00381508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</w:p>
    <w:p w14:paraId="480A2FF0" w14:textId="77777777" w:rsidR="00381508" w:rsidRPr="007C52BD" w:rsidRDefault="00381508" w:rsidP="00381508">
      <w:pPr>
        <w:jc w:val="both"/>
        <w:rPr>
          <w:rFonts w:asciiTheme="minorHAnsi" w:hAnsiTheme="minorHAnsi" w:cs="Arial"/>
          <w:sz w:val="24"/>
        </w:rPr>
      </w:pPr>
    </w:p>
    <w:p w14:paraId="49DDE7B3" w14:textId="77777777" w:rsidR="00381508" w:rsidRPr="007C52BD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7C52BD">
        <w:rPr>
          <w:rFonts w:asciiTheme="minorHAnsi" w:hAnsiTheme="minorHAnsi" w:cs="Arial"/>
          <w:b/>
          <w:sz w:val="24"/>
        </w:rPr>
        <w:t>Článek I.</w:t>
      </w:r>
    </w:p>
    <w:p w14:paraId="610E8BE0" w14:textId="38869317" w:rsidR="00381508" w:rsidRPr="007C52BD" w:rsidRDefault="00381508" w:rsidP="00381508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  <w:r w:rsidRPr="007C52BD">
        <w:rPr>
          <w:rFonts w:asciiTheme="minorHAnsi" w:hAnsiTheme="minorHAnsi"/>
          <w:bCs/>
          <w:sz w:val="24"/>
          <w:szCs w:val="24"/>
        </w:rPr>
        <w:t xml:space="preserve">Smluvní strany uzavřely </w:t>
      </w:r>
      <w:r w:rsidR="000C5B6E">
        <w:rPr>
          <w:rFonts w:asciiTheme="minorHAnsi" w:hAnsiTheme="minorHAnsi"/>
          <w:bCs/>
          <w:sz w:val="24"/>
          <w:szCs w:val="24"/>
        </w:rPr>
        <w:t xml:space="preserve">Smlouvu o dílo č. 251319 </w:t>
      </w:r>
      <w:r w:rsidRPr="007C52BD">
        <w:rPr>
          <w:rFonts w:asciiTheme="minorHAnsi" w:hAnsiTheme="minorHAnsi"/>
          <w:bCs/>
          <w:sz w:val="24"/>
          <w:szCs w:val="24"/>
        </w:rPr>
        <w:t xml:space="preserve">dne </w:t>
      </w:r>
      <w:r w:rsidR="00333EE5" w:rsidRPr="007C52BD">
        <w:rPr>
          <w:rFonts w:asciiTheme="minorHAnsi" w:hAnsiTheme="minorHAnsi"/>
          <w:bCs/>
          <w:sz w:val="24"/>
          <w:szCs w:val="24"/>
        </w:rPr>
        <w:t>14.10.2025</w:t>
      </w:r>
      <w:r w:rsidRPr="007C52BD">
        <w:rPr>
          <w:rFonts w:asciiTheme="minorHAnsi" w:hAnsiTheme="minorHAnsi"/>
          <w:bCs/>
          <w:sz w:val="24"/>
          <w:szCs w:val="24"/>
        </w:rPr>
        <w:t xml:space="preserve"> (dále jen </w:t>
      </w:r>
      <w:r w:rsidR="002631AD">
        <w:rPr>
          <w:rFonts w:asciiTheme="minorHAnsi" w:hAnsiTheme="minorHAnsi"/>
          <w:bCs/>
          <w:sz w:val="24"/>
          <w:szCs w:val="24"/>
        </w:rPr>
        <w:t>s</w:t>
      </w:r>
      <w:r w:rsidRPr="007C52BD">
        <w:rPr>
          <w:rFonts w:asciiTheme="minorHAnsi" w:hAnsiTheme="minorHAnsi"/>
          <w:bCs/>
          <w:sz w:val="24"/>
          <w:szCs w:val="24"/>
        </w:rPr>
        <w:t xml:space="preserve">mlouva). </w:t>
      </w:r>
    </w:p>
    <w:p w14:paraId="06190604" w14:textId="77777777" w:rsidR="00381508" w:rsidRPr="007C52BD" w:rsidRDefault="00381508" w:rsidP="00381508">
      <w:pPr>
        <w:jc w:val="both"/>
        <w:rPr>
          <w:rFonts w:asciiTheme="minorHAnsi" w:hAnsiTheme="minorHAnsi" w:cs="Arial"/>
          <w:sz w:val="24"/>
        </w:rPr>
      </w:pPr>
    </w:p>
    <w:p w14:paraId="2663827F" w14:textId="77777777" w:rsidR="00381508" w:rsidRPr="007C52BD" w:rsidRDefault="00381508" w:rsidP="00381508">
      <w:pPr>
        <w:jc w:val="both"/>
        <w:rPr>
          <w:rFonts w:asciiTheme="minorHAnsi" w:hAnsiTheme="minorHAnsi" w:cs="Arial"/>
          <w:sz w:val="24"/>
        </w:rPr>
      </w:pPr>
    </w:p>
    <w:p w14:paraId="465FC47F" w14:textId="77777777" w:rsidR="00381508" w:rsidRPr="007C52BD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7C52BD">
        <w:rPr>
          <w:rFonts w:asciiTheme="minorHAnsi" w:hAnsiTheme="minorHAnsi" w:cs="Arial"/>
          <w:b/>
          <w:sz w:val="24"/>
        </w:rPr>
        <w:t>Článek II.</w:t>
      </w:r>
    </w:p>
    <w:p w14:paraId="2F44FB9D" w14:textId="404EAAC5" w:rsidR="00757C06" w:rsidRPr="007C52BD" w:rsidRDefault="00757C06" w:rsidP="00757C06">
      <w:pPr>
        <w:jc w:val="both"/>
        <w:rPr>
          <w:rFonts w:asciiTheme="minorHAnsi" w:hAnsiTheme="minorHAnsi" w:cs="Arial"/>
          <w:sz w:val="24"/>
        </w:rPr>
      </w:pPr>
      <w:r w:rsidRPr="007C52BD">
        <w:rPr>
          <w:rFonts w:asciiTheme="minorHAnsi" w:hAnsiTheme="minorHAnsi" w:cs="Arial"/>
          <w:sz w:val="24"/>
        </w:rPr>
        <w:t xml:space="preserve">S ohledem na změnu termínu se smluvní strany dohodly na následující změně </w:t>
      </w:r>
      <w:r>
        <w:rPr>
          <w:rFonts w:asciiTheme="minorHAnsi" w:hAnsiTheme="minorHAnsi" w:cs="Arial"/>
          <w:sz w:val="24"/>
        </w:rPr>
        <w:t>s</w:t>
      </w:r>
      <w:r w:rsidRPr="007C52BD">
        <w:rPr>
          <w:rFonts w:asciiTheme="minorHAnsi" w:hAnsiTheme="minorHAnsi" w:cs="Arial"/>
          <w:sz w:val="24"/>
        </w:rPr>
        <w:t>mlouvy</w:t>
      </w:r>
      <w:r w:rsidR="007E5854">
        <w:rPr>
          <w:rFonts w:asciiTheme="minorHAnsi" w:hAnsiTheme="minorHAnsi" w:cs="Arial"/>
          <w:sz w:val="24"/>
        </w:rPr>
        <w:t>.</w:t>
      </w:r>
    </w:p>
    <w:p w14:paraId="63022436" w14:textId="6F4045F6" w:rsidR="00381508" w:rsidRPr="007C52BD" w:rsidRDefault="00381508" w:rsidP="00381508">
      <w:pPr>
        <w:jc w:val="both"/>
        <w:rPr>
          <w:rFonts w:asciiTheme="minorHAnsi" w:hAnsiTheme="minorHAnsi" w:cs="Arial"/>
          <w:sz w:val="24"/>
        </w:rPr>
      </w:pPr>
      <w:r w:rsidRPr="007C52BD">
        <w:rPr>
          <w:rFonts w:asciiTheme="minorHAnsi" w:hAnsiTheme="minorHAnsi" w:cs="Arial"/>
          <w:sz w:val="24"/>
        </w:rPr>
        <w:t>Ustanovení čl.</w:t>
      </w:r>
      <w:r w:rsidR="0070365B" w:rsidRPr="007C52BD">
        <w:rPr>
          <w:rFonts w:asciiTheme="minorHAnsi" w:hAnsiTheme="minorHAnsi" w:cs="Arial"/>
          <w:sz w:val="24"/>
        </w:rPr>
        <w:t xml:space="preserve"> </w:t>
      </w:r>
      <w:r w:rsidR="00333EE5" w:rsidRPr="007C52BD">
        <w:rPr>
          <w:rFonts w:asciiTheme="minorHAnsi" w:hAnsiTheme="minorHAnsi" w:cs="Arial"/>
          <w:sz w:val="24"/>
        </w:rPr>
        <w:t>III</w:t>
      </w:r>
      <w:r w:rsidRPr="007C52BD">
        <w:rPr>
          <w:rFonts w:asciiTheme="minorHAnsi" w:hAnsiTheme="minorHAnsi" w:cs="Arial"/>
          <w:sz w:val="24"/>
        </w:rPr>
        <w:t xml:space="preserve"> odst. </w:t>
      </w:r>
      <w:r w:rsidR="00333EE5" w:rsidRPr="007C52BD">
        <w:rPr>
          <w:rFonts w:asciiTheme="minorHAnsi" w:hAnsiTheme="minorHAnsi" w:cs="Arial"/>
          <w:sz w:val="24"/>
        </w:rPr>
        <w:t>2.</w:t>
      </w:r>
      <w:r w:rsidRPr="007C52BD">
        <w:rPr>
          <w:rFonts w:asciiTheme="minorHAnsi" w:hAnsiTheme="minorHAnsi" w:cs="Arial"/>
          <w:sz w:val="24"/>
        </w:rPr>
        <w:t xml:space="preserve"> </w:t>
      </w:r>
      <w:r w:rsidR="00811F7D">
        <w:rPr>
          <w:rFonts w:asciiTheme="minorHAnsi" w:hAnsiTheme="minorHAnsi" w:cs="Arial"/>
          <w:sz w:val="24"/>
        </w:rPr>
        <w:t>s</w:t>
      </w:r>
      <w:r w:rsidRPr="007C52BD">
        <w:rPr>
          <w:rFonts w:asciiTheme="minorHAnsi" w:hAnsiTheme="minorHAnsi" w:cs="Arial"/>
          <w:sz w:val="24"/>
        </w:rPr>
        <w:t>mlouvy se mění a po změně zní:</w:t>
      </w:r>
    </w:p>
    <w:p w14:paraId="2E148003" w14:textId="6884760F" w:rsidR="00381508" w:rsidRPr="007C52BD" w:rsidRDefault="00811F7D" w:rsidP="00811F7D">
      <w:pPr>
        <w:spacing w:after="200" w:line="276" w:lineRule="auto"/>
        <w:ind w:left="426" w:hanging="426"/>
        <w:jc w:val="both"/>
        <w:rPr>
          <w:sz w:val="24"/>
        </w:rPr>
      </w:pPr>
      <w:r>
        <w:rPr>
          <w:rStyle w:val="bbtext"/>
          <w:sz w:val="24"/>
        </w:rPr>
        <w:t>2.</w:t>
      </w:r>
      <w:r>
        <w:rPr>
          <w:rStyle w:val="bbtext"/>
          <w:sz w:val="24"/>
        </w:rPr>
        <w:tab/>
      </w:r>
      <w:r w:rsidR="00333EE5" w:rsidRPr="007C52BD">
        <w:rPr>
          <w:rStyle w:val="bbtext"/>
          <w:sz w:val="24"/>
        </w:rPr>
        <w:t>Dílo bude zhotoveno do 20.12.2025. K předání a převzetí řádně zhotoveného díla bez vad a nedodělků dojde do 2 dnů od zhotovení díla. O předání díla bude sepsán písemný předávací protokol podepsaný objednatelem a zhotovitelem.</w:t>
      </w:r>
    </w:p>
    <w:p w14:paraId="637FADE8" w14:textId="77777777" w:rsidR="00381508" w:rsidRDefault="00381508" w:rsidP="00381508">
      <w:pPr>
        <w:jc w:val="both"/>
        <w:rPr>
          <w:rFonts w:asciiTheme="minorHAnsi" w:hAnsiTheme="minorHAnsi" w:cs="Arial"/>
          <w:sz w:val="24"/>
        </w:rPr>
      </w:pPr>
    </w:p>
    <w:p w14:paraId="6FA1ECC4" w14:textId="77777777" w:rsidR="007B261F" w:rsidRPr="007C52BD" w:rsidRDefault="007B261F" w:rsidP="00381508">
      <w:pPr>
        <w:jc w:val="both"/>
        <w:rPr>
          <w:rFonts w:asciiTheme="minorHAnsi" w:hAnsiTheme="minorHAnsi" w:cs="Arial"/>
          <w:sz w:val="24"/>
        </w:rPr>
      </w:pPr>
    </w:p>
    <w:p w14:paraId="343F8DAD" w14:textId="77777777" w:rsidR="00381508" w:rsidRPr="007C52BD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7C52BD">
        <w:rPr>
          <w:rFonts w:asciiTheme="minorHAnsi" w:hAnsiTheme="minorHAnsi" w:cs="Arial"/>
          <w:b/>
          <w:sz w:val="24"/>
        </w:rPr>
        <w:t>Článek III.</w:t>
      </w:r>
    </w:p>
    <w:p w14:paraId="052AEB03" w14:textId="04366D5E" w:rsidR="00381508" w:rsidRPr="007C52BD" w:rsidRDefault="00381508" w:rsidP="007B261F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7C52BD">
        <w:rPr>
          <w:rFonts w:asciiTheme="minorHAnsi" w:hAnsiTheme="minorHAnsi" w:cs="Arial"/>
          <w:sz w:val="24"/>
        </w:rPr>
        <w:t xml:space="preserve">Ostatní ustanovení a přílohy </w:t>
      </w:r>
      <w:r w:rsidR="007B261F">
        <w:rPr>
          <w:rFonts w:asciiTheme="minorHAnsi" w:hAnsiTheme="minorHAnsi" w:cs="Arial"/>
          <w:sz w:val="24"/>
        </w:rPr>
        <w:t>s</w:t>
      </w:r>
      <w:r w:rsidRPr="007C52BD">
        <w:rPr>
          <w:rFonts w:asciiTheme="minorHAnsi" w:hAnsiTheme="minorHAnsi" w:cs="Arial"/>
          <w:sz w:val="24"/>
        </w:rPr>
        <w:t>mlouvy se nemění</w:t>
      </w:r>
    </w:p>
    <w:p w14:paraId="3FF687D8" w14:textId="77777777" w:rsidR="005138FE" w:rsidRDefault="00381508" w:rsidP="007B261F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7C52BD">
        <w:rPr>
          <w:rFonts w:asciiTheme="minorHAnsi" w:hAnsiTheme="minorHAnsi" w:cs="Arial"/>
          <w:sz w:val="24"/>
        </w:rPr>
        <w:t xml:space="preserve">Tento dodatek je vyhotoven ve třech vyhotoveních, z nichž </w:t>
      </w:r>
      <w:r w:rsidR="00BE3298">
        <w:rPr>
          <w:rFonts w:asciiTheme="minorHAnsi" w:hAnsiTheme="minorHAnsi" w:cs="Arial"/>
          <w:sz w:val="24"/>
        </w:rPr>
        <w:t xml:space="preserve">objednatel </w:t>
      </w:r>
      <w:r w:rsidRPr="007C52BD">
        <w:rPr>
          <w:rFonts w:asciiTheme="minorHAnsi" w:hAnsiTheme="minorHAnsi" w:cs="Arial"/>
          <w:sz w:val="24"/>
        </w:rPr>
        <w:t xml:space="preserve">obdrží po dvou </w:t>
      </w:r>
      <w:r w:rsidR="008931D9">
        <w:rPr>
          <w:rFonts w:asciiTheme="minorHAnsi" w:hAnsiTheme="minorHAnsi" w:cs="Arial"/>
          <w:sz w:val="24"/>
        </w:rPr>
        <w:t xml:space="preserve">a zhotovitel po jednom </w:t>
      </w:r>
      <w:r w:rsidRPr="007C52BD">
        <w:rPr>
          <w:rFonts w:asciiTheme="minorHAnsi" w:hAnsiTheme="minorHAnsi" w:cs="Arial"/>
          <w:sz w:val="24"/>
        </w:rPr>
        <w:t>vyhotovení.</w:t>
      </w:r>
    </w:p>
    <w:p w14:paraId="778F4212" w14:textId="1E84001C" w:rsidR="00381508" w:rsidRDefault="00381508" w:rsidP="007B261F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7C52BD">
        <w:rPr>
          <w:rFonts w:asciiTheme="minorHAnsi" w:hAnsiTheme="minorHAnsi" w:cs="Arial"/>
          <w:sz w:val="24"/>
        </w:rPr>
        <w:t>Tento dodatek nabývá platnosti dnem jeho podpisu smluvními stranami</w:t>
      </w:r>
      <w:r w:rsidR="005138FE" w:rsidRPr="005138FE">
        <w:rPr>
          <w:rFonts w:asciiTheme="minorHAnsi" w:hAnsiTheme="minorHAnsi" w:cs="Arial"/>
          <w:sz w:val="24"/>
        </w:rPr>
        <w:t xml:space="preserve"> </w:t>
      </w:r>
      <w:r w:rsidR="005138FE" w:rsidRPr="007C52BD">
        <w:rPr>
          <w:rFonts w:asciiTheme="minorHAnsi" w:hAnsiTheme="minorHAnsi" w:cs="Arial"/>
          <w:sz w:val="24"/>
        </w:rPr>
        <w:t>a účinnosti</w:t>
      </w:r>
      <w:r w:rsidR="005138FE">
        <w:rPr>
          <w:rFonts w:asciiTheme="minorHAnsi" w:hAnsiTheme="minorHAnsi" w:cs="Arial"/>
          <w:sz w:val="24"/>
        </w:rPr>
        <w:t xml:space="preserve"> </w:t>
      </w:r>
      <w:r w:rsidR="00423064">
        <w:rPr>
          <w:rFonts w:asciiTheme="minorHAnsi" w:hAnsiTheme="minorHAnsi" w:cs="Arial"/>
          <w:sz w:val="24"/>
        </w:rPr>
        <w:t>dnem zveřejnění v registru smluv</w:t>
      </w:r>
      <w:r w:rsidRPr="007C52BD">
        <w:rPr>
          <w:rFonts w:asciiTheme="minorHAnsi" w:hAnsiTheme="minorHAnsi" w:cs="Arial"/>
          <w:sz w:val="24"/>
        </w:rPr>
        <w:t>.</w:t>
      </w:r>
    </w:p>
    <w:p w14:paraId="1D8AA83F" w14:textId="77777777" w:rsidR="0047361F" w:rsidRDefault="0047361F" w:rsidP="0047361F">
      <w:pPr>
        <w:jc w:val="both"/>
        <w:rPr>
          <w:rFonts w:asciiTheme="minorHAnsi" w:hAnsiTheme="minorHAnsi" w:cs="Arial"/>
          <w:sz w:val="24"/>
        </w:rPr>
      </w:pPr>
    </w:p>
    <w:p w14:paraId="25A2A398" w14:textId="77777777" w:rsidR="0047361F" w:rsidRDefault="0047361F" w:rsidP="0047361F">
      <w:pPr>
        <w:jc w:val="both"/>
        <w:rPr>
          <w:rFonts w:asciiTheme="minorHAnsi" w:hAnsiTheme="minorHAnsi" w:cs="Arial"/>
          <w:sz w:val="24"/>
        </w:rPr>
      </w:pPr>
    </w:p>
    <w:p w14:paraId="7A1B29B5" w14:textId="77777777" w:rsidR="0047361F" w:rsidRDefault="0047361F" w:rsidP="0047361F">
      <w:pPr>
        <w:jc w:val="both"/>
        <w:rPr>
          <w:rFonts w:asciiTheme="minorHAnsi" w:hAnsiTheme="minorHAnsi" w:cs="Arial"/>
          <w:sz w:val="24"/>
        </w:rPr>
      </w:pPr>
    </w:p>
    <w:p w14:paraId="7152F89C" w14:textId="77777777" w:rsidR="0047361F" w:rsidRDefault="0047361F" w:rsidP="0047361F">
      <w:pPr>
        <w:jc w:val="both"/>
        <w:rPr>
          <w:rFonts w:asciiTheme="minorHAnsi" w:hAnsiTheme="minorHAnsi" w:cs="Arial"/>
          <w:sz w:val="24"/>
        </w:rPr>
      </w:pPr>
    </w:p>
    <w:p w14:paraId="1F5B0CB6" w14:textId="77777777" w:rsidR="0047361F" w:rsidRDefault="0047361F" w:rsidP="0047361F">
      <w:pPr>
        <w:jc w:val="both"/>
        <w:rPr>
          <w:rFonts w:asciiTheme="minorHAnsi" w:hAnsiTheme="minorHAnsi" w:cs="Arial"/>
          <w:sz w:val="24"/>
        </w:rPr>
      </w:pPr>
    </w:p>
    <w:p w14:paraId="3672664A" w14:textId="77777777" w:rsidR="0047361F" w:rsidRPr="007C52BD" w:rsidRDefault="0047361F" w:rsidP="0047361F">
      <w:pPr>
        <w:jc w:val="both"/>
        <w:rPr>
          <w:rFonts w:asciiTheme="minorHAnsi" w:hAnsiTheme="minorHAnsi" w:cs="Arial"/>
          <w:sz w:val="24"/>
        </w:rPr>
      </w:pPr>
    </w:p>
    <w:p w14:paraId="254FC8D7" w14:textId="181D9F50" w:rsidR="00381508" w:rsidRPr="007C52BD" w:rsidRDefault="00381508" w:rsidP="001719F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7C52BD">
        <w:rPr>
          <w:rFonts w:asciiTheme="minorHAnsi" w:hAnsiTheme="minorHAnsi" w:cs="Arial"/>
          <w:sz w:val="24"/>
        </w:rPr>
        <w:lastRenderedPageBreak/>
        <w:t>Smluvní strany prohlašují, že tento dodatek ke smlouvě byl sepsán podle jejich pravé a svobodné vůle, nikoli v tísni nebo za jinak jednostranně nevýhodných podmínek. Dodatek si přečetl</w:t>
      </w:r>
      <w:r w:rsidR="005E1178">
        <w:rPr>
          <w:rFonts w:asciiTheme="minorHAnsi" w:hAnsiTheme="minorHAnsi" w:cs="Arial"/>
          <w:sz w:val="24"/>
        </w:rPr>
        <w:t>y</w:t>
      </w:r>
      <w:r w:rsidRPr="007C52BD">
        <w:rPr>
          <w:rFonts w:asciiTheme="minorHAnsi" w:hAnsiTheme="minorHAnsi" w:cs="Arial"/>
          <w:sz w:val="24"/>
        </w:rPr>
        <w:t>, souhlasí bez výhrad s jeho obsahem a na důkaz toho připojují své podpisy.</w:t>
      </w:r>
    </w:p>
    <w:p w14:paraId="317B01F0" w14:textId="77777777" w:rsidR="00F464DF" w:rsidRPr="0047361F" w:rsidRDefault="00F464D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Cs/>
          <w:color w:val="000000"/>
          <w:sz w:val="24"/>
        </w:rPr>
      </w:pPr>
    </w:p>
    <w:p w14:paraId="570612AD" w14:textId="77777777" w:rsidR="00F464DF" w:rsidRPr="0047361F" w:rsidRDefault="00F464D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Cs/>
          <w:color w:val="000000"/>
          <w:sz w:val="24"/>
        </w:rPr>
      </w:pPr>
    </w:p>
    <w:p w14:paraId="1F07636C" w14:textId="43756F91" w:rsidR="00F464DF" w:rsidRPr="0047361F" w:rsidRDefault="00F464D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Cs/>
          <w:color w:val="000000"/>
          <w:sz w:val="24"/>
        </w:rPr>
      </w:pPr>
      <w:r w:rsidRPr="0047361F">
        <w:rPr>
          <w:bCs/>
          <w:color w:val="000000"/>
          <w:sz w:val="24"/>
        </w:rPr>
        <w:t>V Praze dne _______________</w:t>
      </w: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  <w:t>V Praze dne _______________</w:t>
      </w:r>
    </w:p>
    <w:p w14:paraId="797DE146" w14:textId="77777777" w:rsidR="00F464DF" w:rsidRPr="0047361F" w:rsidRDefault="00F464D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</w:p>
    <w:p w14:paraId="6D383FBA" w14:textId="77777777" w:rsidR="00F464DF" w:rsidRPr="0047361F" w:rsidRDefault="00F464D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</w:p>
    <w:p w14:paraId="21F1A1CE" w14:textId="77777777" w:rsidR="00F464DF" w:rsidRPr="0047361F" w:rsidRDefault="00F464D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</w:p>
    <w:p w14:paraId="4DD93094" w14:textId="411FA777" w:rsidR="00F464DF" w:rsidRPr="0047361F" w:rsidRDefault="00F464D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  <w:r w:rsidRPr="0047361F">
        <w:rPr>
          <w:color w:val="000000"/>
          <w:sz w:val="24"/>
        </w:rPr>
        <w:t>_________________________</w:t>
      </w: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  <w:t>_________________________</w:t>
      </w:r>
    </w:p>
    <w:p w14:paraId="317D9F11" w14:textId="2E03EE3F" w:rsidR="00F70304" w:rsidRPr="00F70304" w:rsidRDefault="005E1178" w:rsidP="00F70304">
      <w:pPr>
        <w:rPr>
          <w:rFonts w:cs="Calibri"/>
          <w:sz w:val="24"/>
        </w:rPr>
      </w:pPr>
      <w:r>
        <w:rPr>
          <w:bCs/>
          <w:color w:val="000000"/>
          <w:sz w:val="24"/>
        </w:rPr>
        <w:t>Ing. Rudolf Pohl</w:t>
      </w:r>
      <w:r w:rsidR="00F70304">
        <w:rPr>
          <w:bCs/>
          <w:color w:val="000000"/>
          <w:sz w:val="24"/>
        </w:rPr>
        <w:tab/>
      </w:r>
      <w:r w:rsidR="00F70304">
        <w:rPr>
          <w:bCs/>
          <w:color w:val="000000"/>
          <w:sz w:val="24"/>
        </w:rPr>
        <w:tab/>
      </w:r>
      <w:r w:rsidR="00F70304">
        <w:rPr>
          <w:bCs/>
          <w:color w:val="000000"/>
          <w:sz w:val="24"/>
        </w:rPr>
        <w:tab/>
      </w:r>
      <w:r w:rsidR="00F70304">
        <w:rPr>
          <w:bCs/>
          <w:color w:val="000000"/>
          <w:sz w:val="24"/>
        </w:rPr>
        <w:tab/>
      </w:r>
      <w:r w:rsidR="00F70304">
        <w:rPr>
          <w:bCs/>
          <w:color w:val="000000"/>
          <w:sz w:val="24"/>
        </w:rPr>
        <w:tab/>
      </w:r>
      <w:r w:rsidR="00F70304" w:rsidRPr="00F70304">
        <w:rPr>
          <w:rFonts w:cs="Calibri"/>
          <w:sz w:val="24"/>
        </w:rPr>
        <w:t xml:space="preserve">Jan </w:t>
      </w:r>
      <w:proofErr w:type="spellStart"/>
      <w:r w:rsidR="00F70304" w:rsidRPr="00F70304">
        <w:rPr>
          <w:rFonts w:cs="Calibri"/>
          <w:sz w:val="24"/>
        </w:rPr>
        <w:t>Jovbak</w:t>
      </w:r>
      <w:proofErr w:type="spellEnd"/>
    </w:p>
    <w:p w14:paraId="6F1C77BA" w14:textId="475606BE" w:rsidR="005E1178" w:rsidRPr="0047361F" w:rsidRDefault="005E1178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provozní náměstek</w:t>
      </w:r>
    </w:p>
    <w:p w14:paraId="4B62CFD3" w14:textId="77777777" w:rsidR="0047361F" w:rsidRDefault="0047361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Cs/>
          <w:color w:val="000000"/>
          <w:sz w:val="24"/>
        </w:rPr>
      </w:pPr>
    </w:p>
    <w:p w14:paraId="0D7719AB" w14:textId="77777777" w:rsidR="00F70304" w:rsidRPr="0047361F" w:rsidRDefault="00F70304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Cs/>
          <w:color w:val="000000"/>
          <w:sz w:val="24"/>
        </w:rPr>
      </w:pPr>
    </w:p>
    <w:p w14:paraId="28CBA426" w14:textId="713B5755" w:rsidR="0047361F" w:rsidRPr="0047361F" w:rsidRDefault="0047361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Cs/>
          <w:color w:val="000000"/>
          <w:sz w:val="24"/>
        </w:rPr>
      </w:pP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</w:r>
      <w:r w:rsidRPr="0047361F">
        <w:rPr>
          <w:bCs/>
          <w:color w:val="000000"/>
          <w:sz w:val="24"/>
        </w:rPr>
        <w:tab/>
        <w:t>V Praze dne _______________</w:t>
      </w:r>
    </w:p>
    <w:p w14:paraId="27651F1F" w14:textId="77777777" w:rsidR="0047361F" w:rsidRPr="0047361F" w:rsidRDefault="0047361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</w:p>
    <w:p w14:paraId="6D67AF84" w14:textId="77777777" w:rsidR="0047361F" w:rsidRPr="0047361F" w:rsidRDefault="0047361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</w:p>
    <w:p w14:paraId="3DC55131" w14:textId="77777777" w:rsidR="0047361F" w:rsidRPr="0047361F" w:rsidRDefault="0047361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</w:p>
    <w:p w14:paraId="55C8908D" w14:textId="1FCA6A1C" w:rsidR="0047361F" w:rsidRDefault="0047361F" w:rsidP="004736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color w:val="000000"/>
          <w:sz w:val="24"/>
        </w:rPr>
      </w:pP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</w:r>
      <w:r w:rsidRPr="0047361F">
        <w:rPr>
          <w:color w:val="000000"/>
          <w:sz w:val="24"/>
        </w:rPr>
        <w:tab/>
        <w:t>_________________________</w:t>
      </w:r>
    </w:p>
    <w:p w14:paraId="2FCC4D29" w14:textId="77777777" w:rsidR="00F70304" w:rsidRPr="00F70304" w:rsidRDefault="00F70304" w:rsidP="00F70304">
      <w:pPr>
        <w:ind w:left="4248" w:firstLine="708"/>
        <w:rPr>
          <w:rFonts w:cs="Calibri"/>
          <w:sz w:val="24"/>
        </w:rPr>
      </w:pPr>
      <w:r w:rsidRPr="00F70304">
        <w:rPr>
          <w:rFonts w:cs="Calibri"/>
          <w:sz w:val="24"/>
        </w:rPr>
        <w:t xml:space="preserve">Jiří </w:t>
      </w:r>
      <w:proofErr w:type="spellStart"/>
      <w:r w:rsidRPr="00F70304">
        <w:rPr>
          <w:rFonts w:cs="Calibri"/>
          <w:sz w:val="24"/>
        </w:rPr>
        <w:t>Koptiš</w:t>
      </w:r>
      <w:proofErr w:type="spellEnd"/>
    </w:p>
    <w:sectPr w:rsidR="00F70304" w:rsidRPr="00F70304" w:rsidSect="00754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0A08" w14:textId="77777777" w:rsidR="0020671B" w:rsidRDefault="0020671B" w:rsidP="001C4229">
      <w:r>
        <w:separator/>
      </w:r>
    </w:p>
  </w:endnote>
  <w:endnote w:type="continuationSeparator" w:id="0">
    <w:p w14:paraId="41F380AA" w14:textId="77777777" w:rsidR="0020671B" w:rsidRDefault="0020671B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84D1" w14:textId="77777777" w:rsidR="002928C4" w:rsidRDefault="002928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97660"/>
      <w:docPartObj>
        <w:docPartGallery w:val="Page Numbers (Bottom of Page)"/>
        <w:docPartUnique/>
      </w:docPartObj>
    </w:sdtPr>
    <w:sdtContent>
      <w:p w14:paraId="4B1F786E" w14:textId="0DB34F2D" w:rsidR="00E005F4" w:rsidRDefault="00E00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65B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579B" w14:textId="77777777" w:rsidR="002928C4" w:rsidRDefault="00292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2AB5" w14:textId="77777777" w:rsidR="0020671B" w:rsidRDefault="0020671B" w:rsidP="001C4229">
      <w:r>
        <w:separator/>
      </w:r>
    </w:p>
  </w:footnote>
  <w:footnote w:type="continuationSeparator" w:id="0">
    <w:p w14:paraId="364D450C" w14:textId="77777777" w:rsidR="0020671B" w:rsidRDefault="0020671B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EE84" w14:textId="77777777" w:rsidR="002928C4" w:rsidRDefault="002928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901" w14:textId="4A65838B" w:rsidR="00B523EE" w:rsidRDefault="00B523EE" w:rsidP="00B523EE">
    <w:pPr>
      <w:pStyle w:val="Zhlav"/>
      <w:jc w:val="right"/>
    </w:pPr>
    <w:r>
      <w:t>Č. j.</w:t>
    </w:r>
    <w:r w:rsidR="002928C4">
      <w:t xml:space="preserve"> 2025/6392</w:t>
    </w:r>
    <w:r>
      <w:t>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4B78" w14:textId="77777777" w:rsidR="002928C4" w:rsidRDefault="002928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 w15:restartNumberingAfterBreak="0">
    <w:nsid w:val="24300224"/>
    <w:multiLevelType w:val="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abstractNum w:abstractNumId="3" w15:restartNumberingAfterBreak="0">
    <w:nsid w:val="3F9D3BB0"/>
    <w:multiLevelType w:val="multilevel"/>
    <w:tmpl w:val="1C52D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343239">
    <w:abstractNumId w:val="2"/>
  </w:num>
  <w:num w:numId="2" w16cid:durableId="870998257">
    <w:abstractNumId w:val="4"/>
  </w:num>
  <w:num w:numId="3" w16cid:durableId="8722298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F"/>
    <w:rsid w:val="000573AF"/>
    <w:rsid w:val="000C5B6E"/>
    <w:rsid w:val="0012036C"/>
    <w:rsid w:val="001719F1"/>
    <w:rsid w:val="001A5D49"/>
    <w:rsid w:val="001C4229"/>
    <w:rsid w:val="001E2FB9"/>
    <w:rsid w:val="001E6EC5"/>
    <w:rsid w:val="0020671B"/>
    <w:rsid w:val="002631AD"/>
    <w:rsid w:val="002928C4"/>
    <w:rsid w:val="002E57A0"/>
    <w:rsid w:val="0033210E"/>
    <w:rsid w:val="00333EE5"/>
    <w:rsid w:val="00381508"/>
    <w:rsid w:val="003A557F"/>
    <w:rsid w:val="00421DA2"/>
    <w:rsid w:val="00423064"/>
    <w:rsid w:val="00463D4B"/>
    <w:rsid w:val="00463D73"/>
    <w:rsid w:val="0047361F"/>
    <w:rsid w:val="004E313A"/>
    <w:rsid w:val="005138FE"/>
    <w:rsid w:val="005D767E"/>
    <w:rsid w:val="005E1178"/>
    <w:rsid w:val="006464E3"/>
    <w:rsid w:val="00677BDA"/>
    <w:rsid w:val="006E2D68"/>
    <w:rsid w:val="0070365B"/>
    <w:rsid w:val="007543F2"/>
    <w:rsid w:val="00757C06"/>
    <w:rsid w:val="00775900"/>
    <w:rsid w:val="007B261F"/>
    <w:rsid w:val="007C52BD"/>
    <w:rsid w:val="007E5854"/>
    <w:rsid w:val="00803293"/>
    <w:rsid w:val="00811F7D"/>
    <w:rsid w:val="008931D9"/>
    <w:rsid w:val="008B4F4F"/>
    <w:rsid w:val="008C44B6"/>
    <w:rsid w:val="00917DFB"/>
    <w:rsid w:val="00932059"/>
    <w:rsid w:val="009347B8"/>
    <w:rsid w:val="009C26E2"/>
    <w:rsid w:val="00B523EE"/>
    <w:rsid w:val="00BC1B93"/>
    <w:rsid w:val="00BE3298"/>
    <w:rsid w:val="00C054DF"/>
    <w:rsid w:val="00C21914"/>
    <w:rsid w:val="00D02118"/>
    <w:rsid w:val="00D1224C"/>
    <w:rsid w:val="00D66FD0"/>
    <w:rsid w:val="00DF63DE"/>
    <w:rsid w:val="00E005F4"/>
    <w:rsid w:val="00E4653E"/>
    <w:rsid w:val="00E47644"/>
    <w:rsid w:val="00F464DF"/>
    <w:rsid w:val="00F70304"/>
    <w:rsid w:val="00F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  <w15:chartTrackingRefBased/>
  <w15:docId w15:val="{E121486D-31E3-4ABD-9591-86D372D9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eastAsiaTheme="minorEastAsia" w:hAnsi="Times New Roman"/>
      <w:sz w:val="24"/>
      <w:lang w:eastAsia="zh-CN"/>
    </w:rPr>
  </w:style>
  <w:style w:type="character" w:customStyle="1" w:styleId="bbtext">
    <w:name w:val="bbtext"/>
    <w:basedOn w:val="Standardnpsmoodstavce"/>
    <w:rsid w:val="0033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69CF6EBB7384AB6E90FCF6A2AB09B" ma:contentTypeVersion="30" ma:contentTypeDescription="Vytvoří nový dokument" ma:contentTypeScope="" ma:versionID="21f802daecd9e4358047f185352b9fff">
  <xsd:schema xmlns:xsd="http://www.w3.org/2001/XMLSchema" xmlns:xs="http://www.w3.org/2001/XMLSchema" xmlns:p="http://schemas.microsoft.com/office/2006/metadata/properties" xmlns:ns2="18863b17-fa08-4f8a-8abe-be01e1685c82" xmlns:ns3="4f211bba-83a2-42b3-ba50-f0c0e234bc6c" targetNamespace="http://schemas.microsoft.com/office/2006/metadata/properties" ma:root="true" ma:fieldsID="af32984807d1fd6348ebb7eac5783ee7" ns2:_="" ns3:_="">
    <xsd:import namespace="18863b17-fa08-4f8a-8abe-be01e1685c82"/>
    <xsd:import namespace="4f211bba-83a2-42b3-ba50-f0c0e234bc6c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_x00da__x010d_innost" minOccurs="0"/>
                <xsd:element ref="ns2:P_x0159__x00ed_kazG_x0158__x010d__x00ed_slo" minOccurs="0"/>
                <xsd:element ref="ns2:Oblst" minOccurs="0"/>
                <xsd:element ref="ns2:Platnost" minOccurs="0"/>
                <xsd:element ref="ns2:Zpracovatel" minOccurs="0"/>
                <xsd:element ref="ns2:Gestor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2:MediaServiceKeyPoints" minOccurs="0"/>
                <xsd:element ref="ns2:MediaServiceAutoKeyPoints" minOccurs="0"/>
                <xsd:element ref="ns2:Pozn_x00e1_mka" minOccurs="0"/>
                <xsd:element ref="ns2:_x0063_oc1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3b17-fa08-4f8a-8abe-be01e1685c82" elementFormDefault="qualified">
    <xsd:import namespace="http://schemas.microsoft.com/office/2006/documentManagement/types"/>
    <xsd:import namespace="http://schemas.microsoft.com/office/infopath/2007/PartnerControls"/>
    <xsd:element name="Popis" ma:index="2" nillable="true" ma:displayName="Popis" ma:format="Dropdown" ma:internalName="Popis" ma:readOnly="false">
      <xsd:simpleType>
        <xsd:restriction base="dms:Text">
          <xsd:maxLength value="255"/>
        </xsd:restriction>
      </xsd:simpleType>
    </xsd:element>
    <xsd:element name="_x00da__x010d_innost" ma:index="3" nillable="true" ma:displayName="Účinnost" ma:format="DateOnly" ma:internalName="_x00da__x010d_innost" ma:readOnly="false">
      <xsd:simpleType>
        <xsd:restriction base="dms:DateTime"/>
      </xsd:simpleType>
    </xsd:element>
    <xsd:element name="P_x0159__x00ed_kazG_x0158__x010d__x00ed_slo" ma:index="4" nillable="true" ma:displayName="Směrnice GŘ číslo" ma:format="Dropdown" ma:internalName="P_x0159__x00ed_kazG_x0158__x010d__x00ed_slo" ma:readOnly="false">
      <xsd:simpleType>
        <xsd:restriction base="dms:Text">
          <xsd:maxLength value="255"/>
        </xsd:restriction>
      </xsd:simpleType>
    </xsd:element>
    <xsd:element name="Oblst" ma:index="5" nillable="true" ma:displayName="Oblast" ma:format="Dropdown" ma:internalName="Oblst" ma:readOnly="false">
      <xsd:simpleType>
        <xsd:restriction base="dms:Text">
          <xsd:maxLength value="255"/>
        </xsd:restriction>
      </xsd:simpleType>
    </xsd:element>
    <xsd:element name="Platnost" ma:index="6" nillable="true" ma:displayName="Platné" ma:default="1" ma:format="Dropdown" ma:internalName="Platnost" ma:readOnly="false">
      <xsd:simpleType>
        <xsd:restriction base="dms:Boolean"/>
      </xsd:simpleType>
    </xsd:element>
    <xsd:element name="Zpracovatel" ma:index="7" nillable="true" ma:displayName="Zpracovatel" ma:format="Dropdown" ma:internalName="Zpracovatel" ma:readOnly="false">
      <xsd:simpleType>
        <xsd:restriction base="dms:Note">
          <xsd:maxLength value="255"/>
        </xsd:restriction>
      </xsd:simpleType>
    </xsd:element>
    <xsd:element name="Gestor" ma:index="8" nillable="true" ma:displayName="Gestor" ma:internalName="Gestor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_x0063_oc1" ma:index="25" nillable="true" ma:displayName="Number" ma:internalName="_x0063_oc1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bba-83a2-42b3-ba50-f0c0e234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kazG_x0158__x010d__x00ed_slo xmlns="18863b17-fa08-4f8a-8abe-be01e1685c82">2017/07/p26</P_x0159__x00ed_kazG_x0158__x010d__x00ed_slo>
    <Gestor xmlns="18863b17-fa08-4f8a-8abe-be01e1685c82">Náměstek pro centrální sbírkotvornou a výstavní činnost</Gestor>
    <_x00da__x010d_innost xmlns="18863b17-fa08-4f8a-8abe-be01e1685c82">2017-07-31T22:00:00+00:00</_x00da__x010d_innost>
    <Popis xmlns="18863b17-fa08-4f8a-8abe-be01e1685c82" xsi:nil="true"/>
    <Oblst xmlns="18863b17-fa08-4f8a-8abe-be01e1685c82" xsi:nil="true"/>
    <Platnost xmlns="18863b17-fa08-4f8a-8abe-be01e1685c82">true</Platnost>
    <Zpracovatel xmlns="18863b17-fa08-4f8a-8abe-be01e1685c82">Stehlík, Michal</Zpracovatel>
    <Pozn_x00e1_mka xmlns="18863b17-fa08-4f8a-8abe-be01e1685c82" xsi:nil="true"/>
    <_x0063_oc1 xmlns="18863b17-fa08-4f8a-8abe-be01e1685c82" xsi:nil="true"/>
  </documentManagement>
</p:properties>
</file>

<file path=customXml/itemProps1.xml><?xml version="1.0" encoding="utf-8"?>
<ds:datastoreItem xmlns:ds="http://schemas.openxmlformats.org/officeDocument/2006/customXml" ds:itemID="{34060EB7-A338-4A65-9993-776B8F0F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3b17-fa08-4f8a-8abe-be01e1685c82"/>
    <ds:schemaRef ds:uri="4f211bba-83a2-42b3-ba50-f0c0e234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C63A5-66B4-40CB-87B1-5038D0BBF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16917-F17D-43F1-83F2-C76E41E7DA3A}">
  <ds:schemaRefs>
    <ds:schemaRef ds:uri="http://schemas.microsoft.com/office/2006/metadata/properties"/>
    <ds:schemaRef ds:uri="http://schemas.microsoft.com/office/infopath/2007/PartnerControls"/>
    <ds:schemaRef ds:uri="18863b17-fa08-4f8a-8abe-be01e1685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Brůha</dc:creator>
  <cp:keywords/>
  <dc:description/>
  <cp:lastModifiedBy>Najdeková Iva</cp:lastModifiedBy>
  <cp:revision>23</cp:revision>
  <dcterms:created xsi:type="dcterms:W3CDTF">2025-12-01T12:12:00Z</dcterms:created>
  <dcterms:modified xsi:type="dcterms:W3CDTF">2025-12-01T20:49:00Z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0x01010029B69CF6EBB7384AB6E90FCF6A2AB09B</vt:lpwstr>
  </property>
  <property fmtid="{D5CDD505-2E9C-101B-9397-08002B2CF9AE}" pid="3" name="Odpovědnáosoba2">
    <vt:lpwstr/>
  </property>
  <property fmtid="{D5CDD505-2E9C-101B-9397-08002B2CF9AE}" pid="4" name="Odpovědnáosoba">
    <vt:lpwstr>98;#Stehlík Michal</vt:lpwstr>
  </property>
</Properties>
</file>