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A9E97" w14:textId="7FD402A2" w:rsidR="007079B9" w:rsidRDefault="00EA75AC" w:rsidP="00042DB7">
      <w:pPr>
        <w:spacing w:after="0" w:line="280" w:lineRule="atLeast"/>
        <w:ind w:left="1" w:right="0" w:firstLine="0"/>
        <w:jc w:val="center"/>
      </w:pPr>
      <w:r>
        <w:rPr>
          <w:b/>
          <w:sz w:val="28"/>
        </w:rPr>
        <w:t>Dohoda o narovnání</w:t>
      </w:r>
      <w:r>
        <w:rPr>
          <w:sz w:val="28"/>
        </w:rPr>
        <w:t xml:space="preserve"> </w:t>
      </w:r>
    </w:p>
    <w:p w14:paraId="5EF2B755" w14:textId="77777777" w:rsidR="007079B9" w:rsidRDefault="00EA75AC" w:rsidP="00042DB7">
      <w:pPr>
        <w:spacing w:after="0" w:line="280" w:lineRule="atLeast"/>
        <w:ind w:left="56" w:right="0" w:firstLine="0"/>
        <w:jc w:val="center"/>
      </w:pPr>
      <w:r>
        <w:t xml:space="preserve"> </w:t>
      </w:r>
    </w:p>
    <w:p w14:paraId="09640EFD" w14:textId="06489555" w:rsidR="007079B9" w:rsidRDefault="00EA75AC" w:rsidP="00042DB7">
      <w:pPr>
        <w:spacing w:after="0" w:line="280" w:lineRule="atLeast"/>
      </w:pPr>
      <w:r>
        <w:t>uzavřená níže uvedeného dne, měsíce a roku v souladu s ustanovením § 1746 odst. 2 zákona č.</w:t>
      </w:r>
      <w:r w:rsidR="00D65B1F">
        <w:t> </w:t>
      </w:r>
      <w:r>
        <w:t>89/2012 Sb., občanský zákoník, v platném a účinném znění (dále jen „</w:t>
      </w:r>
      <w:r>
        <w:rPr>
          <w:b/>
        </w:rPr>
        <w:t>Občanský zákoník</w:t>
      </w:r>
      <w:r>
        <w:t xml:space="preserve">“) </w:t>
      </w:r>
    </w:p>
    <w:p w14:paraId="5E9FBF26" w14:textId="77777777" w:rsidR="007079B9" w:rsidRDefault="00EA75AC" w:rsidP="00042DB7">
      <w:pPr>
        <w:spacing w:after="0" w:line="280" w:lineRule="atLeast"/>
        <w:ind w:left="56" w:right="0" w:firstLine="0"/>
        <w:jc w:val="center"/>
      </w:pPr>
      <w:r>
        <w:t xml:space="preserve"> </w:t>
      </w:r>
    </w:p>
    <w:p w14:paraId="3174FA55" w14:textId="77777777" w:rsidR="007079B9" w:rsidRDefault="00EA75AC" w:rsidP="00042DB7">
      <w:pPr>
        <w:spacing w:after="0" w:line="280" w:lineRule="atLeast"/>
        <w:ind w:left="10" w:right="0"/>
        <w:jc w:val="center"/>
      </w:pPr>
      <w:r>
        <w:t>(dále jen „</w:t>
      </w:r>
      <w:r>
        <w:rPr>
          <w:b/>
        </w:rPr>
        <w:t>Dohoda</w:t>
      </w:r>
      <w:r>
        <w:t xml:space="preserve">“)  </w:t>
      </w:r>
    </w:p>
    <w:p w14:paraId="77D7445D" w14:textId="458B31E3" w:rsidR="007079B9" w:rsidRDefault="00EA75AC" w:rsidP="00042DB7">
      <w:pPr>
        <w:spacing w:after="0" w:line="280" w:lineRule="atLeast"/>
        <w:ind w:left="2" w:right="0" w:firstLine="0"/>
        <w:jc w:val="left"/>
      </w:pPr>
      <w:r>
        <w:rPr>
          <w:rFonts w:ascii="Tahoma" w:eastAsia="Tahoma" w:hAnsi="Tahoma" w:cs="Tahoma"/>
        </w:rPr>
        <w:t xml:space="preserve">  </w:t>
      </w:r>
    </w:p>
    <w:p w14:paraId="1866AC88" w14:textId="77777777" w:rsidR="007079B9" w:rsidRDefault="00EA75AC" w:rsidP="00042DB7">
      <w:pPr>
        <w:spacing w:after="0" w:line="280" w:lineRule="atLeast"/>
        <w:ind w:left="2" w:right="0" w:firstLine="0"/>
        <w:jc w:val="left"/>
      </w:pPr>
      <w:r>
        <w:rPr>
          <w:rFonts w:ascii="Tahoma" w:eastAsia="Tahoma" w:hAnsi="Tahoma" w:cs="Tahoma"/>
        </w:rPr>
        <w:t xml:space="preserve"> </w:t>
      </w:r>
    </w:p>
    <w:p w14:paraId="2F0632ED" w14:textId="6CCE060A" w:rsidR="008B0D31" w:rsidRPr="00A16B28" w:rsidRDefault="008B0D31" w:rsidP="00042DB7">
      <w:pPr>
        <w:pStyle w:val="Zkladntext"/>
        <w:spacing w:after="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Strany Dohody</w:t>
      </w:r>
      <w:r w:rsidRPr="00A16B28">
        <w:rPr>
          <w:rFonts w:ascii="Arial" w:hAnsi="Arial" w:cs="Arial"/>
          <w:sz w:val="20"/>
          <w:szCs w:val="20"/>
        </w:rPr>
        <w:t>:</w:t>
      </w:r>
    </w:p>
    <w:p w14:paraId="1BDC756F" w14:textId="77777777" w:rsidR="008B0D31" w:rsidRPr="00A16B28" w:rsidRDefault="008B0D31" w:rsidP="00042DB7">
      <w:pPr>
        <w:tabs>
          <w:tab w:val="left" w:pos="284"/>
        </w:tabs>
        <w:spacing w:after="0" w:line="280" w:lineRule="atLeast"/>
        <w:rPr>
          <w:b/>
          <w:bCs/>
          <w:szCs w:val="20"/>
        </w:rPr>
      </w:pPr>
    </w:p>
    <w:p w14:paraId="7391D3CD" w14:textId="77777777" w:rsidR="008B0D31" w:rsidRPr="00A16B28" w:rsidRDefault="008B0D31" w:rsidP="00042DB7">
      <w:pPr>
        <w:tabs>
          <w:tab w:val="left" w:pos="284"/>
        </w:tabs>
        <w:spacing w:after="0" w:line="280" w:lineRule="atLeast"/>
        <w:ind w:left="0" w:firstLine="0"/>
        <w:rPr>
          <w:b/>
          <w:bCs/>
          <w:szCs w:val="20"/>
        </w:rPr>
      </w:pPr>
      <w:r w:rsidRPr="00A16B28">
        <w:rPr>
          <w:b/>
          <w:bCs/>
          <w:szCs w:val="20"/>
        </w:rPr>
        <w:t xml:space="preserve">Objednatel: </w:t>
      </w:r>
      <w:r w:rsidRPr="00A16B28">
        <w:rPr>
          <w:b/>
          <w:bCs/>
          <w:szCs w:val="20"/>
        </w:rPr>
        <w:tab/>
      </w:r>
      <w:r w:rsidRPr="00A16B28">
        <w:rPr>
          <w:b/>
          <w:bCs/>
          <w:szCs w:val="20"/>
        </w:rPr>
        <w:tab/>
        <w:t>Česká republika – Ministerstvo práce a sociálních věcí</w:t>
      </w:r>
    </w:p>
    <w:p w14:paraId="3C774D51" w14:textId="77777777" w:rsidR="008B0D31" w:rsidRPr="00A16B28" w:rsidRDefault="008B0D31" w:rsidP="00042DB7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>se sídlem:</w:t>
      </w:r>
      <w:r w:rsidRPr="00A16B28">
        <w:rPr>
          <w:rFonts w:ascii="Arial" w:hAnsi="Arial" w:cs="Arial"/>
          <w:bCs/>
          <w:sz w:val="20"/>
          <w:szCs w:val="20"/>
        </w:rPr>
        <w:tab/>
      </w:r>
      <w:r w:rsidRPr="00A16B28">
        <w:rPr>
          <w:rFonts w:ascii="Arial" w:hAnsi="Arial" w:cs="Arial"/>
          <w:bCs/>
          <w:sz w:val="20"/>
          <w:szCs w:val="20"/>
        </w:rPr>
        <w:tab/>
        <w:t xml:space="preserve">Na </w:t>
      </w:r>
      <w:r>
        <w:rPr>
          <w:rFonts w:ascii="Arial" w:hAnsi="Arial" w:cs="Arial"/>
          <w:bCs/>
          <w:sz w:val="20"/>
          <w:szCs w:val="20"/>
        </w:rPr>
        <w:t>P</w:t>
      </w:r>
      <w:r w:rsidRPr="00A16B28">
        <w:rPr>
          <w:rFonts w:ascii="Arial" w:hAnsi="Arial" w:cs="Arial"/>
          <w:bCs/>
          <w:sz w:val="20"/>
          <w:szCs w:val="20"/>
        </w:rPr>
        <w:t>oříčním právu 376</w:t>
      </w:r>
      <w:r>
        <w:rPr>
          <w:rFonts w:ascii="Arial" w:hAnsi="Arial" w:cs="Arial"/>
          <w:bCs/>
          <w:sz w:val="20"/>
          <w:szCs w:val="20"/>
        </w:rPr>
        <w:t>/1</w:t>
      </w:r>
      <w:r w:rsidRPr="00A16B28">
        <w:rPr>
          <w:rFonts w:ascii="Arial" w:hAnsi="Arial" w:cs="Arial"/>
          <w:bCs/>
          <w:sz w:val="20"/>
          <w:szCs w:val="20"/>
        </w:rPr>
        <w:t>, 128 0</w:t>
      </w:r>
      <w:r>
        <w:rPr>
          <w:rFonts w:ascii="Arial" w:hAnsi="Arial" w:cs="Arial"/>
          <w:bCs/>
          <w:sz w:val="20"/>
          <w:szCs w:val="20"/>
        </w:rPr>
        <w:t>0</w:t>
      </w:r>
      <w:r w:rsidRPr="00A16B28">
        <w:rPr>
          <w:rFonts w:ascii="Arial" w:hAnsi="Arial" w:cs="Arial"/>
          <w:bCs/>
          <w:sz w:val="20"/>
          <w:szCs w:val="20"/>
        </w:rPr>
        <w:t xml:space="preserve"> Praha 2</w:t>
      </w:r>
    </w:p>
    <w:p w14:paraId="47DE015B" w14:textId="77777777" w:rsidR="008B0D31" w:rsidRPr="00A16B28" w:rsidRDefault="008B0D31" w:rsidP="00042DB7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>IČO:</w:t>
      </w:r>
      <w:r w:rsidRPr="00A16B28">
        <w:rPr>
          <w:rFonts w:ascii="Arial" w:hAnsi="Arial" w:cs="Arial"/>
          <w:bCs/>
          <w:sz w:val="20"/>
          <w:szCs w:val="20"/>
        </w:rPr>
        <w:tab/>
      </w:r>
      <w:r w:rsidRPr="00A16B28">
        <w:rPr>
          <w:rFonts w:ascii="Arial" w:hAnsi="Arial" w:cs="Arial"/>
          <w:bCs/>
          <w:sz w:val="20"/>
          <w:szCs w:val="20"/>
        </w:rPr>
        <w:tab/>
      </w:r>
      <w:r w:rsidRPr="00A16B28">
        <w:rPr>
          <w:rFonts w:ascii="Arial" w:hAnsi="Arial" w:cs="Arial"/>
          <w:bCs/>
          <w:sz w:val="20"/>
          <w:szCs w:val="20"/>
        </w:rPr>
        <w:tab/>
        <w:t>00551023</w:t>
      </w:r>
    </w:p>
    <w:p w14:paraId="2AE6CD3D" w14:textId="0E4FC8FF" w:rsidR="008B0D31" w:rsidRPr="00A16B28" w:rsidRDefault="008B0D31" w:rsidP="00042DB7">
      <w:pPr>
        <w:pStyle w:val="Zkladntext"/>
        <w:spacing w:after="0" w:line="280" w:lineRule="atLeast"/>
        <w:ind w:left="2120" w:hanging="2120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>zastoupená:</w:t>
      </w:r>
      <w:r w:rsidRPr="00A16B28">
        <w:rPr>
          <w:rFonts w:ascii="Arial" w:hAnsi="Arial" w:cs="Arial"/>
          <w:bCs/>
          <w:sz w:val="20"/>
          <w:szCs w:val="20"/>
        </w:rPr>
        <w:tab/>
      </w:r>
      <w:r w:rsidRPr="008B0D31">
        <w:rPr>
          <w:rFonts w:ascii="Arial" w:hAnsi="Arial" w:cs="Arial"/>
          <w:bCs/>
          <w:sz w:val="20"/>
          <w:szCs w:val="20"/>
        </w:rPr>
        <w:t>Ing. Karlem Trpkošem, vrchním ředitelem sekce informačních technologií</w:t>
      </w:r>
    </w:p>
    <w:p w14:paraId="735C5414" w14:textId="77777777" w:rsidR="008B0D31" w:rsidRPr="00A16B28" w:rsidRDefault="008B0D31" w:rsidP="00042DB7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 xml:space="preserve">bankovní spojení: </w:t>
      </w:r>
      <w:r w:rsidRPr="00A16B28">
        <w:rPr>
          <w:rFonts w:ascii="Arial" w:hAnsi="Arial" w:cs="Arial"/>
          <w:bCs/>
          <w:sz w:val="20"/>
          <w:szCs w:val="20"/>
        </w:rPr>
        <w:tab/>
        <w:t>Česká národní banka</w:t>
      </w:r>
    </w:p>
    <w:p w14:paraId="381288F0" w14:textId="77777777" w:rsidR="008B0D31" w:rsidRPr="00A16B28" w:rsidRDefault="008B0D31" w:rsidP="00042DB7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>č. účtu:</w:t>
      </w:r>
      <w:r w:rsidRPr="00A16B28">
        <w:rPr>
          <w:rFonts w:ascii="Arial" w:hAnsi="Arial" w:cs="Arial"/>
          <w:bCs/>
          <w:sz w:val="20"/>
          <w:szCs w:val="20"/>
        </w:rPr>
        <w:tab/>
      </w:r>
      <w:r w:rsidRPr="00A16B28">
        <w:rPr>
          <w:rFonts w:ascii="Arial" w:hAnsi="Arial" w:cs="Arial"/>
          <w:bCs/>
          <w:sz w:val="20"/>
          <w:szCs w:val="20"/>
        </w:rPr>
        <w:tab/>
      </w:r>
      <w:r w:rsidRPr="00A16B28">
        <w:rPr>
          <w:rFonts w:ascii="Arial" w:hAnsi="Arial" w:cs="Arial"/>
          <w:bCs/>
          <w:sz w:val="20"/>
          <w:szCs w:val="20"/>
        </w:rPr>
        <w:tab/>
        <w:t>2229001/0710</w:t>
      </w:r>
    </w:p>
    <w:p w14:paraId="3A1C3AD3" w14:textId="77777777" w:rsidR="008B0D31" w:rsidRPr="00A16B28" w:rsidRDefault="008B0D31" w:rsidP="00042DB7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 xml:space="preserve">ID datové schránky: </w:t>
      </w:r>
      <w:r w:rsidRPr="00A16B28">
        <w:rPr>
          <w:rFonts w:ascii="Arial" w:hAnsi="Arial" w:cs="Arial"/>
          <w:bCs/>
          <w:sz w:val="20"/>
          <w:szCs w:val="20"/>
        </w:rPr>
        <w:tab/>
        <w:t>sc9aavg</w:t>
      </w:r>
    </w:p>
    <w:p w14:paraId="6809901C" w14:textId="77777777" w:rsidR="008B0D31" w:rsidRPr="00A16B28" w:rsidRDefault="008B0D31" w:rsidP="00042DB7">
      <w:pPr>
        <w:pStyle w:val="Zkladntext"/>
        <w:spacing w:before="120"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 xml:space="preserve">(dále jen </w:t>
      </w:r>
      <w:r w:rsidRPr="00A16B28">
        <w:rPr>
          <w:rFonts w:ascii="Arial" w:hAnsi="Arial" w:cs="Arial"/>
          <w:b/>
          <w:sz w:val="20"/>
          <w:szCs w:val="20"/>
        </w:rPr>
        <w:t>„Objednatel“</w:t>
      </w:r>
      <w:r w:rsidRPr="00A16B28">
        <w:rPr>
          <w:rFonts w:ascii="Arial" w:hAnsi="Arial" w:cs="Arial"/>
          <w:bCs/>
          <w:sz w:val="20"/>
          <w:szCs w:val="20"/>
        </w:rPr>
        <w:t>)</w:t>
      </w:r>
    </w:p>
    <w:p w14:paraId="51EA6BBF" w14:textId="77777777" w:rsidR="008B0D31" w:rsidRPr="00A16B28" w:rsidRDefault="008B0D31" w:rsidP="00042DB7">
      <w:pPr>
        <w:pStyle w:val="Zkladntext"/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</w:p>
    <w:p w14:paraId="2934559B" w14:textId="77777777" w:rsidR="008B0D31" w:rsidRPr="00A16B28" w:rsidRDefault="008B0D31" w:rsidP="00042DB7">
      <w:pPr>
        <w:pStyle w:val="Zkladntext"/>
        <w:spacing w:after="0" w:line="280" w:lineRule="atLeast"/>
        <w:rPr>
          <w:rFonts w:ascii="Arial" w:hAnsi="Arial" w:cs="Arial"/>
          <w:sz w:val="20"/>
          <w:szCs w:val="20"/>
        </w:rPr>
      </w:pPr>
      <w:r w:rsidRPr="00A16B28">
        <w:rPr>
          <w:rFonts w:ascii="Arial" w:hAnsi="Arial" w:cs="Arial"/>
          <w:sz w:val="20"/>
          <w:szCs w:val="20"/>
        </w:rPr>
        <w:t>a</w:t>
      </w:r>
    </w:p>
    <w:p w14:paraId="57C4DF44" w14:textId="77777777" w:rsidR="008B0D31" w:rsidRPr="00A16B28" w:rsidRDefault="008B0D31" w:rsidP="00042DB7">
      <w:pPr>
        <w:spacing w:after="0" w:line="280" w:lineRule="atLeast"/>
        <w:rPr>
          <w:b/>
          <w:bCs/>
          <w:szCs w:val="20"/>
        </w:rPr>
      </w:pPr>
    </w:p>
    <w:p w14:paraId="057F4DA4" w14:textId="4758214B" w:rsidR="008B0D31" w:rsidRPr="00022068" w:rsidRDefault="008B0D31" w:rsidP="00042DB7">
      <w:pPr>
        <w:spacing w:after="0" w:line="280" w:lineRule="atLeast"/>
        <w:ind w:left="0" w:firstLine="0"/>
        <w:rPr>
          <w:szCs w:val="20"/>
        </w:rPr>
      </w:pPr>
      <w:r w:rsidRPr="00022068">
        <w:rPr>
          <w:b/>
          <w:bCs/>
          <w:szCs w:val="20"/>
        </w:rPr>
        <w:t>Poskytovatel:</w:t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bookmarkStart w:id="0" w:name="_Hlk138757753"/>
      <w:r w:rsidR="004974A0" w:rsidRPr="004974A0">
        <w:rPr>
          <w:b/>
          <w:bCs/>
          <w:szCs w:val="20"/>
        </w:rPr>
        <w:t>Principal engineering s.r.o.</w:t>
      </w:r>
      <w:bookmarkEnd w:id="0"/>
    </w:p>
    <w:p w14:paraId="7FD23A22" w14:textId="74F6AD4E" w:rsidR="008B0D31" w:rsidRPr="00454C14" w:rsidRDefault="008B0D31" w:rsidP="00042DB7">
      <w:pPr>
        <w:spacing w:after="0" w:line="280" w:lineRule="atLeast"/>
        <w:ind w:left="0" w:firstLine="0"/>
        <w:rPr>
          <w:szCs w:val="20"/>
        </w:rPr>
      </w:pPr>
      <w:r w:rsidRPr="00022068">
        <w:rPr>
          <w:bCs/>
          <w:szCs w:val="20"/>
        </w:rPr>
        <w:t>se sídlem:</w:t>
      </w:r>
      <w:r w:rsidRPr="00022068">
        <w:rPr>
          <w:bCs/>
          <w:szCs w:val="20"/>
        </w:rPr>
        <w:tab/>
      </w:r>
      <w:r w:rsidRPr="00022068">
        <w:rPr>
          <w:bCs/>
          <w:szCs w:val="20"/>
        </w:rPr>
        <w:tab/>
      </w:r>
      <w:r w:rsidR="004974A0" w:rsidRPr="00454C14">
        <w:rPr>
          <w:szCs w:val="20"/>
        </w:rPr>
        <w:t>Na hřebenech II 1718/8, Nusle, 14000 Praha 4</w:t>
      </w:r>
    </w:p>
    <w:p w14:paraId="3F0D14FA" w14:textId="366383C5" w:rsidR="008B0D31" w:rsidRPr="00454C14" w:rsidRDefault="008B0D31" w:rsidP="00042DB7">
      <w:pPr>
        <w:spacing w:after="0" w:line="280" w:lineRule="atLeast"/>
        <w:ind w:left="0" w:firstLine="0"/>
        <w:rPr>
          <w:szCs w:val="20"/>
        </w:rPr>
      </w:pPr>
      <w:r w:rsidRPr="00454C14">
        <w:rPr>
          <w:szCs w:val="20"/>
        </w:rPr>
        <w:t>IČO:</w:t>
      </w:r>
      <w:r w:rsidRPr="00454C14">
        <w:rPr>
          <w:szCs w:val="20"/>
        </w:rPr>
        <w:tab/>
      </w:r>
      <w:r w:rsidRPr="00454C14">
        <w:rPr>
          <w:szCs w:val="20"/>
        </w:rPr>
        <w:tab/>
      </w:r>
      <w:r w:rsidRPr="00454C14">
        <w:rPr>
          <w:szCs w:val="20"/>
        </w:rPr>
        <w:tab/>
      </w:r>
      <w:r w:rsidR="004974A0" w:rsidRPr="00454C14">
        <w:rPr>
          <w:szCs w:val="20"/>
        </w:rPr>
        <w:t>26775794</w:t>
      </w:r>
      <w:r w:rsidRPr="00454C14">
        <w:rPr>
          <w:szCs w:val="20"/>
        </w:rPr>
        <w:tab/>
      </w:r>
    </w:p>
    <w:p w14:paraId="73EA8093" w14:textId="2B545263" w:rsidR="008B0D31" w:rsidRPr="00454C14" w:rsidRDefault="008B0D31" w:rsidP="00042DB7">
      <w:pPr>
        <w:spacing w:after="0" w:line="280" w:lineRule="atLeast"/>
        <w:ind w:left="0" w:firstLine="0"/>
        <w:rPr>
          <w:szCs w:val="20"/>
        </w:rPr>
      </w:pPr>
      <w:r w:rsidRPr="00454C14">
        <w:rPr>
          <w:szCs w:val="20"/>
        </w:rPr>
        <w:t>DIČ:</w:t>
      </w:r>
      <w:r w:rsidRPr="00454C14">
        <w:rPr>
          <w:szCs w:val="20"/>
        </w:rPr>
        <w:tab/>
      </w:r>
      <w:r w:rsidRPr="00454C14">
        <w:rPr>
          <w:szCs w:val="20"/>
        </w:rPr>
        <w:tab/>
      </w:r>
      <w:r w:rsidRPr="00454C14">
        <w:rPr>
          <w:szCs w:val="20"/>
        </w:rPr>
        <w:tab/>
      </w:r>
      <w:r w:rsidR="004974A0" w:rsidRPr="00A6169E">
        <w:rPr>
          <w:szCs w:val="20"/>
        </w:rPr>
        <w:t>CZ26775794</w:t>
      </w:r>
    </w:p>
    <w:p w14:paraId="2C4DD213" w14:textId="5E1B681F" w:rsidR="002C70EC" w:rsidRDefault="008B0D31" w:rsidP="00042DB7">
      <w:pPr>
        <w:spacing w:after="0" w:line="280" w:lineRule="atLeast"/>
        <w:ind w:left="0" w:firstLine="0"/>
        <w:rPr>
          <w:szCs w:val="18"/>
        </w:rPr>
      </w:pPr>
      <w:r w:rsidRPr="00454C14">
        <w:rPr>
          <w:szCs w:val="18"/>
        </w:rPr>
        <w:t xml:space="preserve">bankovní spojení: </w:t>
      </w:r>
      <w:r w:rsidRPr="00454C14">
        <w:rPr>
          <w:szCs w:val="18"/>
        </w:rPr>
        <w:tab/>
      </w:r>
      <w:r w:rsidR="0050146E" w:rsidRPr="0050146E">
        <w:rPr>
          <w:i/>
          <w:iCs/>
          <w:color w:val="FFFFFF" w:themeColor="background1"/>
          <w:szCs w:val="18"/>
          <w:highlight w:val="black"/>
        </w:rPr>
        <w:t>neveřejný údaj</w:t>
      </w:r>
      <w:r w:rsidR="00FE37BE" w:rsidRPr="0050146E">
        <w:rPr>
          <w:color w:val="FFFFFF" w:themeColor="background1"/>
          <w:szCs w:val="18"/>
        </w:rPr>
        <w:t xml:space="preserve"> </w:t>
      </w:r>
    </w:p>
    <w:p w14:paraId="06538BBB" w14:textId="5CE0EF08" w:rsidR="008B0D31" w:rsidRPr="00454C14" w:rsidRDefault="00FE37BE" w:rsidP="00042DB7">
      <w:pPr>
        <w:spacing w:after="0" w:line="280" w:lineRule="atLeast"/>
        <w:ind w:left="0" w:firstLine="0"/>
        <w:rPr>
          <w:szCs w:val="18"/>
        </w:rPr>
      </w:pPr>
      <w:r w:rsidRPr="00454C14">
        <w:rPr>
          <w:szCs w:val="18"/>
        </w:rPr>
        <w:t>č.</w:t>
      </w:r>
      <w:r w:rsidR="00A6169E">
        <w:rPr>
          <w:szCs w:val="18"/>
        </w:rPr>
        <w:t xml:space="preserve"> </w:t>
      </w:r>
      <w:r w:rsidRPr="00454C14">
        <w:rPr>
          <w:szCs w:val="18"/>
        </w:rPr>
        <w:t>ú</w:t>
      </w:r>
      <w:r w:rsidR="002C70EC">
        <w:rPr>
          <w:szCs w:val="18"/>
        </w:rPr>
        <w:t>čtu</w:t>
      </w:r>
      <w:r w:rsidRPr="00454C14">
        <w:rPr>
          <w:szCs w:val="18"/>
        </w:rPr>
        <w:t xml:space="preserve">: </w:t>
      </w:r>
      <w:r w:rsidR="002C70EC">
        <w:rPr>
          <w:szCs w:val="18"/>
        </w:rPr>
        <w:tab/>
      </w:r>
      <w:r w:rsidR="002C70EC">
        <w:rPr>
          <w:szCs w:val="18"/>
        </w:rPr>
        <w:tab/>
      </w:r>
      <w:r w:rsidR="002C70EC">
        <w:rPr>
          <w:szCs w:val="18"/>
        </w:rPr>
        <w:tab/>
      </w:r>
      <w:r w:rsidR="0050146E" w:rsidRPr="0050146E">
        <w:rPr>
          <w:i/>
          <w:iCs/>
          <w:color w:val="FFFFFF" w:themeColor="background1"/>
          <w:szCs w:val="18"/>
          <w:highlight w:val="black"/>
        </w:rPr>
        <w:t>neveřejný údaj</w:t>
      </w:r>
    </w:p>
    <w:p w14:paraId="4E243004" w14:textId="2D3A871A" w:rsidR="008B0D31" w:rsidRPr="00454C14" w:rsidRDefault="008B0D31" w:rsidP="00042DB7">
      <w:pPr>
        <w:numPr>
          <w:ilvl w:val="12"/>
          <w:numId w:val="0"/>
        </w:numPr>
        <w:spacing w:after="0" w:line="280" w:lineRule="atLeast"/>
        <w:rPr>
          <w:szCs w:val="20"/>
        </w:rPr>
      </w:pPr>
      <w:r w:rsidRPr="00454C14">
        <w:rPr>
          <w:szCs w:val="20"/>
        </w:rPr>
        <w:t>zastoupen:</w:t>
      </w:r>
      <w:r w:rsidRPr="00454C14">
        <w:rPr>
          <w:szCs w:val="20"/>
        </w:rPr>
        <w:tab/>
      </w:r>
      <w:r w:rsidR="00454C14">
        <w:rPr>
          <w:szCs w:val="20"/>
        </w:rPr>
        <w:tab/>
      </w:r>
      <w:r w:rsidR="004974A0" w:rsidRPr="00454C14">
        <w:rPr>
          <w:szCs w:val="20"/>
        </w:rPr>
        <w:t>Milošem Tkáčikem</w:t>
      </w:r>
      <w:r w:rsidRPr="00454C14">
        <w:rPr>
          <w:szCs w:val="20"/>
        </w:rPr>
        <w:t>, jednatelem</w:t>
      </w:r>
    </w:p>
    <w:p w14:paraId="5D52F44D" w14:textId="74AE504D" w:rsidR="008B0D31" w:rsidRPr="00DE447F" w:rsidRDefault="008B0D31" w:rsidP="00042DB7">
      <w:pPr>
        <w:spacing w:after="0" w:line="280" w:lineRule="atLeast"/>
        <w:ind w:left="0" w:firstLine="0"/>
        <w:rPr>
          <w:szCs w:val="20"/>
        </w:rPr>
      </w:pPr>
      <w:r w:rsidRPr="00022068">
        <w:rPr>
          <w:bCs/>
          <w:szCs w:val="20"/>
        </w:rPr>
        <w:t xml:space="preserve">zapsaný v obchodním rejstříku vedeném </w:t>
      </w:r>
      <w:r>
        <w:rPr>
          <w:szCs w:val="20"/>
        </w:rPr>
        <w:t xml:space="preserve">Městským </w:t>
      </w:r>
      <w:r w:rsidRPr="00022068">
        <w:rPr>
          <w:bCs/>
          <w:szCs w:val="20"/>
        </w:rPr>
        <w:t xml:space="preserve">soudem v </w:t>
      </w:r>
      <w:r>
        <w:rPr>
          <w:szCs w:val="20"/>
        </w:rPr>
        <w:t>Praze</w:t>
      </w:r>
      <w:r w:rsidRPr="00022068">
        <w:rPr>
          <w:bCs/>
          <w:szCs w:val="20"/>
        </w:rPr>
        <w:t xml:space="preserve">, </w:t>
      </w:r>
      <w:r w:rsidR="004974A0">
        <w:rPr>
          <w:bCs/>
          <w:szCs w:val="20"/>
        </w:rPr>
        <w:t xml:space="preserve">oddíl </w:t>
      </w:r>
      <w:r w:rsidR="004974A0" w:rsidRPr="004974A0">
        <w:rPr>
          <w:bCs/>
          <w:szCs w:val="20"/>
        </w:rPr>
        <w:t xml:space="preserve">C 92968 </w:t>
      </w:r>
      <w:r w:rsidR="00DE447F" w:rsidRPr="00DE447F">
        <w:rPr>
          <w:szCs w:val="20"/>
        </w:rPr>
        <w:t>vložka 92968</w:t>
      </w:r>
    </w:p>
    <w:p w14:paraId="3A15801A" w14:textId="5186F151" w:rsidR="007079B9" w:rsidRDefault="0074431C" w:rsidP="00042DB7">
      <w:pPr>
        <w:spacing w:before="60" w:after="0" w:line="280" w:lineRule="atLeast"/>
        <w:ind w:left="-3" w:right="-2"/>
        <w:jc w:val="left"/>
      </w:pPr>
      <w:r w:rsidRPr="006352F9">
        <w:t>(dále jen „</w:t>
      </w:r>
      <w:r w:rsidRPr="007C54AA">
        <w:rPr>
          <w:b/>
          <w:bCs/>
        </w:rPr>
        <w:t>Poskytovatel</w:t>
      </w:r>
      <w:r w:rsidRPr="006352F9">
        <w:t xml:space="preserve">“) </w:t>
      </w:r>
      <w:r w:rsidR="00EA75AC">
        <w:t xml:space="preserve"> </w:t>
      </w:r>
    </w:p>
    <w:p w14:paraId="32826E6E" w14:textId="77777777" w:rsidR="008B0D31" w:rsidRDefault="008B0D31" w:rsidP="00042DB7">
      <w:pPr>
        <w:spacing w:before="120" w:after="0" w:line="280" w:lineRule="atLeast"/>
        <w:ind w:left="2" w:right="0" w:firstLine="0"/>
      </w:pPr>
    </w:p>
    <w:p w14:paraId="65397897" w14:textId="070A5598" w:rsidR="007079B9" w:rsidRDefault="00EA75AC" w:rsidP="00042DB7">
      <w:pPr>
        <w:spacing w:before="120" w:after="0" w:line="280" w:lineRule="atLeast"/>
        <w:ind w:left="2" w:right="0" w:firstLine="0"/>
      </w:pPr>
      <w:r>
        <w:t>(Objednatel a Poskytovatel jsou dále v této Dohodě také společně označovány jako „</w:t>
      </w:r>
      <w:r>
        <w:rPr>
          <w:b/>
        </w:rPr>
        <w:t>Strany</w:t>
      </w:r>
      <w:r>
        <w:t>“</w:t>
      </w:r>
      <w:r>
        <w:rPr>
          <w:b/>
        </w:rPr>
        <w:t xml:space="preserve"> </w:t>
      </w:r>
      <w:r>
        <w:t>a jednotlivě jako „</w:t>
      </w:r>
      <w:r>
        <w:rPr>
          <w:b/>
        </w:rPr>
        <w:t>Strana</w:t>
      </w:r>
      <w:r>
        <w:t xml:space="preserve">“) </w:t>
      </w:r>
    </w:p>
    <w:p w14:paraId="5E475C11" w14:textId="77777777" w:rsidR="00E528A6" w:rsidRDefault="00E528A6" w:rsidP="00042DB7">
      <w:pPr>
        <w:spacing w:after="160" w:line="280" w:lineRule="atLeast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7D22F39E" w14:textId="4E77A024" w:rsidR="007079B9" w:rsidRDefault="00EA75AC" w:rsidP="00042DB7">
      <w:pPr>
        <w:spacing w:after="0" w:line="280" w:lineRule="atLeast"/>
        <w:ind w:left="2" w:right="0" w:firstLine="0"/>
        <w:jc w:val="center"/>
      </w:pPr>
      <w:r>
        <w:rPr>
          <w:b/>
        </w:rPr>
        <w:lastRenderedPageBreak/>
        <w:t>Článek I.</w:t>
      </w:r>
    </w:p>
    <w:p w14:paraId="40E8EF35" w14:textId="77777777" w:rsidR="007079B9" w:rsidRDefault="00EA75AC" w:rsidP="00042DB7">
      <w:pPr>
        <w:spacing w:after="0" w:line="280" w:lineRule="atLeast"/>
        <w:ind w:left="10" w:right="3"/>
        <w:jc w:val="center"/>
      </w:pPr>
      <w:r>
        <w:rPr>
          <w:b/>
        </w:rPr>
        <w:t xml:space="preserve">Úvodní ujednání </w:t>
      </w:r>
    </w:p>
    <w:p w14:paraId="6D902DE6" w14:textId="50A77F46" w:rsidR="007079B9" w:rsidRDefault="00EA75AC" w:rsidP="00042DB7">
      <w:pPr>
        <w:pStyle w:val="Odstavecseseznamem"/>
        <w:numPr>
          <w:ilvl w:val="0"/>
          <w:numId w:val="1"/>
        </w:numPr>
        <w:tabs>
          <w:tab w:val="left" w:pos="426"/>
        </w:tabs>
        <w:spacing w:before="120" w:after="0" w:line="280" w:lineRule="atLeast"/>
        <w:ind w:left="426" w:right="0" w:hanging="426"/>
      </w:pPr>
      <w:r>
        <w:t xml:space="preserve">Strany dne </w:t>
      </w:r>
      <w:r w:rsidR="0024209A">
        <w:t>13</w:t>
      </w:r>
      <w:r>
        <w:t xml:space="preserve">. 7. 2023 uzavřely Rámcovou dohodu </w:t>
      </w:r>
      <w:r w:rsidR="00487788">
        <w:t>o</w:t>
      </w:r>
      <w:r>
        <w:t xml:space="preserve"> </w:t>
      </w:r>
      <w:r w:rsidR="001F1C81">
        <w:t>implementačních</w:t>
      </w:r>
      <w:r>
        <w:t xml:space="preserve"> služb</w:t>
      </w:r>
      <w:r w:rsidR="00487788">
        <w:t>ách</w:t>
      </w:r>
      <w:r w:rsidR="00840CEB">
        <w:t xml:space="preserve"> </w:t>
      </w:r>
      <w:r>
        <w:t>(dále jen „</w:t>
      </w:r>
      <w:r w:rsidRPr="0093457D">
        <w:rPr>
          <w:b/>
        </w:rPr>
        <w:t>Rámcová dohoda</w:t>
      </w:r>
      <w:r>
        <w:t>“)</w:t>
      </w:r>
      <w:r w:rsidR="0093457D">
        <w:t xml:space="preserve">, která nabyla účinnosti dne </w:t>
      </w:r>
      <w:r w:rsidR="003505BB">
        <w:t>18</w:t>
      </w:r>
      <w:r w:rsidR="0093457D">
        <w:t>. 7. 2023</w:t>
      </w:r>
      <w:r>
        <w:t>. Objednatel postupem dle čl. 4 Rámcové dohody zaslal Poskytovateli Výzvu k</w:t>
      </w:r>
      <w:r w:rsidR="00840CEB">
        <w:t> </w:t>
      </w:r>
      <w:r>
        <w:t>podání nabídek</w:t>
      </w:r>
      <w:r w:rsidR="0093457D">
        <w:t xml:space="preserve"> v rámci minitendru s </w:t>
      </w:r>
      <w:r w:rsidR="0093457D" w:rsidRPr="008B0D31">
        <w:t xml:space="preserve">názvem </w:t>
      </w:r>
      <w:r w:rsidR="007C54AA" w:rsidRPr="008B0D31">
        <w:t>„</w:t>
      </w:r>
      <w:r w:rsidR="00B22626" w:rsidRPr="008B0D31">
        <w:t>(DE-M-</w:t>
      </w:r>
      <w:r w:rsidR="00DE447F">
        <w:t>4</w:t>
      </w:r>
      <w:r w:rsidR="00042DB7">
        <w:t>3</w:t>
      </w:r>
      <w:r w:rsidR="00B22626" w:rsidRPr="00042DB7">
        <w:t xml:space="preserve">) </w:t>
      </w:r>
      <w:r w:rsidR="00042DB7" w:rsidRPr="00042DB7">
        <w:rPr>
          <w:color w:val="auto"/>
          <w:szCs w:val="20"/>
        </w:rPr>
        <w:t>Zajištění odborných kapacit v oblasti business analýzy pro projekt DSSP</w:t>
      </w:r>
      <w:r w:rsidR="00DE447F" w:rsidRPr="00137470">
        <w:t>“</w:t>
      </w:r>
      <w:r w:rsidR="00E85745" w:rsidRPr="008B0D31">
        <w:t xml:space="preserve"> </w:t>
      </w:r>
      <w:r w:rsidR="0093457D" w:rsidRPr="008B0D31">
        <w:t>(</w:t>
      </w:r>
      <w:r w:rsidR="0093457D">
        <w:t>dále jen „</w:t>
      </w:r>
      <w:r w:rsidR="0093457D" w:rsidRPr="00DE447F">
        <w:rPr>
          <w:b/>
          <w:bCs/>
        </w:rPr>
        <w:t>Minitendr</w:t>
      </w:r>
      <w:r w:rsidR="0093457D">
        <w:t>")</w:t>
      </w:r>
      <w:r>
        <w:t xml:space="preserve">, přičemž jeho nabídku vyhodnotil jako ekonomicky nejvýhodnější. Na základě výše uvedeného </w:t>
      </w:r>
      <w:r w:rsidR="0093457D">
        <w:t xml:space="preserve">Strany uzavřely dne </w:t>
      </w:r>
      <w:r w:rsidR="00DE447F">
        <w:t>11.</w:t>
      </w:r>
      <w:r w:rsidR="008D1195">
        <w:t xml:space="preserve"> </w:t>
      </w:r>
      <w:r w:rsidR="00DE447F">
        <w:t>9.</w:t>
      </w:r>
      <w:r w:rsidR="008D1195">
        <w:t xml:space="preserve"> </w:t>
      </w:r>
      <w:r w:rsidR="00DE447F">
        <w:t xml:space="preserve">2025 </w:t>
      </w:r>
      <w:r>
        <w:t>Dílčí smlouv</w:t>
      </w:r>
      <w:r w:rsidR="0093457D">
        <w:t>u</w:t>
      </w:r>
      <w:r>
        <w:t xml:space="preserve"> č. </w:t>
      </w:r>
      <w:r w:rsidR="00B22626">
        <w:t>4</w:t>
      </w:r>
      <w:r w:rsidR="00DE447F">
        <w:t>4</w:t>
      </w:r>
      <w:r>
        <w:t xml:space="preserve"> na poskytování služeb (dále jen „</w:t>
      </w:r>
      <w:r w:rsidRPr="00DE447F">
        <w:rPr>
          <w:b/>
          <w:bCs/>
        </w:rPr>
        <w:t xml:space="preserve">Dílčí smlouva č. </w:t>
      </w:r>
      <w:r w:rsidR="00B22626" w:rsidRPr="00DE447F">
        <w:rPr>
          <w:b/>
          <w:bCs/>
        </w:rPr>
        <w:t>4</w:t>
      </w:r>
      <w:r w:rsidR="00042DB7">
        <w:rPr>
          <w:b/>
          <w:bCs/>
        </w:rPr>
        <w:t>6</w:t>
      </w:r>
      <w:r>
        <w:t>“)</w:t>
      </w:r>
      <w:r w:rsidR="0093457D">
        <w:t xml:space="preserve">, která nabyla účinnosti </w:t>
      </w:r>
      <w:r w:rsidR="008B0D31">
        <w:t xml:space="preserve">dne </w:t>
      </w:r>
      <w:r w:rsidR="00B22626">
        <w:t>1</w:t>
      </w:r>
      <w:r w:rsidR="00A81E20">
        <w:t>2</w:t>
      </w:r>
      <w:r w:rsidR="005177E0">
        <w:t>.</w:t>
      </w:r>
      <w:r w:rsidR="00580C67">
        <w:t xml:space="preserve"> </w:t>
      </w:r>
      <w:r w:rsidR="00A81E20">
        <w:t>9</w:t>
      </w:r>
      <w:r w:rsidR="005177E0">
        <w:t>.</w:t>
      </w:r>
      <w:r w:rsidR="009B37BE">
        <w:t xml:space="preserve"> </w:t>
      </w:r>
      <w:r w:rsidR="005177E0">
        <w:t>202</w:t>
      </w:r>
      <w:r w:rsidR="00A05B77">
        <w:t>5</w:t>
      </w:r>
      <w:r w:rsidR="0093457D">
        <w:t>.</w:t>
      </w:r>
      <w:r>
        <w:t xml:space="preserve"> </w:t>
      </w:r>
    </w:p>
    <w:p w14:paraId="4F3DB40F" w14:textId="37C01220" w:rsidR="007079B9" w:rsidRDefault="00EA75AC" w:rsidP="00042DB7">
      <w:pPr>
        <w:numPr>
          <w:ilvl w:val="0"/>
          <w:numId w:val="1"/>
        </w:numPr>
        <w:tabs>
          <w:tab w:val="left" w:pos="426"/>
        </w:tabs>
        <w:spacing w:before="120" w:after="0" w:line="280" w:lineRule="atLeast"/>
        <w:ind w:left="426" w:right="0" w:hanging="426"/>
      </w:pPr>
      <w:r>
        <w:t xml:space="preserve">Mezi Stranami je nesporné, že na základě požadavků Objednatele byly ze strany Poskytovatele poskytnuty v období od </w:t>
      </w:r>
      <w:r w:rsidR="00A6169E">
        <w:t>oznámení o výběru dodavatele do nabytí účinnosti Dílčí smlouvy č. 4</w:t>
      </w:r>
      <w:r w:rsidR="00042DB7">
        <w:t>6,</w:t>
      </w:r>
      <w:r w:rsidR="00A6169E">
        <w:t xml:space="preserve"> tj. od </w:t>
      </w:r>
      <w:r w:rsidR="00042DB7">
        <w:t>8</w:t>
      </w:r>
      <w:r w:rsidR="00A81E20">
        <w:t>.</w:t>
      </w:r>
      <w:r w:rsidR="008D1195">
        <w:t xml:space="preserve"> </w:t>
      </w:r>
      <w:r w:rsidR="00042DB7">
        <w:t>8</w:t>
      </w:r>
      <w:r w:rsidR="00A81E20">
        <w:t>.</w:t>
      </w:r>
      <w:r w:rsidR="008D1195">
        <w:t xml:space="preserve"> </w:t>
      </w:r>
      <w:r w:rsidR="00A81E20">
        <w:t>2025</w:t>
      </w:r>
      <w:r w:rsidR="005E1ED2">
        <w:t xml:space="preserve"> </w:t>
      </w:r>
      <w:r>
        <w:t>do</w:t>
      </w:r>
      <w:r w:rsidR="008D1195">
        <w:t xml:space="preserve"> </w:t>
      </w:r>
      <w:r w:rsidR="00A81E20">
        <w:t>11.</w:t>
      </w:r>
      <w:r w:rsidR="008D1195">
        <w:t xml:space="preserve"> </w:t>
      </w:r>
      <w:r w:rsidR="00A81E20">
        <w:t>9.</w:t>
      </w:r>
      <w:r w:rsidR="008D1195">
        <w:t xml:space="preserve"> </w:t>
      </w:r>
      <w:r w:rsidR="00A81E20">
        <w:t>2025</w:t>
      </w:r>
      <w:r w:rsidR="0093457D">
        <w:t xml:space="preserve"> tj. do okamžiku nabytí účinnosti Dílčí smlouvy č.</w:t>
      </w:r>
      <w:r w:rsidR="00525F47">
        <w:t> </w:t>
      </w:r>
      <w:r w:rsidR="00A81E20">
        <w:t>4</w:t>
      </w:r>
      <w:r w:rsidR="00042DB7">
        <w:t>6</w:t>
      </w:r>
      <w:r w:rsidR="008D1195">
        <w:t xml:space="preserve"> </w:t>
      </w:r>
      <w:r w:rsidR="0093457D">
        <w:t>(dále jen „</w:t>
      </w:r>
      <w:r w:rsidR="0093457D" w:rsidRPr="07110AF2">
        <w:rPr>
          <w:b/>
          <w:bCs/>
        </w:rPr>
        <w:t>rozhodné období</w:t>
      </w:r>
      <w:r w:rsidR="0093457D">
        <w:t xml:space="preserve">“) </w:t>
      </w:r>
      <w:r>
        <w:t xml:space="preserve">služby pro potřeby projektu </w:t>
      </w:r>
      <w:r w:rsidR="004031B5">
        <w:t>„Klientská zóna II“</w:t>
      </w:r>
      <w:r w:rsidR="00454C14">
        <w:t xml:space="preserve">, </w:t>
      </w:r>
      <w:r>
        <w:t>a to v</w:t>
      </w:r>
      <w:r w:rsidR="005E1ED2">
        <w:t> </w:t>
      </w:r>
      <w:r>
        <w:t xml:space="preserve">souladu s požadavky Objednatele specifikovanými v Dílčí smlouvě č. </w:t>
      </w:r>
      <w:r w:rsidR="00B22626">
        <w:t>4</w:t>
      </w:r>
      <w:r w:rsidR="00042DB7">
        <w:t>6</w:t>
      </w:r>
      <w:r>
        <w:t xml:space="preserve"> (dále jen „</w:t>
      </w:r>
      <w:r w:rsidRPr="07110AF2">
        <w:rPr>
          <w:b/>
          <w:bCs/>
        </w:rPr>
        <w:t>Služby</w:t>
      </w:r>
      <w:r>
        <w:t>“)</w:t>
      </w:r>
      <w:r w:rsidR="003228FA">
        <w:t>, avšak bez existence právního titulu pro jejich poskytnutí</w:t>
      </w:r>
      <w:r>
        <w:t xml:space="preserve">. Služby </w:t>
      </w:r>
      <w:r w:rsidR="003228FA">
        <w:t xml:space="preserve">sjednané </w:t>
      </w:r>
      <w:r>
        <w:t>Dílčí smlouv</w:t>
      </w:r>
      <w:r w:rsidR="003228FA">
        <w:t>ou</w:t>
      </w:r>
      <w:r>
        <w:t xml:space="preserve"> č.</w:t>
      </w:r>
      <w:r w:rsidR="003228FA">
        <w:t> </w:t>
      </w:r>
      <w:r w:rsidR="00B22626">
        <w:t>4</w:t>
      </w:r>
      <w:r w:rsidR="00042DB7">
        <w:t>6</w:t>
      </w:r>
      <w:r w:rsidR="003228FA">
        <w:t xml:space="preserve"> a</w:t>
      </w:r>
      <w:r w:rsidR="005E1ED2">
        <w:t> </w:t>
      </w:r>
      <w:r>
        <w:t xml:space="preserve">specifikované v příloze této Dohody byly </w:t>
      </w:r>
      <w:r w:rsidR="003228FA">
        <w:t xml:space="preserve">v rozhodném období </w:t>
      </w:r>
      <w:r>
        <w:t>ze strany Poskytovatele poskytnuty</w:t>
      </w:r>
      <w:r w:rsidR="005E1ED2">
        <w:t xml:space="preserve">, </w:t>
      </w:r>
      <w:r>
        <w:t>řádně</w:t>
      </w:r>
      <w:r w:rsidR="003228FA">
        <w:t xml:space="preserve"> předány</w:t>
      </w:r>
      <w:r>
        <w:t xml:space="preserve"> a</w:t>
      </w:r>
      <w:r w:rsidR="00042DB7">
        <w:t> </w:t>
      </w:r>
      <w:r>
        <w:t>Objednatelem převzaty bez výhrad</w:t>
      </w:r>
      <w:r w:rsidR="003228FA">
        <w:t xml:space="preserve"> formou akceptačního protokolu, který tvoří přílohu této Dohody</w:t>
      </w:r>
      <w:r>
        <w:t xml:space="preserve">. </w:t>
      </w:r>
    </w:p>
    <w:p w14:paraId="0D3185AF" w14:textId="0DD3544A" w:rsidR="007079B9" w:rsidRDefault="00EA75AC" w:rsidP="00042DB7">
      <w:pPr>
        <w:numPr>
          <w:ilvl w:val="0"/>
          <w:numId w:val="1"/>
        </w:numPr>
        <w:tabs>
          <w:tab w:val="left" w:pos="426"/>
        </w:tabs>
        <w:spacing w:before="120" w:after="0" w:line="280" w:lineRule="atLeast"/>
        <w:ind w:left="426" w:right="0" w:hanging="426"/>
      </w:pPr>
      <w:r>
        <w:t>Mezi Stranami je nesporné, že Objednatel za Služby</w:t>
      </w:r>
      <w:r w:rsidR="003228FA">
        <w:t xml:space="preserve"> poskytnuté v rozhodném období</w:t>
      </w:r>
      <w:r>
        <w:t xml:space="preserve"> nezaplatil Poskytovateli odměnu. </w:t>
      </w:r>
      <w:r w:rsidR="007B407E">
        <w:t xml:space="preserve">Cena </w:t>
      </w:r>
      <w:r w:rsidR="00642693">
        <w:t xml:space="preserve">Služeb řádně poskytnutých Poskytovatelem v rozhodném období </w:t>
      </w:r>
      <w:r w:rsidR="007B407E">
        <w:t xml:space="preserve">je </w:t>
      </w:r>
      <w:r w:rsidR="000D7C38">
        <w:t>součástí celkové ceny dle Dílčí smlouvy č.</w:t>
      </w:r>
      <w:r w:rsidR="00454C14">
        <w:t xml:space="preserve"> </w:t>
      </w:r>
      <w:r w:rsidR="00B22626">
        <w:t>4</w:t>
      </w:r>
      <w:r w:rsidR="00042DB7">
        <w:t>6</w:t>
      </w:r>
      <w:r w:rsidR="000D7C38">
        <w:t>.</w:t>
      </w:r>
    </w:p>
    <w:p w14:paraId="224BF5A9" w14:textId="600E38CC" w:rsidR="00F06B0A" w:rsidRDefault="00F06B0A" w:rsidP="00042DB7">
      <w:pPr>
        <w:numPr>
          <w:ilvl w:val="0"/>
          <w:numId w:val="1"/>
        </w:numPr>
        <w:tabs>
          <w:tab w:val="left" w:pos="426"/>
        </w:tabs>
        <w:spacing w:before="120" w:after="0" w:line="280" w:lineRule="atLeast"/>
        <w:ind w:left="426" w:right="0" w:hanging="426"/>
      </w:pPr>
      <w:r>
        <w:t>Předmětem této Dohody je narovnání práv a povinností mezi Objednatelem a Poskytovatelem. Důvodem je potřeba Objednatele zajistit realizaci Služeb definovaných v Dílčí smlouvě č. 4</w:t>
      </w:r>
      <w:r w:rsidR="00042DB7">
        <w:t>6</w:t>
      </w:r>
      <w:r>
        <w:t xml:space="preserve"> již před nabytím její účinnosti, a to s ohledem na nezbytnost splnění legislativního termínu </w:t>
      </w:r>
      <w:r w:rsidR="00245D23">
        <w:t>„</w:t>
      </w:r>
      <w:r w:rsidR="1338C9CA">
        <w:t xml:space="preserve">Digitální služby občanům a firmám“. </w:t>
      </w:r>
      <w:r>
        <w:t>Služby poskytované Poskytovatelem dle Dílčí smlouvy č. 4</w:t>
      </w:r>
      <w:r w:rsidR="00042DB7">
        <w:t>6</w:t>
      </w:r>
      <w:r>
        <w:t xml:space="preserve"> zajišťují výkon role, </w:t>
      </w:r>
      <w:r w:rsidR="00C279B6">
        <w:t>která</w:t>
      </w:r>
      <w:r>
        <w:t xml:space="preserve"> je pro úspěch dodávky a dosažení legislativního milníku zásadní. K prodlení při uzavření Dílčí</w:t>
      </w:r>
      <w:r w:rsidR="00377F0B">
        <w:t xml:space="preserve"> </w:t>
      </w:r>
      <w:r>
        <w:t>smlouvy č. 4</w:t>
      </w:r>
      <w:r w:rsidR="00042DB7">
        <w:t>6</w:t>
      </w:r>
      <w:r>
        <w:t xml:space="preserve"> došlo na straně Objednatele v důsledku interních technicko</w:t>
      </w:r>
      <w:r w:rsidR="00C279B6">
        <w:t xml:space="preserve"> </w:t>
      </w:r>
      <w:r>
        <w:t>-</w:t>
      </w:r>
      <w:r w:rsidR="00377F0B">
        <w:t xml:space="preserve"> </w:t>
      </w:r>
      <w:r>
        <w:t>administrativních procesů.</w:t>
      </w:r>
      <w:r w:rsidR="00642693">
        <w:t xml:space="preserve"> </w:t>
      </w:r>
      <w:r>
        <w:t>Poskytnutí Služeb až po uzavření Dílčí smlouvy č. 4</w:t>
      </w:r>
      <w:r w:rsidR="00042DB7">
        <w:t>6</w:t>
      </w:r>
      <w:r>
        <w:t>, jejíž podpis byl z</w:t>
      </w:r>
      <w:r w:rsidR="00642693">
        <w:t> </w:t>
      </w:r>
      <w:r>
        <w:t>objektivních důvodů opožděn, by mohl</w:t>
      </w:r>
      <w:r w:rsidR="00454C14">
        <w:t>o</w:t>
      </w:r>
      <w:r>
        <w:t xml:space="preserve"> způsobit zásadní posun v harmonogramu dodávky celkového řešení. To je pro rezort Objednatele, tedy Ministerstvo práce a sociálních věcí, kritické a</w:t>
      </w:r>
      <w:r w:rsidR="00642693">
        <w:t> </w:t>
      </w:r>
      <w:r>
        <w:t>vzhledem k povaze projektu</w:t>
      </w:r>
      <w:r w:rsidR="00245D23">
        <w:t xml:space="preserve"> </w:t>
      </w:r>
      <w:r w:rsidR="00B01757">
        <w:t>„</w:t>
      </w:r>
      <w:r w:rsidR="09CCDABB">
        <w:t>Digitální služby občanům a firmám“,</w:t>
      </w:r>
      <w:r>
        <w:t xml:space="preserve"> by mohlo mít i celospolečenský negativní dopad v rámci celé České republiky.</w:t>
      </w:r>
    </w:p>
    <w:p w14:paraId="6633E1BA" w14:textId="77777777" w:rsidR="007079B9" w:rsidRDefault="00EA75AC" w:rsidP="00042DB7">
      <w:pPr>
        <w:spacing w:before="480" w:after="0" w:line="280" w:lineRule="atLeast"/>
        <w:ind w:left="11" w:right="0" w:hanging="11"/>
        <w:jc w:val="center"/>
      </w:pPr>
      <w:r>
        <w:rPr>
          <w:b/>
        </w:rPr>
        <w:t xml:space="preserve">Článek II. </w:t>
      </w:r>
    </w:p>
    <w:p w14:paraId="6F6794C1" w14:textId="77777777" w:rsidR="007079B9" w:rsidRPr="00B174F9" w:rsidRDefault="00EA75AC" w:rsidP="00042DB7">
      <w:pPr>
        <w:spacing w:after="0" w:line="280" w:lineRule="atLeast"/>
        <w:ind w:left="10" w:right="3"/>
        <w:jc w:val="center"/>
      </w:pPr>
      <w:r w:rsidRPr="00B174F9">
        <w:rPr>
          <w:b/>
        </w:rPr>
        <w:t xml:space="preserve">Cena za poskytnutí Služeb </w:t>
      </w:r>
    </w:p>
    <w:p w14:paraId="0B38901D" w14:textId="27C7CE50" w:rsidR="007079B9" w:rsidRPr="00B174F9" w:rsidRDefault="00EA75AC" w:rsidP="00042DB7">
      <w:pPr>
        <w:numPr>
          <w:ilvl w:val="0"/>
          <w:numId w:val="2"/>
        </w:numPr>
        <w:spacing w:before="120" w:after="0" w:line="280" w:lineRule="atLeast"/>
        <w:ind w:right="0" w:hanging="426"/>
      </w:pPr>
      <w:r w:rsidRPr="00B174F9">
        <w:t xml:space="preserve">Strany se dohodly, že Objednatel zaplatí Poskytovateli za Služby poskytnuté v </w:t>
      </w:r>
      <w:r w:rsidR="00615745">
        <w:t xml:space="preserve">rozhodném </w:t>
      </w:r>
      <w:r w:rsidRPr="00B174F9">
        <w:t>období</w:t>
      </w:r>
      <w:r w:rsidR="00615745">
        <w:t xml:space="preserve"> </w:t>
      </w:r>
      <w:r w:rsidRPr="00B174F9">
        <w:t xml:space="preserve">částku v celkové výši </w:t>
      </w:r>
      <w:r w:rsidR="00042DB7">
        <w:t>219 157</w:t>
      </w:r>
      <w:r w:rsidRPr="00377F0B">
        <w:t>,- Kč bez DPH</w:t>
      </w:r>
      <w:r w:rsidRPr="00B174F9">
        <w:t xml:space="preserve">, </w:t>
      </w:r>
      <w:r w:rsidRPr="00463993">
        <w:t xml:space="preserve">tj. </w:t>
      </w:r>
      <w:r w:rsidR="00042DB7">
        <w:t>265 179,97</w:t>
      </w:r>
      <w:r w:rsidR="00A6169E">
        <w:t>,-</w:t>
      </w:r>
      <w:r w:rsidR="00463993">
        <w:t xml:space="preserve"> </w:t>
      </w:r>
      <w:r w:rsidRPr="00B174F9">
        <w:t xml:space="preserve">Kč včetně DPH.  </w:t>
      </w:r>
    </w:p>
    <w:p w14:paraId="13FD55B8" w14:textId="200DF955" w:rsidR="007079B9" w:rsidRDefault="00EA75AC" w:rsidP="00042DB7">
      <w:pPr>
        <w:numPr>
          <w:ilvl w:val="0"/>
          <w:numId w:val="2"/>
        </w:numPr>
        <w:spacing w:before="120" w:after="0" w:line="280" w:lineRule="atLeast"/>
        <w:ind w:right="0" w:hanging="426"/>
      </w:pPr>
      <w:r w:rsidRPr="00B174F9">
        <w:t>Výše celkové ceny za Služby poskytnuté v</w:t>
      </w:r>
      <w:r w:rsidR="00615745">
        <w:t xml:space="preserve"> rozhodném </w:t>
      </w:r>
      <w:r w:rsidRPr="00B174F9">
        <w:t>období byla s</w:t>
      </w:r>
      <w:r>
        <w:t>tanovena v souladu s</w:t>
      </w:r>
      <w:r w:rsidR="003D0823">
        <w:t> </w:t>
      </w:r>
      <w:r>
        <w:t>jednotkovými cenami za příslušné role členů realizačního týmu uvedené v Rámcové dohodě a</w:t>
      </w:r>
      <w:r w:rsidR="00955470">
        <w:t> </w:t>
      </w:r>
      <w:r>
        <w:t>Dílčí smlouv</w:t>
      </w:r>
      <w:r w:rsidR="00615745">
        <w:t>ě</w:t>
      </w:r>
      <w:r>
        <w:t xml:space="preserve"> č. </w:t>
      </w:r>
      <w:r w:rsidR="00421EDE">
        <w:t>4</w:t>
      </w:r>
      <w:r w:rsidR="00042DB7">
        <w:t>6</w:t>
      </w:r>
      <w:r>
        <w:t>, a to na základě ceny za jeden (1) člověkoden a počet člověkodní nutných k</w:t>
      </w:r>
      <w:r w:rsidR="00955470">
        <w:t> </w:t>
      </w:r>
      <w:r>
        <w:t>řádnému poskytnutí Služ</w:t>
      </w:r>
      <w:r w:rsidR="00615745">
        <w:t>e</w:t>
      </w:r>
      <w:r>
        <w:t xml:space="preserve">b dle Dílčí smlouvy č. </w:t>
      </w:r>
      <w:r w:rsidR="00421EDE">
        <w:t>4</w:t>
      </w:r>
      <w:r w:rsidR="00042DB7">
        <w:t>6</w:t>
      </w:r>
      <w:r>
        <w:t xml:space="preserve">.  </w:t>
      </w:r>
    </w:p>
    <w:p w14:paraId="78CE3B9F" w14:textId="7CC88599" w:rsidR="007079B9" w:rsidRDefault="00615745" w:rsidP="00042DB7">
      <w:pPr>
        <w:numPr>
          <w:ilvl w:val="0"/>
          <w:numId w:val="2"/>
        </w:numPr>
        <w:spacing w:before="120" w:after="0" w:line="280" w:lineRule="atLeast"/>
        <w:ind w:right="0" w:hanging="426"/>
      </w:pPr>
      <w:r>
        <w:t xml:space="preserve">Platební </w:t>
      </w:r>
      <w:r w:rsidR="00EA75AC">
        <w:t xml:space="preserve">podmínky vztahující se k platbě ceny za </w:t>
      </w:r>
      <w:r w:rsidR="00EA75AC" w:rsidRPr="00B174F9">
        <w:t>Služby poskytnuté Poskytovatelem v</w:t>
      </w:r>
      <w:r>
        <w:t xml:space="preserve"> rozhodném </w:t>
      </w:r>
      <w:r w:rsidR="00EA75AC" w:rsidRPr="00B174F9">
        <w:t xml:space="preserve">období dle této Dohody, resp. Dílčí smlouvy č. </w:t>
      </w:r>
      <w:r w:rsidR="00C279B6">
        <w:t>4</w:t>
      </w:r>
      <w:r w:rsidR="00042DB7">
        <w:t>6</w:t>
      </w:r>
      <w:r w:rsidR="00EA75AC" w:rsidRPr="00B174F9">
        <w:t xml:space="preserve">, jakož i lhůta splatnosti, jsou uvedeny v čl. 6 Rámcové dohody. </w:t>
      </w:r>
    </w:p>
    <w:p w14:paraId="1AD2436B" w14:textId="6EDAE250" w:rsidR="007079B9" w:rsidRDefault="00EA75AC" w:rsidP="00042DB7">
      <w:pPr>
        <w:numPr>
          <w:ilvl w:val="0"/>
          <w:numId w:val="2"/>
        </w:numPr>
        <w:spacing w:before="120" w:after="0" w:line="280" w:lineRule="atLeast"/>
        <w:ind w:right="0" w:hanging="426"/>
      </w:pPr>
      <w:r w:rsidRPr="00955470">
        <w:rPr>
          <w:szCs w:val="20"/>
          <w:lang w:eastAsia="en-US"/>
        </w:rPr>
        <w:lastRenderedPageBreak/>
        <w:t>Poskytovatel prohlašuje, že zaplacením částky uvedené v odst. 1 tohoto</w:t>
      </w:r>
      <w:r w:rsidRPr="00B174F9">
        <w:t xml:space="preserve"> článku Dohody ze strany Objednatele budou veškeré finanční nároky Poskytovatel</w:t>
      </w:r>
      <w:r w:rsidR="00615745">
        <w:t>e</w:t>
      </w:r>
      <w:r w:rsidRPr="00B174F9">
        <w:t xml:space="preserve"> ve vztahu k Službám poskytnutým Poskytovatelem v</w:t>
      </w:r>
      <w:r w:rsidR="00615745">
        <w:t xml:space="preserve"> rozhodném </w:t>
      </w:r>
      <w:r w:rsidRPr="00B174F9">
        <w:t>období zcela</w:t>
      </w:r>
      <w:r>
        <w:t xml:space="preserve"> uspokojeny. </w:t>
      </w:r>
    </w:p>
    <w:p w14:paraId="0F710EB4" w14:textId="58357CE2" w:rsidR="007079B9" w:rsidRDefault="00EA75AC" w:rsidP="00042DB7">
      <w:pPr>
        <w:spacing w:before="360" w:after="0" w:line="280" w:lineRule="atLeast"/>
        <w:ind w:left="11" w:right="6" w:hanging="11"/>
        <w:jc w:val="center"/>
      </w:pPr>
      <w:r>
        <w:rPr>
          <w:b/>
        </w:rPr>
        <w:t>Článek I</w:t>
      </w:r>
      <w:r w:rsidR="00256785">
        <w:rPr>
          <w:b/>
        </w:rPr>
        <w:t>V</w:t>
      </w:r>
      <w:r>
        <w:rPr>
          <w:b/>
        </w:rPr>
        <w:t xml:space="preserve">. </w:t>
      </w:r>
    </w:p>
    <w:p w14:paraId="7F4DD705" w14:textId="77777777" w:rsidR="007079B9" w:rsidRDefault="00EA75AC" w:rsidP="00042DB7">
      <w:pPr>
        <w:spacing w:after="0" w:line="280" w:lineRule="atLeast"/>
        <w:ind w:left="10" w:right="4"/>
        <w:jc w:val="center"/>
      </w:pPr>
      <w:r>
        <w:rPr>
          <w:b/>
        </w:rPr>
        <w:t xml:space="preserve">Závěrečná ujednání </w:t>
      </w:r>
    </w:p>
    <w:p w14:paraId="683ECD88" w14:textId="3AAA89F3" w:rsidR="007079B9" w:rsidRDefault="00EA75AC" w:rsidP="00042DB7">
      <w:pPr>
        <w:numPr>
          <w:ilvl w:val="0"/>
          <w:numId w:val="3"/>
        </w:numPr>
        <w:spacing w:before="120" w:after="0" w:line="280" w:lineRule="atLeast"/>
        <w:ind w:left="426" w:right="0" w:hanging="426"/>
      </w:pPr>
      <w:r>
        <w:t>Tato Dohoda nabývá platnosti dnem jejího podpisu oběma Stranami a účinnosti dnem jejího uveřejnění v registru smluv Objednatelem v souladu se zákonem č. 340/2015 Sb., o zvláštních podmínkách účinnosti některých smluv, uveřejňování těchto smluv a o registru smluv (zákon o</w:t>
      </w:r>
      <w:r w:rsidR="00615745">
        <w:t> </w:t>
      </w:r>
      <w:r>
        <w:t>registru smluv)</w:t>
      </w:r>
      <w:r w:rsidR="000D412B">
        <w:t>, ve znění pozdějších předpisů</w:t>
      </w:r>
      <w:r>
        <w:t xml:space="preserve">. </w:t>
      </w:r>
    </w:p>
    <w:p w14:paraId="0F1CA05B" w14:textId="77777777" w:rsidR="007079B9" w:rsidRDefault="00EA75AC" w:rsidP="00042DB7">
      <w:pPr>
        <w:numPr>
          <w:ilvl w:val="0"/>
          <w:numId w:val="3"/>
        </w:numPr>
        <w:spacing w:before="120" w:after="0" w:line="280" w:lineRule="atLeast"/>
        <w:ind w:left="426" w:right="0" w:hanging="426"/>
      </w:pPr>
      <w:r>
        <w:t xml:space="preserve">Stane-li se některé z ujednání této Dohody neplatné nebo neúčinné, nebude to mít vliv na platnost a účinnost ujednání ostatních a na platnost a účinnost této Dohody jakožto celku. Neplatné nebo neúčinné ujednání bude nahrazeno po vzájemné dohodě Stran takovým ujednáním, které bude odpovídat svým účinkem co nejblíže původnímu záměru a účelu neplatného či neúčinného ujednání v ekonomickém i právním smyslu. </w:t>
      </w:r>
    </w:p>
    <w:p w14:paraId="58407017" w14:textId="77777777" w:rsidR="007079B9" w:rsidRDefault="00EA75AC" w:rsidP="00042DB7">
      <w:pPr>
        <w:numPr>
          <w:ilvl w:val="0"/>
          <w:numId w:val="3"/>
        </w:numPr>
        <w:spacing w:before="120" w:after="0" w:line="280" w:lineRule="atLeast"/>
        <w:ind w:left="426" w:right="0" w:hanging="426"/>
      </w:pPr>
      <w:r>
        <w:t xml:space="preserve">Tato Dohoda může být měněna pouze na základě dohody Stran, a to ve formě písemně vyhotoveného a vzestupně číslovaného dodatku podepsaného Stranami. </w:t>
      </w:r>
    </w:p>
    <w:p w14:paraId="3B190290" w14:textId="77777777" w:rsidR="007079B9" w:rsidRDefault="00EA75AC" w:rsidP="00042DB7">
      <w:pPr>
        <w:numPr>
          <w:ilvl w:val="0"/>
          <w:numId w:val="3"/>
        </w:numPr>
        <w:spacing w:before="120" w:after="0" w:line="280" w:lineRule="atLeast"/>
        <w:ind w:left="426" w:right="0" w:hanging="426"/>
      </w:pPr>
      <w:r>
        <w:t xml:space="preserve">Strany se dohodly na tom, že Poskytovatel není oprávněn činit jednostranná započtení svých pohledávek vzniklých na základě této Dohody vůči jakýmkoli pohledávkám Objednatele. </w:t>
      </w:r>
    </w:p>
    <w:p w14:paraId="498430D8" w14:textId="77777777" w:rsidR="007079B9" w:rsidRDefault="00EA75AC" w:rsidP="00042DB7">
      <w:pPr>
        <w:numPr>
          <w:ilvl w:val="0"/>
          <w:numId w:val="3"/>
        </w:numPr>
        <w:spacing w:before="120" w:after="0" w:line="280" w:lineRule="atLeast"/>
        <w:ind w:left="426" w:right="0" w:hanging="426"/>
      </w:pPr>
      <w:r>
        <w:t xml:space="preserve">Případné spory vyplývající z této Dohody se Strany zavazují nejprve řešit dohodou. Pokud se Strany nedohodnou, bude spor řešen před věcně a místně příslušným obecným soudem České republiky. Rozhodčí řízení je vyloučeno.  </w:t>
      </w:r>
    </w:p>
    <w:p w14:paraId="6F52A2D6" w14:textId="38E4C740" w:rsidR="007079B9" w:rsidRDefault="00EA75AC" w:rsidP="00042DB7">
      <w:pPr>
        <w:numPr>
          <w:ilvl w:val="0"/>
          <w:numId w:val="3"/>
        </w:numPr>
        <w:spacing w:before="120" w:after="0" w:line="280" w:lineRule="atLeast"/>
        <w:ind w:left="426" w:right="0" w:hanging="426"/>
      </w:pPr>
      <w:r>
        <w:t>Tato Dohoda je uzavřena elektronicky,</w:t>
      </w:r>
      <w:r w:rsidRPr="00A6169E">
        <w:t xml:space="preserve"> </w:t>
      </w:r>
      <w:r>
        <w:t>tj. prostřednictvím uznávaného elektronického podpisu ve</w:t>
      </w:r>
      <w:r w:rsidR="00615745">
        <w:t> </w:t>
      </w:r>
      <w:r>
        <w:t>smyslu zákona č. 297/2016 Sb., o službách vytvářejících důvěru pro elektronické transakce, ve</w:t>
      </w:r>
      <w:r w:rsidR="00615745">
        <w:t> </w:t>
      </w:r>
      <w:r>
        <w:t xml:space="preserve">znění pozdějších předpisů, opatřeného časovým razítkem. </w:t>
      </w:r>
    </w:p>
    <w:p w14:paraId="503DD9D0" w14:textId="3BBCA576" w:rsidR="007079B9" w:rsidRDefault="00EA75AC" w:rsidP="00042DB7">
      <w:pPr>
        <w:numPr>
          <w:ilvl w:val="0"/>
          <w:numId w:val="3"/>
        </w:numPr>
        <w:spacing w:before="120" w:after="0" w:line="280" w:lineRule="atLeast"/>
        <w:ind w:left="426" w:right="0" w:hanging="426"/>
      </w:pPr>
      <w:r>
        <w:t>Nedílnou součástí této Dohody je příloha s názvem „</w:t>
      </w:r>
      <w:r w:rsidR="168FAA98">
        <w:t>Akceptační protokol</w:t>
      </w:r>
      <w:r>
        <w:t xml:space="preserve">“. </w:t>
      </w:r>
    </w:p>
    <w:p w14:paraId="12A53E37" w14:textId="3B4B407F" w:rsidR="007079B9" w:rsidRDefault="00EA75AC" w:rsidP="00042DB7">
      <w:pPr>
        <w:spacing w:after="0" w:line="280" w:lineRule="atLeast"/>
        <w:ind w:left="110" w:right="0" w:firstLine="0"/>
        <w:jc w:val="left"/>
      </w:pPr>
      <w:r>
        <w:t xml:space="preserve"> </w:t>
      </w:r>
    </w:p>
    <w:p w14:paraId="58531BFF" w14:textId="77777777" w:rsidR="00EE5156" w:rsidRDefault="00EE5156" w:rsidP="00042DB7">
      <w:pPr>
        <w:spacing w:after="0" w:line="280" w:lineRule="atLeast"/>
        <w:ind w:left="110" w:right="0" w:firstLine="0"/>
        <w:jc w:val="left"/>
      </w:pPr>
    </w:p>
    <w:p w14:paraId="46E04FA9" w14:textId="77777777" w:rsidR="00615745" w:rsidRDefault="00615745" w:rsidP="00042DB7">
      <w:pPr>
        <w:tabs>
          <w:tab w:val="center" w:pos="6765"/>
        </w:tabs>
        <w:spacing w:after="0" w:line="280" w:lineRule="atLeast"/>
        <w:ind w:left="0" w:right="0" w:firstLine="0"/>
        <w:jc w:val="left"/>
      </w:pPr>
    </w:p>
    <w:tbl>
      <w:tblPr>
        <w:tblStyle w:val="Mkatabulky"/>
        <w:tblW w:w="91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534"/>
      </w:tblGrid>
      <w:tr w:rsidR="00615745" w14:paraId="72801191" w14:textId="77777777" w:rsidTr="00B5150B">
        <w:tc>
          <w:tcPr>
            <w:tcW w:w="4644" w:type="dxa"/>
          </w:tcPr>
          <w:p w14:paraId="153A574E" w14:textId="77777777" w:rsidR="00615745" w:rsidRPr="00A16B28" w:rsidRDefault="00615745" w:rsidP="00042DB7">
            <w:pPr>
              <w:pStyle w:val="RLdajeosmluvnstran"/>
              <w:widowControl w:val="0"/>
              <w:spacing w:after="60" w:line="280" w:lineRule="atLeas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Objednatel</w:t>
            </w:r>
          </w:p>
          <w:p w14:paraId="7A341AE8" w14:textId="4F38312F" w:rsidR="00615745" w:rsidRPr="00E07D66" w:rsidRDefault="00615745" w:rsidP="00042DB7">
            <w:pPr>
              <w:pStyle w:val="RLdajeosmluvnstran"/>
              <w:widowControl w:val="0"/>
              <w:spacing w:after="0" w:line="280" w:lineRule="atLeast"/>
              <w:rPr>
                <w:rFonts w:cs="Arial"/>
                <w:szCs w:val="22"/>
              </w:rPr>
            </w:pPr>
            <w:r w:rsidRPr="00E07D66">
              <w:rPr>
                <w:rFonts w:cs="Arial"/>
                <w:szCs w:val="22"/>
              </w:rPr>
              <w:t>V</w:t>
            </w:r>
            <w:r>
              <w:rPr>
                <w:rFonts w:cs="Arial"/>
                <w:szCs w:val="22"/>
              </w:rPr>
              <w:t xml:space="preserve"> Praze </w:t>
            </w:r>
            <w:r w:rsidRPr="00E07D66">
              <w:rPr>
                <w:rFonts w:cs="Arial"/>
                <w:szCs w:val="22"/>
              </w:rPr>
              <w:t xml:space="preserve">dne </w:t>
            </w:r>
            <w:r w:rsidR="002C70EC">
              <w:rPr>
                <w:rFonts w:cs="Arial"/>
                <w:szCs w:val="22"/>
              </w:rPr>
              <w:t xml:space="preserve">dle </w:t>
            </w:r>
            <w:r w:rsidRPr="00E07D66">
              <w:rPr>
                <w:rFonts w:cs="Arial"/>
                <w:szCs w:val="22"/>
              </w:rPr>
              <w:t>elektronického podpisu</w:t>
            </w:r>
          </w:p>
        </w:tc>
        <w:tc>
          <w:tcPr>
            <w:tcW w:w="4534" w:type="dxa"/>
          </w:tcPr>
          <w:p w14:paraId="3BF932BD" w14:textId="77777777" w:rsidR="00615745" w:rsidRPr="00A16B28" w:rsidRDefault="00615745" w:rsidP="00042DB7">
            <w:pPr>
              <w:pStyle w:val="RLdajeosmluvnstran"/>
              <w:widowControl w:val="0"/>
              <w:spacing w:after="60" w:line="280" w:lineRule="atLeast"/>
              <w:rPr>
                <w:rFonts w:cs="Arial"/>
                <w:b/>
                <w:bCs/>
                <w:szCs w:val="22"/>
              </w:rPr>
            </w:pPr>
            <w:r w:rsidRPr="00A16B28">
              <w:rPr>
                <w:rFonts w:cs="Arial"/>
                <w:b/>
                <w:bCs/>
                <w:szCs w:val="22"/>
              </w:rPr>
              <w:t>Poskytovatel</w:t>
            </w:r>
          </w:p>
          <w:p w14:paraId="621C4B42" w14:textId="6B249C14" w:rsidR="00615745" w:rsidRDefault="00615745" w:rsidP="00042DB7">
            <w:pPr>
              <w:pStyle w:val="RLdajeosmluvnstran"/>
              <w:widowControl w:val="0"/>
              <w:spacing w:after="0" w:line="280" w:lineRule="atLeast"/>
              <w:rPr>
                <w:rFonts w:cs="Arial"/>
                <w:szCs w:val="22"/>
              </w:rPr>
            </w:pPr>
            <w:r w:rsidRPr="00E07D66">
              <w:rPr>
                <w:rFonts w:cs="Arial"/>
                <w:szCs w:val="22"/>
              </w:rPr>
              <w:t>V</w:t>
            </w:r>
            <w:r>
              <w:rPr>
                <w:rFonts w:cs="Arial"/>
                <w:szCs w:val="22"/>
              </w:rPr>
              <w:t xml:space="preserve"> Praze </w:t>
            </w:r>
            <w:r w:rsidRPr="00E07D66">
              <w:rPr>
                <w:rFonts w:cs="Arial"/>
                <w:szCs w:val="22"/>
              </w:rPr>
              <w:t xml:space="preserve">dne </w:t>
            </w:r>
            <w:r w:rsidR="002C70EC">
              <w:rPr>
                <w:rFonts w:cs="Arial"/>
                <w:szCs w:val="22"/>
              </w:rPr>
              <w:t xml:space="preserve">dle </w:t>
            </w:r>
            <w:r w:rsidRPr="00E07D66">
              <w:rPr>
                <w:rFonts w:cs="Arial"/>
                <w:szCs w:val="22"/>
              </w:rPr>
              <w:t>elektronického podpisu</w:t>
            </w:r>
          </w:p>
        </w:tc>
      </w:tr>
      <w:tr w:rsidR="00615745" w14:paraId="417B3A10" w14:textId="77777777" w:rsidTr="00B5150B">
        <w:tc>
          <w:tcPr>
            <w:tcW w:w="4644" w:type="dxa"/>
          </w:tcPr>
          <w:p w14:paraId="362EEBC6" w14:textId="77777777" w:rsidR="00615745" w:rsidRDefault="00615745" w:rsidP="00042DB7">
            <w:pPr>
              <w:pStyle w:val="RLdajeosmluvnstran"/>
              <w:widowControl w:val="0"/>
              <w:spacing w:after="0" w:line="280" w:lineRule="atLeast"/>
              <w:rPr>
                <w:rFonts w:cs="Arial"/>
                <w:szCs w:val="22"/>
              </w:rPr>
            </w:pPr>
          </w:p>
          <w:p w14:paraId="561B5AA7" w14:textId="77777777" w:rsidR="008B0D31" w:rsidRDefault="008B0D31" w:rsidP="00042DB7">
            <w:pPr>
              <w:pStyle w:val="RLdajeosmluvnstran"/>
              <w:widowControl w:val="0"/>
              <w:spacing w:after="0" w:line="280" w:lineRule="atLeast"/>
              <w:rPr>
                <w:rFonts w:cs="Arial"/>
                <w:szCs w:val="22"/>
              </w:rPr>
            </w:pPr>
          </w:p>
          <w:p w14:paraId="724BF845" w14:textId="77777777" w:rsidR="00E528A6" w:rsidRDefault="00E528A6" w:rsidP="00042DB7">
            <w:pPr>
              <w:pStyle w:val="RLdajeosmluvnstran"/>
              <w:widowControl w:val="0"/>
              <w:spacing w:after="0" w:line="280" w:lineRule="atLeast"/>
              <w:rPr>
                <w:rFonts w:cs="Arial"/>
                <w:szCs w:val="22"/>
              </w:rPr>
            </w:pPr>
          </w:p>
          <w:p w14:paraId="1B3C449D" w14:textId="77777777" w:rsidR="00463993" w:rsidRDefault="00463993" w:rsidP="00042DB7">
            <w:pPr>
              <w:pStyle w:val="RLdajeosmluvnstran"/>
              <w:widowControl w:val="0"/>
              <w:spacing w:after="0" w:line="280" w:lineRule="atLeast"/>
              <w:rPr>
                <w:rFonts w:cs="Arial"/>
                <w:szCs w:val="22"/>
              </w:rPr>
            </w:pPr>
          </w:p>
          <w:p w14:paraId="4117EDC3" w14:textId="77777777" w:rsidR="00615745" w:rsidRPr="00A16B28" w:rsidRDefault="00615745" w:rsidP="00042DB7">
            <w:pPr>
              <w:pStyle w:val="RLdajeosmluvnstran"/>
              <w:widowControl w:val="0"/>
              <w:spacing w:line="280" w:lineRule="atLeast"/>
              <w:rPr>
                <w:rFonts w:cs="Arial"/>
                <w:szCs w:val="22"/>
              </w:rPr>
            </w:pPr>
            <w:r w:rsidRPr="00A16B28">
              <w:rPr>
                <w:rFonts w:cs="Arial"/>
                <w:szCs w:val="22"/>
              </w:rPr>
              <w:t>____________________________________</w:t>
            </w:r>
          </w:p>
          <w:p w14:paraId="4E091BB8" w14:textId="77777777" w:rsidR="00615745" w:rsidRDefault="00615745" w:rsidP="00042DB7">
            <w:pPr>
              <w:pStyle w:val="Default"/>
              <w:spacing w:line="280" w:lineRule="atLeast"/>
              <w:jc w:val="center"/>
              <w:rPr>
                <w:sz w:val="20"/>
                <w:szCs w:val="20"/>
              </w:rPr>
            </w:pPr>
            <w:r w:rsidRPr="00333042">
              <w:rPr>
                <w:sz w:val="20"/>
                <w:szCs w:val="20"/>
              </w:rPr>
              <w:t>Ing. Kar</w:t>
            </w:r>
            <w:r>
              <w:rPr>
                <w:sz w:val="20"/>
                <w:szCs w:val="20"/>
              </w:rPr>
              <w:t>e</w:t>
            </w:r>
            <w:r w:rsidRPr="00333042">
              <w:rPr>
                <w:sz w:val="20"/>
                <w:szCs w:val="20"/>
              </w:rPr>
              <w:t>l Trpkoš</w:t>
            </w:r>
          </w:p>
          <w:p w14:paraId="4E793F6E" w14:textId="77777777" w:rsidR="00615745" w:rsidRPr="00333042" w:rsidRDefault="00615745" w:rsidP="00042DB7">
            <w:pPr>
              <w:pStyle w:val="Default"/>
              <w:spacing w:line="280" w:lineRule="atLeast"/>
              <w:jc w:val="center"/>
              <w:rPr>
                <w:sz w:val="20"/>
                <w:szCs w:val="20"/>
              </w:rPr>
            </w:pPr>
            <w:r w:rsidRPr="00333042">
              <w:rPr>
                <w:sz w:val="20"/>
                <w:szCs w:val="20"/>
              </w:rPr>
              <w:t>vrchní ředitel sekce informačních technologií</w:t>
            </w:r>
          </w:p>
          <w:p w14:paraId="23634DEE" w14:textId="77777777" w:rsidR="0010441E" w:rsidRDefault="00615745" w:rsidP="00042DB7">
            <w:pPr>
              <w:pStyle w:val="RLdajeosmluvnstran"/>
              <w:keepNext/>
              <w:spacing w:after="0" w:line="280" w:lineRule="atLeast"/>
              <w:rPr>
                <w:rFonts w:cs="Arial"/>
                <w:b/>
                <w:bCs/>
                <w:szCs w:val="20"/>
              </w:rPr>
            </w:pPr>
            <w:r w:rsidRPr="00A16B28">
              <w:rPr>
                <w:rFonts w:cs="Arial"/>
                <w:b/>
                <w:bCs/>
                <w:szCs w:val="20"/>
              </w:rPr>
              <w:t xml:space="preserve">Česká republika – Ministerstvo práce </w:t>
            </w:r>
          </w:p>
          <w:p w14:paraId="1C8333C8" w14:textId="403A9B44" w:rsidR="00615745" w:rsidRPr="00A73113" w:rsidRDefault="00615745" w:rsidP="00042DB7">
            <w:pPr>
              <w:pStyle w:val="RLdajeosmluvnstran"/>
              <w:keepNext/>
              <w:spacing w:after="0" w:line="280" w:lineRule="atLeast"/>
              <w:rPr>
                <w:rFonts w:cs="Arial"/>
                <w:b/>
                <w:bCs/>
                <w:szCs w:val="20"/>
              </w:rPr>
            </w:pPr>
            <w:r w:rsidRPr="00A16B28">
              <w:rPr>
                <w:rFonts w:cs="Arial"/>
                <w:b/>
                <w:bCs/>
                <w:szCs w:val="20"/>
              </w:rPr>
              <w:t>a sociálních věcí</w:t>
            </w:r>
          </w:p>
        </w:tc>
        <w:tc>
          <w:tcPr>
            <w:tcW w:w="4534" w:type="dxa"/>
          </w:tcPr>
          <w:p w14:paraId="5C68B465" w14:textId="77777777" w:rsidR="00615745" w:rsidRDefault="00615745" w:rsidP="00042DB7">
            <w:pPr>
              <w:pStyle w:val="RLdajeosmluvnstran"/>
              <w:widowControl w:val="0"/>
              <w:spacing w:after="0" w:line="280" w:lineRule="atLeast"/>
              <w:rPr>
                <w:rFonts w:cs="Arial"/>
                <w:szCs w:val="22"/>
              </w:rPr>
            </w:pPr>
          </w:p>
          <w:p w14:paraId="0C83DA94" w14:textId="77777777" w:rsidR="008B0D31" w:rsidRDefault="008B0D31" w:rsidP="00042DB7">
            <w:pPr>
              <w:pStyle w:val="RLdajeosmluvnstran"/>
              <w:widowControl w:val="0"/>
              <w:spacing w:after="0" w:line="280" w:lineRule="atLeast"/>
              <w:rPr>
                <w:rFonts w:cs="Arial"/>
                <w:szCs w:val="22"/>
              </w:rPr>
            </w:pPr>
          </w:p>
          <w:p w14:paraId="772289F6" w14:textId="77777777" w:rsidR="00463993" w:rsidRDefault="00463993" w:rsidP="00042DB7">
            <w:pPr>
              <w:pStyle w:val="RLdajeosmluvnstran"/>
              <w:widowControl w:val="0"/>
              <w:spacing w:after="0" w:line="280" w:lineRule="atLeast"/>
              <w:rPr>
                <w:rFonts w:cs="Arial"/>
                <w:szCs w:val="22"/>
              </w:rPr>
            </w:pPr>
          </w:p>
          <w:p w14:paraId="4570196E" w14:textId="77777777" w:rsidR="00E528A6" w:rsidRDefault="00E528A6" w:rsidP="00042DB7">
            <w:pPr>
              <w:pStyle w:val="RLdajeosmluvnstran"/>
              <w:widowControl w:val="0"/>
              <w:spacing w:after="0" w:line="280" w:lineRule="atLeast"/>
              <w:rPr>
                <w:rFonts w:cs="Arial"/>
                <w:szCs w:val="22"/>
              </w:rPr>
            </w:pPr>
          </w:p>
          <w:p w14:paraId="1F50C829" w14:textId="77777777" w:rsidR="00615745" w:rsidRPr="00A16B28" w:rsidRDefault="00615745" w:rsidP="00042DB7">
            <w:pPr>
              <w:pStyle w:val="RLdajeosmluvnstran"/>
              <w:widowControl w:val="0"/>
              <w:spacing w:line="280" w:lineRule="atLeast"/>
              <w:rPr>
                <w:rFonts w:cs="Arial"/>
                <w:szCs w:val="22"/>
              </w:rPr>
            </w:pPr>
            <w:r w:rsidRPr="00A16B28">
              <w:rPr>
                <w:rFonts w:cs="Arial"/>
                <w:szCs w:val="22"/>
              </w:rPr>
              <w:t>____________________________________</w:t>
            </w:r>
          </w:p>
          <w:p w14:paraId="777EADBE" w14:textId="1D05CC0A" w:rsidR="001767C5" w:rsidRDefault="001767C5" w:rsidP="00042DB7">
            <w:pPr>
              <w:pStyle w:val="RLdajeosmluvnstran"/>
              <w:widowControl w:val="0"/>
              <w:spacing w:after="0" w:line="280" w:lineRule="atLeas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B01757">
              <w:rPr>
                <w:rFonts w:cs="Arial"/>
                <w:szCs w:val="20"/>
              </w:rPr>
              <w:t xml:space="preserve">Miloš Tkáčik </w:t>
            </w:r>
          </w:p>
          <w:p w14:paraId="51DC43FD" w14:textId="77777777" w:rsidR="001767C5" w:rsidRDefault="001767C5" w:rsidP="00042DB7">
            <w:pPr>
              <w:pStyle w:val="RLdajeosmluvnstran"/>
              <w:widowControl w:val="0"/>
              <w:spacing w:after="0" w:line="280" w:lineRule="atLeast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szCs w:val="20"/>
              </w:rPr>
              <w:t xml:space="preserve">jednatel </w:t>
            </w:r>
          </w:p>
          <w:p w14:paraId="32AD67FE" w14:textId="51DD60DC" w:rsidR="00615745" w:rsidRPr="00A73113" w:rsidRDefault="00B01757" w:rsidP="00042DB7">
            <w:pPr>
              <w:pStyle w:val="Default"/>
              <w:spacing w:line="28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16"/>
              </w:rPr>
              <w:t xml:space="preserve">Principal engineering s.r.o. </w:t>
            </w:r>
          </w:p>
        </w:tc>
      </w:tr>
      <w:tr w:rsidR="00615745" w14:paraId="545E73F8" w14:textId="77777777" w:rsidTr="00B5150B">
        <w:tc>
          <w:tcPr>
            <w:tcW w:w="4644" w:type="dxa"/>
          </w:tcPr>
          <w:p w14:paraId="2F6F59E5" w14:textId="77777777" w:rsidR="00615745" w:rsidRDefault="00615745" w:rsidP="00042DB7">
            <w:pPr>
              <w:pStyle w:val="RLdajeosmluvnstran"/>
              <w:widowControl w:val="0"/>
              <w:spacing w:line="280" w:lineRule="atLeast"/>
              <w:rPr>
                <w:rFonts w:cs="Arial"/>
                <w:szCs w:val="22"/>
              </w:rPr>
            </w:pPr>
          </w:p>
        </w:tc>
        <w:tc>
          <w:tcPr>
            <w:tcW w:w="4534" w:type="dxa"/>
          </w:tcPr>
          <w:p w14:paraId="5DD8771D" w14:textId="77777777" w:rsidR="00615745" w:rsidRDefault="00615745" w:rsidP="00042DB7">
            <w:pPr>
              <w:pStyle w:val="RLdajeosmluvnstran"/>
              <w:widowControl w:val="0"/>
              <w:spacing w:line="280" w:lineRule="atLeast"/>
              <w:rPr>
                <w:rFonts w:cs="Arial"/>
                <w:szCs w:val="22"/>
              </w:rPr>
            </w:pPr>
          </w:p>
        </w:tc>
      </w:tr>
    </w:tbl>
    <w:p w14:paraId="7C5CC4CC" w14:textId="77777777" w:rsidR="00615745" w:rsidRDefault="00615745" w:rsidP="00042DB7">
      <w:pPr>
        <w:tabs>
          <w:tab w:val="center" w:pos="6765"/>
        </w:tabs>
        <w:spacing w:after="0" w:line="280" w:lineRule="atLeast"/>
        <w:ind w:left="0" w:right="0" w:firstLine="0"/>
        <w:jc w:val="left"/>
      </w:pPr>
    </w:p>
    <w:p w14:paraId="5D76B3AA" w14:textId="5179F193" w:rsidR="0099683A" w:rsidRDefault="00EA75AC" w:rsidP="00042DB7">
      <w:pPr>
        <w:spacing w:after="0" w:line="280" w:lineRule="atLeast"/>
        <w:ind w:left="2" w:right="0" w:firstLine="0"/>
        <w:jc w:val="left"/>
      </w:pPr>
      <w:r>
        <w:tab/>
        <w:t xml:space="preserve"> </w:t>
      </w:r>
    </w:p>
    <w:p w14:paraId="3E223E8F" w14:textId="3786F915" w:rsidR="007079B9" w:rsidRDefault="00EA75AC" w:rsidP="00042DB7">
      <w:pPr>
        <w:spacing w:after="0" w:line="280" w:lineRule="atLeast"/>
        <w:ind w:left="0" w:right="0" w:firstLine="0"/>
        <w:jc w:val="left"/>
      </w:pPr>
      <w:r w:rsidRPr="7CA5DD15">
        <w:rPr>
          <w:b/>
          <w:bCs/>
        </w:rPr>
        <w:t xml:space="preserve"> </w:t>
      </w:r>
    </w:p>
    <w:sectPr w:rsidR="007079B9" w:rsidSect="00EE5156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701" w:right="1418" w:bottom="1418" w:left="1418" w:header="709" w:footer="45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C2BAA" w14:textId="77777777" w:rsidR="00053E7A" w:rsidRDefault="00053E7A">
      <w:pPr>
        <w:spacing w:after="0" w:line="240" w:lineRule="auto"/>
      </w:pPr>
      <w:r>
        <w:separator/>
      </w:r>
    </w:p>
  </w:endnote>
  <w:endnote w:type="continuationSeparator" w:id="0">
    <w:p w14:paraId="0CCC3F9D" w14:textId="77777777" w:rsidR="00053E7A" w:rsidRDefault="00053E7A">
      <w:pPr>
        <w:spacing w:after="0" w:line="240" w:lineRule="auto"/>
      </w:pPr>
      <w:r>
        <w:continuationSeparator/>
      </w:r>
    </w:p>
  </w:endnote>
  <w:endnote w:type="continuationNotice" w:id="1">
    <w:p w14:paraId="321061E1" w14:textId="77777777" w:rsidR="00053E7A" w:rsidRDefault="00053E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1D062" w14:textId="77777777" w:rsidR="007079B9" w:rsidRDefault="00EA75AC">
    <w:pPr>
      <w:spacing w:after="23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ahoma" w:eastAsia="Tahoma" w:hAnsi="Tahoma" w:cs="Tahoma"/>
        <w:sz w:val="18"/>
      </w:rPr>
      <w:t>1</w:t>
    </w:r>
    <w:r>
      <w:rPr>
        <w:rFonts w:ascii="Tahoma" w:eastAsia="Tahoma" w:hAnsi="Tahoma" w:cs="Tahoma"/>
        <w:sz w:val="18"/>
      </w:rPr>
      <w:fldChar w:fldCharType="end"/>
    </w:r>
    <w:r>
      <w:rPr>
        <w:rFonts w:ascii="Tahoma" w:eastAsia="Tahoma" w:hAnsi="Tahoma" w:cs="Tahoma"/>
        <w:sz w:val="18"/>
      </w:rPr>
      <w:t xml:space="preserve"> </w:t>
    </w:r>
  </w:p>
  <w:p w14:paraId="7A342966" w14:textId="77777777" w:rsidR="007079B9" w:rsidRDefault="00EA75AC">
    <w:pPr>
      <w:spacing w:after="0" w:line="259" w:lineRule="auto"/>
      <w:ind w:left="2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A0E62" w14:textId="77777777" w:rsidR="007079B9" w:rsidRPr="006E0364" w:rsidRDefault="00EA75AC">
    <w:pPr>
      <w:spacing w:after="23" w:line="259" w:lineRule="auto"/>
      <w:ind w:left="0" w:right="2" w:firstLine="0"/>
      <w:jc w:val="center"/>
      <w:rPr>
        <w:sz w:val="18"/>
        <w:szCs w:val="18"/>
      </w:rPr>
    </w:pPr>
    <w:r w:rsidRPr="006E0364">
      <w:rPr>
        <w:sz w:val="18"/>
        <w:szCs w:val="18"/>
      </w:rPr>
      <w:fldChar w:fldCharType="begin"/>
    </w:r>
    <w:r w:rsidRPr="006E0364">
      <w:rPr>
        <w:sz w:val="18"/>
        <w:szCs w:val="18"/>
      </w:rPr>
      <w:instrText xml:space="preserve"> PAGE   \* MERGEFORMAT </w:instrText>
    </w:r>
    <w:r w:rsidRPr="006E0364">
      <w:rPr>
        <w:sz w:val="18"/>
        <w:szCs w:val="18"/>
      </w:rPr>
      <w:fldChar w:fldCharType="separate"/>
    </w:r>
    <w:r w:rsidRPr="006E0364">
      <w:rPr>
        <w:rFonts w:eastAsia="Tahoma"/>
        <w:sz w:val="18"/>
        <w:szCs w:val="18"/>
      </w:rPr>
      <w:t>1</w:t>
    </w:r>
    <w:r w:rsidRPr="006E0364">
      <w:rPr>
        <w:rFonts w:eastAsia="Tahoma"/>
        <w:sz w:val="18"/>
        <w:szCs w:val="18"/>
      </w:rPr>
      <w:fldChar w:fldCharType="end"/>
    </w:r>
    <w:r w:rsidRPr="006E0364">
      <w:rPr>
        <w:rFonts w:eastAsia="Tahoma"/>
        <w:sz w:val="18"/>
        <w:szCs w:val="18"/>
      </w:rPr>
      <w:t xml:space="preserve"> </w:t>
    </w:r>
  </w:p>
  <w:p w14:paraId="6FB69DDD" w14:textId="391BCA57" w:rsidR="007079B9" w:rsidRDefault="00EA75AC">
    <w:pPr>
      <w:spacing w:after="0" w:line="259" w:lineRule="auto"/>
      <w:ind w:left="2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679F7" w14:textId="77777777" w:rsidR="007079B9" w:rsidRDefault="00EA75AC">
    <w:pPr>
      <w:spacing w:after="23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ahoma" w:eastAsia="Tahoma" w:hAnsi="Tahoma" w:cs="Tahoma"/>
        <w:sz w:val="18"/>
      </w:rPr>
      <w:t>1</w:t>
    </w:r>
    <w:r>
      <w:rPr>
        <w:rFonts w:ascii="Tahoma" w:eastAsia="Tahoma" w:hAnsi="Tahoma" w:cs="Tahoma"/>
        <w:sz w:val="18"/>
      </w:rPr>
      <w:fldChar w:fldCharType="end"/>
    </w:r>
    <w:r>
      <w:rPr>
        <w:rFonts w:ascii="Tahoma" w:eastAsia="Tahoma" w:hAnsi="Tahoma" w:cs="Tahoma"/>
        <w:sz w:val="18"/>
      </w:rPr>
      <w:t xml:space="preserve"> </w:t>
    </w:r>
  </w:p>
  <w:p w14:paraId="2231EC6C" w14:textId="77777777" w:rsidR="007079B9" w:rsidRDefault="00EA75AC">
    <w:pPr>
      <w:spacing w:after="0" w:line="259" w:lineRule="auto"/>
      <w:ind w:left="2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9DDB9" w14:textId="77777777" w:rsidR="00053E7A" w:rsidRDefault="00053E7A">
      <w:pPr>
        <w:spacing w:after="0" w:line="240" w:lineRule="auto"/>
      </w:pPr>
      <w:r>
        <w:separator/>
      </w:r>
    </w:p>
  </w:footnote>
  <w:footnote w:type="continuationSeparator" w:id="0">
    <w:p w14:paraId="3A013B2D" w14:textId="77777777" w:rsidR="00053E7A" w:rsidRDefault="00053E7A">
      <w:pPr>
        <w:spacing w:after="0" w:line="240" w:lineRule="auto"/>
      </w:pPr>
      <w:r>
        <w:continuationSeparator/>
      </w:r>
    </w:p>
  </w:footnote>
  <w:footnote w:type="continuationNotice" w:id="1">
    <w:p w14:paraId="512EDAC8" w14:textId="77777777" w:rsidR="00053E7A" w:rsidRDefault="00053E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0A28B" w14:textId="526DF45D" w:rsidR="009E6766" w:rsidRDefault="009E6766" w:rsidP="009E6766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8978E91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815ABE"/>
    <w:multiLevelType w:val="hybridMultilevel"/>
    <w:tmpl w:val="D33ADA26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5EB3B29"/>
    <w:multiLevelType w:val="hybridMultilevel"/>
    <w:tmpl w:val="B3B83454"/>
    <w:lvl w:ilvl="0" w:tplc="E5F0C5D0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DCFF56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7566FBA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340ABE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40FF5E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4F9F4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90CF38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D4F088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80B46E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A55BFD"/>
    <w:multiLevelType w:val="hybridMultilevel"/>
    <w:tmpl w:val="9B5C9D6E"/>
    <w:lvl w:ilvl="0" w:tplc="F6F837F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1E6F08">
      <w:start w:val="1"/>
      <w:numFmt w:val="bullet"/>
      <w:lvlText w:val="o"/>
      <w:lvlJc w:val="left"/>
      <w:pPr>
        <w:ind w:left="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3E3EDC">
      <w:start w:val="1"/>
      <w:numFmt w:val="bullet"/>
      <w:lvlText w:val="▪"/>
      <w:lvlJc w:val="left"/>
      <w:pPr>
        <w:ind w:left="8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7E152C">
      <w:start w:val="1"/>
      <w:numFmt w:val="bullet"/>
      <w:lvlRestart w:val="0"/>
      <w:lvlText w:val="o"/>
      <w:lvlJc w:val="left"/>
      <w:pPr>
        <w:ind w:left="8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F0CE2A">
      <w:start w:val="1"/>
      <w:numFmt w:val="bullet"/>
      <w:lvlText w:val="o"/>
      <w:lvlJc w:val="left"/>
      <w:pPr>
        <w:ind w:left="18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5A9F60">
      <w:start w:val="1"/>
      <w:numFmt w:val="bullet"/>
      <w:lvlText w:val="▪"/>
      <w:lvlJc w:val="left"/>
      <w:pPr>
        <w:ind w:left="2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20CF5C">
      <w:start w:val="1"/>
      <w:numFmt w:val="bullet"/>
      <w:lvlText w:val="•"/>
      <w:lvlJc w:val="left"/>
      <w:pPr>
        <w:ind w:left="3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662D468">
      <w:start w:val="1"/>
      <w:numFmt w:val="bullet"/>
      <w:lvlText w:val="o"/>
      <w:lvlJc w:val="left"/>
      <w:pPr>
        <w:ind w:left="4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84C250">
      <w:start w:val="1"/>
      <w:numFmt w:val="bullet"/>
      <w:lvlText w:val="▪"/>
      <w:lvlJc w:val="left"/>
      <w:pPr>
        <w:ind w:left="47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62C6FCD"/>
    <w:multiLevelType w:val="multilevel"/>
    <w:tmpl w:val="A1D632E6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1">
      <w:start w:val="1"/>
      <w:numFmt w:val="decimal"/>
      <w:pStyle w:val="RLTextlnkuslovan"/>
      <w:lvlText w:val="%2)"/>
      <w:lvlJc w:val="left"/>
      <w:pPr>
        <w:tabs>
          <w:tab w:val="num" w:pos="5131"/>
        </w:tabs>
        <w:ind w:left="5131" w:hanging="737"/>
      </w:pPr>
      <w:rPr>
        <w:rFonts w:ascii="Arial" w:eastAsia="Times New Roman" w:hAnsi="Arial" w:cs="Arial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3D7F7706"/>
    <w:multiLevelType w:val="hybridMultilevel"/>
    <w:tmpl w:val="E2CA0534"/>
    <w:lvl w:ilvl="0" w:tplc="F2E6EF18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FEBC4E">
      <w:start w:val="1"/>
      <w:numFmt w:val="bullet"/>
      <w:lvlText w:val="o"/>
      <w:lvlJc w:val="left"/>
      <w:pPr>
        <w:ind w:left="1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FCEA7B4">
      <w:start w:val="1"/>
      <w:numFmt w:val="bullet"/>
      <w:lvlText w:val="▪"/>
      <w:lvlJc w:val="left"/>
      <w:pPr>
        <w:ind w:left="1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464714">
      <w:start w:val="1"/>
      <w:numFmt w:val="bullet"/>
      <w:lvlText w:val="•"/>
      <w:lvlJc w:val="left"/>
      <w:pPr>
        <w:ind w:left="2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3C814E">
      <w:start w:val="1"/>
      <w:numFmt w:val="bullet"/>
      <w:lvlText w:val="o"/>
      <w:lvlJc w:val="left"/>
      <w:pPr>
        <w:ind w:left="3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7162CEA">
      <w:start w:val="1"/>
      <w:numFmt w:val="bullet"/>
      <w:lvlText w:val="▪"/>
      <w:lvlJc w:val="left"/>
      <w:pPr>
        <w:ind w:left="4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5E3368">
      <w:start w:val="1"/>
      <w:numFmt w:val="bullet"/>
      <w:lvlText w:val="•"/>
      <w:lvlJc w:val="left"/>
      <w:pPr>
        <w:ind w:left="4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3E75D6">
      <w:start w:val="1"/>
      <w:numFmt w:val="bullet"/>
      <w:lvlText w:val="o"/>
      <w:lvlJc w:val="left"/>
      <w:pPr>
        <w:ind w:left="5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CAFE4A">
      <w:start w:val="1"/>
      <w:numFmt w:val="bullet"/>
      <w:lvlText w:val="▪"/>
      <w:lvlJc w:val="left"/>
      <w:pPr>
        <w:ind w:left="6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1FD46CA"/>
    <w:multiLevelType w:val="hybridMultilevel"/>
    <w:tmpl w:val="2E04B688"/>
    <w:lvl w:ilvl="0" w:tplc="FCD89322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5EF81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C28A1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90084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5E434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FE362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B8CFA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0E1D9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82A7F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5FC422A"/>
    <w:multiLevelType w:val="hybridMultilevel"/>
    <w:tmpl w:val="2556B76E"/>
    <w:lvl w:ilvl="0" w:tplc="75526230">
      <w:start w:val="1"/>
      <w:numFmt w:val="decimal"/>
      <w:lvlText w:val="%1)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AE80E2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40CDDC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EE73B8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F6E2F6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BCD04A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2E565E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FC3160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B0400C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78021021">
    <w:abstractNumId w:val="6"/>
  </w:num>
  <w:num w:numId="2" w16cid:durableId="1463235221">
    <w:abstractNumId w:val="7"/>
  </w:num>
  <w:num w:numId="3" w16cid:durableId="260727344">
    <w:abstractNumId w:val="2"/>
  </w:num>
  <w:num w:numId="4" w16cid:durableId="1862892314">
    <w:abstractNumId w:val="5"/>
  </w:num>
  <w:num w:numId="5" w16cid:durableId="319621365">
    <w:abstractNumId w:val="3"/>
  </w:num>
  <w:num w:numId="6" w16cid:durableId="1825119353">
    <w:abstractNumId w:val="4"/>
  </w:num>
  <w:num w:numId="7" w16cid:durableId="15537322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39195454">
    <w:abstractNumId w:val="1"/>
  </w:num>
  <w:num w:numId="9" w16cid:durableId="474684099">
    <w:abstractNumId w:val="0"/>
  </w:num>
  <w:num w:numId="10" w16cid:durableId="1158422591">
    <w:abstractNumId w:val="4"/>
  </w:num>
  <w:num w:numId="11" w16cid:durableId="5091755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9B9"/>
    <w:rsid w:val="00004460"/>
    <w:rsid w:val="00007BB7"/>
    <w:rsid w:val="00042DB7"/>
    <w:rsid w:val="00053E7A"/>
    <w:rsid w:val="00094162"/>
    <w:rsid w:val="000A329E"/>
    <w:rsid w:val="000D412B"/>
    <w:rsid w:val="000D7C38"/>
    <w:rsid w:val="000E1D94"/>
    <w:rsid w:val="000E6F02"/>
    <w:rsid w:val="0010441E"/>
    <w:rsid w:val="00107697"/>
    <w:rsid w:val="00110E03"/>
    <w:rsid w:val="00120912"/>
    <w:rsid w:val="00137470"/>
    <w:rsid w:val="00145C1C"/>
    <w:rsid w:val="00151E63"/>
    <w:rsid w:val="00156007"/>
    <w:rsid w:val="001767C5"/>
    <w:rsid w:val="001977A9"/>
    <w:rsid w:val="001A0F58"/>
    <w:rsid w:val="001A3BF3"/>
    <w:rsid w:val="001C48B1"/>
    <w:rsid w:val="001E2AE0"/>
    <w:rsid w:val="001E4012"/>
    <w:rsid w:val="001F1C81"/>
    <w:rsid w:val="001F5C61"/>
    <w:rsid w:val="00200829"/>
    <w:rsid w:val="00203C92"/>
    <w:rsid w:val="00231F12"/>
    <w:rsid w:val="0024209A"/>
    <w:rsid w:val="00245D23"/>
    <w:rsid w:val="00255179"/>
    <w:rsid w:val="00256785"/>
    <w:rsid w:val="002C3F3A"/>
    <w:rsid w:val="002C5D38"/>
    <w:rsid w:val="002C70EC"/>
    <w:rsid w:val="002D6C54"/>
    <w:rsid w:val="002D6DA2"/>
    <w:rsid w:val="002F0CBD"/>
    <w:rsid w:val="002F7049"/>
    <w:rsid w:val="003228FA"/>
    <w:rsid w:val="00332A10"/>
    <w:rsid w:val="00344E56"/>
    <w:rsid w:val="0034631E"/>
    <w:rsid w:val="003505BB"/>
    <w:rsid w:val="00365403"/>
    <w:rsid w:val="0037352B"/>
    <w:rsid w:val="00377F0B"/>
    <w:rsid w:val="00381343"/>
    <w:rsid w:val="003907FC"/>
    <w:rsid w:val="003A2C6B"/>
    <w:rsid w:val="003C3E12"/>
    <w:rsid w:val="003D0823"/>
    <w:rsid w:val="003D6DC7"/>
    <w:rsid w:val="003E23D2"/>
    <w:rsid w:val="0040081B"/>
    <w:rsid w:val="004031B5"/>
    <w:rsid w:val="00421EDE"/>
    <w:rsid w:val="00454C14"/>
    <w:rsid w:val="00463993"/>
    <w:rsid w:val="00487788"/>
    <w:rsid w:val="004974A0"/>
    <w:rsid w:val="004B56CE"/>
    <w:rsid w:val="004F7D6C"/>
    <w:rsid w:val="0050146E"/>
    <w:rsid w:val="005177E0"/>
    <w:rsid w:val="00525F47"/>
    <w:rsid w:val="00554E77"/>
    <w:rsid w:val="00580C67"/>
    <w:rsid w:val="005C344C"/>
    <w:rsid w:val="005D0F4F"/>
    <w:rsid w:val="005D21C3"/>
    <w:rsid w:val="005D76B8"/>
    <w:rsid w:val="005E1ED2"/>
    <w:rsid w:val="005E3EE5"/>
    <w:rsid w:val="00615745"/>
    <w:rsid w:val="006352F9"/>
    <w:rsid w:val="00642693"/>
    <w:rsid w:val="00644367"/>
    <w:rsid w:val="00651AC3"/>
    <w:rsid w:val="00697005"/>
    <w:rsid w:val="006A3EC0"/>
    <w:rsid w:val="006E0364"/>
    <w:rsid w:val="006E60D7"/>
    <w:rsid w:val="007079B9"/>
    <w:rsid w:val="007257D7"/>
    <w:rsid w:val="00731DC6"/>
    <w:rsid w:val="00742C3E"/>
    <w:rsid w:val="0074431C"/>
    <w:rsid w:val="00761E1A"/>
    <w:rsid w:val="00764202"/>
    <w:rsid w:val="00795197"/>
    <w:rsid w:val="007B407E"/>
    <w:rsid w:val="007C145E"/>
    <w:rsid w:val="007C54AA"/>
    <w:rsid w:val="007D36D0"/>
    <w:rsid w:val="0082364A"/>
    <w:rsid w:val="00825684"/>
    <w:rsid w:val="00840CEB"/>
    <w:rsid w:val="00861881"/>
    <w:rsid w:val="008B0D31"/>
    <w:rsid w:val="008B34B8"/>
    <w:rsid w:val="008D1195"/>
    <w:rsid w:val="008F729F"/>
    <w:rsid w:val="0090781C"/>
    <w:rsid w:val="009257DD"/>
    <w:rsid w:val="0093457D"/>
    <w:rsid w:val="00955470"/>
    <w:rsid w:val="00986193"/>
    <w:rsid w:val="0099683A"/>
    <w:rsid w:val="009A0815"/>
    <w:rsid w:val="009A7CAD"/>
    <w:rsid w:val="009B2DA8"/>
    <w:rsid w:val="009B37BE"/>
    <w:rsid w:val="009E062D"/>
    <w:rsid w:val="009E6766"/>
    <w:rsid w:val="00A05B77"/>
    <w:rsid w:val="00A43C5F"/>
    <w:rsid w:val="00A540F6"/>
    <w:rsid w:val="00A5701B"/>
    <w:rsid w:val="00A6169E"/>
    <w:rsid w:val="00A72968"/>
    <w:rsid w:val="00A73349"/>
    <w:rsid w:val="00A81E20"/>
    <w:rsid w:val="00A91E1A"/>
    <w:rsid w:val="00AC76C1"/>
    <w:rsid w:val="00AF1835"/>
    <w:rsid w:val="00B01757"/>
    <w:rsid w:val="00B01947"/>
    <w:rsid w:val="00B174F9"/>
    <w:rsid w:val="00B22626"/>
    <w:rsid w:val="00B267C6"/>
    <w:rsid w:val="00B3089C"/>
    <w:rsid w:val="00B5150B"/>
    <w:rsid w:val="00B96B96"/>
    <w:rsid w:val="00BB27EB"/>
    <w:rsid w:val="00BC792A"/>
    <w:rsid w:val="00BE137F"/>
    <w:rsid w:val="00BE7E49"/>
    <w:rsid w:val="00BF201E"/>
    <w:rsid w:val="00C03CA8"/>
    <w:rsid w:val="00C279B6"/>
    <w:rsid w:val="00C704F6"/>
    <w:rsid w:val="00C72116"/>
    <w:rsid w:val="00C7322A"/>
    <w:rsid w:val="00C73878"/>
    <w:rsid w:val="00C80A03"/>
    <w:rsid w:val="00C82180"/>
    <w:rsid w:val="00C84DCF"/>
    <w:rsid w:val="00CF0925"/>
    <w:rsid w:val="00D115E3"/>
    <w:rsid w:val="00D230F3"/>
    <w:rsid w:val="00D431F8"/>
    <w:rsid w:val="00D65B1F"/>
    <w:rsid w:val="00D742EC"/>
    <w:rsid w:val="00D8304D"/>
    <w:rsid w:val="00DA6FE8"/>
    <w:rsid w:val="00DC5D91"/>
    <w:rsid w:val="00DE447F"/>
    <w:rsid w:val="00DE78F6"/>
    <w:rsid w:val="00E03923"/>
    <w:rsid w:val="00E23D11"/>
    <w:rsid w:val="00E27EB6"/>
    <w:rsid w:val="00E4714C"/>
    <w:rsid w:val="00E528A6"/>
    <w:rsid w:val="00E6048D"/>
    <w:rsid w:val="00E72484"/>
    <w:rsid w:val="00E85745"/>
    <w:rsid w:val="00E94DAE"/>
    <w:rsid w:val="00EA7372"/>
    <w:rsid w:val="00EA75AC"/>
    <w:rsid w:val="00EC2446"/>
    <w:rsid w:val="00ED6C85"/>
    <w:rsid w:val="00EE5156"/>
    <w:rsid w:val="00F06B0A"/>
    <w:rsid w:val="00F36724"/>
    <w:rsid w:val="00F4264E"/>
    <w:rsid w:val="00F519B4"/>
    <w:rsid w:val="00F83086"/>
    <w:rsid w:val="00F86052"/>
    <w:rsid w:val="00F860FF"/>
    <w:rsid w:val="00FA1D08"/>
    <w:rsid w:val="00FD4B5B"/>
    <w:rsid w:val="00FE02C9"/>
    <w:rsid w:val="00FE1751"/>
    <w:rsid w:val="00FE37BE"/>
    <w:rsid w:val="07110AF2"/>
    <w:rsid w:val="09CCDABB"/>
    <w:rsid w:val="0B6113FE"/>
    <w:rsid w:val="1338C9CA"/>
    <w:rsid w:val="168FAA98"/>
    <w:rsid w:val="17A13F5F"/>
    <w:rsid w:val="28C478FC"/>
    <w:rsid w:val="2B89BAA9"/>
    <w:rsid w:val="2E001B19"/>
    <w:rsid w:val="2E3672F7"/>
    <w:rsid w:val="328A3B24"/>
    <w:rsid w:val="3A38FF45"/>
    <w:rsid w:val="51B3F426"/>
    <w:rsid w:val="6304A956"/>
    <w:rsid w:val="674537D7"/>
    <w:rsid w:val="7AF8F6BC"/>
    <w:rsid w:val="7B8CDA09"/>
    <w:rsid w:val="7CA5D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1F3F0"/>
  <w15:docId w15:val="{05911600-7801-40F9-91E6-8EA239B9D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18" w:line="268" w:lineRule="auto"/>
      <w:ind w:left="375" w:right="95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Mkatabulky1">
    <w:name w:val="Mřížka tabulky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9E67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6766"/>
    <w:rPr>
      <w:rFonts w:ascii="Arial" w:eastAsia="Arial" w:hAnsi="Arial" w:cs="Arial"/>
      <w:color w:val="000000"/>
      <w:sz w:val="20"/>
    </w:rPr>
  </w:style>
  <w:style w:type="paragraph" w:styleId="Zpat">
    <w:name w:val="footer"/>
    <w:basedOn w:val="Normln"/>
    <w:link w:val="ZpatChar"/>
    <w:uiPriority w:val="99"/>
    <w:semiHidden/>
    <w:unhideWhenUsed/>
    <w:rsid w:val="009257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257DD"/>
    <w:rPr>
      <w:rFonts w:ascii="Arial" w:eastAsia="Arial" w:hAnsi="Arial" w:cs="Arial"/>
      <w:color w:val="000000"/>
      <w:sz w:val="20"/>
    </w:rPr>
  </w:style>
  <w:style w:type="paragraph" w:styleId="Revize">
    <w:name w:val="Revision"/>
    <w:hidden/>
    <w:uiPriority w:val="99"/>
    <w:semiHidden/>
    <w:rsid w:val="00D65B1F"/>
    <w:pPr>
      <w:spacing w:after="0" w:line="240" w:lineRule="auto"/>
    </w:pPr>
    <w:rPr>
      <w:rFonts w:ascii="Arial" w:eastAsia="Arial" w:hAnsi="Arial" w:cs="Arial"/>
      <w:color w:val="000000"/>
      <w:sz w:val="20"/>
    </w:rPr>
  </w:style>
  <w:style w:type="paragraph" w:styleId="Odstavecseseznamem">
    <w:name w:val="List Paragraph"/>
    <w:basedOn w:val="Normln"/>
    <w:uiPriority w:val="34"/>
    <w:qFormat/>
    <w:rsid w:val="00840CE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228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228FA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228FA"/>
    <w:rPr>
      <w:rFonts w:ascii="Arial" w:eastAsia="Arial" w:hAnsi="Arial" w:cs="Arial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28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28FA"/>
    <w:rPr>
      <w:rFonts w:ascii="Arial" w:eastAsia="Arial" w:hAnsi="Arial" w:cs="Arial"/>
      <w:b/>
      <w:bCs/>
      <w:color w:val="000000"/>
      <w:sz w:val="20"/>
      <w:szCs w:val="20"/>
    </w:rPr>
  </w:style>
  <w:style w:type="paragraph" w:customStyle="1" w:styleId="RLdajeosmluvnstran">
    <w:name w:val="RL Údaje o smluvní straně"/>
    <w:basedOn w:val="Normln"/>
    <w:rsid w:val="00615745"/>
    <w:pPr>
      <w:spacing w:after="120" w:line="280" w:lineRule="exact"/>
      <w:ind w:left="0" w:right="0" w:firstLine="0"/>
      <w:jc w:val="center"/>
    </w:pPr>
    <w:rPr>
      <w:rFonts w:eastAsia="Times New Roman" w:cs="Times New Roman"/>
      <w:color w:val="auto"/>
      <w:kern w:val="0"/>
      <w:szCs w:val="24"/>
      <w:lang w:eastAsia="en-US"/>
      <w14:ligatures w14:val="none"/>
    </w:rPr>
  </w:style>
  <w:style w:type="table" w:styleId="Mkatabulky">
    <w:name w:val="Table Grid"/>
    <w:basedOn w:val="Normlntabulka"/>
    <w:uiPriority w:val="39"/>
    <w:rsid w:val="00615745"/>
    <w:pPr>
      <w:spacing w:after="120" w:line="280" w:lineRule="exact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57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14:ligatures w14:val="none"/>
    </w:rPr>
  </w:style>
  <w:style w:type="paragraph" w:customStyle="1" w:styleId="RLTextlnkuslovan">
    <w:name w:val="RL Text článku číslovaný"/>
    <w:basedOn w:val="Normln"/>
    <w:link w:val="RLTextlnkuslovanChar"/>
    <w:qFormat/>
    <w:rsid w:val="00381343"/>
    <w:pPr>
      <w:numPr>
        <w:ilvl w:val="1"/>
        <w:numId w:val="6"/>
      </w:numPr>
      <w:spacing w:after="120" w:line="280" w:lineRule="exact"/>
      <w:ind w:right="0"/>
    </w:pPr>
    <w:rPr>
      <w:rFonts w:ascii="Calibri" w:eastAsia="Times New Roman" w:hAnsi="Calibri" w:cs="Times New Roman"/>
      <w:color w:val="auto"/>
      <w:kern w:val="0"/>
      <w:sz w:val="22"/>
      <w:szCs w:val="24"/>
      <w14:ligatures w14:val="none"/>
    </w:rPr>
  </w:style>
  <w:style w:type="character" w:customStyle="1" w:styleId="RLTextlnkuslovanChar">
    <w:name w:val="RL Text článku číslovaný Char"/>
    <w:link w:val="RLTextlnkuslovan"/>
    <w:locked/>
    <w:rsid w:val="00381343"/>
    <w:rPr>
      <w:rFonts w:ascii="Calibri" w:eastAsia="Times New Roman" w:hAnsi="Calibri" w:cs="Times New Roman"/>
      <w:kern w:val="0"/>
      <w:szCs w:val="24"/>
      <w14:ligatures w14:val="none"/>
    </w:rPr>
  </w:style>
  <w:style w:type="paragraph" w:customStyle="1" w:styleId="RLlneksmlouvy">
    <w:name w:val="RL Článek smlouvy"/>
    <w:basedOn w:val="Normln"/>
    <w:next w:val="RLTextlnkuslovan"/>
    <w:qFormat/>
    <w:rsid w:val="00381343"/>
    <w:pPr>
      <w:keepNext/>
      <w:numPr>
        <w:numId w:val="6"/>
      </w:numPr>
      <w:suppressAutoHyphens/>
      <w:spacing w:before="360" w:after="120" w:line="280" w:lineRule="exact"/>
      <w:ind w:right="0"/>
      <w:outlineLvl w:val="0"/>
    </w:pPr>
    <w:rPr>
      <w:rFonts w:ascii="Calibri" w:eastAsia="Times New Roman" w:hAnsi="Calibri" w:cs="Times New Roman"/>
      <w:b/>
      <w:color w:val="auto"/>
      <w:kern w:val="0"/>
      <w:sz w:val="22"/>
      <w:szCs w:val="24"/>
      <w:lang w:eastAsia="en-US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F06B0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character" w:customStyle="1" w:styleId="apple-converted-space">
    <w:name w:val="apple-converted-space"/>
    <w:basedOn w:val="Standardnpsmoodstavce"/>
    <w:rsid w:val="00421EDE"/>
  </w:style>
  <w:style w:type="character" w:styleId="Siln">
    <w:name w:val="Strong"/>
    <w:basedOn w:val="Standardnpsmoodstavce"/>
    <w:uiPriority w:val="22"/>
    <w:qFormat/>
    <w:rsid w:val="00421EDE"/>
    <w:rPr>
      <w:b/>
      <w:bCs/>
    </w:rPr>
  </w:style>
  <w:style w:type="paragraph" w:styleId="Zkladntext">
    <w:name w:val="Body Text"/>
    <w:basedOn w:val="Normln"/>
    <w:link w:val="ZkladntextChar"/>
    <w:uiPriority w:val="99"/>
    <w:rsid w:val="008B0D31"/>
    <w:pPr>
      <w:spacing w:after="120" w:line="280" w:lineRule="exact"/>
      <w:ind w:left="0" w:right="0" w:firstLine="0"/>
      <w:jc w:val="left"/>
    </w:pPr>
    <w:rPr>
      <w:rFonts w:ascii="Garamond" w:eastAsia="Times New Roman" w:hAnsi="Garamond" w:cs="Times New Roman"/>
      <w:color w:val="auto"/>
      <w:kern w:val="0"/>
      <w:sz w:val="24"/>
      <w:szCs w:val="24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B0D31"/>
    <w:rPr>
      <w:rFonts w:ascii="Garamond" w:eastAsia="Times New Roman" w:hAnsi="Garamond" w:cs="Times New Roman"/>
      <w:kern w:val="0"/>
      <w:sz w:val="24"/>
      <w:szCs w:val="24"/>
      <w14:ligatures w14:val="none"/>
    </w:rPr>
  </w:style>
  <w:style w:type="paragraph" w:styleId="Bezmezer">
    <w:name w:val="No Spacing"/>
    <w:uiPriority w:val="1"/>
    <w:qFormat/>
    <w:rsid w:val="0090781C"/>
    <w:pPr>
      <w:spacing w:after="0" w:line="240" w:lineRule="auto"/>
      <w:ind w:left="375" w:right="95" w:hanging="10"/>
      <w:jc w:val="both"/>
    </w:pPr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68F407F5689841ABC31066FA62A5D0" ma:contentTypeVersion="3" ma:contentTypeDescription="Vytvoří nový dokument" ma:contentTypeScope="" ma:versionID="edf2a30c537d1145aa0567bb2b62b51d">
  <xsd:schema xmlns:xsd="http://www.w3.org/2001/XMLSchema" xmlns:xs="http://www.w3.org/2001/XMLSchema" xmlns:p="http://schemas.microsoft.com/office/2006/metadata/properties" xmlns:ns2="9c322f2d-6815-4209-a10e-dd7aa2bea5c4" targetNamespace="http://schemas.microsoft.com/office/2006/metadata/properties" ma:root="true" ma:fieldsID="bafd2b30bef5a491534f85542df163a9" ns2:_="">
    <xsd:import namespace="9c322f2d-6815-4209-a10e-dd7aa2bea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22f2d-6815-4209-a10e-dd7aa2bea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856E4-0104-42D8-A261-2518C5F2BFB5}">
  <ds:schemaRefs>
    <ds:schemaRef ds:uri="http://schemas.microsoft.com/office/2006/metadata/properties"/>
    <ds:schemaRef ds:uri="http://schemas.microsoft.com/office/infopath/2007/PartnerControls"/>
    <ds:schemaRef ds:uri="b5dbf2e9-2eac-4df3-acea-f4f9af641c11"/>
    <ds:schemaRef ds:uri="8facdb0d-d12b-4d90-b58d-ff824ea4f1da"/>
  </ds:schemaRefs>
</ds:datastoreItem>
</file>

<file path=customXml/itemProps2.xml><?xml version="1.0" encoding="utf-8"?>
<ds:datastoreItem xmlns:ds="http://schemas.openxmlformats.org/officeDocument/2006/customXml" ds:itemID="{2B78E82D-76E8-4C7E-8597-3B5F3097C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322f2d-6815-4209-a10e-dd7aa2bea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29F333-51A4-43C5-88EB-3434788FA1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999D0F-4A25-4F50-B0AA-B0569B088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3</Pages>
  <Words>965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Belucz, Denis</dc:creator>
  <cp:keywords/>
  <cp:lastModifiedBy>Najmanová Alena Ing. (MPSV)</cp:lastModifiedBy>
  <cp:revision>14</cp:revision>
  <dcterms:created xsi:type="dcterms:W3CDTF">2025-11-12T14:08:00Z</dcterms:created>
  <dcterms:modified xsi:type="dcterms:W3CDTF">2025-12-19T14:23:00Z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0x0101000868F407F5689841ABC31066FA62A5D0</vt:lpwstr>
  </property>
  <property fmtid="{D5CDD505-2E9C-101B-9397-08002B2CF9AE}" pid="3" name="MediaServiceImageTags">
    <vt:lpwstr/>
  </property>
</Properties>
</file>