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D230" w14:textId="77777777" w:rsidR="00EC6C50" w:rsidRDefault="00EC6C50">
      <w:pPr>
        <w:pStyle w:val="Zkladntext"/>
        <w:rPr>
          <w:rFonts w:ascii="Times New Roman"/>
          <w:sz w:val="20"/>
        </w:rPr>
      </w:pPr>
    </w:p>
    <w:p w14:paraId="3214611E" w14:textId="77777777" w:rsidR="00EC6C50" w:rsidRDefault="00EC6C50">
      <w:pPr>
        <w:pStyle w:val="Zkladntext"/>
        <w:rPr>
          <w:rFonts w:ascii="Times New Roman"/>
          <w:sz w:val="20"/>
        </w:rPr>
      </w:pPr>
    </w:p>
    <w:p w14:paraId="52DE8208" w14:textId="77777777" w:rsidR="00EC6C50" w:rsidRDefault="00EC6C50">
      <w:pPr>
        <w:pStyle w:val="Zkladntext"/>
        <w:rPr>
          <w:rFonts w:ascii="Times New Roman"/>
          <w:sz w:val="20"/>
        </w:rPr>
      </w:pPr>
    </w:p>
    <w:p w14:paraId="3D2F4758" w14:textId="77777777" w:rsidR="00EC6C50" w:rsidRDefault="00EC6C50">
      <w:pPr>
        <w:pStyle w:val="Zkladntext"/>
        <w:rPr>
          <w:rFonts w:ascii="Times New Roman"/>
          <w:sz w:val="20"/>
        </w:rPr>
      </w:pPr>
    </w:p>
    <w:p w14:paraId="59D0DE06" w14:textId="77777777" w:rsidR="00EC6C50" w:rsidRDefault="00EC6C50">
      <w:pPr>
        <w:pStyle w:val="Zkladntext"/>
        <w:rPr>
          <w:rFonts w:ascii="Times New Roman"/>
          <w:sz w:val="20"/>
        </w:rPr>
      </w:pPr>
    </w:p>
    <w:p w14:paraId="3CE26AF7" w14:textId="77777777" w:rsidR="00EC6C50" w:rsidRDefault="00EC6C50">
      <w:pPr>
        <w:pStyle w:val="Zkladntext"/>
        <w:rPr>
          <w:rFonts w:ascii="Times New Roman"/>
          <w:sz w:val="20"/>
        </w:rPr>
      </w:pPr>
    </w:p>
    <w:p w14:paraId="552E56F4" w14:textId="77777777" w:rsidR="00EC6C50" w:rsidRDefault="00EC6C50">
      <w:pPr>
        <w:pStyle w:val="Zkladntext"/>
        <w:rPr>
          <w:rFonts w:ascii="Times New Roman"/>
          <w:sz w:val="20"/>
        </w:rPr>
      </w:pPr>
    </w:p>
    <w:p w14:paraId="6DCAA495" w14:textId="77777777" w:rsidR="00EC6C50" w:rsidRDefault="00EC6C50">
      <w:pPr>
        <w:pStyle w:val="Zkladntext"/>
        <w:rPr>
          <w:rFonts w:ascii="Times New Roman"/>
          <w:sz w:val="20"/>
        </w:rPr>
      </w:pPr>
    </w:p>
    <w:p w14:paraId="1218CF15" w14:textId="77777777" w:rsidR="00EC6C50" w:rsidRDefault="00EC6C50">
      <w:pPr>
        <w:pStyle w:val="Zkladntext"/>
        <w:rPr>
          <w:rFonts w:ascii="Times New Roman"/>
          <w:sz w:val="20"/>
        </w:rPr>
      </w:pPr>
    </w:p>
    <w:p w14:paraId="5CCD2248" w14:textId="77777777" w:rsidR="00EC6C50" w:rsidRDefault="00EC6C50">
      <w:pPr>
        <w:pStyle w:val="Zkladntext"/>
        <w:spacing w:before="8"/>
        <w:rPr>
          <w:rFonts w:ascii="Times New Roman"/>
          <w:sz w:val="17"/>
        </w:rPr>
      </w:pPr>
    </w:p>
    <w:p w14:paraId="44A91333" w14:textId="62BC135B" w:rsidR="00EC6C50" w:rsidRDefault="00E5403C">
      <w:pPr>
        <w:pStyle w:val="Nadpis1"/>
        <w:spacing w:before="56" w:line="292" w:lineRule="auto"/>
        <w:ind w:left="3798" w:hanging="2904"/>
      </w:pPr>
      <w:r>
        <w:rPr>
          <w:color w:val="010202"/>
        </w:rPr>
        <w:t xml:space="preserve">Second Carve-Out in Advance of Joint Development Agreement on </w:t>
      </w:r>
      <w:r w:rsidR="00845C6D">
        <w:rPr>
          <w:color w:val="010202"/>
        </w:rPr>
        <w:t xml:space="preserve">xxxxx                                              </w:t>
      </w:r>
      <w:r>
        <w:rPr>
          <w:color w:val="010202"/>
        </w:rPr>
        <w:t xml:space="preserve"> Milestone 2 (Pilot Testing)</w:t>
      </w:r>
    </w:p>
    <w:p w14:paraId="25526CB6" w14:textId="77777777" w:rsidR="00EC6C50" w:rsidRDefault="00EC6C50">
      <w:pPr>
        <w:pStyle w:val="Zkladntext"/>
        <w:rPr>
          <w:b/>
        </w:rPr>
      </w:pPr>
    </w:p>
    <w:p w14:paraId="66214C25" w14:textId="77777777" w:rsidR="00EC6C50" w:rsidRDefault="00EC6C50">
      <w:pPr>
        <w:pStyle w:val="Zkladntext"/>
        <w:spacing w:before="10"/>
        <w:rPr>
          <w:b/>
          <w:sz w:val="21"/>
        </w:rPr>
      </w:pPr>
    </w:p>
    <w:p w14:paraId="267312F7" w14:textId="77777777" w:rsidR="00EC6C50" w:rsidRDefault="00E5403C">
      <w:pPr>
        <w:pStyle w:val="Zkladntext"/>
        <w:ind w:left="4299" w:right="4299"/>
        <w:jc w:val="center"/>
      </w:pPr>
      <w:r>
        <w:rPr>
          <w:color w:val="010202"/>
        </w:rPr>
        <w:t>between</w:t>
      </w:r>
    </w:p>
    <w:p w14:paraId="27AB5A4F" w14:textId="77777777" w:rsidR="00EC6C50" w:rsidRDefault="00EC6C50">
      <w:pPr>
        <w:pStyle w:val="Zkladntext"/>
        <w:spacing w:after="1"/>
      </w:pPr>
    </w:p>
    <w:tbl>
      <w:tblPr>
        <w:tblStyle w:val="TableNormal"/>
        <w:tblW w:w="0" w:type="auto"/>
        <w:tblInd w:w="119"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3115"/>
        <w:gridCol w:w="5951"/>
      </w:tblGrid>
      <w:tr w:rsidR="00EC6C50" w14:paraId="7302DD8F" w14:textId="77777777">
        <w:trPr>
          <w:trHeight w:hRule="exact" w:val="787"/>
        </w:trPr>
        <w:tc>
          <w:tcPr>
            <w:tcW w:w="3115" w:type="dxa"/>
          </w:tcPr>
          <w:p w14:paraId="73B45499" w14:textId="77777777" w:rsidR="00EC6C50" w:rsidRDefault="00E5403C">
            <w:pPr>
              <w:pStyle w:val="TableParagraph"/>
              <w:spacing w:before="121"/>
              <w:ind w:left="103"/>
              <w:rPr>
                <w:b/>
              </w:rPr>
            </w:pPr>
            <w:r>
              <w:rPr>
                <w:b/>
                <w:color w:val="010202"/>
              </w:rPr>
              <w:t>Funding company</w:t>
            </w:r>
          </w:p>
        </w:tc>
        <w:tc>
          <w:tcPr>
            <w:tcW w:w="5951" w:type="dxa"/>
          </w:tcPr>
          <w:p w14:paraId="681E71DB" w14:textId="1AB85089" w:rsidR="00EC6C50" w:rsidRDefault="00845C6D">
            <w:pPr>
              <w:pStyle w:val="TableParagraph"/>
              <w:spacing w:before="118"/>
              <w:rPr>
                <w:b/>
              </w:rPr>
            </w:pPr>
            <w:r>
              <w:rPr>
                <w:color w:val="010202"/>
              </w:rPr>
              <w:t>xxxxx</w:t>
            </w:r>
            <w:r w:rsidR="00E5403C">
              <w:rPr>
                <w:color w:val="010202"/>
              </w:rPr>
              <w:t xml:space="preserve"> </w:t>
            </w:r>
            <w:r w:rsidR="00E5403C">
              <w:rPr>
                <w:b/>
                <w:color w:val="010202"/>
              </w:rPr>
              <w:t>(</w:t>
            </w:r>
            <w:r>
              <w:rPr>
                <w:b/>
                <w:color w:val="010202"/>
              </w:rPr>
              <w:t>“xxxxx”</w:t>
            </w:r>
            <w:r w:rsidR="00E5403C">
              <w:rPr>
                <w:b/>
                <w:color w:val="010202"/>
              </w:rPr>
              <w:t>)</w:t>
            </w:r>
          </w:p>
        </w:tc>
      </w:tr>
      <w:tr w:rsidR="00EC6C50" w14:paraId="283C5772" w14:textId="77777777">
        <w:trPr>
          <w:trHeight w:hRule="exact" w:val="3120"/>
        </w:trPr>
        <w:tc>
          <w:tcPr>
            <w:tcW w:w="3115" w:type="dxa"/>
          </w:tcPr>
          <w:p w14:paraId="4FFAB295" w14:textId="77777777" w:rsidR="00EC6C50" w:rsidRDefault="00E5403C">
            <w:pPr>
              <w:pStyle w:val="TableParagraph"/>
              <w:ind w:left="103"/>
              <w:rPr>
                <w:b/>
              </w:rPr>
            </w:pPr>
            <w:r>
              <w:rPr>
                <w:b/>
                <w:color w:val="010202"/>
              </w:rPr>
              <w:t>Researcher</w:t>
            </w:r>
          </w:p>
        </w:tc>
        <w:tc>
          <w:tcPr>
            <w:tcW w:w="5951" w:type="dxa"/>
          </w:tcPr>
          <w:p w14:paraId="5FA1CCE0" w14:textId="77777777" w:rsidR="00EC6C50" w:rsidRDefault="00E5403C">
            <w:pPr>
              <w:pStyle w:val="TableParagraph"/>
              <w:spacing w:line="348" w:lineRule="auto"/>
              <w:ind w:right="1461"/>
            </w:pPr>
            <w:r>
              <w:rPr>
                <w:color w:val="010202"/>
              </w:rPr>
              <w:t>Vysoká škola chemicko-technologická v Praze (University of Chemistry and Technology Prague)</w:t>
            </w:r>
          </w:p>
          <w:p w14:paraId="5D3DA9E8" w14:textId="77777777" w:rsidR="00EC6C50" w:rsidRDefault="00E5403C">
            <w:pPr>
              <w:pStyle w:val="TableParagraph"/>
              <w:spacing w:before="0"/>
            </w:pPr>
            <w:r>
              <w:rPr>
                <w:color w:val="010202"/>
                <w:w w:val="105"/>
              </w:rPr>
              <w:t xml:space="preserve">with the registered office at: Technická 5, Prague 6 </w:t>
            </w:r>
            <w:r>
              <w:rPr>
                <w:color w:val="010202"/>
                <w:w w:val="135"/>
              </w:rPr>
              <w:t xml:space="preserve">- </w:t>
            </w:r>
            <w:r>
              <w:rPr>
                <w:color w:val="010202"/>
                <w:w w:val="105"/>
              </w:rPr>
              <w:t>Dejvice, post code 160 00, Czech Republic</w:t>
            </w:r>
          </w:p>
          <w:p w14:paraId="21ABFEC7" w14:textId="21A5A00E" w:rsidR="00EC6C50" w:rsidRDefault="00E5403C">
            <w:pPr>
              <w:pStyle w:val="TableParagraph"/>
              <w:spacing w:before="121" w:line="348" w:lineRule="auto"/>
              <w:ind w:right="1139"/>
            </w:pPr>
            <w:r>
              <w:rPr>
                <w:color w:val="010202"/>
              </w:rPr>
              <w:t xml:space="preserve">represented by: </w:t>
            </w:r>
            <w:r w:rsidR="00FE44F0">
              <w:rPr>
                <w:color w:val="010202"/>
              </w:rPr>
              <w:t>xxxxx</w:t>
            </w:r>
            <w:r>
              <w:rPr>
                <w:color w:val="010202"/>
              </w:rPr>
              <w:t xml:space="preserve">, rector </w:t>
            </w:r>
            <w:r w:rsidR="00FE44F0">
              <w:rPr>
                <w:color w:val="010202"/>
              </w:rPr>
              <w:t xml:space="preserve">                                                          </w:t>
            </w:r>
            <w:r>
              <w:rPr>
                <w:color w:val="010202"/>
              </w:rPr>
              <w:t>IN: 6046137</w:t>
            </w:r>
            <w:r>
              <w:rPr>
                <w:color w:val="010202"/>
              </w:rPr>
              <w:t>3</w:t>
            </w:r>
          </w:p>
          <w:p w14:paraId="5E59D56F" w14:textId="77777777" w:rsidR="00EC6C50" w:rsidRDefault="00E5403C">
            <w:pPr>
              <w:pStyle w:val="TableParagraph"/>
              <w:spacing w:before="0" w:line="268" w:lineRule="exact"/>
            </w:pPr>
            <w:r>
              <w:rPr>
                <w:color w:val="010202"/>
              </w:rPr>
              <w:t>TIN: CZ60461373</w:t>
            </w:r>
          </w:p>
          <w:p w14:paraId="375DE58E" w14:textId="52C5C55B" w:rsidR="00EC6C50" w:rsidRDefault="00E5403C">
            <w:pPr>
              <w:pStyle w:val="TableParagraph"/>
              <w:spacing w:before="120"/>
              <w:rPr>
                <w:b/>
              </w:rPr>
            </w:pPr>
            <w:r>
              <w:rPr>
                <w:color w:val="010202"/>
              </w:rPr>
              <w:t xml:space="preserve">Bank: </w:t>
            </w:r>
            <w:r w:rsidR="00FE44F0">
              <w:rPr>
                <w:color w:val="010202"/>
              </w:rPr>
              <w:t>xxxxx</w:t>
            </w:r>
            <w:r>
              <w:rPr>
                <w:color w:val="010202"/>
              </w:rPr>
              <w:t xml:space="preserve">; account number: </w:t>
            </w:r>
            <w:r w:rsidR="00FE44F0">
              <w:rPr>
                <w:color w:val="010202"/>
              </w:rPr>
              <w:t>xxxxx</w:t>
            </w:r>
            <w:r>
              <w:rPr>
                <w:color w:val="010202"/>
              </w:rPr>
              <w:t xml:space="preserve"> </w:t>
            </w:r>
            <w:r>
              <w:rPr>
                <w:b/>
                <w:color w:val="010202"/>
              </w:rPr>
              <w:t>(</w:t>
            </w:r>
            <w:r w:rsidR="00FE44F0">
              <w:rPr>
                <w:b/>
                <w:color w:val="010202"/>
              </w:rPr>
              <w:t>“</w:t>
            </w:r>
            <w:r>
              <w:rPr>
                <w:b/>
                <w:color w:val="010202"/>
              </w:rPr>
              <w:t>UCT</w:t>
            </w:r>
            <w:r w:rsidR="00FE44F0">
              <w:rPr>
                <w:b/>
                <w:color w:val="010202"/>
              </w:rPr>
              <w:t>”</w:t>
            </w:r>
            <w:r>
              <w:rPr>
                <w:b/>
                <w:color w:val="010202"/>
              </w:rPr>
              <w:t>)</w:t>
            </w:r>
          </w:p>
        </w:tc>
      </w:tr>
    </w:tbl>
    <w:p w14:paraId="2DF3889B" w14:textId="77777777" w:rsidR="00EC6C50" w:rsidRDefault="00EC6C50">
      <w:pPr>
        <w:pStyle w:val="Zkladntext"/>
        <w:spacing w:before="11"/>
        <w:rPr>
          <w:sz w:val="21"/>
        </w:rPr>
      </w:pPr>
    </w:p>
    <w:p w14:paraId="72CC7421" w14:textId="2FC6D0A2" w:rsidR="00EC6C50" w:rsidRDefault="00E5403C">
      <w:pPr>
        <w:ind w:left="119"/>
        <w:jc w:val="both"/>
      </w:pPr>
      <w:r>
        <w:rPr>
          <w:color w:val="010202"/>
        </w:rPr>
        <w:t>(</w:t>
      </w:r>
      <w:proofErr w:type="gramStart"/>
      <w:r>
        <w:rPr>
          <w:color w:val="010202"/>
        </w:rPr>
        <w:t>hereinafter</w:t>
      </w:r>
      <w:proofErr w:type="gramEnd"/>
      <w:r>
        <w:rPr>
          <w:color w:val="010202"/>
        </w:rPr>
        <w:t xml:space="preserve"> referred individually as </w:t>
      </w:r>
      <w:r w:rsidR="00EC5492">
        <w:rPr>
          <w:color w:val="010202"/>
        </w:rPr>
        <w:t>“</w:t>
      </w:r>
      <w:r>
        <w:rPr>
          <w:b/>
          <w:color w:val="010202"/>
        </w:rPr>
        <w:t>Contractual Party</w:t>
      </w:r>
      <w:r w:rsidR="00EC5492">
        <w:rPr>
          <w:color w:val="010202"/>
        </w:rPr>
        <w:t>”</w:t>
      </w:r>
      <w:r>
        <w:rPr>
          <w:color w:val="010202"/>
        </w:rPr>
        <w:t xml:space="preserve">, or together as </w:t>
      </w:r>
      <w:r w:rsidR="00EC5492">
        <w:rPr>
          <w:color w:val="010202"/>
        </w:rPr>
        <w:t>“</w:t>
      </w:r>
      <w:r>
        <w:rPr>
          <w:b/>
          <w:color w:val="010202"/>
        </w:rPr>
        <w:t>Contractual Parties</w:t>
      </w:r>
      <w:r w:rsidR="00EC5492">
        <w:rPr>
          <w:color w:val="010202"/>
        </w:rPr>
        <w:t>”</w:t>
      </w:r>
      <w:r>
        <w:rPr>
          <w:color w:val="010202"/>
        </w:rPr>
        <w:t>).</w:t>
      </w:r>
    </w:p>
    <w:p w14:paraId="288FFD51" w14:textId="77777777" w:rsidR="00EC6C50" w:rsidRDefault="00EC6C50">
      <w:pPr>
        <w:pStyle w:val="Zkladntext"/>
      </w:pPr>
    </w:p>
    <w:p w14:paraId="36F5D27C" w14:textId="77777777" w:rsidR="00EC6C50" w:rsidRDefault="00EC6C50">
      <w:pPr>
        <w:pStyle w:val="Zkladntext"/>
        <w:spacing w:before="9"/>
        <w:rPr>
          <w:sz w:val="21"/>
        </w:rPr>
      </w:pPr>
    </w:p>
    <w:p w14:paraId="0F98B285" w14:textId="6BF1D436" w:rsidR="00EC6C50" w:rsidRDefault="00585F76">
      <w:pPr>
        <w:pStyle w:val="Nadpis1"/>
        <w:tabs>
          <w:tab w:val="left" w:pos="4812"/>
        </w:tabs>
        <w:ind w:left="4092"/>
      </w:pPr>
      <w:r>
        <w:rPr>
          <w:color w:val="010202"/>
        </w:rPr>
        <w:t>I</w:t>
      </w:r>
      <w:r w:rsidR="00E5403C">
        <w:rPr>
          <w:color w:val="010202"/>
        </w:rPr>
        <w:t>.</w:t>
      </w:r>
      <w:r w:rsidR="00E5403C">
        <w:rPr>
          <w:color w:val="010202"/>
        </w:rPr>
        <w:tab/>
        <w:t>Preamble</w:t>
      </w:r>
    </w:p>
    <w:p w14:paraId="70055920" w14:textId="14129386" w:rsidR="00EC6C50" w:rsidRDefault="00E5403C">
      <w:pPr>
        <w:pStyle w:val="Zkladntext"/>
        <w:spacing w:before="119"/>
        <w:ind w:left="119" w:right="115"/>
        <w:jc w:val="both"/>
      </w:pPr>
      <w:r>
        <w:rPr>
          <w:color w:val="010202"/>
        </w:rPr>
        <w:t xml:space="preserve">UCT and </w:t>
      </w:r>
      <w:r w:rsidR="005A702A">
        <w:rPr>
          <w:color w:val="010202"/>
        </w:rPr>
        <w:t>xxxxx</w:t>
      </w:r>
      <w:r>
        <w:rPr>
          <w:color w:val="010202"/>
        </w:rPr>
        <w:t xml:space="preserve"> have entered into a term sheet (</w:t>
      </w:r>
      <w:r w:rsidR="005A702A">
        <w:rPr>
          <w:color w:val="010202"/>
        </w:rPr>
        <w:t>“</w:t>
      </w:r>
      <w:r>
        <w:rPr>
          <w:b/>
          <w:color w:val="010202"/>
        </w:rPr>
        <w:t>Term Sheet</w:t>
      </w:r>
      <w:r w:rsidR="005A702A">
        <w:rPr>
          <w:color w:val="010202"/>
        </w:rPr>
        <w:t>”</w:t>
      </w:r>
      <w:r>
        <w:rPr>
          <w:color w:val="010202"/>
        </w:rPr>
        <w:t>) on 8 August 2024 which summarizes the principal terms and conditions for a Joint Research &amp; Development Agreement (</w:t>
      </w:r>
      <w:r w:rsidR="00206E45">
        <w:rPr>
          <w:color w:val="010202"/>
        </w:rPr>
        <w:t>“</w:t>
      </w:r>
      <w:r>
        <w:rPr>
          <w:b/>
          <w:color w:val="010202"/>
        </w:rPr>
        <w:t>JDA</w:t>
      </w:r>
      <w:r w:rsidR="00206E45">
        <w:rPr>
          <w:color w:val="010202"/>
        </w:rPr>
        <w:t>”</w:t>
      </w:r>
      <w:r>
        <w:rPr>
          <w:color w:val="010202"/>
        </w:rPr>
        <w:t xml:space="preserve">) between </w:t>
      </w:r>
      <w:r w:rsidR="00206E45">
        <w:rPr>
          <w:color w:val="010202"/>
        </w:rPr>
        <w:t>xxxxx</w:t>
      </w:r>
      <w:r>
        <w:rPr>
          <w:color w:val="010202"/>
        </w:rPr>
        <w:t xml:space="preserve"> and</w:t>
      </w:r>
      <w:r>
        <w:rPr>
          <w:color w:val="010202"/>
          <w:spacing w:val="-5"/>
        </w:rPr>
        <w:t xml:space="preserve"> </w:t>
      </w:r>
      <w:r>
        <w:rPr>
          <w:color w:val="010202"/>
        </w:rPr>
        <w:t>UCT.</w:t>
      </w:r>
      <w:r>
        <w:rPr>
          <w:color w:val="010202"/>
          <w:spacing w:val="-5"/>
        </w:rPr>
        <w:t xml:space="preserve"> </w:t>
      </w:r>
      <w:r>
        <w:rPr>
          <w:color w:val="010202"/>
        </w:rPr>
        <w:t>Contractual</w:t>
      </w:r>
      <w:r>
        <w:rPr>
          <w:color w:val="010202"/>
          <w:spacing w:val="-5"/>
        </w:rPr>
        <w:t xml:space="preserve"> </w:t>
      </w:r>
      <w:r>
        <w:rPr>
          <w:color w:val="010202"/>
        </w:rPr>
        <w:t>Parties</w:t>
      </w:r>
      <w:r>
        <w:rPr>
          <w:color w:val="010202"/>
          <w:spacing w:val="-5"/>
        </w:rPr>
        <w:t xml:space="preserve"> </w:t>
      </w:r>
      <w:r>
        <w:rPr>
          <w:color w:val="010202"/>
        </w:rPr>
        <w:t>have</w:t>
      </w:r>
      <w:r>
        <w:rPr>
          <w:color w:val="010202"/>
          <w:spacing w:val="-5"/>
        </w:rPr>
        <w:t xml:space="preserve"> </w:t>
      </w:r>
      <w:r>
        <w:rPr>
          <w:color w:val="010202"/>
        </w:rPr>
        <w:t>agreed</w:t>
      </w:r>
      <w:r>
        <w:rPr>
          <w:color w:val="010202"/>
          <w:spacing w:val="-5"/>
        </w:rPr>
        <w:t xml:space="preserve"> </w:t>
      </w:r>
      <w:r>
        <w:rPr>
          <w:color w:val="010202"/>
        </w:rPr>
        <w:t>that</w:t>
      </w:r>
      <w:r>
        <w:rPr>
          <w:color w:val="010202"/>
          <w:spacing w:val="-5"/>
        </w:rPr>
        <w:t xml:space="preserve"> </w:t>
      </w:r>
      <w:r>
        <w:rPr>
          <w:color w:val="010202"/>
        </w:rPr>
        <w:t>all</w:t>
      </w:r>
      <w:r>
        <w:rPr>
          <w:color w:val="010202"/>
          <w:spacing w:val="-5"/>
        </w:rPr>
        <w:t xml:space="preserve"> </w:t>
      </w:r>
      <w:r>
        <w:rPr>
          <w:color w:val="010202"/>
        </w:rPr>
        <w:t>binding</w:t>
      </w:r>
      <w:r>
        <w:rPr>
          <w:color w:val="010202"/>
          <w:spacing w:val="-5"/>
        </w:rPr>
        <w:t xml:space="preserve"> </w:t>
      </w:r>
      <w:r>
        <w:rPr>
          <w:color w:val="010202"/>
        </w:rPr>
        <w:t>condit</w:t>
      </w:r>
      <w:r>
        <w:rPr>
          <w:color w:val="010202"/>
        </w:rPr>
        <w:t>ions</w:t>
      </w:r>
      <w:r>
        <w:rPr>
          <w:color w:val="010202"/>
          <w:spacing w:val="-5"/>
        </w:rPr>
        <w:t xml:space="preserve"> </w:t>
      </w:r>
      <w:r>
        <w:rPr>
          <w:color w:val="010202"/>
        </w:rPr>
        <w:t>and</w:t>
      </w:r>
      <w:r>
        <w:rPr>
          <w:color w:val="010202"/>
          <w:spacing w:val="-5"/>
        </w:rPr>
        <w:t xml:space="preserve"> </w:t>
      </w:r>
      <w:r>
        <w:rPr>
          <w:color w:val="010202"/>
        </w:rPr>
        <w:t>definitions</w:t>
      </w:r>
      <w:r>
        <w:rPr>
          <w:color w:val="010202"/>
          <w:spacing w:val="-5"/>
        </w:rPr>
        <w:t xml:space="preserve"> </w:t>
      </w:r>
      <w:r>
        <w:rPr>
          <w:color w:val="010202"/>
        </w:rPr>
        <w:t>or</w:t>
      </w:r>
      <w:r>
        <w:rPr>
          <w:color w:val="010202"/>
          <w:spacing w:val="-7"/>
        </w:rPr>
        <w:t xml:space="preserve"> </w:t>
      </w:r>
      <w:r>
        <w:rPr>
          <w:color w:val="010202"/>
        </w:rPr>
        <w:t>terms</w:t>
      </w:r>
      <w:r>
        <w:rPr>
          <w:color w:val="010202"/>
          <w:spacing w:val="-5"/>
        </w:rPr>
        <w:t xml:space="preserve"> </w:t>
      </w:r>
      <w:r>
        <w:rPr>
          <w:color w:val="010202"/>
        </w:rPr>
        <w:t>described in the Term Sheet are equally valid for this Agreement and incorporated</w:t>
      </w:r>
      <w:r>
        <w:rPr>
          <w:color w:val="010202"/>
          <w:spacing w:val="-24"/>
        </w:rPr>
        <w:t xml:space="preserve"> </w:t>
      </w:r>
      <w:r>
        <w:rPr>
          <w:color w:val="010202"/>
        </w:rPr>
        <w:t>herein.</w:t>
      </w:r>
    </w:p>
    <w:p w14:paraId="18392567" w14:textId="3AB04C24" w:rsidR="00EC6C50" w:rsidRDefault="00E5403C">
      <w:pPr>
        <w:pStyle w:val="Zkladntext"/>
        <w:spacing w:before="119"/>
        <w:ind w:left="119" w:right="118"/>
        <w:jc w:val="both"/>
      </w:pPr>
      <w:r>
        <w:rPr>
          <w:color w:val="010202"/>
        </w:rPr>
        <w:t>On 11 December 2024, the Contractual Parties concluded a first carve-out agreement concerning Milestone 1 according to the Term Sheet (</w:t>
      </w:r>
      <w:r w:rsidR="006C4A83">
        <w:rPr>
          <w:color w:val="010202"/>
        </w:rPr>
        <w:t>“</w:t>
      </w:r>
      <w:r>
        <w:rPr>
          <w:b/>
          <w:color w:val="010202"/>
        </w:rPr>
        <w:t>First Carve-Out</w:t>
      </w:r>
      <w:r w:rsidR="006C4A83">
        <w:rPr>
          <w:color w:val="010202"/>
        </w:rPr>
        <w:t>”</w:t>
      </w:r>
      <w:r>
        <w:rPr>
          <w:color w:val="010202"/>
        </w:rPr>
        <w:t>), whereas iii) of Milestone 1 has not been performed.</w:t>
      </w:r>
    </w:p>
    <w:p w14:paraId="635C8ECC" w14:textId="3642A28B" w:rsidR="00EC6C50" w:rsidRDefault="00E5403C">
      <w:pPr>
        <w:pStyle w:val="Zkladntext"/>
        <w:spacing w:before="119"/>
        <w:ind w:left="119" w:right="117"/>
        <w:jc w:val="both"/>
      </w:pPr>
      <w:r>
        <w:rPr>
          <w:color w:val="010202"/>
        </w:rPr>
        <w:t>Milestone</w:t>
      </w:r>
      <w:r>
        <w:rPr>
          <w:color w:val="010202"/>
          <w:spacing w:val="-3"/>
        </w:rPr>
        <w:t xml:space="preserve"> </w:t>
      </w:r>
      <w:r>
        <w:rPr>
          <w:color w:val="010202"/>
        </w:rPr>
        <w:t>2</w:t>
      </w:r>
      <w:r>
        <w:rPr>
          <w:color w:val="010202"/>
          <w:spacing w:val="-3"/>
        </w:rPr>
        <w:t xml:space="preserve"> </w:t>
      </w:r>
      <w:r>
        <w:rPr>
          <w:color w:val="010202"/>
        </w:rPr>
        <w:t>under</w:t>
      </w:r>
      <w:r>
        <w:rPr>
          <w:color w:val="010202"/>
          <w:spacing w:val="-4"/>
        </w:rPr>
        <w:t xml:space="preserve"> </w:t>
      </w:r>
      <w:r>
        <w:rPr>
          <w:color w:val="010202"/>
        </w:rPr>
        <w:t>the</w:t>
      </w:r>
      <w:r>
        <w:rPr>
          <w:color w:val="010202"/>
          <w:spacing w:val="-3"/>
        </w:rPr>
        <w:t xml:space="preserve"> </w:t>
      </w:r>
      <w:r>
        <w:rPr>
          <w:color w:val="010202"/>
        </w:rPr>
        <w:t>Term</w:t>
      </w:r>
      <w:r>
        <w:rPr>
          <w:color w:val="010202"/>
          <w:spacing w:val="-1"/>
        </w:rPr>
        <w:t xml:space="preserve"> </w:t>
      </w:r>
      <w:r>
        <w:rPr>
          <w:color w:val="010202"/>
        </w:rPr>
        <w:t>Sheet</w:t>
      </w:r>
      <w:r>
        <w:rPr>
          <w:color w:val="010202"/>
          <w:spacing w:val="-4"/>
        </w:rPr>
        <w:t xml:space="preserve"> </w:t>
      </w:r>
      <w:r>
        <w:rPr>
          <w:color w:val="010202"/>
        </w:rPr>
        <w:t>concerns</w:t>
      </w:r>
      <w:r>
        <w:rPr>
          <w:color w:val="010202"/>
          <w:spacing w:val="-4"/>
        </w:rPr>
        <w:t xml:space="preserve"> </w:t>
      </w:r>
      <w:r w:rsidR="00EC471F">
        <w:rPr>
          <w:color w:val="010202"/>
        </w:rPr>
        <w:t>xxxxxxxxxxxxxxxxxxxxxxxxxxxxxxxxxxxxxxxxxxxxxxxxxxxxx</w:t>
      </w:r>
      <w:r>
        <w:rPr>
          <w:color w:val="010202"/>
        </w:rPr>
        <w:t xml:space="preserve"> </w:t>
      </w:r>
      <w:r w:rsidR="00EC471F">
        <w:rPr>
          <w:color w:val="010202"/>
        </w:rPr>
        <w:t>xxxxxxxxxxxxxxxxxxxxxxxxxxxxxxxxxxxxxxxxxxxxxxxxxxxxxxxxxxxxxxxxxxxxxxxxxxxxxxxxxxxxxxxxxxxxxxxx</w:t>
      </w:r>
      <w:r>
        <w:rPr>
          <w:color w:val="010202"/>
        </w:rPr>
        <w:t xml:space="preserve"> </w:t>
      </w:r>
      <w:r w:rsidR="003178B6">
        <w:rPr>
          <w:color w:val="010202"/>
        </w:rPr>
        <w:t>xxxxxxxxxxxxxxxxxxxxxxxxxxxxxxxxxxxxxxxxxxxxxxxxxxxxxxxxxxxxxxxxxxxxxxxxxxxxxxxxxxxxxxxx</w:t>
      </w:r>
      <w:r>
        <w:rPr>
          <w:color w:val="010202"/>
        </w:rPr>
        <w:t xml:space="preserve"> detailed in the Parties'</w:t>
      </w:r>
      <w:r>
        <w:rPr>
          <w:color w:val="010202"/>
          <w:spacing w:val="-3"/>
        </w:rPr>
        <w:t xml:space="preserve"> </w:t>
      </w:r>
      <w:r>
        <w:rPr>
          <w:color w:val="010202"/>
        </w:rPr>
        <w:t>workplan.</w:t>
      </w:r>
    </w:p>
    <w:p w14:paraId="70DF12A8" w14:textId="77777777" w:rsidR="00EC6C50" w:rsidRDefault="00EC6C50">
      <w:pPr>
        <w:jc w:val="both"/>
        <w:sectPr w:rsidR="00EC6C50">
          <w:footerReference w:type="default" r:id="rId8"/>
          <w:type w:val="continuous"/>
          <w:pgSz w:w="11910" w:h="16840"/>
          <w:pgMar w:top="1600" w:right="1180" w:bottom="860" w:left="1300" w:header="708" w:footer="672" w:gutter="0"/>
          <w:cols w:space="708"/>
        </w:sectPr>
      </w:pPr>
    </w:p>
    <w:p w14:paraId="38DB9C1C" w14:textId="77777777" w:rsidR="00EC6C50" w:rsidRDefault="00EC6C50">
      <w:pPr>
        <w:pStyle w:val="Zkladntext"/>
        <w:rPr>
          <w:sz w:val="20"/>
        </w:rPr>
      </w:pPr>
    </w:p>
    <w:p w14:paraId="5C00B95C" w14:textId="77777777" w:rsidR="00EC6C50" w:rsidRDefault="00EC6C50">
      <w:pPr>
        <w:pStyle w:val="Zkladntext"/>
        <w:rPr>
          <w:sz w:val="20"/>
        </w:rPr>
      </w:pPr>
    </w:p>
    <w:p w14:paraId="22D3DA70" w14:textId="77777777" w:rsidR="00EC6C50" w:rsidRDefault="00EC6C50">
      <w:pPr>
        <w:pStyle w:val="Zkladntext"/>
        <w:rPr>
          <w:sz w:val="20"/>
        </w:rPr>
      </w:pPr>
    </w:p>
    <w:p w14:paraId="346FB043" w14:textId="77777777" w:rsidR="00EC6C50" w:rsidRDefault="00EC6C50">
      <w:pPr>
        <w:pStyle w:val="Zkladntext"/>
        <w:spacing w:before="6"/>
        <w:rPr>
          <w:sz w:val="18"/>
        </w:rPr>
      </w:pPr>
    </w:p>
    <w:p w14:paraId="3BC9CF4F" w14:textId="77777777" w:rsidR="00EC6C50" w:rsidRDefault="00E5403C">
      <w:pPr>
        <w:pStyle w:val="Zkladntext"/>
        <w:spacing w:before="56"/>
        <w:ind w:left="119" w:right="2"/>
      </w:pPr>
      <w:r>
        <w:rPr>
          <w:color w:val="010202"/>
        </w:rPr>
        <w:t>Thereupon, the Parties have agreed amongst others the following with respect to the future JDA and this carve</w:t>
      </w:r>
      <w:r>
        <w:rPr>
          <w:rFonts w:ascii="Cambria Math"/>
          <w:color w:val="010202"/>
        </w:rPr>
        <w:t>-</w:t>
      </w:r>
      <w:r>
        <w:rPr>
          <w:color w:val="010202"/>
        </w:rPr>
        <w:t>out of Milestone 2:</w:t>
      </w:r>
    </w:p>
    <w:p w14:paraId="4822E2CA" w14:textId="77777777" w:rsidR="00EC6C50" w:rsidRDefault="00EC6C50">
      <w:pPr>
        <w:pStyle w:val="Zkladntext"/>
        <w:spacing w:before="10"/>
        <w:rPr>
          <w:sz w:val="9"/>
        </w:rPr>
      </w:pPr>
    </w:p>
    <w:tbl>
      <w:tblPr>
        <w:tblStyle w:val="TableNormal"/>
        <w:tblW w:w="0" w:type="auto"/>
        <w:tblInd w:w="119"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3115"/>
        <w:gridCol w:w="5951"/>
      </w:tblGrid>
      <w:tr w:rsidR="00EC6C50" w14:paraId="734A2F74" w14:textId="77777777">
        <w:trPr>
          <w:trHeight w:hRule="exact" w:val="3981"/>
        </w:trPr>
        <w:tc>
          <w:tcPr>
            <w:tcW w:w="3115" w:type="dxa"/>
          </w:tcPr>
          <w:p w14:paraId="7D633818" w14:textId="1ECFE3FE" w:rsidR="00EC6C50" w:rsidRDefault="00E5403C">
            <w:pPr>
              <w:pStyle w:val="TableParagraph"/>
              <w:ind w:left="103"/>
              <w:rPr>
                <w:b/>
              </w:rPr>
            </w:pPr>
            <w:r>
              <w:rPr>
                <w:b/>
                <w:color w:val="010202"/>
              </w:rPr>
              <w:t>Purpose and scope of pilot testing by UCT (</w:t>
            </w:r>
            <w:r w:rsidR="004539F0">
              <w:rPr>
                <w:b/>
                <w:color w:val="010202"/>
              </w:rPr>
              <w:t>“</w:t>
            </w:r>
            <w:r>
              <w:rPr>
                <w:b/>
                <w:color w:val="010202"/>
              </w:rPr>
              <w:t>Purpose</w:t>
            </w:r>
            <w:r w:rsidR="004539F0">
              <w:rPr>
                <w:b/>
                <w:color w:val="010202"/>
              </w:rPr>
              <w:t>”</w:t>
            </w:r>
            <w:r>
              <w:rPr>
                <w:b/>
                <w:color w:val="010202"/>
              </w:rPr>
              <w:t>)</w:t>
            </w:r>
          </w:p>
        </w:tc>
        <w:tc>
          <w:tcPr>
            <w:tcW w:w="5951" w:type="dxa"/>
          </w:tcPr>
          <w:p w14:paraId="626BF351" w14:textId="1578BCE2" w:rsidR="00EC6C50" w:rsidRDefault="002C63E8">
            <w:pPr>
              <w:pStyle w:val="TableParagraph"/>
              <w:numPr>
                <w:ilvl w:val="0"/>
                <w:numId w:val="7"/>
              </w:numPr>
              <w:tabs>
                <w:tab w:val="left" w:pos="420"/>
              </w:tabs>
              <w:spacing w:before="0"/>
              <w:ind w:right="100" w:hanging="319"/>
              <w:jc w:val="both"/>
            </w:pPr>
            <w:r>
              <w:rPr>
                <w:color w:val="010202"/>
                <w:position w:val="2"/>
              </w:rPr>
              <w:t>xxxxxxxxxxxxxxxxxxxxxxxxxxxxxxxxxxxxxxxxxxxxxxxxxxxxxxxx</w:t>
            </w:r>
            <w:r w:rsidR="00E5403C">
              <w:rPr>
                <w:color w:val="010202"/>
                <w:position w:val="2"/>
              </w:rPr>
              <w:t xml:space="preserve"> </w:t>
            </w:r>
            <w:r>
              <w:rPr>
                <w:color w:val="010202"/>
              </w:rPr>
              <w:t>xxxxxxxxxxxxxxxxxxxxxxxxxxxxxxxxxxxxxxxxxxxxxxxxxxxxxxxx</w:t>
            </w:r>
            <w:r w:rsidR="00E5403C">
              <w:rPr>
                <w:color w:val="010202"/>
              </w:rPr>
              <w:t xml:space="preserve"> </w:t>
            </w:r>
            <w:r>
              <w:rPr>
                <w:color w:val="010202"/>
              </w:rPr>
              <w:t>xxxxxxxxxxxxxxxxxxxxxxxxxxx</w:t>
            </w:r>
          </w:p>
          <w:p w14:paraId="62625B57" w14:textId="2AA47E59" w:rsidR="00EC6C50" w:rsidRDefault="002C63E8">
            <w:pPr>
              <w:pStyle w:val="TableParagraph"/>
              <w:numPr>
                <w:ilvl w:val="0"/>
                <w:numId w:val="7"/>
              </w:numPr>
              <w:tabs>
                <w:tab w:val="left" w:pos="420"/>
              </w:tabs>
              <w:spacing w:before="121"/>
              <w:ind w:right="101" w:hanging="319"/>
              <w:jc w:val="both"/>
            </w:pPr>
            <w:r>
              <w:rPr>
                <w:color w:val="010202"/>
              </w:rPr>
              <w:t>xxxxxxxxxxxxxxxxxxxxxxxxxxxxxxxxxxxxxxxxxxxxxxxxxxxxxxxx</w:t>
            </w:r>
            <w:r w:rsidR="00E5403C">
              <w:rPr>
                <w:color w:val="010202"/>
              </w:rPr>
              <w:t xml:space="preserve"> </w:t>
            </w:r>
            <w:r>
              <w:rPr>
                <w:color w:val="010202"/>
              </w:rPr>
              <w:t>xxxxxxxxxxxxxxxxxxxxxxxxxxxxxxxxxxxxxxxxxxxxxxxxxxxxxxxx</w:t>
            </w:r>
            <w:r w:rsidR="00E5403C">
              <w:rPr>
                <w:color w:val="010202"/>
              </w:rPr>
              <w:t xml:space="preserve"> </w:t>
            </w:r>
            <w:r w:rsidR="00252791">
              <w:rPr>
                <w:color w:val="010202"/>
              </w:rPr>
              <w:t>xxxxxxxxxxxxxxxxxxxxxxxxxxxxxxxxxxxxxxxxxxxxxxxxxxxxxxxx</w:t>
            </w:r>
            <w:r w:rsidR="00E5403C">
              <w:rPr>
                <w:color w:val="010202"/>
              </w:rPr>
              <w:t xml:space="preserve"> </w:t>
            </w:r>
            <w:r w:rsidR="00252791">
              <w:rPr>
                <w:color w:val="010202"/>
              </w:rPr>
              <w:t>xxxxxxxxxxxxxxxxxxxxxxxxxxx</w:t>
            </w:r>
          </w:p>
          <w:p w14:paraId="72570E8A" w14:textId="4ACC9E7F" w:rsidR="00EC6C50" w:rsidRDefault="009D6F17">
            <w:pPr>
              <w:pStyle w:val="TableParagraph"/>
              <w:numPr>
                <w:ilvl w:val="0"/>
                <w:numId w:val="7"/>
              </w:numPr>
              <w:tabs>
                <w:tab w:val="left" w:pos="419"/>
                <w:tab w:val="left" w:pos="420"/>
              </w:tabs>
              <w:ind w:hanging="319"/>
            </w:pPr>
            <w:r>
              <w:rPr>
                <w:color w:val="010202"/>
              </w:rPr>
              <w:t>xxxxxxxxxxxxxxxxxxxxxxxxxxxxxxxxxxxxxxxxxxxxxxxxxxxxxxxx</w:t>
            </w:r>
          </w:p>
          <w:p w14:paraId="10D5C098" w14:textId="67E22E50" w:rsidR="00EC6C50" w:rsidRDefault="00B91DAC">
            <w:pPr>
              <w:pStyle w:val="TableParagraph"/>
              <w:numPr>
                <w:ilvl w:val="0"/>
                <w:numId w:val="7"/>
              </w:numPr>
              <w:tabs>
                <w:tab w:val="left" w:pos="420"/>
              </w:tabs>
              <w:spacing w:before="117"/>
              <w:ind w:right="104" w:hanging="319"/>
              <w:jc w:val="both"/>
            </w:pPr>
            <w:r>
              <w:rPr>
                <w:color w:val="010202"/>
              </w:rPr>
              <w:t>xxxxxxxxxxxxxxxxxxxxxxxxxxxxxxxxxxxxxxxxxxxxxxxxxxxxxxxx</w:t>
            </w:r>
            <w:r w:rsidR="00E5403C">
              <w:rPr>
                <w:color w:val="010202"/>
              </w:rPr>
              <w:t xml:space="preserve"> </w:t>
            </w:r>
            <w:r>
              <w:rPr>
                <w:color w:val="010202"/>
              </w:rPr>
              <w:t>xxxxxxxxxxxxxxxxxxxxxxxxxxxxxxxxxxxxxxxxxxxxxxxxxxxxxxxx</w:t>
            </w:r>
            <w:r w:rsidR="00E5403C">
              <w:rPr>
                <w:color w:val="010202"/>
              </w:rPr>
              <w:t xml:space="preserve"> </w:t>
            </w:r>
            <w:r>
              <w:rPr>
                <w:color w:val="010202"/>
              </w:rPr>
              <w:t>xxxxxxxxxxxxxxxxxxxxxxxxxxxxxxxxxxxxxxxxxxxxxxxxxxxxxxxx</w:t>
            </w:r>
            <w:r w:rsidR="00E5403C">
              <w:rPr>
                <w:color w:val="010202"/>
              </w:rPr>
              <w:t xml:space="preserve"> </w:t>
            </w:r>
            <w:r>
              <w:rPr>
                <w:color w:val="010202"/>
              </w:rPr>
              <w:t>xxxxxxxxxxxxxxxxxxxxxxxxxxx</w:t>
            </w:r>
          </w:p>
        </w:tc>
      </w:tr>
      <w:tr w:rsidR="00EC6C50" w14:paraId="5E7A72A9" w14:textId="77777777">
        <w:trPr>
          <w:trHeight w:hRule="exact" w:val="1593"/>
        </w:trPr>
        <w:tc>
          <w:tcPr>
            <w:tcW w:w="3115" w:type="dxa"/>
          </w:tcPr>
          <w:p w14:paraId="000B63BD" w14:textId="77777777" w:rsidR="00EC6C50" w:rsidRDefault="00E5403C">
            <w:pPr>
              <w:pStyle w:val="TableParagraph"/>
              <w:ind w:left="103"/>
              <w:rPr>
                <w:b/>
              </w:rPr>
            </w:pPr>
            <w:r>
              <w:rPr>
                <w:b/>
                <w:color w:val="010202"/>
              </w:rPr>
              <w:t>Feedstock</w:t>
            </w:r>
          </w:p>
        </w:tc>
        <w:tc>
          <w:tcPr>
            <w:tcW w:w="5951" w:type="dxa"/>
          </w:tcPr>
          <w:p w14:paraId="4FFE0108" w14:textId="259CC7F0" w:rsidR="00EC6C50" w:rsidRDefault="006B50D9" w:rsidP="006B50D9">
            <w:pPr>
              <w:pStyle w:val="TableParagraph"/>
              <w:numPr>
                <w:ilvl w:val="0"/>
                <w:numId w:val="6"/>
              </w:numPr>
              <w:tabs>
                <w:tab w:val="left" w:pos="420"/>
              </w:tabs>
              <w:spacing w:before="0"/>
              <w:ind w:right="249" w:hanging="319"/>
              <w:jc w:val="both"/>
            </w:pPr>
            <w:r>
              <w:rPr>
                <w:color w:val="010202"/>
              </w:rPr>
              <w:t>xxxxx</w:t>
            </w:r>
            <w:r w:rsidR="00E5403C">
              <w:rPr>
                <w:color w:val="010202"/>
              </w:rPr>
              <w:t xml:space="preserve"> may supply certain amounts of feedstock </w:t>
            </w:r>
            <w:r>
              <w:rPr>
                <w:color w:val="010202"/>
              </w:rPr>
              <w:t>xxxxxxxxxx</w:t>
            </w:r>
            <w:r w:rsidR="00E5403C">
              <w:rPr>
                <w:color w:val="010202"/>
              </w:rPr>
              <w:t xml:space="preserve"> </w:t>
            </w:r>
            <w:r>
              <w:rPr>
                <w:color w:val="010202"/>
              </w:rPr>
              <w:t>xxxxxxxxxxxxxxxxxxxxxxxxxxxxxxxxxxxxxxxxxxxxxxxxxxxxxxx</w:t>
            </w:r>
            <w:r w:rsidR="00E5403C">
              <w:rPr>
                <w:color w:val="010202"/>
              </w:rPr>
              <w:t xml:space="preserve"> </w:t>
            </w:r>
            <w:r>
              <w:rPr>
                <w:color w:val="010202"/>
              </w:rPr>
              <w:t>xxxxxxxxxxxxxxxxxxxxxxxxxxxxxxxxxxxxxxxxxxxxxxxxxxxxxxx</w:t>
            </w:r>
            <w:r w:rsidR="00E5403C">
              <w:rPr>
                <w:color w:val="010202"/>
              </w:rPr>
              <w:t xml:space="preserve"> </w:t>
            </w:r>
            <w:r>
              <w:rPr>
                <w:color w:val="010202"/>
              </w:rPr>
              <w:t>xxxxxxxxxxxxxxxxxxxxxxxxxxx</w:t>
            </w:r>
          </w:p>
        </w:tc>
      </w:tr>
      <w:tr w:rsidR="00EC6C50" w14:paraId="5C24148F" w14:textId="77777777">
        <w:trPr>
          <w:trHeight w:hRule="exact" w:val="1325"/>
        </w:trPr>
        <w:tc>
          <w:tcPr>
            <w:tcW w:w="3115" w:type="dxa"/>
          </w:tcPr>
          <w:p w14:paraId="1A8DB44F" w14:textId="77777777" w:rsidR="00EC6C50" w:rsidRDefault="00E5403C">
            <w:pPr>
              <w:pStyle w:val="TableParagraph"/>
              <w:spacing w:before="121"/>
              <w:ind w:left="103"/>
              <w:rPr>
                <w:b/>
              </w:rPr>
            </w:pPr>
            <w:r>
              <w:rPr>
                <w:b/>
                <w:color w:val="010202"/>
              </w:rPr>
              <w:t>Milestones; stage</w:t>
            </w:r>
            <w:r>
              <w:rPr>
                <w:rFonts w:ascii="Cambria Math"/>
                <w:color w:val="010202"/>
              </w:rPr>
              <w:t>-</w:t>
            </w:r>
            <w:r>
              <w:rPr>
                <w:b/>
                <w:color w:val="010202"/>
              </w:rPr>
              <w:t>gate logic</w:t>
            </w:r>
          </w:p>
        </w:tc>
        <w:tc>
          <w:tcPr>
            <w:tcW w:w="5951" w:type="dxa"/>
          </w:tcPr>
          <w:p w14:paraId="494AF84A" w14:textId="3A152CAD" w:rsidR="00EC6C50" w:rsidRDefault="00E5403C">
            <w:pPr>
              <w:pStyle w:val="TableParagraph"/>
              <w:spacing w:before="114" w:line="268" w:lineRule="exact"/>
              <w:ind w:right="99"/>
              <w:jc w:val="both"/>
              <w:rPr>
                <w:sz w:val="14"/>
              </w:rPr>
            </w:pPr>
            <w:r>
              <w:rPr>
                <w:color w:val="010202"/>
              </w:rPr>
              <w:t>The Parties progress in mi</w:t>
            </w:r>
            <w:r>
              <w:rPr>
                <w:color w:val="010202"/>
              </w:rPr>
              <w:t xml:space="preserve">lestones; after each milestone, the Parties review collected data and understanding. </w:t>
            </w:r>
            <w:r w:rsidR="002311B4">
              <w:rPr>
                <w:color w:val="010202"/>
              </w:rPr>
              <w:t>xxxxx</w:t>
            </w:r>
            <w:r>
              <w:rPr>
                <w:color w:val="010202"/>
              </w:rPr>
              <w:t xml:space="preserve"> requires internal decision making before continuing towards the next milestone</w:t>
            </w:r>
            <w:r>
              <w:rPr>
                <w:color w:val="010202"/>
                <w:position w:val="8"/>
                <w:sz w:val="14"/>
              </w:rPr>
              <w:t>3</w:t>
            </w:r>
          </w:p>
        </w:tc>
      </w:tr>
    </w:tbl>
    <w:p w14:paraId="6F359E71" w14:textId="77777777" w:rsidR="00EC6C50" w:rsidRDefault="00EC6C50">
      <w:pPr>
        <w:pStyle w:val="Zkladntext"/>
        <w:spacing w:before="9"/>
        <w:rPr>
          <w:sz w:val="21"/>
        </w:rPr>
      </w:pPr>
    </w:p>
    <w:p w14:paraId="770C55D9" w14:textId="46A94855" w:rsidR="00EC6C50" w:rsidRDefault="00585F76">
      <w:pPr>
        <w:pStyle w:val="Nadpis1"/>
        <w:ind w:left="2790"/>
      </w:pPr>
      <w:r>
        <w:rPr>
          <w:color w:val="010202"/>
        </w:rPr>
        <w:t>II</w:t>
      </w:r>
      <w:r w:rsidR="00E5403C">
        <w:rPr>
          <w:color w:val="010202"/>
        </w:rPr>
        <w:t>. Carve-Out of Pilot Testing (Milestone 2)</w:t>
      </w:r>
    </w:p>
    <w:p w14:paraId="2F466F54" w14:textId="77777777" w:rsidR="00EC6C50" w:rsidRDefault="00EC6C50">
      <w:pPr>
        <w:pStyle w:val="Zkladntext"/>
        <w:rPr>
          <w:b/>
        </w:rPr>
      </w:pPr>
    </w:p>
    <w:p w14:paraId="3C29A8FB" w14:textId="7132F3A0" w:rsidR="00EC6C50" w:rsidRDefault="00E5403C">
      <w:pPr>
        <w:pStyle w:val="Odstavecseseznamem"/>
        <w:numPr>
          <w:ilvl w:val="0"/>
          <w:numId w:val="5"/>
        </w:numPr>
        <w:tabs>
          <w:tab w:val="left" w:pos="840"/>
        </w:tabs>
        <w:spacing w:before="0"/>
        <w:ind w:right="117"/>
        <w:jc w:val="both"/>
      </w:pPr>
      <w:r>
        <w:rPr>
          <w:color w:val="010202"/>
        </w:rPr>
        <w:t xml:space="preserve">Notwithstanding </w:t>
      </w:r>
      <w:proofErr w:type="gramStart"/>
      <w:r>
        <w:rPr>
          <w:color w:val="010202"/>
        </w:rPr>
        <w:t>that activities</w:t>
      </w:r>
      <w:proofErr w:type="gramEnd"/>
      <w:r>
        <w:rPr>
          <w:color w:val="010202"/>
        </w:rPr>
        <w:t xml:space="preserve"> contemplated by the Term Sheet continue, the Parties agree to commence activities in connection with the Purpose under this carve</w:t>
      </w:r>
      <w:r>
        <w:rPr>
          <w:rFonts w:ascii="Cambria Math"/>
          <w:color w:val="010202"/>
        </w:rPr>
        <w:t>-</w:t>
      </w:r>
      <w:r>
        <w:rPr>
          <w:color w:val="010202"/>
        </w:rPr>
        <w:t xml:space="preserve">out agreement with the </w:t>
      </w:r>
      <w:r w:rsidR="008845E0">
        <w:rPr>
          <w:color w:val="010202"/>
        </w:rPr>
        <w:t>xxxxxxxxx</w:t>
      </w:r>
      <w:r>
        <w:rPr>
          <w:color w:val="010202"/>
        </w:rPr>
        <w:t xml:space="preserve"> run a</w:t>
      </w:r>
      <w:r>
        <w:rPr>
          <w:color w:val="010202"/>
        </w:rPr>
        <w:t>nd operated by</w:t>
      </w:r>
      <w:r>
        <w:rPr>
          <w:color w:val="010202"/>
          <w:spacing w:val="-19"/>
        </w:rPr>
        <w:t xml:space="preserve"> </w:t>
      </w:r>
      <w:r>
        <w:rPr>
          <w:color w:val="010202"/>
        </w:rPr>
        <w:t>UCT.</w:t>
      </w:r>
    </w:p>
    <w:p w14:paraId="25447941" w14:textId="45D1FB5B" w:rsidR="00EC6C50" w:rsidRDefault="00E5403C">
      <w:pPr>
        <w:pStyle w:val="Odstavecseseznamem"/>
        <w:numPr>
          <w:ilvl w:val="0"/>
          <w:numId w:val="5"/>
        </w:numPr>
        <w:tabs>
          <w:tab w:val="left" w:pos="840"/>
        </w:tabs>
        <w:ind w:right="116"/>
        <w:jc w:val="both"/>
      </w:pPr>
      <w:r>
        <w:rPr>
          <w:color w:val="010202"/>
        </w:rPr>
        <w:t>The</w:t>
      </w:r>
      <w:r>
        <w:rPr>
          <w:color w:val="010202"/>
          <w:spacing w:val="-8"/>
        </w:rPr>
        <w:t xml:space="preserve"> </w:t>
      </w:r>
      <w:r>
        <w:rPr>
          <w:color w:val="010202"/>
        </w:rPr>
        <w:t>pilot</w:t>
      </w:r>
      <w:r>
        <w:rPr>
          <w:color w:val="010202"/>
          <w:spacing w:val="-10"/>
        </w:rPr>
        <w:t xml:space="preserve"> </w:t>
      </w:r>
      <w:r>
        <w:rPr>
          <w:color w:val="010202"/>
        </w:rPr>
        <w:t>testing</w:t>
      </w:r>
      <w:r>
        <w:rPr>
          <w:color w:val="010202"/>
          <w:spacing w:val="-8"/>
        </w:rPr>
        <w:t xml:space="preserve"> </w:t>
      </w:r>
      <w:r>
        <w:rPr>
          <w:color w:val="010202"/>
        </w:rPr>
        <w:t>activities</w:t>
      </w:r>
      <w:r>
        <w:rPr>
          <w:color w:val="010202"/>
          <w:spacing w:val="-10"/>
        </w:rPr>
        <w:t xml:space="preserve"> </w:t>
      </w:r>
      <w:r>
        <w:rPr>
          <w:color w:val="010202"/>
        </w:rPr>
        <w:t>originally</w:t>
      </w:r>
      <w:r>
        <w:rPr>
          <w:color w:val="010202"/>
          <w:spacing w:val="-7"/>
        </w:rPr>
        <w:t xml:space="preserve"> </w:t>
      </w:r>
      <w:r>
        <w:rPr>
          <w:color w:val="010202"/>
        </w:rPr>
        <w:t>envisioned</w:t>
      </w:r>
      <w:r>
        <w:rPr>
          <w:color w:val="010202"/>
          <w:spacing w:val="-8"/>
        </w:rPr>
        <w:t xml:space="preserve"> </w:t>
      </w:r>
      <w:r>
        <w:rPr>
          <w:color w:val="010202"/>
        </w:rPr>
        <w:t>as</w:t>
      </w:r>
      <w:r>
        <w:rPr>
          <w:color w:val="010202"/>
          <w:spacing w:val="-10"/>
        </w:rPr>
        <w:t xml:space="preserve"> </w:t>
      </w:r>
      <w:r>
        <w:rPr>
          <w:color w:val="010202"/>
        </w:rPr>
        <w:t>Milestone</w:t>
      </w:r>
      <w:r>
        <w:rPr>
          <w:color w:val="010202"/>
          <w:spacing w:val="-8"/>
        </w:rPr>
        <w:t xml:space="preserve"> </w:t>
      </w:r>
      <w:r>
        <w:rPr>
          <w:color w:val="010202"/>
        </w:rPr>
        <w:t>2</w:t>
      </w:r>
      <w:r>
        <w:rPr>
          <w:color w:val="010202"/>
          <w:spacing w:val="-7"/>
        </w:rPr>
        <w:t xml:space="preserve"> </w:t>
      </w:r>
      <w:r>
        <w:rPr>
          <w:color w:val="010202"/>
        </w:rPr>
        <w:t>under</w:t>
      </w:r>
      <w:r>
        <w:rPr>
          <w:color w:val="010202"/>
          <w:spacing w:val="-11"/>
        </w:rPr>
        <w:t xml:space="preserve"> </w:t>
      </w:r>
      <w:r>
        <w:rPr>
          <w:color w:val="010202"/>
        </w:rPr>
        <w:t>the</w:t>
      </w:r>
      <w:r>
        <w:rPr>
          <w:color w:val="010202"/>
          <w:spacing w:val="-9"/>
        </w:rPr>
        <w:t xml:space="preserve"> </w:t>
      </w:r>
      <w:r>
        <w:rPr>
          <w:color w:val="010202"/>
        </w:rPr>
        <w:t>Term</w:t>
      </w:r>
      <w:r>
        <w:rPr>
          <w:color w:val="010202"/>
          <w:spacing w:val="-6"/>
        </w:rPr>
        <w:t xml:space="preserve"> </w:t>
      </w:r>
      <w:r>
        <w:rPr>
          <w:color w:val="010202"/>
        </w:rPr>
        <w:t>Sheet</w:t>
      </w:r>
      <w:r>
        <w:rPr>
          <w:color w:val="010202"/>
          <w:spacing w:val="-7"/>
        </w:rPr>
        <w:t xml:space="preserve"> </w:t>
      </w:r>
      <w:r>
        <w:rPr>
          <w:color w:val="010202"/>
        </w:rPr>
        <w:t>are</w:t>
      </w:r>
      <w:r>
        <w:rPr>
          <w:color w:val="010202"/>
          <w:spacing w:val="-7"/>
        </w:rPr>
        <w:t xml:space="preserve"> </w:t>
      </w:r>
      <w:r>
        <w:rPr>
          <w:color w:val="010202"/>
        </w:rPr>
        <w:t>carved out from the future JDA by virtue of this agreement ("</w:t>
      </w:r>
      <w:r>
        <w:rPr>
          <w:b/>
          <w:color w:val="010202"/>
        </w:rPr>
        <w:t>Agreement</w:t>
      </w:r>
      <w:r>
        <w:rPr>
          <w:color w:val="010202"/>
        </w:rPr>
        <w:t xml:space="preserve">"). </w:t>
      </w:r>
      <w:r w:rsidR="00F96BFA">
        <w:rPr>
          <w:color w:val="010202"/>
        </w:rPr>
        <w:t xml:space="preserve">xxxxxxxxxxxxxxxxx                 </w:t>
      </w:r>
      <w:r w:rsidR="00874031">
        <w:rPr>
          <w:color w:val="010202"/>
        </w:rPr>
        <w:t>xxxxxxxxxxxxxxxxxxxxxxxxxxxxxxxxxxxxxxxxxxxxxxxxxxxxxxxxxxxxxxxxxxxxxxxxxxxxxxxxxxxxxxxx</w:t>
      </w:r>
      <w:r>
        <w:rPr>
          <w:color w:val="010202"/>
        </w:rPr>
        <w:t xml:space="preserve"> </w:t>
      </w:r>
      <w:r w:rsidR="00874031">
        <w:rPr>
          <w:color w:val="010202"/>
        </w:rPr>
        <w:t>xxxxxxxxxxxxxxxxxxxxxxxxxxxxxxxxxxxxxxxxxxxxxxxxxxxxxxxxxxxxxxxxxxxxxxxxxxxxxxxxxxxxxxxx</w:t>
      </w:r>
      <w:r>
        <w:rPr>
          <w:color w:val="010202"/>
        </w:rPr>
        <w:t xml:space="preserve"> </w:t>
      </w:r>
      <w:r w:rsidR="00874031">
        <w:rPr>
          <w:color w:val="010202"/>
        </w:rPr>
        <w:t>xxxxxxxxxxxxxxxxxxxxxxxxxxxxxxxxxxxxxxxxxxxxxxxxxxxxxxxxxxxxxxxxxxxxxxxxxxxxxxxxxxxxxxxx</w:t>
      </w:r>
      <w:r>
        <w:rPr>
          <w:color w:val="010202"/>
        </w:rPr>
        <w:t xml:space="preserve"> </w:t>
      </w:r>
      <w:r w:rsidR="00874031">
        <w:rPr>
          <w:color w:val="010202"/>
        </w:rPr>
        <w:t>xxxxxxxxxxxxxxxxxxxxxxxxxxxxxxxxxxxxxxxxxxxxxxxxxxxxxxxxxxxxxxxxxxxxxxxxxxxxxxx</w:t>
      </w:r>
      <w:r>
        <w:rPr>
          <w:color w:val="010202"/>
        </w:rPr>
        <w:t>.</w:t>
      </w:r>
      <w:r>
        <w:rPr>
          <w:color w:val="010202"/>
          <w:spacing w:val="-10"/>
        </w:rPr>
        <w:t xml:space="preserve"> </w:t>
      </w:r>
      <w:r>
        <w:rPr>
          <w:color w:val="010202"/>
        </w:rPr>
        <w:t>All</w:t>
      </w:r>
      <w:r>
        <w:rPr>
          <w:color w:val="010202"/>
          <w:spacing w:val="-10"/>
        </w:rPr>
        <w:t xml:space="preserve"> </w:t>
      </w:r>
      <w:r>
        <w:rPr>
          <w:color w:val="010202"/>
        </w:rPr>
        <w:t>other milestones and Term Sheet provisions remain</w:t>
      </w:r>
      <w:r>
        <w:rPr>
          <w:color w:val="010202"/>
          <w:spacing w:val="-18"/>
        </w:rPr>
        <w:t xml:space="preserve"> </w:t>
      </w:r>
      <w:r>
        <w:rPr>
          <w:color w:val="010202"/>
        </w:rPr>
        <w:t>unaffected.</w:t>
      </w:r>
    </w:p>
    <w:p w14:paraId="4EEC84CF" w14:textId="77777777" w:rsidR="00EC6C50" w:rsidRDefault="00E5403C">
      <w:pPr>
        <w:pStyle w:val="Odstavecseseznamem"/>
        <w:numPr>
          <w:ilvl w:val="0"/>
          <w:numId w:val="5"/>
        </w:numPr>
        <w:tabs>
          <w:tab w:val="left" w:pos="839"/>
          <w:tab w:val="left" w:pos="840"/>
        </w:tabs>
        <w:jc w:val="left"/>
      </w:pPr>
      <w:r>
        <w:rPr>
          <w:color w:val="010202"/>
        </w:rPr>
        <w:t>Scope and execution of the</w:t>
      </w:r>
      <w:r>
        <w:rPr>
          <w:color w:val="010202"/>
          <w:spacing w:val="-12"/>
        </w:rPr>
        <w:t xml:space="preserve"> </w:t>
      </w:r>
      <w:r>
        <w:rPr>
          <w:color w:val="010202"/>
        </w:rPr>
        <w:t>campaigns</w:t>
      </w:r>
    </w:p>
    <w:p w14:paraId="62AFDD00" w14:textId="77777777" w:rsidR="00EC6C50" w:rsidRDefault="00E5403C">
      <w:pPr>
        <w:pStyle w:val="Odstavecseseznamem"/>
        <w:numPr>
          <w:ilvl w:val="1"/>
          <w:numId w:val="5"/>
        </w:numPr>
        <w:tabs>
          <w:tab w:val="left" w:pos="1890"/>
        </w:tabs>
        <w:jc w:val="left"/>
      </w:pPr>
      <w:r>
        <w:rPr>
          <w:color w:val="010202"/>
        </w:rPr>
        <w:t>Campaign</w:t>
      </w:r>
      <w:r>
        <w:rPr>
          <w:color w:val="010202"/>
          <w:spacing w:val="-8"/>
        </w:rPr>
        <w:t xml:space="preserve"> </w:t>
      </w:r>
      <w:r>
        <w:rPr>
          <w:color w:val="010202"/>
        </w:rPr>
        <w:t>structure</w:t>
      </w:r>
    </w:p>
    <w:p w14:paraId="0FBE471C" w14:textId="0B73697D" w:rsidR="00EC6C50" w:rsidRDefault="00E5403C">
      <w:pPr>
        <w:pStyle w:val="Odstavecseseznamem"/>
        <w:numPr>
          <w:ilvl w:val="2"/>
          <w:numId w:val="5"/>
        </w:numPr>
        <w:tabs>
          <w:tab w:val="left" w:pos="2279"/>
          <w:tab w:val="left" w:pos="2280"/>
        </w:tabs>
        <w:spacing w:before="0"/>
        <w:ind w:right="116" w:hanging="479"/>
      </w:pPr>
      <w:r>
        <w:rPr>
          <w:color w:val="010202"/>
        </w:rPr>
        <w:t>Two separate pilot campaigns are planned shall be perfor</w:t>
      </w:r>
      <w:r>
        <w:rPr>
          <w:color w:val="010202"/>
        </w:rPr>
        <w:t>med (</w:t>
      </w:r>
      <w:r w:rsidR="000106FE">
        <w:rPr>
          <w:color w:val="010202"/>
        </w:rPr>
        <w:t>“</w:t>
      </w:r>
      <w:r>
        <w:rPr>
          <w:b/>
          <w:color w:val="010202"/>
        </w:rPr>
        <w:t>Campaign</w:t>
      </w:r>
      <w:r w:rsidR="000106FE">
        <w:rPr>
          <w:color w:val="010202"/>
        </w:rPr>
        <w:t>”</w:t>
      </w:r>
      <w:r>
        <w:rPr>
          <w:color w:val="010202"/>
        </w:rPr>
        <w:t xml:space="preserve"> or </w:t>
      </w:r>
      <w:r w:rsidR="000106FE">
        <w:rPr>
          <w:color w:val="010202"/>
        </w:rPr>
        <w:t>“</w:t>
      </w:r>
      <w:r>
        <w:rPr>
          <w:b/>
          <w:color w:val="010202"/>
        </w:rPr>
        <w:t>Campaigns</w:t>
      </w:r>
      <w:r w:rsidR="000106FE">
        <w:rPr>
          <w:color w:val="010202"/>
        </w:rPr>
        <w:t>”</w:t>
      </w:r>
      <w:r>
        <w:rPr>
          <w:color w:val="010202"/>
        </w:rPr>
        <w:t>).</w:t>
      </w:r>
    </w:p>
    <w:p w14:paraId="11BAA530" w14:textId="70233430" w:rsidR="00EC6C50" w:rsidRDefault="00E5403C">
      <w:pPr>
        <w:pStyle w:val="Zkladntext"/>
        <w:tabs>
          <w:tab w:val="left" w:pos="2998"/>
        </w:tabs>
        <w:spacing w:before="120"/>
        <w:ind w:left="2518"/>
      </w:pPr>
      <w:r>
        <w:rPr>
          <w:color w:val="010202"/>
          <w:w w:val="135"/>
        </w:rPr>
        <w:t>-</w:t>
      </w:r>
      <w:r>
        <w:rPr>
          <w:color w:val="010202"/>
          <w:w w:val="135"/>
        </w:rPr>
        <w:tab/>
      </w:r>
      <w:r w:rsidR="000951C6">
        <w:rPr>
          <w:color w:val="010202"/>
        </w:rPr>
        <w:t>xxxxxxxxxxxxxxxxxxxxxxxxxxxxxxxxxxxxxxxxxxxxxxxxxxxxxxxxxxxxxxxxxxx</w:t>
      </w:r>
    </w:p>
    <w:p w14:paraId="405FD5C4" w14:textId="77777777" w:rsidR="00EC6C50" w:rsidRDefault="00EC6C50">
      <w:pPr>
        <w:sectPr w:rsidR="00EC6C50">
          <w:footerReference w:type="default" r:id="rId9"/>
          <w:pgSz w:w="11910" w:h="16840"/>
          <w:pgMar w:top="1600" w:right="1180" w:bottom="580" w:left="1300" w:header="0" w:footer="385" w:gutter="0"/>
          <w:pgNumType w:start="2"/>
          <w:cols w:space="708"/>
        </w:sectPr>
      </w:pPr>
    </w:p>
    <w:p w14:paraId="379883F0" w14:textId="77777777" w:rsidR="00EC6C50" w:rsidRDefault="00EC6C50">
      <w:pPr>
        <w:pStyle w:val="Zkladntext"/>
        <w:rPr>
          <w:sz w:val="20"/>
        </w:rPr>
      </w:pPr>
    </w:p>
    <w:p w14:paraId="710A6FD1" w14:textId="77777777" w:rsidR="00EC6C50" w:rsidRDefault="00EC6C50">
      <w:pPr>
        <w:pStyle w:val="Zkladntext"/>
        <w:rPr>
          <w:sz w:val="20"/>
        </w:rPr>
      </w:pPr>
    </w:p>
    <w:p w14:paraId="387098C4" w14:textId="77777777" w:rsidR="00EC6C50" w:rsidRDefault="00EC6C50">
      <w:pPr>
        <w:pStyle w:val="Zkladntext"/>
        <w:rPr>
          <w:sz w:val="20"/>
        </w:rPr>
      </w:pPr>
    </w:p>
    <w:p w14:paraId="52A16A26" w14:textId="77777777" w:rsidR="00EC6C50" w:rsidRDefault="00EC6C50">
      <w:pPr>
        <w:pStyle w:val="Zkladntext"/>
        <w:spacing w:before="6"/>
        <w:rPr>
          <w:sz w:val="18"/>
        </w:rPr>
      </w:pPr>
    </w:p>
    <w:p w14:paraId="325C99B7" w14:textId="0022F9C8" w:rsidR="006171A9" w:rsidRPr="006171A9" w:rsidRDefault="00250C01" w:rsidP="006171A9">
      <w:pPr>
        <w:pStyle w:val="Zkladntext"/>
        <w:spacing w:before="56"/>
        <w:ind w:left="2618" w:right="115"/>
        <w:jc w:val="both"/>
        <w:rPr>
          <w:color w:val="010202"/>
        </w:rPr>
      </w:pPr>
      <w:r>
        <w:rPr>
          <w:color w:val="010202"/>
        </w:rPr>
        <w:t>xxxxxxxxxxxxxxxxxxxxxxxxxxxxxxxxxxxxxxxxxxxxxxxxxxxxxxxxxxxxxxxxxxxxxxxxxxxxxxxxxxxxxxxxxxxxxxxxxxxxxxxxxxxxxxxxxxxxxxxxxxxxxxxxxxxx</w:t>
      </w:r>
      <w:r w:rsidR="00E5403C">
        <w:rPr>
          <w:color w:val="010202"/>
        </w:rPr>
        <w:t xml:space="preserve"> </w:t>
      </w:r>
      <w:r>
        <w:rPr>
          <w:color w:val="010202"/>
        </w:rPr>
        <w:t>xxxxxxxxxxxxxxxxxxxxxxxxxxxxxxxx</w:t>
      </w:r>
    </w:p>
    <w:p w14:paraId="53F25F92" w14:textId="25130053" w:rsidR="00EC6C50" w:rsidRDefault="006171A9" w:rsidP="006171A9">
      <w:pPr>
        <w:pStyle w:val="Zkladntext"/>
        <w:numPr>
          <w:ilvl w:val="0"/>
          <w:numId w:val="9"/>
        </w:numPr>
        <w:spacing w:before="114" w:line="268" w:lineRule="exact"/>
        <w:ind w:left="2552" w:right="117" w:hanging="425"/>
        <w:jc w:val="both"/>
      </w:pPr>
      <w:r>
        <w:rPr>
          <w:color w:val="010202"/>
        </w:rPr>
        <w:t>xxxxxxxxxxxxxxxxxxxxxxxxxxxxxxxxxxxxxxxxxxxxxxxxxxxxxxxxxxxxxxxxxx</w:t>
      </w:r>
      <w:r w:rsidR="00E5403C">
        <w:rPr>
          <w:color w:val="010202"/>
        </w:rPr>
        <w:t xml:space="preserve"> </w:t>
      </w:r>
      <w:r>
        <w:rPr>
          <w:color w:val="010202"/>
        </w:rPr>
        <w:t>xxxxxxxxxxxxxxxxxxxxxxxxxxxxxxxxxxxxxxxxxxxxxxxxxxxxxxxxxxxxxxxxxx</w:t>
      </w:r>
      <w:r w:rsidR="00E5403C">
        <w:rPr>
          <w:color w:val="010202"/>
        </w:rPr>
        <w:t xml:space="preserve"> </w:t>
      </w:r>
      <w:r>
        <w:rPr>
          <w:color w:val="010202"/>
        </w:rPr>
        <w:t>xxxxxxxxxxxxxxxxxxxxxxxxxxxxxxxx</w:t>
      </w:r>
    </w:p>
    <w:p w14:paraId="1449362A" w14:textId="149131ED" w:rsidR="00EC6C50" w:rsidRDefault="00913BD4">
      <w:pPr>
        <w:pStyle w:val="Odstavecseseznamem"/>
        <w:numPr>
          <w:ilvl w:val="0"/>
          <w:numId w:val="4"/>
        </w:numPr>
        <w:tabs>
          <w:tab w:val="left" w:pos="1900"/>
        </w:tabs>
        <w:spacing w:before="124"/>
        <w:ind w:right="118"/>
        <w:jc w:val="both"/>
      </w:pPr>
      <w:r>
        <w:rPr>
          <w:color w:val="010202"/>
          <w:position w:val="2"/>
        </w:rPr>
        <w:t xml:space="preserve">xxxxxxxxxxxxxxxxxxxxxxxxxxxxxxxxxxxxxxxxxxxxxxxxxxxxxxxxxxxxxxxxxxxx </w:t>
      </w:r>
      <w:r w:rsidR="00E5403C">
        <w:rPr>
          <w:color w:val="010202"/>
          <w:position w:val="2"/>
        </w:rPr>
        <w:t xml:space="preserve">shall be performed </w:t>
      </w:r>
      <w:r>
        <w:rPr>
          <w:color w:val="010202"/>
          <w:position w:val="2"/>
        </w:rPr>
        <w:t>xxxxxxxxxxxxxxxxxxxxxxxxx</w:t>
      </w:r>
    </w:p>
    <w:p w14:paraId="57AF9FBB" w14:textId="77777777" w:rsidR="00EC6C50" w:rsidRDefault="00E5403C">
      <w:pPr>
        <w:pStyle w:val="Odstavecseseznamem"/>
        <w:numPr>
          <w:ilvl w:val="1"/>
          <w:numId w:val="5"/>
        </w:numPr>
        <w:tabs>
          <w:tab w:val="left" w:pos="1510"/>
        </w:tabs>
        <w:ind w:left="1509"/>
        <w:jc w:val="left"/>
      </w:pPr>
      <w:r>
        <w:rPr>
          <w:color w:val="010202"/>
        </w:rPr>
        <w:t>Access and</w:t>
      </w:r>
      <w:r>
        <w:rPr>
          <w:color w:val="010202"/>
          <w:spacing w:val="-9"/>
        </w:rPr>
        <w:t xml:space="preserve"> </w:t>
      </w:r>
      <w:r>
        <w:rPr>
          <w:color w:val="010202"/>
        </w:rPr>
        <w:t>observation</w:t>
      </w:r>
    </w:p>
    <w:p w14:paraId="078FA4CD" w14:textId="062A7199" w:rsidR="00EC6C50" w:rsidRDefault="00E5403C" w:rsidP="00445139">
      <w:pPr>
        <w:pStyle w:val="Odstavecseseznamem"/>
        <w:numPr>
          <w:ilvl w:val="0"/>
          <w:numId w:val="4"/>
        </w:numPr>
        <w:tabs>
          <w:tab w:val="left" w:pos="1898"/>
          <w:tab w:val="left" w:pos="1899"/>
        </w:tabs>
        <w:spacing w:before="117"/>
        <w:ind w:left="1898" w:right="119" w:hanging="482"/>
        <w:jc w:val="both"/>
      </w:pPr>
      <w:r>
        <w:rPr>
          <w:color w:val="010202"/>
        </w:rPr>
        <w:t xml:space="preserve">UCT shall provide </w:t>
      </w:r>
      <w:r w:rsidR="00445139">
        <w:rPr>
          <w:color w:val="010202"/>
        </w:rPr>
        <w:t xml:space="preserve">xxxxx </w:t>
      </w:r>
      <w:r w:rsidR="00CC3B2E">
        <w:rPr>
          <w:color w:val="010202"/>
        </w:rPr>
        <w:t>r</w:t>
      </w:r>
      <w:r>
        <w:rPr>
          <w:color w:val="010202"/>
        </w:rPr>
        <w:t xml:space="preserve">easonable access to observe Campaigns, as mutually agreed, and UCT shall share information, conclusions and results with </w:t>
      </w:r>
      <w:r w:rsidR="00C60E34">
        <w:rPr>
          <w:color w:val="010202"/>
        </w:rPr>
        <w:t>xxxxx</w:t>
      </w:r>
      <w:r>
        <w:rPr>
          <w:color w:val="010202"/>
        </w:rPr>
        <w:t xml:space="preserve"> regularly; </w:t>
      </w:r>
      <w:r w:rsidR="00C60E34">
        <w:rPr>
          <w:color w:val="010202"/>
        </w:rPr>
        <w:t>xxxxx</w:t>
      </w:r>
      <w:r>
        <w:rPr>
          <w:color w:val="010202"/>
        </w:rPr>
        <w:t xml:space="preserve"> shall be entitled to</w:t>
      </w:r>
      <w:r>
        <w:rPr>
          <w:color w:val="010202"/>
          <w:spacing w:val="-35"/>
        </w:rPr>
        <w:t xml:space="preserve"> </w:t>
      </w:r>
      <w:r>
        <w:rPr>
          <w:color w:val="010202"/>
        </w:rPr>
        <w:t xml:space="preserve">visit </w:t>
      </w:r>
      <w:r w:rsidR="00C60E34">
        <w:rPr>
          <w:color w:val="010202"/>
        </w:rPr>
        <w:t>xxxxx</w:t>
      </w:r>
      <w:r>
        <w:rPr>
          <w:color w:val="010202"/>
        </w:rPr>
        <w:t>.</w:t>
      </w:r>
    </w:p>
    <w:p w14:paraId="2CB1F41C" w14:textId="77777777" w:rsidR="00EC6C50" w:rsidRDefault="00E5403C">
      <w:pPr>
        <w:pStyle w:val="Odstavecseseznamem"/>
        <w:numPr>
          <w:ilvl w:val="1"/>
          <w:numId w:val="5"/>
        </w:numPr>
        <w:tabs>
          <w:tab w:val="left" w:pos="1511"/>
        </w:tabs>
        <w:ind w:left="1510" w:hanging="331"/>
        <w:jc w:val="left"/>
      </w:pPr>
      <w:r>
        <w:rPr>
          <w:color w:val="010202"/>
        </w:rPr>
        <w:t>Funding, price cap and payment</w:t>
      </w:r>
      <w:r>
        <w:rPr>
          <w:color w:val="010202"/>
          <w:spacing w:val="-25"/>
        </w:rPr>
        <w:t xml:space="preserve"> </w:t>
      </w:r>
      <w:r>
        <w:rPr>
          <w:color w:val="010202"/>
        </w:rPr>
        <w:t>schedu</w:t>
      </w:r>
      <w:r>
        <w:rPr>
          <w:color w:val="010202"/>
        </w:rPr>
        <w:t>le</w:t>
      </w:r>
    </w:p>
    <w:p w14:paraId="41EEB362" w14:textId="49D521D7" w:rsidR="00EC6C50" w:rsidRDefault="00E5403C">
      <w:pPr>
        <w:pStyle w:val="Odstavecseseznamem"/>
        <w:numPr>
          <w:ilvl w:val="0"/>
          <w:numId w:val="4"/>
        </w:numPr>
        <w:tabs>
          <w:tab w:val="left" w:pos="1899"/>
        </w:tabs>
        <w:ind w:left="1898" w:right="118" w:hanging="482"/>
        <w:jc w:val="both"/>
      </w:pPr>
      <w:r>
        <w:rPr>
          <w:color w:val="010202"/>
        </w:rPr>
        <w:t>Funding</w:t>
      </w:r>
      <w:r>
        <w:rPr>
          <w:color w:val="010202"/>
          <w:spacing w:val="-6"/>
        </w:rPr>
        <w:t xml:space="preserve"> </w:t>
      </w:r>
      <w:r>
        <w:rPr>
          <w:color w:val="010202"/>
        </w:rPr>
        <w:t>by</w:t>
      </w:r>
      <w:r>
        <w:rPr>
          <w:color w:val="010202"/>
          <w:spacing w:val="-4"/>
        </w:rPr>
        <w:t xml:space="preserve"> </w:t>
      </w:r>
      <w:r w:rsidR="007D350F">
        <w:rPr>
          <w:color w:val="010202"/>
        </w:rPr>
        <w:t>xxxxx</w:t>
      </w:r>
      <w:r>
        <w:rPr>
          <w:color w:val="010202"/>
          <w:spacing w:val="-6"/>
        </w:rPr>
        <w:t xml:space="preserve"> </w:t>
      </w:r>
      <w:r>
        <w:rPr>
          <w:color w:val="010202"/>
        </w:rPr>
        <w:t>for</w:t>
      </w:r>
      <w:r>
        <w:rPr>
          <w:color w:val="010202"/>
          <w:spacing w:val="-8"/>
        </w:rPr>
        <w:t xml:space="preserve"> </w:t>
      </w:r>
      <w:r>
        <w:rPr>
          <w:color w:val="010202"/>
        </w:rPr>
        <w:t>Milestone</w:t>
      </w:r>
      <w:r>
        <w:rPr>
          <w:color w:val="010202"/>
          <w:spacing w:val="-6"/>
        </w:rPr>
        <w:t xml:space="preserve"> </w:t>
      </w:r>
      <w:r>
        <w:rPr>
          <w:color w:val="010202"/>
        </w:rPr>
        <w:t>2</w:t>
      </w:r>
      <w:r>
        <w:rPr>
          <w:color w:val="010202"/>
          <w:spacing w:val="-6"/>
        </w:rPr>
        <w:t xml:space="preserve"> </w:t>
      </w:r>
      <w:r>
        <w:rPr>
          <w:color w:val="010202"/>
        </w:rPr>
        <w:t>pilot</w:t>
      </w:r>
      <w:r>
        <w:rPr>
          <w:color w:val="010202"/>
          <w:spacing w:val="-7"/>
        </w:rPr>
        <w:t xml:space="preserve"> </w:t>
      </w:r>
      <w:r>
        <w:rPr>
          <w:color w:val="010202"/>
        </w:rPr>
        <w:t>testing</w:t>
      </w:r>
      <w:r>
        <w:rPr>
          <w:color w:val="010202"/>
          <w:spacing w:val="-8"/>
        </w:rPr>
        <w:t xml:space="preserve"> </w:t>
      </w:r>
      <w:r>
        <w:rPr>
          <w:color w:val="010202"/>
        </w:rPr>
        <w:t>shall</w:t>
      </w:r>
      <w:r>
        <w:rPr>
          <w:color w:val="010202"/>
          <w:spacing w:val="-6"/>
        </w:rPr>
        <w:t xml:space="preserve"> </w:t>
      </w:r>
      <w:r>
        <w:rPr>
          <w:color w:val="010202"/>
        </w:rPr>
        <w:t>be</w:t>
      </w:r>
      <w:r>
        <w:rPr>
          <w:color w:val="010202"/>
          <w:spacing w:val="-7"/>
        </w:rPr>
        <w:t xml:space="preserve"> </w:t>
      </w:r>
      <w:r w:rsidR="007D350F">
        <w:rPr>
          <w:color w:val="010202"/>
        </w:rPr>
        <w:t>xxxxxxxxxxxxxxxxxxxxxxx</w:t>
      </w:r>
      <w:r>
        <w:rPr>
          <w:color w:val="010202"/>
        </w:rPr>
        <w:t xml:space="preserve"> </w:t>
      </w:r>
      <w:r w:rsidR="00C74A4A">
        <w:rPr>
          <w:color w:val="010202"/>
        </w:rPr>
        <w:t>xxxxxxxxxxxxxxxxxxxxxxxxxxxxxxxxxxxxxxxxxxxxxxxxxxxxxxxxxxxxxxxxxxxxxxxxx</w:t>
      </w:r>
      <w:r>
        <w:rPr>
          <w:color w:val="010202"/>
        </w:rPr>
        <w:t xml:space="preserve"> </w:t>
      </w:r>
      <w:r w:rsidR="00C74A4A">
        <w:rPr>
          <w:color w:val="010202"/>
          <w:position w:val="2"/>
        </w:rPr>
        <w:t>xxxxxxxxxxxxxxxxxxxxxxxxxxxxxxxxxxxxxxxxxxxxxxxxxxxxxxxxxxxxxxxxxxxxx</w:t>
      </w:r>
      <w:r>
        <w:rPr>
          <w:color w:val="010202"/>
          <w:position w:val="2"/>
        </w:rPr>
        <w:t xml:space="preserve">. The </w:t>
      </w:r>
      <w:r>
        <w:rPr>
          <w:color w:val="010202"/>
        </w:rPr>
        <w:t>overall amount of funding is not affected by exchange rate</w:t>
      </w:r>
      <w:r>
        <w:rPr>
          <w:color w:val="010202"/>
          <w:spacing w:val="-28"/>
        </w:rPr>
        <w:t xml:space="preserve"> </w:t>
      </w:r>
      <w:r>
        <w:rPr>
          <w:color w:val="010202"/>
        </w:rPr>
        <w:t>changes.</w:t>
      </w:r>
    </w:p>
    <w:p w14:paraId="7D648EF0" w14:textId="0B9863AF" w:rsidR="00EC6C50" w:rsidRDefault="00E5403C">
      <w:pPr>
        <w:pStyle w:val="Odstavecseseznamem"/>
        <w:numPr>
          <w:ilvl w:val="0"/>
          <w:numId w:val="4"/>
        </w:numPr>
        <w:tabs>
          <w:tab w:val="left" w:pos="1899"/>
        </w:tabs>
        <w:spacing w:before="116"/>
        <w:ind w:right="117" w:hanging="483"/>
        <w:jc w:val="both"/>
      </w:pPr>
      <w:r>
        <w:rPr>
          <w:color w:val="010202"/>
        </w:rPr>
        <w:t xml:space="preserve">Payments shall be made in installments of EUR </w:t>
      </w:r>
      <w:r w:rsidR="00EF5D5C">
        <w:rPr>
          <w:color w:val="010202"/>
        </w:rPr>
        <w:t xml:space="preserve">xxxxxxxxxxxxxxxxxxxx </w:t>
      </w:r>
      <w:r w:rsidR="00054824">
        <w:rPr>
          <w:color w:val="010202"/>
          <w:position w:val="2"/>
        </w:rPr>
        <w:t>xxxxxxxxxxxxxxxxxxxxxxxxxxxxxxxxxxxxxxxxxxxxxxxxxxxxxxxxxxxxxxxxxxxxxxxxx</w:t>
      </w:r>
      <w:r>
        <w:rPr>
          <w:color w:val="010202"/>
          <w:position w:val="2"/>
        </w:rPr>
        <w:t xml:space="preserve"> </w:t>
      </w:r>
      <w:r>
        <w:rPr>
          <w:color w:val="010202"/>
        </w:rPr>
        <w:t>in total, following the receipt of deliverables for either</w:t>
      </w:r>
      <w:r>
        <w:rPr>
          <w:color w:val="010202"/>
          <w:spacing w:val="-26"/>
        </w:rPr>
        <w:t xml:space="preserve"> </w:t>
      </w:r>
      <w:r>
        <w:rPr>
          <w:color w:val="010202"/>
        </w:rPr>
        <w:t>item:</w:t>
      </w:r>
    </w:p>
    <w:p w14:paraId="15CC9350" w14:textId="77777777" w:rsidR="00EC6C50" w:rsidRDefault="00E5403C">
      <w:pPr>
        <w:pStyle w:val="Odstavecseseznamem"/>
        <w:numPr>
          <w:ilvl w:val="0"/>
          <w:numId w:val="3"/>
        </w:numPr>
        <w:tabs>
          <w:tab w:val="left" w:pos="2619"/>
        </w:tabs>
        <w:ind w:right="115"/>
        <w:jc w:val="both"/>
      </w:pPr>
      <w:r>
        <w:rPr>
          <w:color w:val="010202"/>
        </w:rPr>
        <w:t>completion</w:t>
      </w:r>
      <w:r>
        <w:rPr>
          <w:color w:val="010202"/>
          <w:spacing w:val="-10"/>
        </w:rPr>
        <w:t xml:space="preserve"> </w:t>
      </w:r>
      <w:r>
        <w:rPr>
          <w:color w:val="010202"/>
        </w:rPr>
        <w:t>of</w:t>
      </w:r>
      <w:r>
        <w:rPr>
          <w:color w:val="010202"/>
          <w:spacing w:val="-8"/>
        </w:rPr>
        <w:t xml:space="preserve"> </w:t>
      </w:r>
      <w:r>
        <w:rPr>
          <w:color w:val="010202"/>
        </w:rPr>
        <w:t>pilot</w:t>
      </w:r>
      <w:r>
        <w:rPr>
          <w:color w:val="010202"/>
          <w:spacing w:val="-9"/>
        </w:rPr>
        <w:t xml:space="preserve"> </w:t>
      </w:r>
      <w:r>
        <w:rPr>
          <w:color w:val="010202"/>
        </w:rPr>
        <w:t>operations</w:t>
      </w:r>
      <w:r>
        <w:rPr>
          <w:color w:val="010202"/>
          <w:spacing w:val="-8"/>
        </w:rPr>
        <w:t xml:space="preserve"> </w:t>
      </w:r>
      <w:r>
        <w:rPr>
          <w:color w:val="010202"/>
        </w:rPr>
        <w:t>under</w:t>
      </w:r>
      <w:r>
        <w:rPr>
          <w:color w:val="010202"/>
          <w:spacing w:val="-9"/>
        </w:rPr>
        <w:t xml:space="preserve"> </w:t>
      </w:r>
      <w:r>
        <w:rPr>
          <w:color w:val="010202"/>
        </w:rPr>
        <w:t>the</w:t>
      </w:r>
      <w:r>
        <w:rPr>
          <w:color w:val="010202"/>
          <w:spacing w:val="-8"/>
        </w:rPr>
        <w:t xml:space="preserve"> </w:t>
      </w:r>
      <w:r>
        <w:rPr>
          <w:color w:val="010202"/>
        </w:rPr>
        <w:t>a</w:t>
      </w:r>
      <w:r>
        <w:rPr>
          <w:color w:val="010202"/>
        </w:rPr>
        <w:t>greed</w:t>
      </w:r>
      <w:r>
        <w:rPr>
          <w:color w:val="010202"/>
          <w:spacing w:val="-10"/>
        </w:rPr>
        <w:t xml:space="preserve"> </w:t>
      </w:r>
      <w:r>
        <w:rPr>
          <w:color w:val="010202"/>
        </w:rPr>
        <w:t>testing</w:t>
      </w:r>
      <w:r>
        <w:rPr>
          <w:color w:val="010202"/>
          <w:spacing w:val="-8"/>
        </w:rPr>
        <w:t xml:space="preserve"> </w:t>
      </w:r>
      <w:r>
        <w:rPr>
          <w:color w:val="010202"/>
        </w:rPr>
        <w:t>conditions</w:t>
      </w:r>
      <w:r>
        <w:rPr>
          <w:color w:val="010202"/>
          <w:spacing w:val="-8"/>
        </w:rPr>
        <w:t xml:space="preserve"> </w:t>
      </w:r>
      <w:r>
        <w:rPr>
          <w:color w:val="010202"/>
        </w:rPr>
        <w:t>and presentation of preliminary results (MS PowerPoint) with separate delivery of raw process data and logs (MS</w:t>
      </w:r>
      <w:r>
        <w:rPr>
          <w:color w:val="010202"/>
          <w:spacing w:val="-18"/>
        </w:rPr>
        <w:t xml:space="preserve"> </w:t>
      </w:r>
      <w:r>
        <w:rPr>
          <w:color w:val="010202"/>
        </w:rPr>
        <w:t>Excel);</w:t>
      </w:r>
    </w:p>
    <w:p w14:paraId="643C1CEE" w14:textId="722AB83C" w:rsidR="00EC6C50" w:rsidRDefault="00E5403C">
      <w:pPr>
        <w:pStyle w:val="Odstavecseseznamem"/>
        <w:numPr>
          <w:ilvl w:val="0"/>
          <w:numId w:val="3"/>
        </w:numPr>
        <w:tabs>
          <w:tab w:val="left" w:pos="2619"/>
        </w:tabs>
        <w:ind w:right="118"/>
        <w:jc w:val="both"/>
      </w:pPr>
      <w:r>
        <w:rPr>
          <w:color w:val="010202"/>
        </w:rPr>
        <w:t>delivery</w:t>
      </w:r>
      <w:r>
        <w:rPr>
          <w:color w:val="010202"/>
          <w:spacing w:val="-4"/>
        </w:rPr>
        <w:t xml:space="preserve"> </w:t>
      </w:r>
      <w:r>
        <w:rPr>
          <w:color w:val="010202"/>
        </w:rPr>
        <w:t>of</w:t>
      </w:r>
      <w:r>
        <w:rPr>
          <w:color w:val="010202"/>
          <w:spacing w:val="-8"/>
        </w:rPr>
        <w:t xml:space="preserve"> </w:t>
      </w:r>
      <w:r>
        <w:rPr>
          <w:color w:val="010202"/>
        </w:rPr>
        <w:t>analytical</w:t>
      </w:r>
      <w:r>
        <w:rPr>
          <w:color w:val="010202"/>
          <w:spacing w:val="-5"/>
        </w:rPr>
        <w:t xml:space="preserve"> </w:t>
      </w:r>
      <w:r>
        <w:rPr>
          <w:color w:val="010202"/>
        </w:rPr>
        <w:t>characterizations</w:t>
      </w:r>
      <w:r w:rsidR="00984F89">
        <w:rPr>
          <w:color w:val="010202"/>
        </w:rPr>
        <w:t xml:space="preserve"> xxxxxxxxxxxxxxxxxxxxxxxxxxxx</w:t>
      </w:r>
      <w:r>
        <w:rPr>
          <w:color w:val="010202"/>
        </w:rPr>
        <w:t xml:space="preserve">; </w:t>
      </w:r>
      <w:r w:rsidR="004B7185">
        <w:rPr>
          <w:color w:val="010202"/>
        </w:rPr>
        <w:t>xxxxxxxxxxxxxxxxxxxxxxxxxxxxxxxxxxxxxxxxxxxxxxx</w:t>
      </w:r>
      <w:r>
        <w:rPr>
          <w:color w:val="010202"/>
        </w:rPr>
        <w:t xml:space="preserve"> and associated data packages;</w:t>
      </w:r>
    </w:p>
    <w:p w14:paraId="712ED17E" w14:textId="77777777" w:rsidR="00EC6C50" w:rsidRDefault="00E5403C">
      <w:pPr>
        <w:pStyle w:val="Odstavecseseznamem"/>
        <w:numPr>
          <w:ilvl w:val="0"/>
          <w:numId w:val="3"/>
        </w:numPr>
        <w:tabs>
          <w:tab w:val="left" w:pos="2619"/>
        </w:tabs>
        <w:ind w:right="119"/>
        <w:jc w:val="both"/>
      </w:pPr>
      <w:r>
        <w:rPr>
          <w:color w:val="010202"/>
        </w:rPr>
        <w:t>delivery of a campaign mass balance and reconciliation package, including sampling plans and calculation sheets;</w:t>
      </w:r>
      <w:r>
        <w:rPr>
          <w:color w:val="010202"/>
          <w:spacing w:val="-26"/>
        </w:rPr>
        <w:t xml:space="preserve"> </w:t>
      </w:r>
      <w:r>
        <w:rPr>
          <w:color w:val="010202"/>
        </w:rPr>
        <w:t>and</w:t>
      </w:r>
    </w:p>
    <w:p w14:paraId="2C27B25B" w14:textId="77777777" w:rsidR="00EC6C50" w:rsidRDefault="00E5403C">
      <w:pPr>
        <w:pStyle w:val="Odstavecseseznamem"/>
        <w:numPr>
          <w:ilvl w:val="0"/>
          <w:numId w:val="3"/>
        </w:numPr>
        <w:tabs>
          <w:tab w:val="left" w:pos="2619"/>
        </w:tabs>
        <w:spacing w:before="118"/>
        <w:ind w:right="119"/>
        <w:jc w:val="both"/>
      </w:pPr>
      <w:r>
        <w:rPr>
          <w:color w:val="010202"/>
        </w:rPr>
        <w:t>delivery of a full scientific report (PDF) accompanied by</w:t>
      </w:r>
      <w:r>
        <w:rPr>
          <w:color w:val="010202"/>
        </w:rPr>
        <w:t xml:space="preserve"> raw data and calculations (MS</w:t>
      </w:r>
      <w:r>
        <w:rPr>
          <w:color w:val="010202"/>
          <w:spacing w:val="-4"/>
        </w:rPr>
        <w:t xml:space="preserve"> </w:t>
      </w:r>
      <w:r>
        <w:rPr>
          <w:color w:val="010202"/>
        </w:rPr>
        <w:t>Excel).</w:t>
      </w:r>
    </w:p>
    <w:p w14:paraId="09F20FF9" w14:textId="29350B10" w:rsidR="00EC6C50" w:rsidRDefault="00E5403C">
      <w:pPr>
        <w:pStyle w:val="Odstavecseseznamem"/>
        <w:numPr>
          <w:ilvl w:val="0"/>
          <w:numId w:val="4"/>
        </w:numPr>
        <w:tabs>
          <w:tab w:val="left" w:pos="1899"/>
        </w:tabs>
        <w:ind w:left="1898" w:right="119"/>
        <w:jc w:val="both"/>
      </w:pPr>
      <w:r>
        <w:rPr>
          <w:color w:val="010202"/>
        </w:rPr>
        <w:t xml:space="preserve">Delivery of all presentations, raw data and calculations, and reports shall be addressed to: </w:t>
      </w:r>
      <w:r w:rsidR="00C9213E">
        <w:rPr>
          <w:color w:val="010202"/>
        </w:rPr>
        <w:t>xxxxxxxxxxxxxxxxxxxxxxxxxxxxxxxxxxxxxxx</w:t>
      </w:r>
    </w:p>
    <w:p w14:paraId="265B7ECD" w14:textId="77777777" w:rsidR="00EC6C50" w:rsidRDefault="00E5403C">
      <w:pPr>
        <w:pStyle w:val="Odstavecseseznamem"/>
        <w:numPr>
          <w:ilvl w:val="1"/>
          <w:numId w:val="2"/>
        </w:numPr>
        <w:tabs>
          <w:tab w:val="left" w:pos="1511"/>
        </w:tabs>
      </w:pPr>
      <w:r>
        <w:rPr>
          <w:color w:val="010202"/>
        </w:rPr>
        <w:t>Invoicing and payment</w:t>
      </w:r>
      <w:r>
        <w:rPr>
          <w:color w:val="010202"/>
          <w:spacing w:val="-13"/>
        </w:rPr>
        <w:t xml:space="preserve"> </w:t>
      </w:r>
      <w:r>
        <w:rPr>
          <w:color w:val="010202"/>
        </w:rPr>
        <w:t>terms</w:t>
      </w:r>
    </w:p>
    <w:p w14:paraId="1F1C52EB" w14:textId="452C965F" w:rsidR="00EC6C50" w:rsidRDefault="00E5403C">
      <w:pPr>
        <w:pStyle w:val="Odstavecseseznamem"/>
        <w:numPr>
          <w:ilvl w:val="2"/>
          <w:numId w:val="2"/>
        </w:numPr>
        <w:tabs>
          <w:tab w:val="left" w:pos="1900"/>
        </w:tabs>
        <w:spacing w:before="119"/>
        <w:ind w:right="116"/>
        <w:jc w:val="both"/>
      </w:pPr>
      <w:r>
        <w:rPr>
          <w:color w:val="010202"/>
          <w:position w:val="2"/>
        </w:rPr>
        <w:t>UCT</w:t>
      </w:r>
      <w:r>
        <w:rPr>
          <w:color w:val="010202"/>
          <w:spacing w:val="-13"/>
          <w:position w:val="2"/>
        </w:rPr>
        <w:t xml:space="preserve"> </w:t>
      </w:r>
      <w:r>
        <w:rPr>
          <w:color w:val="010202"/>
          <w:position w:val="2"/>
        </w:rPr>
        <w:t>w</w:t>
      </w:r>
      <w:r>
        <w:rPr>
          <w:color w:val="010202"/>
          <w:position w:val="2"/>
        </w:rPr>
        <w:t>ill</w:t>
      </w:r>
      <w:r>
        <w:rPr>
          <w:color w:val="010202"/>
          <w:spacing w:val="-13"/>
          <w:position w:val="2"/>
        </w:rPr>
        <w:t xml:space="preserve"> </w:t>
      </w:r>
      <w:r>
        <w:rPr>
          <w:color w:val="010202"/>
          <w:position w:val="2"/>
        </w:rPr>
        <w:t>issue</w:t>
      </w:r>
      <w:r>
        <w:rPr>
          <w:color w:val="010202"/>
          <w:spacing w:val="-15"/>
          <w:position w:val="2"/>
        </w:rPr>
        <w:t xml:space="preserve"> </w:t>
      </w:r>
      <w:r>
        <w:rPr>
          <w:color w:val="010202"/>
          <w:position w:val="2"/>
        </w:rPr>
        <w:t>one</w:t>
      </w:r>
      <w:r>
        <w:rPr>
          <w:color w:val="010202"/>
          <w:spacing w:val="-13"/>
          <w:position w:val="2"/>
        </w:rPr>
        <w:t xml:space="preserve"> </w:t>
      </w:r>
      <w:r>
        <w:rPr>
          <w:color w:val="010202"/>
          <w:position w:val="2"/>
        </w:rPr>
        <w:t>invoice</w:t>
      </w:r>
      <w:r>
        <w:rPr>
          <w:color w:val="010202"/>
          <w:spacing w:val="-13"/>
          <w:position w:val="2"/>
        </w:rPr>
        <w:t xml:space="preserve"> </w:t>
      </w:r>
      <w:r>
        <w:rPr>
          <w:color w:val="010202"/>
          <w:position w:val="2"/>
        </w:rPr>
        <w:t>for</w:t>
      </w:r>
      <w:r>
        <w:rPr>
          <w:color w:val="010202"/>
          <w:spacing w:val="-13"/>
          <w:position w:val="2"/>
        </w:rPr>
        <w:t xml:space="preserve"> </w:t>
      </w:r>
      <w:r>
        <w:rPr>
          <w:color w:val="010202"/>
          <w:position w:val="2"/>
        </w:rPr>
        <w:t>each</w:t>
      </w:r>
      <w:r>
        <w:rPr>
          <w:color w:val="010202"/>
          <w:spacing w:val="-13"/>
          <w:position w:val="2"/>
        </w:rPr>
        <w:t xml:space="preserve"> </w:t>
      </w:r>
      <w:r>
        <w:rPr>
          <w:color w:val="010202"/>
          <w:position w:val="2"/>
        </w:rPr>
        <w:t>completed</w:t>
      </w:r>
      <w:r>
        <w:rPr>
          <w:color w:val="010202"/>
          <w:spacing w:val="-13"/>
          <w:position w:val="2"/>
        </w:rPr>
        <w:t xml:space="preserve"> </w:t>
      </w:r>
      <w:r>
        <w:rPr>
          <w:color w:val="010202"/>
          <w:position w:val="2"/>
        </w:rPr>
        <w:t>Campaign</w:t>
      </w:r>
      <w:r>
        <w:rPr>
          <w:color w:val="010202"/>
          <w:spacing w:val="-13"/>
          <w:position w:val="2"/>
        </w:rPr>
        <w:t xml:space="preserve"> </w:t>
      </w:r>
      <w:r w:rsidR="00C532A5">
        <w:rPr>
          <w:color w:val="010202"/>
          <w:position w:val="2"/>
        </w:rPr>
        <w:t>xxxxxxxxxxxxxxxxxxxxx</w:t>
      </w:r>
      <w:r>
        <w:rPr>
          <w:color w:val="010202"/>
          <w:position w:val="2"/>
        </w:rPr>
        <w:t xml:space="preserve"> </w:t>
      </w:r>
      <w:r w:rsidR="00AF57BA">
        <w:rPr>
          <w:color w:val="010202"/>
        </w:rPr>
        <w:t>xxxxxxxxxxxxxx</w:t>
      </w:r>
      <w:r>
        <w:rPr>
          <w:color w:val="010202"/>
        </w:rPr>
        <w:t xml:space="preserve">. Each invoice shall be payable within 30 days from delivery of the corresponding deliverables pursuant to clause 3.4 to </w:t>
      </w:r>
      <w:r w:rsidR="002C340E">
        <w:rPr>
          <w:color w:val="010202"/>
        </w:rPr>
        <w:t>xxxxx</w:t>
      </w:r>
      <w:r>
        <w:rPr>
          <w:color w:val="010202"/>
        </w:rPr>
        <w:t>; payment is deemed made when the relevant sum is sent to UCT</w:t>
      </w:r>
      <w:r w:rsidR="00662E92">
        <w:rPr>
          <w:color w:val="010202"/>
        </w:rPr>
        <w:t>´s</w:t>
      </w:r>
      <w:r>
        <w:rPr>
          <w:color w:val="010202"/>
          <w:spacing w:val="-13"/>
        </w:rPr>
        <w:t xml:space="preserve"> </w:t>
      </w:r>
      <w:r>
        <w:rPr>
          <w:color w:val="010202"/>
        </w:rPr>
        <w:t>account.</w:t>
      </w:r>
    </w:p>
    <w:p w14:paraId="1CA5D00C" w14:textId="4204FAD7" w:rsidR="00EC6C50" w:rsidRDefault="00E5403C">
      <w:pPr>
        <w:pStyle w:val="Odstavecseseznamem"/>
        <w:numPr>
          <w:ilvl w:val="2"/>
          <w:numId w:val="2"/>
        </w:numPr>
        <w:tabs>
          <w:tab w:val="left" w:pos="1899"/>
        </w:tabs>
        <w:ind w:right="118"/>
        <w:jc w:val="both"/>
      </w:pPr>
      <w:r>
        <w:rPr>
          <w:color w:val="010202"/>
        </w:rPr>
        <w:t>Invoices shall comply with applicable Czech</w:t>
      </w:r>
      <w:r>
        <w:rPr>
          <w:color w:val="010202"/>
        </w:rPr>
        <w:t xml:space="preserve"> legal requirements and include at least: (i) company name and registered office of </w:t>
      </w:r>
      <w:r w:rsidR="007628AD">
        <w:rPr>
          <w:color w:val="010202"/>
        </w:rPr>
        <w:t>xxxxx</w:t>
      </w:r>
      <w:r>
        <w:rPr>
          <w:color w:val="010202"/>
        </w:rPr>
        <w:t xml:space="preserve">; (ii) tax identification number of </w:t>
      </w:r>
      <w:r w:rsidR="007628AD">
        <w:rPr>
          <w:color w:val="010202"/>
        </w:rPr>
        <w:t>xxxxx</w:t>
      </w:r>
      <w:r>
        <w:rPr>
          <w:color w:val="010202"/>
        </w:rPr>
        <w:t>; (iii) company name and registered office of UCT; (iv) tax identification number of UCT; (v) invoice registration number; (vi) ba</w:t>
      </w:r>
      <w:r>
        <w:rPr>
          <w:color w:val="010202"/>
        </w:rPr>
        <w:t xml:space="preserve">sic description of the testing/installment; (vii) date of issue; (viii) date of  </w:t>
      </w:r>
      <w:r>
        <w:rPr>
          <w:color w:val="010202"/>
          <w:spacing w:val="36"/>
        </w:rPr>
        <w:t xml:space="preserve"> </w:t>
      </w:r>
      <w:r>
        <w:rPr>
          <w:color w:val="010202"/>
        </w:rPr>
        <w:t>taxable</w:t>
      </w:r>
    </w:p>
    <w:p w14:paraId="202B2B90" w14:textId="77777777" w:rsidR="00EC6C50" w:rsidRDefault="00EC6C50">
      <w:pPr>
        <w:jc w:val="both"/>
        <w:sectPr w:rsidR="00EC6C50">
          <w:pgSz w:w="11910" w:h="16840"/>
          <w:pgMar w:top="1600" w:right="1180" w:bottom="580" w:left="1680" w:header="0" w:footer="385" w:gutter="0"/>
          <w:cols w:space="708"/>
        </w:sectPr>
      </w:pPr>
    </w:p>
    <w:p w14:paraId="3332E691" w14:textId="77777777" w:rsidR="00EC6C50" w:rsidRDefault="00EC6C50">
      <w:pPr>
        <w:pStyle w:val="Zkladntext"/>
        <w:rPr>
          <w:sz w:val="20"/>
        </w:rPr>
      </w:pPr>
    </w:p>
    <w:p w14:paraId="42C40571" w14:textId="77777777" w:rsidR="00EC6C50" w:rsidRDefault="00EC6C50">
      <w:pPr>
        <w:pStyle w:val="Zkladntext"/>
        <w:rPr>
          <w:sz w:val="20"/>
        </w:rPr>
      </w:pPr>
    </w:p>
    <w:p w14:paraId="7511A5CD" w14:textId="77777777" w:rsidR="00EC6C50" w:rsidRDefault="00EC6C50">
      <w:pPr>
        <w:pStyle w:val="Zkladntext"/>
        <w:rPr>
          <w:sz w:val="20"/>
        </w:rPr>
      </w:pPr>
    </w:p>
    <w:p w14:paraId="41129CF0" w14:textId="77777777" w:rsidR="00EC6C50" w:rsidRDefault="00EC6C50">
      <w:pPr>
        <w:pStyle w:val="Zkladntext"/>
        <w:spacing w:before="6"/>
        <w:rPr>
          <w:sz w:val="18"/>
        </w:rPr>
      </w:pPr>
    </w:p>
    <w:p w14:paraId="021B7995" w14:textId="77777777" w:rsidR="00EC6C50" w:rsidRDefault="00E5403C">
      <w:pPr>
        <w:pStyle w:val="Zkladntext"/>
        <w:spacing w:before="56"/>
        <w:ind w:left="2039"/>
      </w:pPr>
      <w:r>
        <w:rPr>
          <w:color w:val="010202"/>
        </w:rPr>
        <w:t>supply or date of receipt of payment (whichever is earlier, if not corresponding to the date of issue); and (ix) the amount due.</w:t>
      </w:r>
    </w:p>
    <w:p w14:paraId="73140D29" w14:textId="79ED29F9" w:rsidR="00EC6C50" w:rsidRDefault="00E5403C">
      <w:pPr>
        <w:pStyle w:val="Odstavecseseznamem"/>
        <w:numPr>
          <w:ilvl w:val="3"/>
          <w:numId w:val="2"/>
        </w:numPr>
        <w:tabs>
          <w:tab w:val="left" w:pos="2039"/>
        </w:tabs>
        <w:spacing w:before="119"/>
        <w:ind w:right="117"/>
        <w:jc w:val="both"/>
      </w:pPr>
      <w:r>
        <w:rPr>
          <w:color w:val="010202"/>
        </w:rPr>
        <w:t xml:space="preserve">If an invoice fails to comply with this Agreement or applicable legal requirements, or is not delivered timely, </w:t>
      </w:r>
      <w:r w:rsidR="003E6E0D">
        <w:rPr>
          <w:color w:val="010202"/>
        </w:rPr>
        <w:t>xxxxx</w:t>
      </w:r>
      <w:r>
        <w:rPr>
          <w:color w:val="010202"/>
        </w:rPr>
        <w:t xml:space="preserve"> may return </w:t>
      </w:r>
      <w:r>
        <w:rPr>
          <w:color w:val="010202"/>
        </w:rPr>
        <w:t>it for correction or replacement within 5 business days of receipt. UCT</w:t>
      </w:r>
      <w:r w:rsidR="003E6E0D">
        <w:rPr>
          <w:color w:val="010202"/>
        </w:rPr>
        <w:t>´s</w:t>
      </w:r>
      <w:r>
        <w:rPr>
          <w:color w:val="010202"/>
        </w:rPr>
        <w:t xml:space="preserve"> invoicing data are as set out above; electronic invoices shall be sent in PDF to </w:t>
      </w:r>
      <w:hyperlink r:id="rId10">
        <w:r w:rsidR="00F53A5F">
          <w:rPr>
            <w:color w:val="010202"/>
          </w:rPr>
          <w:t>xxxxxxxxxxxxxxxxxxxxxxxxxxxxxx</w:t>
        </w:r>
      </w:hyperlink>
    </w:p>
    <w:p w14:paraId="6349DB66" w14:textId="77777777" w:rsidR="00EC6C50" w:rsidRDefault="00E5403C">
      <w:pPr>
        <w:pStyle w:val="Odstavecseseznamem"/>
        <w:numPr>
          <w:ilvl w:val="0"/>
          <w:numId w:val="5"/>
        </w:numPr>
        <w:tabs>
          <w:tab w:val="left" w:pos="599"/>
          <w:tab w:val="left" w:pos="600"/>
        </w:tabs>
        <w:spacing w:before="119"/>
        <w:ind w:left="599"/>
        <w:jc w:val="left"/>
      </w:pPr>
      <w:r>
        <w:rPr>
          <w:color w:val="010202"/>
        </w:rPr>
        <w:t>Accounting for perfo</w:t>
      </w:r>
      <w:r>
        <w:rPr>
          <w:color w:val="010202"/>
        </w:rPr>
        <w:t>rmance; relationship to future</w:t>
      </w:r>
      <w:r>
        <w:rPr>
          <w:color w:val="010202"/>
          <w:spacing w:val="-21"/>
        </w:rPr>
        <w:t xml:space="preserve"> </w:t>
      </w:r>
      <w:r>
        <w:rPr>
          <w:color w:val="010202"/>
          <w:spacing w:val="-2"/>
        </w:rPr>
        <w:t>JDA</w:t>
      </w:r>
    </w:p>
    <w:p w14:paraId="2372D26A" w14:textId="18E0E9B5" w:rsidR="00EC6C50" w:rsidRDefault="00295A5F">
      <w:pPr>
        <w:pStyle w:val="Zkladntext"/>
        <w:spacing w:before="116"/>
        <w:ind w:left="587" w:right="119"/>
        <w:jc w:val="both"/>
      </w:pPr>
      <w:r>
        <w:rPr>
          <w:color w:val="010202"/>
          <w:position w:val="2"/>
        </w:rPr>
        <w:t>xxxxxxxxxxxxxxxxxxxxxxxxxxxxxxxxxxxxxxxxxxxxxxxxxxx</w:t>
      </w:r>
      <w:r w:rsidR="00E5403C">
        <w:rPr>
          <w:color w:val="010202"/>
          <w:spacing w:val="-7"/>
          <w:position w:val="2"/>
        </w:rPr>
        <w:t xml:space="preserve"> </w:t>
      </w:r>
      <w:r w:rsidR="00E5403C">
        <w:rPr>
          <w:color w:val="010202"/>
          <w:position w:val="2"/>
        </w:rPr>
        <w:t>provided</w:t>
      </w:r>
      <w:r w:rsidR="00E5403C">
        <w:rPr>
          <w:color w:val="010202"/>
          <w:spacing w:val="-7"/>
          <w:position w:val="2"/>
        </w:rPr>
        <w:t xml:space="preserve"> </w:t>
      </w:r>
      <w:r w:rsidR="00E5403C">
        <w:rPr>
          <w:color w:val="010202"/>
          <w:position w:val="2"/>
        </w:rPr>
        <w:t>under</w:t>
      </w:r>
      <w:r w:rsidR="00E5403C">
        <w:rPr>
          <w:color w:val="010202"/>
          <w:spacing w:val="-9"/>
          <w:position w:val="2"/>
        </w:rPr>
        <w:t xml:space="preserve"> </w:t>
      </w:r>
      <w:r w:rsidR="00E5403C">
        <w:rPr>
          <w:color w:val="010202"/>
          <w:position w:val="2"/>
        </w:rPr>
        <w:t>this</w:t>
      </w:r>
      <w:r w:rsidR="00E5403C">
        <w:rPr>
          <w:color w:val="010202"/>
          <w:spacing w:val="-9"/>
          <w:position w:val="2"/>
        </w:rPr>
        <w:t xml:space="preserve"> </w:t>
      </w:r>
      <w:r w:rsidR="00E5403C">
        <w:rPr>
          <w:color w:val="010202"/>
          <w:position w:val="2"/>
        </w:rPr>
        <w:t>Agreement</w:t>
      </w:r>
      <w:r w:rsidR="00E5403C">
        <w:rPr>
          <w:color w:val="010202"/>
          <w:spacing w:val="-8"/>
          <w:position w:val="2"/>
        </w:rPr>
        <w:t xml:space="preserve"> </w:t>
      </w:r>
      <w:r w:rsidR="00E5403C">
        <w:rPr>
          <w:color w:val="010202"/>
          <w:position w:val="2"/>
        </w:rPr>
        <w:t xml:space="preserve">shall </w:t>
      </w:r>
      <w:r w:rsidR="00E5403C">
        <w:rPr>
          <w:color w:val="010202"/>
        </w:rPr>
        <w:t>not be repeated under any future JDA; once performed and funded hereunder, they shall be accounted for as performed and completed (mutatis mutandis as under the prior Milestone 1 carve</w:t>
      </w:r>
      <w:r w:rsidR="00E5403C">
        <w:rPr>
          <w:rFonts w:ascii="Cambria Math"/>
          <w:color w:val="010202"/>
        </w:rPr>
        <w:t>-</w:t>
      </w:r>
      <w:r w:rsidR="00E5403C">
        <w:rPr>
          <w:color w:val="010202"/>
        </w:rPr>
        <w:t>out).</w:t>
      </w:r>
    </w:p>
    <w:p w14:paraId="06FEF7BD" w14:textId="77777777" w:rsidR="00EC6C50" w:rsidRDefault="00E5403C">
      <w:pPr>
        <w:pStyle w:val="Odstavecseseznamem"/>
        <w:numPr>
          <w:ilvl w:val="0"/>
          <w:numId w:val="5"/>
        </w:numPr>
        <w:tabs>
          <w:tab w:val="left" w:pos="599"/>
          <w:tab w:val="left" w:pos="600"/>
        </w:tabs>
        <w:spacing w:before="119"/>
        <w:ind w:left="599"/>
        <w:jc w:val="left"/>
      </w:pPr>
      <w:r>
        <w:rPr>
          <w:color w:val="010202"/>
        </w:rPr>
        <w:t>No obligation to enter into JDA; no damages if JDA not</w:t>
      </w:r>
      <w:r>
        <w:rPr>
          <w:color w:val="010202"/>
          <w:spacing w:val="-23"/>
        </w:rPr>
        <w:t xml:space="preserve"> </w:t>
      </w:r>
      <w:r>
        <w:rPr>
          <w:color w:val="010202"/>
        </w:rPr>
        <w:t>signed</w:t>
      </w:r>
    </w:p>
    <w:p w14:paraId="7E72CF38" w14:textId="77777777" w:rsidR="00EC6C50" w:rsidRDefault="00E5403C">
      <w:pPr>
        <w:pStyle w:val="Zkladntext"/>
        <w:spacing w:before="119"/>
        <w:ind w:left="587" w:right="119"/>
        <w:jc w:val="both"/>
      </w:pPr>
      <w:r>
        <w:rPr>
          <w:color w:val="010202"/>
        </w:rPr>
        <w:t>Thi</w:t>
      </w:r>
      <w:r>
        <w:rPr>
          <w:color w:val="010202"/>
        </w:rPr>
        <w:t>s Second Carve</w:t>
      </w:r>
      <w:r>
        <w:rPr>
          <w:rFonts w:ascii="Cambria Math"/>
          <w:color w:val="010202"/>
        </w:rPr>
        <w:t>-</w:t>
      </w:r>
      <w:r>
        <w:rPr>
          <w:color w:val="010202"/>
        </w:rPr>
        <w:t>Out does not imply any obligation to enter into the JDA should pilot testing fail to meet expectations. For the avoidance of doubt, there will be no claim for compensation for damages if a JDA is not signed.</w:t>
      </w:r>
    </w:p>
    <w:p w14:paraId="15849514" w14:textId="77777777" w:rsidR="00EC6C50" w:rsidRDefault="00E5403C">
      <w:pPr>
        <w:pStyle w:val="Odstavecseseznamem"/>
        <w:numPr>
          <w:ilvl w:val="0"/>
          <w:numId w:val="5"/>
        </w:numPr>
        <w:tabs>
          <w:tab w:val="left" w:pos="599"/>
          <w:tab w:val="left" w:pos="600"/>
        </w:tabs>
        <w:spacing w:before="119"/>
        <w:ind w:left="599"/>
        <w:jc w:val="left"/>
      </w:pPr>
      <w:r>
        <w:rPr>
          <w:color w:val="010202"/>
        </w:rPr>
        <w:t>Exclusivity and</w:t>
      </w:r>
      <w:r>
        <w:rPr>
          <w:color w:val="010202"/>
          <w:spacing w:val="-13"/>
        </w:rPr>
        <w:t xml:space="preserve"> </w:t>
      </w:r>
      <w:r>
        <w:rPr>
          <w:color w:val="010202"/>
        </w:rPr>
        <w:t>publication</w:t>
      </w:r>
    </w:p>
    <w:p w14:paraId="1A57CBF4" w14:textId="77777777" w:rsidR="00EC6C50" w:rsidRDefault="00E5403C">
      <w:pPr>
        <w:pStyle w:val="Zkladntext"/>
        <w:spacing w:before="119"/>
        <w:ind w:left="587" w:right="117"/>
        <w:jc w:val="both"/>
      </w:pPr>
      <w:r>
        <w:rPr>
          <w:color w:val="010202"/>
        </w:rPr>
        <w:t>Exclu</w:t>
      </w:r>
      <w:r>
        <w:rPr>
          <w:color w:val="010202"/>
        </w:rPr>
        <w:t>sivity and publication principles under the Term Sheet continue to apply for this Second Carve</w:t>
      </w:r>
      <w:r>
        <w:rPr>
          <w:rFonts w:ascii="Cambria Math"/>
          <w:color w:val="010202"/>
        </w:rPr>
        <w:t>-</w:t>
      </w:r>
      <w:r>
        <w:rPr>
          <w:color w:val="010202"/>
        </w:rPr>
        <w:t>Out (exclusivity until JDA signature or mutual discontinuation; publication of research only by joint agreement).</w:t>
      </w:r>
    </w:p>
    <w:p w14:paraId="3537FF25" w14:textId="77777777" w:rsidR="00EC6C50" w:rsidRDefault="00EC6C50">
      <w:pPr>
        <w:pStyle w:val="Zkladntext"/>
        <w:rPr>
          <w:sz w:val="20"/>
        </w:rPr>
      </w:pPr>
    </w:p>
    <w:p w14:paraId="40440E6D" w14:textId="77777777" w:rsidR="00EC6C50" w:rsidRDefault="00EC6C50">
      <w:pPr>
        <w:pStyle w:val="Zkladntext"/>
        <w:spacing w:before="10"/>
        <w:rPr>
          <w:sz w:val="26"/>
        </w:rPr>
      </w:pPr>
    </w:p>
    <w:p w14:paraId="0DEA393A" w14:textId="1D041CB4" w:rsidR="00EC6C50" w:rsidRDefault="006C36E5">
      <w:pPr>
        <w:pStyle w:val="Nadpis1"/>
        <w:spacing w:before="56"/>
        <w:ind w:left="3607" w:right="3847"/>
        <w:jc w:val="center"/>
      </w:pPr>
      <w:r>
        <w:rPr>
          <w:color w:val="010202"/>
        </w:rPr>
        <w:t>III</w:t>
      </w:r>
      <w:r w:rsidR="00E5403C">
        <w:rPr>
          <w:color w:val="010202"/>
        </w:rPr>
        <w:t>. Final provisions</w:t>
      </w:r>
    </w:p>
    <w:p w14:paraId="6DA22070" w14:textId="77777777" w:rsidR="00EC6C50" w:rsidRDefault="00E5403C">
      <w:pPr>
        <w:pStyle w:val="Odstavecseseznamem"/>
        <w:numPr>
          <w:ilvl w:val="0"/>
          <w:numId w:val="1"/>
        </w:numPr>
        <w:tabs>
          <w:tab w:val="left" w:pos="599"/>
          <w:tab w:val="left" w:pos="600"/>
        </w:tabs>
        <w:spacing w:before="59"/>
        <w:jc w:val="left"/>
      </w:pPr>
      <w:r>
        <w:rPr>
          <w:color w:val="010202"/>
        </w:rPr>
        <w:t>Governing</w:t>
      </w:r>
      <w:r>
        <w:rPr>
          <w:color w:val="010202"/>
          <w:spacing w:val="-7"/>
        </w:rPr>
        <w:t xml:space="preserve"> </w:t>
      </w:r>
      <w:r>
        <w:rPr>
          <w:color w:val="010202"/>
        </w:rPr>
        <w:t>law</w:t>
      </w:r>
    </w:p>
    <w:p w14:paraId="7FC355A1" w14:textId="77777777" w:rsidR="00EC6C50" w:rsidRDefault="00E5403C">
      <w:pPr>
        <w:pStyle w:val="Zkladntext"/>
        <w:spacing w:before="119"/>
        <w:ind w:left="587" w:right="117"/>
        <w:jc w:val="both"/>
      </w:pPr>
      <w:r>
        <w:rPr>
          <w:color w:val="010202"/>
        </w:rPr>
        <w:t>This</w:t>
      </w:r>
      <w:r>
        <w:rPr>
          <w:color w:val="010202"/>
          <w:spacing w:val="-12"/>
        </w:rPr>
        <w:t xml:space="preserve"> </w:t>
      </w:r>
      <w:r>
        <w:rPr>
          <w:color w:val="010202"/>
        </w:rPr>
        <w:t>Agreement</w:t>
      </w:r>
      <w:r>
        <w:rPr>
          <w:color w:val="010202"/>
          <w:spacing w:val="-12"/>
        </w:rPr>
        <w:t xml:space="preserve"> </w:t>
      </w:r>
      <w:r>
        <w:rPr>
          <w:color w:val="010202"/>
        </w:rPr>
        <w:t>and</w:t>
      </w:r>
      <w:r>
        <w:rPr>
          <w:color w:val="010202"/>
          <w:spacing w:val="-12"/>
        </w:rPr>
        <w:t xml:space="preserve"> </w:t>
      </w:r>
      <w:r>
        <w:rPr>
          <w:color w:val="010202"/>
        </w:rPr>
        <w:t>all</w:t>
      </w:r>
      <w:r>
        <w:rPr>
          <w:color w:val="010202"/>
          <w:spacing w:val="-12"/>
        </w:rPr>
        <w:t xml:space="preserve"> </w:t>
      </w:r>
      <w:r>
        <w:rPr>
          <w:color w:val="010202"/>
        </w:rPr>
        <w:t>legal</w:t>
      </w:r>
      <w:r>
        <w:rPr>
          <w:color w:val="010202"/>
          <w:spacing w:val="-12"/>
        </w:rPr>
        <w:t xml:space="preserve"> </w:t>
      </w:r>
      <w:r>
        <w:rPr>
          <w:color w:val="010202"/>
        </w:rPr>
        <w:t>relations</w:t>
      </w:r>
      <w:r>
        <w:rPr>
          <w:color w:val="010202"/>
          <w:spacing w:val="-14"/>
        </w:rPr>
        <w:t xml:space="preserve"> </w:t>
      </w:r>
      <w:r>
        <w:rPr>
          <w:color w:val="010202"/>
        </w:rPr>
        <w:t>arising</w:t>
      </w:r>
      <w:r>
        <w:rPr>
          <w:color w:val="010202"/>
          <w:spacing w:val="-12"/>
        </w:rPr>
        <w:t xml:space="preserve"> </w:t>
      </w:r>
      <w:r>
        <w:rPr>
          <w:color w:val="010202"/>
        </w:rPr>
        <w:t>from</w:t>
      </w:r>
      <w:r>
        <w:rPr>
          <w:color w:val="010202"/>
          <w:spacing w:val="-10"/>
        </w:rPr>
        <w:t xml:space="preserve"> </w:t>
      </w:r>
      <w:r>
        <w:rPr>
          <w:color w:val="010202"/>
        </w:rPr>
        <w:t>it</w:t>
      </w:r>
      <w:r>
        <w:rPr>
          <w:color w:val="010202"/>
          <w:spacing w:val="-12"/>
        </w:rPr>
        <w:t xml:space="preserve"> </w:t>
      </w:r>
      <w:r>
        <w:rPr>
          <w:color w:val="010202"/>
        </w:rPr>
        <w:t>are</w:t>
      </w:r>
      <w:r>
        <w:rPr>
          <w:color w:val="010202"/>
          <w:spacing w:val="-12"/>
        </w:rPr>
        <w:t xml:space="preserve"> </w:t>
      </w:r>
      <w:r>
        <w:rPr>
          <w:color w:val="010202"/>
        </w:rPr>
        <w:t>governed</w:t>
      </w:r>
      <w:r>
        <w:rPr>
          <w:color w:val="010202"/>
          <w:spacing w:val="-12"/>
        </w:rPr>
        <w:t xml:space="preserve"> </w:t>
      </w:r>
      <w:r>
        <w:rPr>
          <w:color w:val="010202"/>
        </w:rPr>
        <w:t>by</w:t>
      </w:r>
      <w:r>
        <w:rPr>
          <w:color w:val="010202"/>
          <w:spacing w:val="-14"/>
        </w:rPr>
        <w:t xml:space="preserve"> </w:t>
      </w:r>
      <w:r>
        <w:rPr>
          <w:color w:val="010202"/>
        </w:rPr>
        <w:t>the</w:t>
      </w:r>
      <w:r>
        <w:rPr>
          <w:color w:val="010202"/>
          <w:spacing w:val="-11"/>
        </w:rPr>
        <w:t xml:space="preserve"> </w:t>
      </w:r>
      <w:r>
        <w:rPr>
          <w:color w:val="010202"/>
        </w:rPr>
        <w:t>laws</w:t>
      </w:r>
      <w:r>
        <w:rPr>
          <w:color w:val="010202"/>
          <w:spacing w:val="-11"/>
        </w:rPr>
        <w:t xml:space="preserve"> </w:t>
      </w:r>
      <w:r>
        <w:rPr>
          <w:color w:val="010202"/>
        </w:rPr>
        <w:t>of</w:t>
      </w:r>
      <w:r>
        <w:rPr>
          <w:color w:val="010202"/>
          <w:spacing w:val="-14"/>
        </w:rPr>
        <w:t xml:space="preserve"> </w:t>
      </w:r>
      <w:r>
        <w:rPr>
          <w:color w:val="010202"/>
        </w:rPr>
        <w:t>Austria</w:t>
      </w:r>
      <w:r>
        <w:rPr>
          <w:color w:val="010202"/>
          <w:spacing w:val="-11"/>
        </w:rPr>
        <w:t xml:space="preserve"> </w:t>
      </w:r>
      <w:r>
        <w:rPr>
          <w:color w:val="010202"/>
        </w:rPr>
        <w:t>without giving effect to conflict</w:t>
      </w:r>
      <w:r>
        <w:rPr>
          <w:rFonts w:ascii="Cambria Math"/>
          <w:color w:val="010202"/>
        </w:rPr>
        <w:t>-</w:t>
      </w:r>
      <w:r>
        <w:rPr>
          <w:color w:val="010202"/>
        </w:rPr>
        <w:t>of</w:t>
      </w:r>
      <w:r>
        <w:rPr>
          <w:rFonts w:ascii="Cambria Math"/>
          <w:color w:val="010202"/>
        </w:rPr>
        <w:t>-</w:t>
      </w:r>
      <w:r>
        <w:rPr>
          <w:color w:val="010202"/>
        </w:rPr>
        <w:t>laws</w:t>
      </w:r>
      <w:r>
        <w:rPr>
          <w:color w:val="010202"/>
          <w:spacing w:val="-23"/>
        </w:rPr>
        <w:t xml:space="preserve"> </w:t>
      </w:r>
      <w:r>
        <w:rPr>
          <w:color w:val="010202"/>
        </w:rPr>
        <w:t>principles.</w:t>
      </w:r>
    </w:p>
    <w:p w14:paraId="03B905E4" w14:textId="77777777" w:rsidR="00EC6C50" w:rsidRDefault="00E5403C">
      <w:pPr>
        <w:pStyle w:val="Odstavecseseznamem"/>
        <w:numPr>
          <w:ilvl w:val="0"/>
          <w:numId w:val="1"/>
        </w:numPr>
        <w:tabs>
          <w:tab w:val="left" w:pos="599"/>
          <w:tab w:val="left" w:pos="600"/>
        </w:tabs>
        <w:spacing w:before="119"/>
        <w:ind w:hanging="483"/>
        <w:jc w:val="left"/>
      </w:pPr>
      <w:r>
        <w:rPr>
          <w:color w:val="010202"/>
        </w:rPr>
        <w:t>Severability</w:t>
      </w:r>
    </w:p>
    <w:p w14:paraId="6C23ADCE" w14:textId="77777777" w:rsidR="00EC6C50" w:rsidRDefault="00E5403C">
      <w:pPr>
        <w:pStyle w:val="Zkladntext"/>
        <w:spacing w:before="119"/>
        <w:ind w:left="587" w:right="119"/>
        <w:jc w:val="both"/>
      </w:pPr>
      <w:r>
        <w:rPr>
          <w:color w:val="010202"/>
        </w:rPr>
        <w:t>If any provision is or becomes invalid, ineffective, apparent or unenforceable, the remainder shall not be affected. The Parties shall promptly replace such provision with a valid one reflecting their original intent to the greatest extent permitted by law</w:t>
      </w:r>
      <w:r>
        <w:rPr>
          <w:color w:val="010202"/>
        </w:rPr>
        <w:t>.</w:t>
      </w:r>
    </w:p>
    <w:p w14:paraId="2FCF9798" w14:textId="77777777" w:rsidR="00EC6C50" w:rsidRDefault="00E5403C">
      <w:pPr>
        <w:pStyle w:val="Odstavecseseznamem"/>
        <w:numPr>
          <w:ilvl w:val="0"/>
          <w:numId w:val="1"/>
        </w:numPr>
        <w:tabs>
          <w:tab w:val="left" w:pos="599"/>
          <w:tab w:val="left" w:pos="600"/>
        </w:tabs>
        <w:spacing w:before="117"/>
        <w:ind w:hanging="483"/>
        <w:jc w:val="left"/>
      </w:pPr>
      <w:r>
        <w:rPr>
          <w:color w:val="010202"/>
        </w:rPr>
        <w:t>Publication (Czech Register of</w:t>
      </w:r>
      <w:r>
        <w:rPr>
          <w:color w:val="010202"/>
          <w:spacing w:val="-27"/>
        </w:rPr>
        <w:t xml:space="preserve"> </w:t>
      </w:r>
      <w:r>
        <w:rPr>
          <w:color w:val="010202"/>
        </w:rPr>
        <w:t>Contracts)</w:t>
      </w:r>
    </w:p>
    <w:p w14:paraId="49F78174" w14:textId="235D85F8" w:rsidR="00EC6C50" w:rsidRDefault="00E5403C">
      <w:pPr>
        <w:pStyle w:val="Zkladntext"/>
        <w:spacing w:before="120"/>
        <w:ind w:left="587" w:right="115"/>
        <w:jc w:val="both"/>
      </w:pPr>
      <w:r>
        <w:rPr>
          <w:color w:val="010202"/>
        </w:rPr>
        <w:t>UCT is an obliged entity pursuant to Act No. 340/2015 Coll. The Parties agree that UCT shall publish this Agreement in the register of contracts in accordance with the Act; UCT will redact data and information ab</w:t>
      </w:r>
      <w:r>
        <w:rPr>
          <w:color w:val="010202"/>
        </w:rPr>
        <w:t xml:space="preserve">out the identity of </w:t>
      </w:r>
      <w:r w:rsidR="00B01D6B">
        <w:rPr>
          <w:color w:val="010202"/>
        </w:rPr>
        <w:t>xxxxx</w:t>
      </w:r>
      <w:r>
        <w:rPr>
          <w:color w:val="010202"/>
        </w:rPr>
        <w:t>, the commercial terms and the scope of the overall project and purpose. The contracting parties hereby declare that they were interested in</w:t>
      </w:r>
      <w:r>
        <w:rPr>
          <w:color w:val="010202"/>
          <w:spacing w:val="-7"/>
        </w:rPr>
        <w:t xml:space="preserve"> </w:t>
      </w:r>
      <w:r>
        <w:rPr>
          <w:color w:val="010202"/>
        </w:rPr>
        <w:t>and</w:t>
      </w:r>
      <w:r>
        <w:rPr>
          <w:color w:val="010202"/>
          <w:spacing w:val="-7"/>
        </w:rPr>
        <w:t xml:space="preserve"> </w:t>
      </w:r>
      <w:r>
        <w:rPr>
          <w:color w:val="010202"/>
        </w:rPr>
        <w:t>aimed</w:t>
      </w:r>
      <w:r>
        <w:rPr>
          <w:color w:val="010202"/>
          <w:spacing w:val="-7"/>
        </w:rPr>
        <w:t xml:space="preserve"> </w:t>
      </w:r>
      <w:r>
        <w:rPr>
          <w:color w:val="010202"/>
        </w:rPr>
        <w:t>to</w:t>
      </w:r>
      <w:r>
        <w:rPr>
          <w:color w:val="010202"/>
          <w:spacing w:val="-8"/>
        </w:rPr>
        <w:t xml:space="preserve"> </w:t>
      </w:r>
      <w:r>
        <w:rPr>
          <w:color w:val="010202"/>
        </w:rPr>
        <w:t>conclude</w:t>
      </w:r>
      <w:r>
        <w:rPr>
          <w:color w:val="010202"/>
          <w:spacing w:val="-8"/>
        </w:rPr>
        <w:t xml:space="preserve"> </w:t>
      </w:r>
      <w:r>
        <w:rPr>
          <w:color w:val="010202"/>
        </w:rPr>
        <w:t>the</w:t>
      </w:r>
      <w:r>
        <w:rPr>
          <w:color w:val="010202"/>
          <w:spacing w:val="-6"/>
        </w:rPr>
        <w:t xml:space="preserve"> </w:t>
      </w:r>
      <w:r>
        <w:rPr>
          <w:color w:val="010202"/>
        </w:rPr>
        <w:t>contract</w:t>
      </w:r>
      <w:r>
        <w:rPr>
          <w:color w:val="010202"/>
          <w:spacing w:val="-6"/>
        </w:rPr>
        <w:t xml:space="preserve"> </w:t>
      </w:r>
      <w:r>
        <w:rPr>
          <w:color w:val="010202"/>
        </w:rPr>
        <w:t>before</w:t>
      </w:r>
      <w:r>
        <w:rPr>
          <w:color w:val="010202"/>
          <w:spacing w:val="-6"/>
        </w:rPr>
        <w:t xml:space="preserve"> </w:t>
      </w:r>
      <w:r>
        <w:rPr>
          <w:color w:val="010202"/>
        </w:rPr>
        <w:t>the</w:t>
      </w:r>
      <w:r>
        <w:rPr>
          <w:color w:val="010202"/>
          <w:spacing w:val="-7"/>
        </w:rPr>
        <w:t xml:space="preserve"> </w:t>
      </w:r>
      <w:r>
        <w:rPr>
          <w:color w:val="010202"/>
        </w:rPr>
        <w:t>commencement</w:t>
      </w:r>
      <w:r>
        <w:rPr>
          <w:color w:val="010202"/>
          <w:spacing w:val="-9"/>
        </w:rPr>
        <w:t xml:space="preserve"> </w:t>
      </w:r>
      <w:r>
        <w:rPr>
          <w:color w:val="010202"/>
        </w:rPr>
        <w:t>of</w:t>
      </w:r>
      <w:r>
        <w:rPr>
          <w:color w:val="010202"/>
          <w:spacing w:val="-7"/>
        </w:rPr>
        <w:t xml:space="preserve"> </w:t>
      </w:r>
      <w:r>
        <w:rPr>
          <w:color w:val="010202"/>
        </w:rPr>
        <w:t>performance</w:t>
      </w:r>
      <w:r>
        <w:rPr>
          <w:color w:val="010202"/>
          <w:spacing w:val="-6"/>
        </w:rPr>
        <w:t xml:space="preserve"> </w:t>
      </w:r>
      <w:r>
        <w:rPr>
          <w:color w:val="010202"/>
        </w:rPr>
        <w:t>as</w:t>
      </w:r>
      <w:r>
        <w:rPr>
          <w:color w:val="010202"/>
          <w:spacing w:val="-7"/>
        </w:rPr>
        <w:t xml:space="preserve"> </w:t>
      </w:r>
      <w:r>
        <w:rPr>
          <w:color w:val="010202"/>
        </w:rPr>
        <w:t>defined</w:t>
      </w:r>
      <w:r>
        <w:rPr>
          <w:color w:val="010202"/>
          <w:spacing w:val="-7"/>
        </w:rPr>
        <w:t xml:space="preserve"> </w:t>
      </w:r>
      <w:r>
        <w:rPr>
          <w:color w:val="010202"/>
        </w:rPr>
        <w:t>in this contract. Nevertheless, being aware of this fact, the contracting parties agreed on a schedule</w:t>
      </w:r>
      <w:r>
        <w:rPr>
          <w:color w:val="010202"/>
          <w:spacing w:val="-7"/>
        </w:rPr>
        <w:t xml:space="preserve"> </w:t>
      </w:r>
      <w:r>
        <w:rPr>
          <w:color w:val="010202"/>
        </w:rPr>
        <w:t>of</w:t>
      </w:r>
      <w:r>
        <w:rPr>
          <w:color w:val="010202"/>
          <w:spacing w:val="-5"/>
        </w:rPr>
        <w:t xml:space="preserve"> </w:t>
      </w:r>
      <w:r>
        <w:rPr>
          <w:color w:val="010202"/>
        </w:rPr>
        <w:t>activities</w:t>
      </w:r>
      <w:r>
        <w:rPr>
          <w:color w:val="010202"/>
          <w:spacing w:val="-7"/>
        </w:rPr>
        <w:t xml:space="preserve"> </w:t>
      </w:r>
      <w:r>
        <w:rPr>
          <w:color w:val="010202"/>
        </w:rPr>
        <w:t>to</w:t>
      </w:r>
      <w:r>
        <w:rPr>
          <w:color w:val="010202"/>
          <w:spacing w:val="-6"/>
        </w:rPr>
        <w:t xml:space="preserve"> </w:t>
      </w:r>
      <w:r>
        <w:rPr>
          <w:color w:val="010202"/>
        </w:rPr>
        <w:t>be</w:t>
      </w:r>
      <w:r>
        <w:rPr>
          <w:color w:val="010202"/>
          <w:spacing w:val="-7"/>
        </w:rPr>
        <w:t xml:space="preserve"> </w:t>
      </w:r>
      <w:r>
        <w:rPr>
          <w:color w:val="010202"/>
        </w:rPr>
        <w:t>performed</w:t>
      </w:r>
      <w:r>
        <w:rPr>
          <w:color w:val="010202"/>
          <w:spacing w:val="-6"/>
        </w:rPr>
        <w:t xml:space="preserve"> </w:t>
      </w:r>
      <w:r>
        <w:rPr>
          <w:color w:val="010202"/>
        </w:rPr>
        <w:t>before</w:t>
      </w:r>
      <w:r>
        <w:rPr>
          <w:color w:val="010202"/>
          <w:spacing w:val="-5"/>
        </w:rPr>
        <w:t xml:space="preserve"> </w:t>
      </w:r>
      <w:r>
        <w:rPr>
          <w:color w:val="010202"/>
        </w:rPr>
        <w:t>the</w:t>
      </w:r>
      <w:r>
        <w:rPr>
          <w:color w:val="010202"/>
          <w:spacing w:val="-5"/>
        </w:rPr>
        <w:t xml:space="preserve"> </w:t>
      </w:r>
      <w:r>
        <w:rPr>
          <w:color w:val="010202"/>
        </w:rPr>
        <w:t>conclusion</w:t>
      </w:r>
      <w:r>
        <w:rPr>
          <w:color w:val="010202"/>
          <w:spacing w:val="-6"/>
        </w:rPr>
        <w:t xml:space="preserve"> </w:t>
      </w:r>
      <w:r>
        <w:rPr>
          <w:color w:val="010202"/>
        </w:rPr>
        <w:t>of</w:t>
      </w:r>
      <w:r>
        <w:rPr>
          <w:color w:val="010202"/>
          <w:spacing w:val="-6"/>
        </w:rPr>
        <w:t xml:space="preserve"> </w:t>
      </w:r>
      <w:r>
        <w:rPr>
          <w:color w:val="010202"/>
        </w:rPr>
        <w:t>the</w:t>
      </w:r>
      <w:r>
        <w:rPr>
          <w:color w:val="010202"/>
          <w:spacing w:val="-6"/>
        </w:rPr>
        <w:t xml:space="preserve"> </w:t>
      </w:r>
      <w:r>
        <w:rPr>
          <w:color w:val="010202"/>
        </w:rPr>
        <w:t>contract</w:t>
      </w:r>
      <w:r>
        <w:rPr>
          <w:color w:val="010202"/>
          <w:spacing w:val="-5"/>
        </w:rPr>
        <w:t xml:space="preserve"> </w:t>
      </w:r>
      <w:r>
        <w:rPr>
          <w:color w:val="010202"/>
        </w:rPr>
        <w:t>prior</w:t>
      </w:r>
      <w:r>
        <w:rPr>
          <w:color w:val="010202"/>
          <w:spacing w:val="-9"/>
        </w:rPr>
        <w:t xml:space="preserve"> </w:t>
      </w:r>
      <w:r>
        <w:rPr>
          <w:color w:val="010202"/>
        </w:rPr>
        <w:t>to</w:t>
      </w:r>
      <w:r>
        <w:rPr>
          <w:color w:val="010202"/>
          <w:spacing w:val="-6"/>
        </w:rPr>
        <w:t xml:space="preserve"> </w:t>
      </w:r>
      <w:r>
        <w:rPr>
          <w:color w:val="010202"/>
        </w:rPr>
        <w:t>signing</w:t>
      </w:r>
      <w:r>
        <w:rPr>
          <w:color w:val="010202"/>
          <w:spacing w:val="-6"/>
        </w:rPr>
        <w:t xml:space="preserve"> </w:t>
      </w:r>
      <w:r>
        <w:rPr>
          <w:color w:val="010202"/>
        </w:rPr>
        <w:t>the contract. In view of this fact, they are aware that this contrac</w:t>
      </w:r>
      <w:r>
        <w:rPr>
          <w:color w:val="010202"/>
        </w:rPr>
        <w:t xml:space="preserve">t was concluded after its purpose had been fulfilled in accordance with the terms and conditions defined in this contract. They confirm that there has been no unjust enrichment and that all rights and obligations under this contract have been settled. For </w:t>
      </w:r>
      <w:r>
        <w:rPr>
          <w:color w:val="010202"/>
        </w:rPr>
        <w:t xml:space="preserve">all purposes, all previous acts of both contracting parties  </w:t>
      </w:r>
      <w:r>
        <w:rPr>
          <w:color w:val="010202"/>
          <w:spacing w:val="30"/>
        </w:rPr>
        <w:t xml:space="preserve"> </w:t>
      </w:r>
      <w:r>
        <w:rPr>
          <w:color w:val="010202"/>
        </w:rPr>
        <w:t>that</w:t>
      </w:r>
    </w:p>
    <w:p w14:paraId="372E13CF" w14:textId="77777777" w:rsidR="00EC6C50" w:rsidRDefault="00EC6C50">
      <w:pPr>
        <w:jc w:val="both"/>
        <w:sectPr w:rsidR="00EC6C50">
          <w:pgSz w:w="11910" w:h="16840"/>
          <w:pgMar w:top="1600" w:right="1180" w:bottom="580" w:left="1540" w:header="0" w:footer="385" w:gutter="0"/>
          <w:cols w:space="708"/>
        </w:sectPr>
      </w:pPr>
    </w:p>
    <w:p w14:paraId="7DBACFC7" w14:textId="77777777" w:rsidR="00EC6C50" w:rsidRDefault="00EC6C50">
      <w:pPr>
        <w:pStyle w:val="Zkladntext"/>
        <w:rPr>
          <w:sz w:val="20"/>
        </w:rPr>
      </w:pPr>
    </w:p>
    <w:p w14:paraId="02C1EE7F" w14:textId="77777777" w:rsidR="00EC6C50" w:rsidRDefault="00EC6C50">
      <w:pPr>
        <w:pStyle w:val="Zkladntext"/>
        <w:rPr>
          <w:sz w:val="20"/>
        </w:rPr>
      </w:pPr>
    </w:p>
    <w:p w14:paraId="64E73282" w14:textId="77777777" w:rsidR="00EC6C50" w:rsidRDefault="00EC6C50">
      <w:pPr>
        <w:pStyle w:val="Zkladntext"/>
        <w:rPr>
          <w:sz w:val="20"/>
        </w:rPr>
      </w:pPr>
    </w:p>
    <w:p w14:paraId="1489A429" w14:textId="77777777" w:rsidR="00EC6C50" w:rsidRDefault="00EC6C50">
      <w:pPr>
        <w:pStyle w:val="Zkladntext"/>
        <w:spacing w:before="6"/>
        <w:rPr>
          <w:sz w:val="18"/>
        </w:rPr>
      </w:pPr>
    </w:p>
    <w:p w14:paraId="7F6B77D5" w14:textId="77777777" w:rsidR="00EC6C50" w:rsidRDefault="00E5403C">
      <w:pPr>
        <w:pStyle w:val="Zkladntext"/>
        <w:spacing w:before="56"/>
        <w:ind w:left="707"/>
        <w:jc w:val="both"/>
      </w:pPr>
      <w:r>
        <w:rPr>
          <w:color w:val="010202"/>
        </w:rPr>
        <w:t>were in accordance with this contract are considered valid and effective.</w:t>
      </w:r>
    </w:p>
    <w:p w14:paraId="58E11665" w14:textId="77777777" w:rsidR="00EC6C50" w:rsidRDefault="00E5403C">
      <w:pPr>
        <w:pStyle w:val="Odstavecseseznamem"/>
        <w:numPr>
          <w:ilvl w:val="0"/>
          <w:numId w:val="1"/>
        </w:numPr>
        <w:tabs>
          <w:tab w:val="left" w:pos="719"/>
          <w:tab w:val="left" w:pos="720"/>
        </w:tabs>
        <w:spacing w:before="119"/>
        <w:ind w:left="719" w:hanging="483"/>
        <w:jc w:val="left"/>
      </w:pPr>
      <w:r>
        <w:rPr>
          <w:color w:val="010202"/>
        </w:rPr>
        <w:t>Entry into force and</w:t>
      </w:r>
      <w:r>
        <w:rPr>
          <w:color w:val="010202"/>
          <w:spacing w:val="-7"/>
        </w:rPr>
        <w:t xml:space="preserve"> </w:t>
      </w:r>
      <w:r>
        <w:rPr>
          <w:color w:val="010202"/>
        </w:rPr>
        <w:t>effect</w:t>
      </w:r>
    </w:p>
    <w:p w14:paraId="4E250FCF" w14:textId="77777777" w:rsidR="00EC6C50" w:rsidRDefault="00E5403C" w:rsidP="00175ED4">
      <w:pPr>
        <w:pStyle w:val="Zkladntext"/>
        <w:spacing w:before="119"/>
        <w:ind w:left="707" w:right="119"/>
        <w:jc w:val="both"/>
      </w:pPr>
      <w:r>
        <w:rPr>
          <w:color w:val="010202"/>
        </w:rPr>
        <w:t>This</w:t>
      </w:r>
      <w:r>
        <w:rPr>
          <w:color w:val="010202"/>
          <w:spacing w:val="-8"/>
        </w:rPr>
        <w:t xml:space="preserve"> </w:t>
      </w:r>
      <w:r>
        <w:rPr>
          <w:color w:val="010202"/>
        </w:rPr>
        <w:t>Agreement</w:t>
      </w:r>
      <w:r>
        <w:rPr>
          <w:color w:val="010202"/>
          <w:spacing w:val="-8"/>
        </w:rPr>
        <w:t xml:space="preserve"> </w:t>
      </w:r>
      <w:r>
        <w:rPr>
          <w:color w:val="010202"/>
        </w:rPr>
        <w:t>enters</w:t>
      </w:r>
      <w:r>
        <w:rPr>
          <w:color w:val="010202"/>
          <w:spacing w:val="-8"/>
        </w:rPr>
        <w:t xml:space="preserve"> </w:t>
      </w:r>
      <w:r>
        <w:rPr>
          <w:color w:val="010202"/>
        </w:rPr>
        <w:t>into</w:t>
      </w:r>
      <w:r>
        <w:rPr>
          <w:color w:val="010202"/>
          <w:spacing w:val="-9"/>
        </w:rPr>
        <w:t xml:space="preserve"> </w:t>
      </w:r>
      <w:r>
        <w:rPr>
          <w:color w:val="010202"/>
        </w:rPr>
        <w:t>force</w:t>
      </w:r>
      <w:r>
        <w:rPr>
          <w:color w:val="010202"/>
          <w:spacing w:val="-10"/>
        </w:rPr>
        <w:t xml:space="preserve"> </w:t>
      </w:r>
      <w:r>
        <w:rPr>
          <w:color w:val="010202"/>
        </w:rPr>
        <w:t>on</w:t>
      </w:r>
      <w:r>
        <w:rPr>
          <w:color w:val="010202"/>
          <w:spacing w:val="-9"/>
        </w:rPr>
        <w:t xml:space="preserve"> </w:t>
      </w:r>
      <w:r>
        <w:rPr>
          <w:color w:val="010202"/>
        </w:rPr>
        <w:t>the</w:t>
      </w:r>
      <w:r>
        <w:rPr>
          <w:color w:val="010202"/>
          <w:spacing w:val="-7"/>
        </w:rPr>
        <w:t xml:space="preserve"> </w:t>
      </w:r>
      <w:r>
        <w:rPr>
          <w:color w:val="010202"/>
        </w:rPr>
        <w:t>day</w:t>
      </w:r>
      <w:r>
        <w:rPr>
          <w:color w:val="010202"/>
          <w:spacing w:val="-7"/>
        </w:rPr>
        <w:t xml:space="preserve"> </w:t>
      </w:r>
      <w:r>
        <w:rPr>
          <w:color w:val="010202"/>
        </w:rPr>
        <w:t>of</w:t>
      </w:r>
      <w:r>
        <w:rPr>
          <w:color w:val="010202"/>
          <w:spacing w:val="-8"/>
        </w:rPr>
        <w:t xml:space="preserve"> </w:t>
      </w:r>
      <w:r>
        <w:rPr>
          <w:color w:val="010202"/>
        </w:rPr>
        <w:t>signature</w:t>
      </w:r>
      <w:r>
        <w:rPr>
          <w:color w:val="010202"/>
          <w:spacing w:val="-7"/>
        </w:rPr>
        <w:t xml:space="preserve"> </w:t>
      </w:r>
      <w:r>
        <w:rPr>
          <w:color w:val="010202"/>
        </w:rPr>
        <w:t>by</w:t>
      </w:r>
      <w:r>
        <w:rPr>
          <w:color w:val="010202"/>
          <w:spacing w:val="-7"/>
        </w:rPr>
        <w:t xml:space="preserve"> </w:t>
      </w:r>
      <w:r>
        <w:rPr>
          <w:color w:val="010202"/>
        </w:rPr>
        <w:t>both</w:t>
      </w:r>
      <w:r>
        <w:rPr>
          <w:color w:val="010202"/>
          <w:spacing w:val="-8"/>
        </w:rPr>
        <w:t xml:space="preserve"> </w:t>
      </w:r>
      <w:r>
        <w:rPr>
          <w:color w:val="010202"/>
        </w:rPr>
        <w:t>Parties</w:t>
      </w:r>
      <w:r>
        <w:rPr>
          <w:color w:val="010202"/>
          <w:spacing w:val="-8"/>
        </w:rPr>
        <w:t xml:space="preserve"> </w:t>
      </w:r>
      <w:r>
        <w:rPr>
          <w:color w:val="010202"/>
        </w:rPr>
        <w:t>and</w:t>
      </w:r>
      <w:r>
        <w:rPr>
          <w:color w:val="010202"/>
          <w:spacing w:val="-8"/>
        </w:rPr>
        <w:t xml:space="preserve"> </w:t>
      </w:r>
      <w:r>
        <w:rPr>
          <w:color w:val="010202"/>
        </w:rPr>
        <w:t>takes</w:t>
      </w:r>
      <w:r>
        <w:rPr>
          <w:color w:val="010202"/>
          <w:spacing w:val="-8"/>
        </w:rPr>
        <w:t xml:space="preserve"> </w:t>
      </w:r>
      <w:r>
        <w:rPr>
          <w:color w:val="010202"/>
        </w:rPr>
        <w:t>effect</w:t>
      </w:r>
      <w:r>
        <w:rPr>
          <w:color w:val="010202"/>
          <w:spacing w:val="-10"/>
        </w:rPr>
        <w:t xml:space="preserve"> </w:t>
      </w:r>
      <w:r>
        <w:rPr>
          <w:color w:val="010202"/>
        </w:rPr>
        <w:t>on</w:t>
      </w:r>
      <w:r>
        <w:rPr>
          <w:color w:val="010202"/>
          <w:spacing w:val="-8"/>
        </w:rPr>
        <w:t xml:space="preserve"> </w:t>
      </w:r>
      <w:r>
        <w:rPr>
          <w:color w:val="010202"/>
        </w:rPr>
        <w:t>the day</w:t>
      </w:r>
      <w:r>
        <w:rPr>
          <w:color w:val="010202"/>
          <w:spacing w:val="-1"/>
        </w:rPr>
        <w:t xml:space="preserve"> </w:t>
      </w:r>
      <w:r>
        <w:rPr>
          <w:color w:val="010202"/>
        </w:rPr>
        <w:t>of</w:t>
      </w:r>
      <w:r>
        <w:rPr>
          <w:color w:val="010202"/>
          <w:spacing w:val="-4"/>
        </w:rPr>
        <w:t xml:space="preserve"> </w:t>
      </w:r>
      <w:r>
        <w:rPr>
          <w:color w:val="010202"/>
        </w:rPr>
        <w:t>publishing</w:t>
      </w:r>
      <w:r>
        <w:rPr>
          <w:color w:val="010202"/>
          <w:spacing w:val="-2"/>
        </w:rPr>
        <w:t xml:space="preserve"> </w:t>
      </w:r>
      <w:r>
        <w:rPr>
          <w:color w:val="010202"/>
        </w:rPr>
        <w:t>in</w:t>
      </w:r>
      <w:r>
        <w:rPr>
          <w:color w:val="010202"/>
          <w:spacing w:val="-2"/>
        </w:rPr>
        <w:t xml:space="preserve"> </w:t>
      </w:r>
      <w:r>
        <w:rPr>
          <w:color w:val="010202"/>
        </w:rPr>
        <w:t>the</w:t>
      </w:r>
      <w:r>
        <w:rPr>
          <w:color w:val="010202"/>
          <w:spacing w:val="-1"/>
        </w:rPr>
        <w:t xml:space="preserve"> </w:t>
      </w:r>
      <w:r>
        <w:rPr>
          <w:color w:val="010202"/>
        </w:rPr>
        <w:t>register</w:t>
      </w:r>
      <w:r>
        <w:rPr>
          <w:color w:val="010202"/>
          <w:spacing w:val="-4"/>
        </w:rPr>
        <w:t xml:space="preserve"> </w:t>
      </w:r>
      <w:r>
        <w:rPr>
          <w:color w:val="010202"/>
        </w:rPr>
        <w:t>of</w:t>
      </w:r>
      <w:r>
        <w:rPr>
          <w:color w:val="010202"/>
          <w:spacing w:val="-2"/>
        </w:rPr>
        <w:t xml:space="preserve"> </w:t>
      </w:r>
      <w:r>
        <w:rPr>
          <w:color w:val="010202"/>
        </w:rPr>
        <w:t>contracts</w:t>
      </w:r>
      <w:r>
        <w:rPr>
          <w:color w:val="010202"/>
          <w:spacing w:val="-2"/>
        </w:rPr>
        <w:t xml:space="preserve"> </w:t>
      </w:r>
      <w:r>
        <w:rPr>
          <w:color w:val="010202"/>
        </w:rPr>
        <w:t>pursuant</w:t>
      </w:r>
      <w:r>
        <w:rPr>
          <w:color w:val="010202"/>
          <w:spacing w:val="-4"/>
        </w:rPr>
        <w:t xml:space="preserve"> </w:t>
      </w:r>
      <w:r>
        <w:rPr>
          <w:color w:val="010202"/>
        </w:rPr>
        <w:t>to</w:t>
      </w:r>
      <w:r>
        <w:rPr>
          <w:color w:val="010202"/>
          <w:spacing w:val="-3"/>
        </w:rPr>
        <w:t xml:space="preserve"> </w:t>
      </w:r>
      <w:r>
        <w:rPr>
          <w:color w:val="010202"/>
        </w:rPr>
        <w:t>the Act</w:t>
      </w:r>
      <w:r>
        <w:rPr>
          <w:color w:val="010202"/>
          <w:spacing w:val="-4"/>
        </w:rPr>
        <w:t xml:space="preserve"> </w:t>
      </w:r>
      <w:r>
        <w:rPr>
          <w:color w:val="010202"/>
        </w:rPr>
        <w:t>on</w:t>
      </w:r>
      <w:r>
        <w:rPr>
          <w:color w:val="010202"/>
          <w:spacing w:val="-5"/>
        </w:rPr>
        <w:t xml:space="preserve"> </w:t>
      </w:r>
      <w:r>
        <w:rPr>
          <w:color w:val="010202"/>
        </w:rPr>
        <w:t>the</w:t>
      </w:r>
      <w:r>
        <w:rPr>
          <w:color w:val="010202"/>
          <w:spacing w:val="-4"/>
        </w:rPr>
        <w:t xml:space="preserve"> </w:t>
      </w:r>
      <w:r>
        <w:rPr>
          <w:color w:val="010202"/>
        </w:rPr>
        <w:t>Register</w:t>
      </w:r>
      <w:r>
        <w:rPr>
          <w:color w:val="010202"/>
          <w:spacing w:val="-4"/>
        </w:rPr>
        <w:t xml:space="preserve"> </w:t>
      </w:r>
      <w:r>
        <w:rPr>
          <w:color w:val="010202"/>
        </w:rPr>
        <w:t>of</w:t>
      </w:r>
      <w:r>
        <w:rPr>
          <w:color w:val="010202"/>
          <w:spacing w:val="-2"/>
        </w:rPr>
        <w:t xml:space="preserve"> </w:t>
      </w:r>
      <w:r>
        <w:rPr>
          <w:color w:val="010202"/>
        </w:rPr>
        <w:t>Contracts.</w:t>
      </w:r>
    </w:p>
    <w:p w14:paraId="7EDC6059" w14:textId="77777777" w:rsidR="00EC6C50" w:rsidRDefault="00E5403C" w:rsidP="00175ED4">
      <w:pPr>
        <w:pStyle w:val="Odstavecseseznamem"/>
        <w:numPr>
          <w:ilvl w:val="0"/>
          <w:numId w:val="1"/>
        </w:numPr>
        <w:tabs>
          <w:tab w:val="left" w:pos="719"/>
          <w:tab w:val="left" w:pos="720"/>
        </w:tabs>
        <w:spacing w:before="119"/>
        <w:ind w:left="719" w:right="119" w:hanging="483"/>
        <w:jc w:val="both"/>
      </w:pPr>
      <w:r>
        <w:rPr>
          <w:color w:val="010202"/>
        </w:rPr>
        <w:t>Amendments</w:t>
      </w:r>
    </w:p>
    <w:p w14:paraId="6769229A" w14:textId="77777777" w:rsidR="00EC6C50" w:rsidRDefault="00E5403C" w:rsidP="00175ED4">
      <w:pPr>
        <w:pStyle w:val="Zkladntext"/>
        <w:spacing w:before="119"/>
        <w:ind w:left="707" w:right="119"/>
        <w:jc w:val="both"/>
      </w:pPr>
      <w:r>
        <w:rPr>
          <w:color w:val="010202"/>
        </w:rPr>
        <w:t>This Agreement may be amended or supplemented only in the form of written, numbered amendments signed by author</w:t>
      </w:r>
      <w:r>
        <w:rPr>
          <w:color w:val="010202"/>
        </w:rPr>
        <w:t>ized representatives of both Parties, including specification of time and place of signature.</w:t>
      </w:r>
    </w:p>
    <w:p w14:paraId="476159EB" w14:textId="77777777" w:rsidR="00EC6C50" w:rsidRDefault="00EC6C50">
      <w:pPr>
        <w:pStyle w:val="Zkladntext"/>
        <w:rPr>
          <w:sz w:val="20"/>
        </w:rPr>
      </w:pPr>
    </w:p>
    <w:p w14:paraId="7CC35C64" w14:textId="77777777" w:rsidR="00EC6C50" w:rsidRDefault="00EC6C50">
      <w:pPr>
        <w:pStyle w:val="Zkladntext"/>
        <w:rPr>
          <w:sz w:val="20"/>
        </w:rPr>
      </w:pPr>
    </w:p>
    <w:p w14:paraId="6DBC683A" w14:textId="77777777" w:rsidR="00EC6C50" w:rsidRDefault="00EC6C50">
      <w:pPr>
        <w:pStyle w:val="Zkladntext"/>
        <w:rPr>
          <w:sz w:val="20"/>
        </w:rPr>
      </w:pPr>
    </w:p>
    <w:p w14:paraId="6FF77BAB" w14:textId="77777777" w:rsidR="00EC6C50" w:rsidRDefault="00EC6C50">
      <w:pPr>
        <w:rPr>
          <w:sz w:val="20"/>
        </w:rPr>
        <w:sectPr w:rsidR="00EC6C50">
          <w:pgSz w:w="11910" w:h="16840"/>
          <w:pgMar w:top="1600" w:right="1180" w:bottom="580" w:left="1420" w:header="0" w:footer="385" w:gutter="0"/>
          <w:cols w:space="708"/>
        </w:sectPr>
      </w:pPr>
    </w:p>
    <w:p w14:paraId="0450400B" w14:textId="76EA1AC3" w:rsidR="00EC6C50" w:rsidRDefault="00175ED4">
      <w:pPr>
        <w:pStyle w:val="Nadpis1"/>
        <w:spacing w:before="190"/>
      </w:pPr>
      <w:r>
        <w:rPr>
          <w:color w:val="010202"/>
        </w:rPr>
        <w:t>xxxxx</w:t>
      </w:r>
    </w:p>
    <w:p w14:paraId="15B58F49" w14:textId="4CACC629" w:rsidR="00EC6C50" w:rsidRDefault="00175ED4" w:rsidP="00175ED4">
      <w:pPr>
        <w:pStyle w:val="Zkladntext"/>
        <w:ind w:left="107" w:right="-750"/>
      </w:pPr>
      <w:r>
        <w:rPr>
          <w:color w:val="010202"/>
        </w:rPr>
        <w:t xml:space="preserve">xxxxx, 20.11.2025  </w:t>
      </w:r>
    </w:p>
    <w:p w14:paraId="71469A37" w14:textId="77777777" w:rsidR="00EC6C50" w:rsidRDefault="00E5403C">
      <w:pPr>
        <w:pStyle w:val="Nadpis1"/>
        <w:spacing w:before="190"/>
      </w:pPr>
      <w:r>
        <w:rPr>
          <w:b w:val="0"/>
        </w:rPr>
        <w:br w:type="column"/>
      </w:r>
      <w:r>
        <w:rPr>
          <w:color w:val="010202"/>
        </w:rPr>
        <w:t>University of Chemistry and Technology</w:t>
      </w:r>
    </w:p>
    <w:p w14:paraId="3C9720C0" w14:textId="0A1B5B46" w:rsidR="00EC6C50" w:rsidRDefault="00175ED4">
      <w:pPr>
        <w:pStyle w:val="Zkladntext"/>
        <w:ind w:left="107"/>
      </w:pPr>
      <w:r>
        <w:rPr>
          <w:color w:val="010202"/>
        </w:rPr>
        <w:t>xxxxx</w:t>
      </w:r>
      <w:r w:rsidR="00E5403C">
        <w:rPr>
          <w:color w:val="010202"/>
        </w:rPr>
        <w:t>,</w:t>
      </w:r>
      <w:r>
        <w:rPr>
          <w:color w:val="010202"/>
        </w:rPr>
        <w:t xml:space="preserve"> 27.11.2025</w:t>
      </w:r>
    </w:p>
    <w:p w14:paraId="0CD02777" w14:textId="77777777" w:rsidR="00EC6C50" w:rsidRDefault="00EC6C50">
      <w:pPr>
        <w:sectPr w:rsidR="00EC6C50">
          <w:type w:val="continuous"/>
          <w:pgSz w:w="11910" w:h="16840"/>
          <w:pgMar w:top="1600" w:right="1180" w:bottom="860" w:left="1420" w:header="708" w:footer="708" w:gutter="0"/>
          <w:cols w:num="2" w:space="708" w:equalWidth="0">
            <w:col w:w="1944" w:space="2553"/>
            <w:col w:w="4813"/>
          </w:cols>
        </w:sectPr>
      </w:pPr>
    </w:p>
    <w:p w14:paraId="2886BF2C" w14:textId="77777777" w:rsidR="00EC6C50" w:rsidRDefault="00EC6C50">
      <w:pPr>
        <w:pStyle w:val="Zkladntext"/>
        <w:rPr>
          <w:sz w:val="20"/>
        </w:rPr>
      </w:pPr>
    </w:p>
    <w:p w14:paraId="5460C4A3" w14:textId="77777777" w:rsidR="00EC6C50" w:rsidRDefault="00EC6C50">
      <w:pPr>
        <w:pStyle w:val="Zkladntext"/>
        <w:spacing w:before="12"/>
        <w:rPr>
          <w:sz w:val="18"/>
        </w:rPr>
      </w:pPr>
    </w:p>
    <w:p w14:paraId="1F649043" w14:textId="77777777" w:rsidR="00EC6C50" w:rsidRDefault="00EC6C50">
      <w:pPr>
        <w:rPr>
          <w:sz w:val="18"/>
        </w:rPr>
        <w:sectPr w:rsidR="00EC6C50">
          <w:type w:val="continuous"/>
          <w:pgSz w:w="11910" w:h="16840"/>
          <w:pgMar w:top="1600" w:right="1180" w:bottom="860" w:left="1420" w:header="708" w:footer="708" w:gutter="0"/>
          <w:cols w:space="708"/>
        </w:sectPr>
      </w:pPr>
    </w:p>
    <w:p w14:paraId="6FFF1528" w14:textId="5A3C583C" w:rsidR="00EC6C50" w:rsidRDefault="00175ED4">
      <w:pPr>
        <w:pStyle w:val="Zkladntext"/>
        <w:spacing w:before="56"/>
        <w:ind w:left="107"/>
      </w:pPr>
      <w:r>
        <w:rPr>
          <w:color w:val="010202"/>
          <w:w w:val="220"/>
        </w:rPr>
        <w:t>___________</w:t>
      </w:r>
      <w:r w:rsidR="00E5403C">
        <w:rPr>
          <w:color w:val="010202"/>
          <w:w w:val="220"/>
        </w:rPr>
        <w:t xml:space="preserve">                                   </w:t>
      </w:r>
      <w:r>
        <w:rPr>
          <w:color w:val="010202"/>
          <w:spacing w:val="-1"/>
        </w:rPr>
        <w:t>xxxxx</w:t>
      </w:r>
    </w:p>
    <w:p w14:paraId="27DB8FED" w14:textId="3B2E073E" w:rsidR="00EC6C50" w:rsidRDefault="00E5403C">
      <w:pPr>
        <w:pStyle w:val="Zkladntext"/>
        <w:spacing w:before="62"/>
        <w:ind w:left="107" w:firstLine="2"/>
      </w:pPr>
      <w:r>
        <w:br w:type="column"/>
      </w:r>
      <w:r w:rsidR="00175ED4">
        <w:rPr>
          <w:color w:val="010202"/>
          <w:w w:val="220"/>
        </w:rPr>
        <w:t>___________</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Pr>
          <w:color w:val="010202"/>
          <w:spacing w:val="-2"/>
          <w:w w:val="220"/>
        </w:rPr>
        <w:t xml:space="preserve"> </w:t>
      </w:r>
      <w:r>
        <w:rPr>
          <w:color w:val="010202"/>
          <w:w w:val="220"/>
        </w:rPr>
        <w:t xml:space="preserve"> </w:t>
      </w:r>
      <w:r w:rsidR="00175ED4">
        <w:rPr>
          <w:color w:val="010202"/>
          <w:w w:val="220"/>
        </w:rPr>
        <w:t xml:space="preserve">                   </w:t>
      </w:r>
      <w:r w:rsidR="00175ED4">
        <w:rPr>
          <w:color w:val="010202"/>
          <w:spacing w:val="1"/>
        </w:rPr>
        <w:t>xxxxx</w:t>
      </w:r>
    </w:p>
    <w:p w14:paraId="2D2D3C42" w14:textId="77777777" w:rsidR="00EC6C50" w:rsidRDefault="00EC6C50">
      <w:pPr>
        <w:sectPr w:rsidR="00EC6C50">
          <w:type w:val="continuous"/>
          <w:pgSz w:w="11910" w:h="16840"/>
          <w:pgMar w:top="1600" w:right="1180" w:bottom="860" w:left="1420" w:header="708" w:footer="708" w:gutter="0"/>
          <w:cols w:num="2" w:space="708" w:equalWidth="0">
            <w:col w:w="3971" w:space="522"/>
            <w:col w:w="4817"/>
          </w:cols>
        </w:sectPr>
      </w:pPr>
    </w:p>
    <w:p w14:paraId="3B6D7C8E" w14:textId="72071889" w:rsidR="00EC6C50" w:rsidRDefault="00175ED4">
      <w:pPr>
        <w:pStyle w:val="Zkladntext"/>
        <w:tabs>
          <w:tab w:val="left" w:pos="4604"/>
        </w:tabs>
        <w:spacing w:line="269" w:lineRule="exact"/>
        <w:ind w:left="107"/>
      </w:pPr>
      <w:r>
        <w:rPr>
          <w:color w:val="010202"/>
          <w:position w:val="1"/>
        </w:rPr>
        <w:t>xxxxx</w:t>
      </w:r>
      <w:r w:rsidR="00E5403C">
        <w:rPr>
          <w:color w:val="010202"/>
          <w:position w:val="1"/>
        </w:rPr>
        <w:tab/>
      </w:r>
      <w:r w:rsidR="00E5403C">
        <w:rPr>
          <w:color w:val="010202"/>
        </w:rPr>
        <w:t>Rector</w:t>
      </w:r>
    </w:p>
    <w:p w14:paraId="72501F7C" w14:textId="77777777" w:rsidR="00EC6C50" w:rsidRDefault="00EC6C50">
      <w:pPr>
        <w:pStyle w:val="Zkladntext"/>
      </w:pPr>
    </w:p>
    <w:p w14:paraId="06D4D854" w14:textId="77777777" w:rsidR="00EC6C50" w:rsidRDefault="00EC6C50">
      <w:pPr>
        <w:pStyle w:val="Zkladntext"/>
        <w:spacing w:before="10"/>
        <w:rPr>
          <w:sz w:val="21"/>
        </w:rPr>
      </w:pPr>
    </w:p>
    <w:p w14:paraId="2E7BC0CB" w14:textId="7768ADDC" w:rsidR="00EC6C50" w:rsidRDefault="00175ED4">
      <w:pPr>
        <w:pStyle w:val="Zkladntext"/>
        <w:ind w:left="107"/>
      </w:pPr>
      <w:r>
        <w:rPr>
          <w:color w:val="010202"/>
        </w:rPr>
        <w:t>xxxxx, 19.11.2025</w:t>
      </w:r>
    </w:p>
    <w:p w14:paraId="5CA00103" w14:textId="77777777" w:rsidR="00EC6C50" w:rsidRDefault="00EC6C50">
      <w:pPr>
        <w:pStyle w:val="Zkladntext"/>
      </w:pPr>
    </w:p>
    <w:p w14:paraId="0153C50F" w14:textId="77777777" w:rsidR="00EC6C50" w:rsidRDefault="00EC6C50">
      <w:pPr>
        <w:pStyle w:val="Zkladntext"/>
      </w:pPr>
    </w:p>
    <w:p w14:paraId="05BB7252" w14:textId="741DDC18" w:rsidR="00EC6C50" w:rsidRPr="00175ED4" w:rsidRDefault="00175ED4" w:rsidP="00175ED4">
      <w:pPr>
        <w:pStyle w:val="Zkladntext"/>
        <w:jc w:val="both"/>
        <w:rPr>
          <w:color w:val="010202"/>
          <w:w w:val="220"/>
        </w:rPr>
      </w:pPr>
      <w:r>
        <w:rPr>
          <w:color w:val="010202"/>
          <w:w w:val="220"/>
        </w:rPr>
        <w:t xml:space="preserve"> </w:t>
      </w:r>
      <w:r>
        <w:rPr>
          <w:color w:val="010202"/>
          <w:w w:val="220"/>
        </w:rPr>
        <w:t>___________</w:t>
      </w:r>
    </w:p>
    <w:p w14:paraId="031D6B2B" w14:textId="750ABFF4" w:rsidR="00EC6C50" w:rsidRDefault="00175ED4">
      <w:pPr>
        <w:pStyle w:val="Zkladntext"/>
        <w:ind w:left="106"/>
        <w:rPr>
          <w:color w:val="010202"/>
        </w:rPr>
      </w:pPr>
      <w:r>
        <w:rPr>
          <w:color w:val="010202"/>
        </w:rPr>
        <w:t>xxxxx</w:t>
      </w:r>
    </w:p>
    <w:p w14:paraId="3872D845" w14:textId="45D60DF8" w:rsidR="00175ED4" w:rsidRDefault="00175ED4">
      <w:pPr>
        <w:pStyle w:val="Zkladntext"/>
        <w:ind w:left="106"/>
      </w:pPr>
      <w:r>
        <w:rPr>
          <w:color w:val="010202"/>
        </w:rPr>
        <w:t>xxxxx</w:t>
      </w:r>
    </w:p>
    <w:sectPr w:rsidR="00175ED4">
      <w:type w:val="continuous"/>
      <w:pgSz w:w="11910" w:h="16840"/>
      <w:pgMar w:top="1600" w:right="1180" w:bottom="860" w:left="1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D638" w14:textId="77777777" w:rsidR="00E5403C" w:rsidRDefault="00E5403C">
      <w:r>
        <w:separator/>
      </w:r>
    </w:p>
  </w:endnote>
  <w:endnote w:type="continuationSeparator" w:id="0">
    <w:p w14:paraId="584C3C25" w14:textId="77777777" w:rsidR="00E5403C" w:rsidRDefault="00E5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951B" w14:textId="77777777" w:rsidR="00EC6C50" w:rsidRDefault="00E5403C">
    <w:pPr>
      <w:pStyle w:val="Zkladntext"/>
      <w:spacing w:line="14" w:lineRule="auto"/>
      <w:rPr>
        <w:sz w:val="20"/>
      </w:rPr>
    </w:pPr>
    <w:r>
      <w:pict w14:anchorId="43F8A4E6">
        <v:shapetype id="_x0000_t202" coordsize="21600,21600" o:spt="202" path="m,l,21600r21600,l21600,xe">
          <v:stroke joinstyle="miter"/>
          <v:path gradientshapeok="t" o:connecttype="rect"/>
        </v:shapetype>
        <v:shape id="_x0000_s2050" type="#_x0000_t202" style="position:absolute;margin-left:488.2pt;margin-top:797.4pt;width:43.1pt;height:10.05pt;z-index:-6256;mso-position-horizontal-relative:page;mso-position-vertical-relative:page" filled="f" stroked="f">
          <v:textbox inset="0,0,0,0">
            <w:txbxContent>
              <w:p w14:paraId="4F510653" w14:textId="77777777" w:rsidR="00EC6C50" w:rsidRDefault="00E5403C">
                <w:pPr>
                  <w:spacing w:line="178" w:lineRule="exact"/>
                  <w:ind w:left="20"/>
                  <w:rPr>
                    <w:rFonts w:ascii="Arial"/>
                    <w:sz w:val="16"/>
                  </w:rPr>
                </w:pPr>
                <w:r>
                  <w:rPr>
                    <w:rFonts w:ascii="Arial"/>
                    <w:color w:val="010202"/>
                    <w:sz w:val="16"/>
                  </w:rPr>
                  <w:t>Page 1 of 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7C5F" w14:textId="77777777" w:rsidR="00EC6C50" w:rsidRDefault="00E5403C">
    <w:pPr>
      <w:pStyle w:val="Zkladntext"/>
      <w:spacing w:line="14" w:lineRule="auto"/>
      <w:rPr>
        <w:sz w:val="20"/>
      </w:rPr>
    </w:pPr>
    <w:r>
      <w:pict w14:anchorId="34DAF761">
        <v:shapetype id="_x0000_t202" coordsize="21600,21600" o:spt="202" path="m,l,21600r21600,l21600,xe">
          <v:stroke joinstyle="miter"/>
          <v:path gradientshapeok="t" o:connecttype="rect"/>
        </v:shapetype>
        <v:shape id="_x0000_s2049" type="#_x0000_t202" style="position:absolute;margin-left:488.2pt;margin-top:811.75pt;width:43.1pt;height:10.05pt;z-index:-6232;mso-position-horizontal-relative:page;mso-position-vertical-relative:page" filled="f" stroked="f">
          <v:textbox inset="0,0,0,0">
            <w:txbxContent>
              <w:p w14:paraId="4774CF3D" w14:textId="77777777" w:rsidR="00EC6C50" w:rsidRDefault="00E5403C">
                <w:pPr>
                  <w:spacing w:line="178" w:lineRule="exact"/>
                  <w:ind w:left="20"/>
                  <w:rPr>
                    <w:rFonts w:ascii="Arial"/>
                    <w:sz w:val="16"/>
                  </w:rPr>
                </w:pPr>
                <w:r>
                  <w:rPr>
                    <w:rFonts w:ascii="Arial"/>
                    <w:color w:val="010202"/>
                    <w:sz w:val="16"/>
                  </w:rPr>
                  <w:t xml:space="preserve">Page </w:t>
                </w:r>
                <w:r>
                  <w:fldChar w:fldCharType="begin"/>
                </w:r>
                <w:r>
                  <w:rPr>
                    <w:rFonts w:ascii="Arial"/>
                    <w:color w:val="010202"/>
                    <w:sz w:val="16"/>
                  </w:rPr>
                  <w:instrText xml:space="preserve"> PAGE </w:instrText>
                </w:r>
                <w:r>
                  <w:fldChar w:fldCharType="separate"/>
                </w:r>
                <w:r>
                  <w:t>2</w:t>
                </w:r>
                <w:r>
                  <w:fldChar w:fldCharType="end"/>
                </w:r>
                <w:r>
                  <w:rPr>
                    <w:rFonts w:ascii="Arial"/>
                    <w:color w:val="010202"/>
                    <w:sz w:val="16"/>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5BFA" w14:textId="77777777" w:rsidR="00E5403C" w:rsidRDefault="00E5403C">
      <w:r>
        <w:separator/>
      </w:r>
    </w:p>
  </w:footnote>
  <w:footnote w:type="continuationSeparator" w:id="0">
    <w:p w14:paraId="3D800071" w14:textId="77777777" w:rsidR="00E5403C" w:rsidRDefault="00E5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2A1"/>
    <w:multiLevelType w:val="hybridMultilevel"/>
    <w:tmpl w:val="1DEAF578"/>
    <w:lvl w:ilvl="0" w:tplc="7FEE317E">
      <w:start w:val="1"/>
      <w:numFmt w:val="bullet"/>
      <w:lvlText w:val=""/>
      <w:lvlJc w:val="left"/>
      <w:pPr>
        <w:ind w:left="2858" w:hanging="360"/>
      </w:pPr>
      <w:rPr>
        <w:rFonts w:ascii="Symbol" w:hAnsi="Symbol" w:hint="default"/>
      </w:rPr>
    </w:lvl>
    <w:lvl w:ilvl="1" w:tplc="04050003" w:tentative="1">
      <w:start w:val="1"/>
      <w:numFmt w:val="bullet"/>
      <w:lvlText w:val="o"/>
      <w:lvlJc w:val="left"/>
      <w:pPr>
        <w:ind w:left="3578" w:hanging="360"/>
      </w:pPr>
      <w:rPr>
        <w:rFonts w:ascii="Courier New" w:hAnsi="Courier New" w:cs="Courier New" w:hint="default"/>
      </w:rPr>
    </w:lvl>
    <w:lvl w:ilvl="2" w:tplc="04050005" w:tentative="1">
      <w:start w:val="1"/>
      <w:numFmt w:val="bullet"/>
      <w:lvlText w:val=""/>
      <w:lvlJc w:val="left"/>
      <w:pPr>
        <w:ind w:left="4298" w:hanging="360"/>
      </w:pPr>
      <w:rPr>
        <w:rFonts w:ascii="Wingdings" w:hAnsi="Wingdings" w:hint="default"/>
      </w:rPr>
    </w:lvl>
    <w:lvl w:ilvl="3" w:tplc="04050001" w:tentative="1">
      <w:start w:val="1"/>
      <w:numFmt w:val="bullet"/>
      <w:lvlText w:val=""/>
      <w:lvlJc w:val="left"/>
      <w:pPr>
        <w:ind w:left="5018" w:hanging="360"/>
      </w:pPr>
      <w:rPr>
        <w:rFonts w:ascii="Symbol" w:hAnsi="Symbol" w:hint="default"/>
      </w:rPr>
    </w:lvl>
    <w:lvl w:ilvl="4" w:tplc="04050003" w:tentative="1">
      <w:start w:val="1"/>
      <w:numFmt w:val="bullet"/>
      <w:lvlText w:val="o"/>
      <w:lvlJc w:val="left"/>
      <w:pPr>
        <w:ind w:left="5738" w:hanging="360"/>
      </w:pPr>
      <w:rPr>
        <w:rFonts w:ascii="Courier New" w:hAnsi="Courier New" w:cs="Courier New" w:hint="default"/>
      </w:rPr>
    </w:lvl>
    <w:lvl w:ilvl="5" w:tplc="04050005" w:tentative="1">
      <w:start w:val="1"/>
      <w:numFmt w:val="bullet"/>
      <w:lvlText w:val=""/>
      <w:lvlJc w:val="left"/>
      <w:pPr>
        <w:ind w:left="6458" w:hanging="360"/>
      </w:pPr>
      <w:rPr>
        <w:rFonts w:ascii="Wingdings" w:hAnsi="Wingdings" w:hint="default"/>
      </w:rPr>
    </w:lvl>
    <w:lvl w:ilvl="6" w:tplc="04050001" w:tentative="1">
      <w:start w:val="1"/>
      <w:numFmt w:val="bullet"/>
      <w:lvlText w:val=""/>
      <w:lvlJc w:val="left"/>
      <w:pPr>
        <w:ind w:left="7178" w:hanging="360"/>
      </w:pPr>
      <w:rPr>
        <w:rFonts w:ascii="Symbol" w:hAnsi="Symbol" w:hint="default"/>
      </w:rPr>
    </w:lvl>
    <w:lvl w:ilvl="7" w:tplc="04050003" w:tentative="1">
      <w:start w:val="1"/>
      <w:numFmt w:val="bullet"/>
      <w:lvlText w:val="o"/>
      <w:lvlJc w:val="left"/>
      <w:pPr>
        <w:ind w:left="7898" w:hanging="360"/>
      </w:pPr>
      <w:rPr>
        <w:rFonts w:ascii="Courier New" w:hAnsi="Courier New" w:cs="Courier New" w:hint="default"/>
      </w:rPr>
    </w:lvl>
    <w:lvl w:ilvl="8" w:tplc="04050005" w:tentative="1">
      <w:start w:val="1"/>
      <w:numFmt w:val="bullet"/>
      <w:lvlText w:val=""/>
      <w:lvlJc w:val="left"/>
      <w:pPr>
        <w:ind w:left="8618" w:hanging="360"/>
      </w:pPr>
      <w:rPr>
        <w:rFonts w:ascii="Wingdings" w:hAnsi="Wingdings" w:hint="default"/>
      </w:rPr>
    </w:lvl>
  </w:abstractNum>
  <w:abstractNum w:abstractNumId="1" w15:restartNumberingAfterBreak="0">
    <w:nsid w:val="07B43629"/>
    <w:multiLevelType w:val="hybridMultilevel"/>
    <w:tmpl w:val="1116F6A0"/>
    <w:lvl w:ilvl="0" w:tplc="1660CD98">
      <w:numFmt w:val="bullet"/>
      <w:lvlText w:val="•"/>
      <w:lvlJc w:val="left"/>
      <w:pPr>
        <w:ind w:left="419" w:hanging="320"/>
      </w:pPr>
      <w:rPr>
        <w:rFonts w:ascii="Calibri" w:eastAsia="Calibri" w:hAnsi="Calibri" w:cs="Calibri" w:hint="default"/>
        <w:color w:val="010202"/>
        <w:w w:val="100"/>
        <w:sz w:val="22"/>
        <w:szCs w:val="22"/>
      </w:rPr>
    </w:lvl>
    <w:lvl w:ilvl="1" w:tplc="C046E7D2">
      <w:numFmt w:val="bullet"/>
      <w:lvlText w:val="•"/>
      <w:lvlJc w:val="left"/>
      <w:pPr>
        <w:ind w:left="972" w:hanging="320"/>
      </w:pPr>
      <w:rPr>
        <w:rFonts w:hint="default"/>
      </w:rPr>
    </w:lvl>
    <w:lvl w:ilvl="2" w:tplc="00F88DA6">
      <w:numFmt w:val="bullet"/>
      <w:lvlText w:val="•"/>
      <w:lvlJc w:val="left"/>
      <w:pPr>
        <w:ind w:left="1524" w:hanging="320"/>
      </w:pPr>
      <w:rPr>
        <w:rFonts w:hint="default"/>
      </w:rPr>
    </w:lvl>
    <w:lvl w:ilvl="3" w:tplc="8698FA60">
      <w:numFmt w:val="bullet"/>
      <w:lvlText w:val="•"/>
      <w:lvlJc w:val="left"/>
      <w:pPr>
        <w:ind w:left="2076" w:hanging="320"/>
      </w:pPr>
      <w:rPr>
        <w:rFonts w:hint="default"/>
      </w:rPr>
    </w:lvl>
    <w:lvl w:ilvl="4" w:tplc="E3AAA774">
      <w:numFmt w:val="bullet"/>
      <w:lvlText w:val="•"/>
      <w:lvlJc w:val="left"/>
      <w:pPr>
        <w:ind w:left="2628" w:hanging="320"/>
      </w:pPr>
      <w:rPr>
        <w:rFonts w:hint="default"/>
      </w:rPr>
    </w:lvl>
    <w:lvl w:ilvl="5" w:tplc="8034D60E">
      <w:numFmt w:val="bullet"/>
      <w:lvlText w:val="•"/>
      <w:lvlJc w:val="left"/>
      <w:pPr>
        <w:ind w:left="3180" w:hanging="320"/>
      </w:pPr>
      <w:rPr>
        <w:rFonts w:hint="default"/>
      </w:rPr>
    </w:lvl>
    <w:lvl w:ilvl="6" w:tplc="5A806BE0">
      <w:numFmt w:val="bullet"/>
      <w:lvlText w:val="•"/>
      <w:lvlJc w:val="left"/>
      <w:pPr>
        <w:ind w:left="3732" w:hanging="320"/>
      </w:pPr>
      <w:rPr>
        <w:rFonts w:hint="default"/>
      </w:rPr>
    </w:lvl>
    <w:lvl w:ilvl="7" w:tplc="06009BBA">
      <w:numFmt w:val="bullet"/>
      <w:lvlText w:val="•"/>
      <w:lvlJc w:val="left"/>
      <w:pPr>
        <w:ind w:left="4285" w:hanging="320"/>
      </w:pPr>
      <w:rPr>
        <w:rFonts w:hint="default"/>
      </w:rPr>
    </w:lvl>
    <w:lvl w:ilvl="8" w:tplc="9D9292EA">
      <w:numFmt w:val="bullet"/>
      <w:lvlText w:val="•"/>
      <w:lvlJc w:val="left"/>
      <w:pPr>
        <w:ind w:left="4837" w:hanging="320"/>
      </w:pPr>
      <w:rPr>
        <w:rFonts w:hint="default"/>
      </w:rPr>
    </w:lvl>
  </w:abstractNum>
  <w:abstractNum w:abstractNumId="2" w15:restartNumberingAfterBreak="0">
    <w:nsid w:val="3D576221"/>
    <w:multiLevelType w:val="multilevel"/>
    <w:tmpl w:val="B9C2C0A0"/>
    <w:lvl w:ilvl="0">
      <w:start w:val="1"/>
      <w:numFmt w:val="decimal"/>
      <w:lvlText w:val="%1."/>
      <w:lvlJc w:val="left"/>
      <w:pPr>
        <w:ind w:left="839" w:hanging="483"/>
        <w:jc w:val="right"/>
      </w:pPr>
      <w:rPr>
        <w:rFonts w:ascii="Calibri" w:eastAsia="Calibri" w:hAnsi="Calibri" w:cs="Calibri" w:hint="default"/>
        <w:color w:val="010202"/>
        <w:w w:val="100"/>
        <w:sz w:val="22"/>
        <w:szCs w:val="22"/>
      </w:rPr>
    </w:lvl>
    <w:lvl w:ilvl="1">
      <w:start w:val="1"/>
      <w:numFmt w:val="decimal"/>
      <w:lvlText w:val="%1.%2"/>
      <w:lvlJc w:val="left"/>
      <w:pPr>
        <w:ind w:left="1889" w:hanging="330"/>
        <w:jc w:val="right"/>
      </w:pPr>
      <w:rPr>
        <w:rFonts w:ascii="Calibri" w:eastAsia="Calibri" w:hAnsi="Calibri" w:cs="Calibri" w:hint="default"/>
        <w:color w:val="010202"/>
        <w:spacing w:val="-1"/>
        <w:w w:val="100"/>
        <w:sz w:val="22"/>
        <w:szCs w:val="22"/>
      </w:rPr>
    </w:lvl>
    <w:lvl w:ilvl="2">
      <w:numFmt w:val="bullet"/>
      <w:lvlText w:val="•"/>
      <w:lvlJc w:val="left"/>
      <w:pPr>
        <w:ind w:left="2278" w:hanging="480"/>
      </w:pPr>
      <w:rPr>
        <w:rFonts w:ascii="Calibri" w:eastAsia="Calibri" w:hAnsi="Calibri" w:cs="Calibri" w:hint="default"/>
        <w:color w:val="010202"/>
        <w:w w:val="100"/>
        <w:sz w:val="22"/>
        <w:szCs w:val="22"/>
      </w:rPr>
    </w:lvl>
    <w:lvl w:ilvl="3">
      <w:numFmt w:val="bullet"/>
      <w:lvlText w:val="•"/>
      <w:lvlJc w:val="left"/>
      <w:pPr>
        <w:ind w:left="2620" w:hanging="480"/>
      </w:pPr>
      <w:rPr>
        <w:rFonts w:hint="default"/>
      </w:rPr>
    </w:lvl>
    <w:lvl w:ilvl="4">
      <w:numFmt w:val="bullet"/>
      <w:lvlText w:val="•"/>
      <w:lvlJc w:val="left"/>
      <w:pPr>
        <w:ind w:left="3000" w:hanging="480"/>
      </w:pPr>
      <w:rPr>
        <w:rFonts w:hint="default"/>
      </w:rPr>
    </w:lvl>
    <w:lvl w:ilvl="5">
      <w:numFmt w:val="bullet"/>
      <w:lvlText w:val="•"/>
      <w:lvlJc w:val="left"/>
      <w:pPr>
        <w:ind w:left="4007" w:hanging="480"/>
      </w:pPr>
      <w:rPr>
        <w:rFonts w:hint="default"/>
      </w:rPr>
    </w:lvl>
    <w:lvl w:ilvl="6">
      <w:numFmt w:val="bullet"/>
      <w:lvlText w:val="•"/>
      <w:lvlJc w:val="left"/>
      <w:pPr>
        <w:ind w:left="5014" w:hanging="480"/>
      </w:pPr>
      <w:rPr>
        <w:rFonts w:hint="default"/>
      </w:rPr>
    </w:lvl>
    <w:lvl w:ilvl="7">
      <w:numFmt w:val="bullet"/>
      <w:lvlText w:val="•"/>
      <w:lvlJc w:val="left"/>
      <w:pPr>
        <w:ind w:left="6022" w:hanging="480"/>
      </w:pPr>
      <w:rPr>
        <w:rFonts w:hint="default"/>
      </w:rPr>
    </w:lvl>
    <w:lvl w:ilvl="8">
      <w:numFmt w:val="bullet"/>
      <w:lvlText w:val="•"/>
      <w:lvlJc w:val="left"/>
      <w:pPr>
        <w:ind w:left="7029" w:hanging="480"/>
      </w:pPr>
      <w:rPr>
        <w:rFonts w:hint="default"/>
      </w:rPr>
    </w:lvl>
  </w:abstractNum>
  <w:abstractNum w:abstractNumId="3" w15:restartNumberingAfterBreak="0">
    <w:nsid w:val="57132B38"/>
    <w:multiLevelType w:val="hybridMultilevel"/>
    <w:tmpl w:val="8572C6CE"/>
    <w:lvl w:ilvl="0" w:tplc="485EB67A">
      <w:start w:val="1"/>
      <w:numFmt w:val="decimal"/>
      <w:lvlText w:val="%1)"/>
      <w:lvlJc w:val="left"/>
      <w:pPr>
        <w:ind w:left="2618" w:hanging="480"/>
        <w:jc w:val="left"/>
      </w:pPr>
      <w:rPr>
        <w:rFonts w:ascii="Calibri" w:eastAsia="Calibri" w:hAnsi="Calibri" w:cs="Calibri" w:hint="default"/>
        <w:color w:val="010202"/>
        <w:w w:val="100"/>
        <w:sz w:val="22"/>
        <w:szCs w:val="22"/>
      </w:rPr>
    </w:lvl>
    <w:lvl w:ilvl="1" w:tplc="E580E892">
      <w:numFmt w:val="bullet"/>
      <w:lvlText w:val="•"/>
      <w:lvlJc w:val="left"/>
      <w:pPr>
        <w:ind w:left="3262" w:hanging="480"/>
      </w:pPr>
      <w:rPr>
        <w:rFonts w:hint="default"/>
      </w:rPr>
    </w:lvl>
    <w:lvl w:ilvl="2" w:tplc="C1CEA110">
      <w:numFmt w:val="bullet"/>
      <w:lvlText w:val="•"/>
      <w:lvlJc w:val="left"/>
      <w:pPr>
        <w:ind w:left="3904" w:hanging="480"/>
      </w:pPr>
      <w:rPr>
        <w:rFonts w:hint="default"/>
      </w:rPr>
    </w:lvl>
    <w:lvl w:ilvl="3" w:tplc="8D66FFE2">
      <w:numFmt w:val="bullet"/>
      <w:lvlText w:val="•"/>
      <w:lvlJc w:val="left"/>
      <w:pPr>
        <w:ind w:left="4547" w:hanging="480"/>
      </w:pPr>
      <w:rPr>
        <w:rFonts w:hint="default"/>
      </w:rPr>
    </w:lvl>
    <w:lvl w:ilvl="4" w:tplc="2CE49E52">
      <w:numFmt w:val="bullet"/>
      <w:lvlText w:val="•"/>
      <w:lvlJc w:val="left"/>
      <w:pPr>
        <w:ind w:left="5189" w:hanging="480"/>
      </w:pPr>
      <w:rPr>
        <w:rFonts w:hint="default"/>
      </w:rPr>
    </w:lvl>
    <w:lvl w:ilvl="5" w:tplc="15B66694">
      <w:numFmt w:val="bullet"/>
      <w:lvlText w:val="•"/>
      <w:lvlJc w:val="left"/>
      <w:pPr>
        <w:ind w:left="5832" w:hanging="480"/>
      </w:pPr>
      <w:rPr>
        <w:rFonts w:hint="default"/>
      </w:rPr>
    </w:lvl>
    <w:lvl w:ilvl="6" w:tplc="ACF48AAC">
      <w:numFmt w:val="bullet"/>
      <w:lvlText w:val="•"/>
      <w:lvlJc w:val="left"/>
      <w:pPr>
        <w:ind w:left="6474" w:hanging="480"/>
      </w:pPr>
      <w:rPr>
        <w:rFonts w:hint="default"/>
      </w:rPr>
    </w:lvl>
    <w:lvl w:ilvl="7" w:tplc="51C439BE">
      <w:numFmt w:val="bullet"/>
      <w:lvlText w:val="•"/>
      <w:lvlJc w:val="left"/>
      <w:pPr>
        <w:ind w:left="7117" w:hanging="480"/>
      </w:pPr>
      <w:rPr>
        <w:rFonts w:hint="default"/>
      </w:rPr>
    </w:lvl>
    <w:lvl w:ilvl="8" w:tplc="8A208AEC">
      <w:numFmt w:val="bullet"/>
      <w:lvlText w:val="•"/>
      <w:lvlJc w:val="left"/>
      <w:pPr>
        <w:ind w:left="7759" w:hanging="480"/>
      </w:pPr>
      <w:rPr>
        <w:rFonts w:hint="default"/>
      </w:rPr>
    </w:lvl>
  </w:abstractNum>
  <w:abstractNum w:abstractNumId="4" w15:restartNumberingAfterBreak="0">
    <w:nsid w:val="5C881BBC"/>
    <w:multiLevelType w:val="multilevel"/>
    <w:tmpl w:val="755CAD9A"/>
    <w:lvl w:ilvl="0">
      <w:start w:val="3"/>
      <w:numFmt w:val="decimal"/>
      <w:lvlText w:val="%1"/>
      <w:lvlJc w:val="left"/>
      <w:pPr>
        <w:ind w:left="1510" w:hanging="331"/>
        <w:jc w:val="left"/>
      </w:pPr>
      <w:rPr>
        <w:rFonts w:hint="default"/>
      </w:rPr>
    </w:lvl>
    <w:lvl w:ilvl="1">
      <w:start w:val="5"/>
      <w:numFmt w:val="decimal"/>
      <w:lvlText w:val="%1.%2"/>
      <w:lvlJc w:val="left"/>
      <w:pPr>
        <w:ind w:left="1510" w:hanging="331"/>
        <w:jc w:val="left"/>
      </w:pPr>
      <w:rPr>
        <w:rFonts w:ascii="Calibri" w:eastAsia="Calibri" w:hAnsi="Calibri" w:cs="Calibri" w:hint="default"/>
        <w:color w:val="010202"/>
        <w:spacing w:val="-1"/>
        <w:w w:val="100"/>
        <w:sz w:val="22"/>
        <w:szCs w:val="22"/>
      </w:rPr>
    </w:lvl>
    <w:lvl w:ilvl="2">
      <w:numFmt w:val="bullet"/>
      <w:lvlText w:val="•"/>
      <w:lvlJc w:val="left"/>
      <w:pPr>
        <w:ind w:left="1899" w:hanging="483"/>
      </w:pPr>
      <w:rPr>
        <w:rFonts w:ascii="Calibri" w:eastAsia="Calibri" w:hAnsi="Calibri" w:cs="Calibri" w:hint="default"/>
        <w:color w:val="010202"/>
        <w:w w:val="100"/>
        <w:position w:val="2"/>
        <w:sz w:val="22"/>
        <w:szCs w:val="22"/>
      </w:rPr>
    </w:lvl>
    <w:lvl w:ilvl="3">
      <w:numFmt w:val="bullet"/>
      <w:lvlText w:val="•"/>
      <w:lvlJc w:val="left"/>
      <w:pPr>
        <w:ind w:left="2039" w:hanging="483"/>
      </w:pPr>
      <w:rPr>
        <w:rFonts w:ascii="Calibri" w:eastAsia="Calibri" w:hAnsi="Calibri" w:cs="Calibri" w:hint="default"/>
        <w:color w:val="010202"/>
        <w:w w:val="100"/>
        <w:sz w:val="22"/>
        <w:szCs w:val="22"/>
      </w:rPr>
    </w:lvl>
    <w:lvl w:ilvl="4">
      <w:numFmt w:val="bullet"/>
      <w:lvlText w:val="•"/>
      <w:lvlJc w:val="left"/>
      <w:pPr>
        <w:ind w:left="3791" w:hanging="483"/>
      </w:pPr>
      <w:rPr>
        <w:rFonts w:hint="default"/>
      </w:rPr>
    </w:lvl>
    <w:lvl w:ilvl="5">
      <w:numFmt w:val="bullet"/>
      <w:lvlText w:val="•"/>
      <w:lvlJc w:val="left"/>
      <w:pPr>
        <w:ind w:left="4666" w:hanging="483"/>
      </w:pPr>
      <w:rPr>
        <w:rFonts w:hint="default"/>
      </w:rPr>
    </w:lvl>
    <w:lvl w:ilvl="6">
      <w:numFmt w:val="bullet"/>
      <w:lvlText w:val="•"/>
      <w:lvlJc w:val="left"/>
      <w:pPr>
        <w:ind w:left="5542" w:hanging="483"/>
      </w:pPr>
      <w:rPr>
        <w:rFonts w:hint="default"/>
      </w:rPr>
    </w:lvl>
    <w:lvl w:ilvl="7">
      <w:numFmt w:val="bullet"/>
      <w:lvlText w:val="•"/>
      <w:lvlJc w:val="left"/>
      <w:pPr>
        <w:ind w:left="6417" w:hanging="483"/>
      </w:pPr>
      <w:rPr>
        <w:rFonts w:hint="default"/>
      </w:rPr>
    </w:lvl>
    <w:lvl w:ilvl="8">
      <w:numFmt w:val="bullet"/>
      <w:lvlText w:val="•"/>
      <w:lvlJc w:val="left"/>
      <w:pPr>
        <w:ind w:left="7293" w:hanging="483"/>
      </w:pPr>
      <w:rPr>
        <w:rFonts w:hint="default"/>
      </w:rPr>
    </w:lvl>
  </w:abstractNum>
  <w:abstractNum w:abstractNumId="5" w15:restartNumberingAfterBreak="0">
    <w:nsid w:val="5FFE4F8F"/>
    <w:multiLevelType w:val="hybridMultilevel"/>
    <w:tmpl w:val="AE0A68B4"/>
    <w:lvl w:ilvl="0" w:tplc="2E7E229A">
      <w:start w:val="1"/>
      <w:numFmt w:val="decimal"/>
      <w:lvlText w:val="%1."/>
      <w:lvlJc w:val="left"/>
      <w:pPr>
        <w:ind w:left="599" w:hanging="480"/>
        <w:jc w:val="right"/>
      </w:pPr>
      <w:rPr>
        <w:rFonts w:ascii="Calibri" w:eastAsia="Calibri" w:hAnsi="Calibri" w:cs="Calibri" w:hint="default"/>
        <w:color w:val="010202"/>
        <w:w w:val="100"/>
        <w:sz w:val="22"/>
        <w:szCs w:val="22"/>
      </w:rPr>
    </w:lvl>
    <w:lvl w:ilvl="1" w:tplc="F67E02F4">
      <w:numFmt w:val="bullet"/>
      <w:lvlText w:val="•"/>
      <w:lvlJc w:val="left"/>
      <w:pPr>
        <w:ind w:left="1458" w:hanging="480"/>
      </w:pPr>
      <w:rPr>
        <w:rFonts w:hint="default"/>
      </w:rPr>
    </w:lvl>
    <w:lvl w:ilvl="2" w:tplc="8B26955C">
      <w:numFmt w:val="bullet"/>
      <w:lvlText w:val="•"/>
      <w:lvlJc w:val="left"/>
      <w:pPr>
        <w:ind w:left="2316" w:hanging="480"/>
      </w:pPr>
      <w:rPr>
        <w:rFonts w:hint="default"/>
      </w:rPr>
    </w:lvl>
    <w:lvl w:ilvl="3" w:tplc="83A4B00E">
      <w:numFmt w:val="bullet"/>
      <w:lvlText w:val="•"/>
      <w:lvlJc w:val="left"/>
      <w:pPr>
        <w:ind w:left="3175" w:hanging="480"/>
      </w:pPr>
      <w:rPr>
        <w:rFonts w:hint="default"/>
      </w:rPr>
    </w:lvl>
    <w:lvl w:ilvl="4" w:tplc="B23AFD88">
      <w:numFmt w:val="bullet"/>
      <w:lvlText w:val="•"/>
      <w:lvlJc w:val="left"/>
      <w:pPr>
        <w:ind w:left="4033" w:hanging="480"/>
      </w:pPr>
      <w:rPr>
        <w:rFonts w:hint="default"/>
      </w:rPr>
    </w:lvl>
    <w:lvl w:ilvl="5" w:tplc="CEB0E2DE">
      <w:numFmt w:val="bullet"/>
      <w:lvlText w:val="•"/>
      <w:lvlJc w:val="left"/>
      <w:pPr>
        <w:ind w:left="4892" w:hanging="480"/>
      </w:pPr>
      <w:rPr>
        <w:rFonts w:hint="default"/>
      </w:rPr>
    </w:lvl>
    <w:lvl w:ilvl="6" w:tplc="1D464842">
      <w:numFmt w:val="bullet"/>
      <w:lvlText w:val="•"/>
      <w:lvlJc w:val="left"/>
      <w:pPr>
        <w:ind w:left="5750" w:hanging="480"/>
      </w:pPr>
      <w:rPr>
        <w:rFonts w:hint="default"/>
      </w:rPr>
    </w:lvl>
    <w:lvl w:ilvl="7" w:tplc="9EA0FADE">
      <w:numFmt w:val="bullet"/>
      <w:lvlText w:val="•"/>
      <w:lvlJc w:val="left"/>
      <w:pPr>
        <w:ind w:left="6609" w:hanging="480"/>
      </w:pPr>
      <w:rPr>
        <w:rFonts w:hint="default"/>
      </w:rPr>
    </w:lvl>
    <w:lvl w:ilvl="8" w:tplc="B308D2FC">
      <w:numFmt w:val="bullet"/>
      <w:lvlText w:val="•"/>
      <w:lvlJc w:val="left"/>
      <w:pPr>
        <w:ind w:left="7467" w:hanging="480"/>
      </w:pPr>
      <w:rPr>
        <w:rFonts w:hint="default"/>
      </w:rPr>
    </w:lvl>
  </w:abstractNum>
  <w:abstractNum w:abstractNumId="6" w15:restartNumberingAfterBreak="0">
    <w:nsid w:val="64D9177A"/>
    <w:multiLevelType w:val="hybridMultilevel"/>
    <w:tmpl w:val="CB46BB8E"/>
    <w:lvl w:ilvl="0" w:tplc="A76206C8">
      <w:numFmt w:val="bullet"/>
      <w:lvlText w:val="•"/>
      <w:lvlJc w:val="left"/>
      <w:pPr>
        <w:ind w:left="419" w:hanging="320"/>
      </w:pPr>
      <w:rPr>
        <w:rFonts w:ascii="Calibri" w:eastAsia="Calibri" w:hAnsi="Calibri" w:cs="Calibri" w:hint="default"/>
        <w:color w:val="010202"/>
        <w:w w:val="100"/>
        <w:position w:val="2"/>
        <w:sz w:val="22"/>
        <w:szCs w:val="22"/>
      </w:rPr>
    </w:lvl>
    <w:lvl w:ilvl="1" w:tplc="9A6A7698">
      <w:numFmt w:val="bullet"/>
      <w:lvlText w:val="•"/>
      <w:lvlJc w:val="left"/>
      <w:pPr>
        <w:ind w:left="972" w:hanging="320"/>
      </w:pPr>
      <w:rPr>
        <w:rFonts w:hint="default"/>
      </w:rPr>
    </w:lvl>
    <w:lvl w:ilvl="2" w:tplc="0B8C5226">
      <w:numFmt w:val="bullet"/>
      <w:lvlText w:val="•"/>
      <w:lvlJc w:val="left"/>
      <w:pPr>
        <w:ind w:left="1524" w:hanging="320"/>
      </w:pPr>
      <w:rPr>
        <w:rFonts w:hint="default"/>
      </w:rPr>
    </w:lvl>
    <w:lvl w:ilvl="3" w:tplc="0084124E">
      <w:numFmt w:val="bullet"/>
      <w:lvlText w:val="•"/>
      <w:lvlJc w:val="left"/>
      <w:pPr>
        <w:ind w:left="2076" w:hanging="320"/>
      </w:pPr>
      <w:rPr>
        <w:rFonts w:hint="default"/>
      </w:rPr>
    </w:lvl>
    <w:lvl w:ilvl="4" w:tplc="A58EA938">
      <w:numFmt w:val="bullet"/>
      <w:lvlText w:val="•"/>
      <w:lvlJc w:val="left"/>
      <w:pPr>
        <w:ind w:left="2628" w:hanging="320"/>
      </w:pPr>
      <w:rPr>
        <w:rFonts w:hint="default"/>
      </w:rPr>
    </w:lvl>
    <w:lvl w:ilvl="5" w:tplc="77209EDA">
      <w:numFmt w:val="bullet"/>
      <w:lvlText w:val="•"/>
      <w:lvlJc w:val="left"/>
      <w:pPr>
        <w:ind w:left="3180" w:hanging="320"/>
      </w:pPr>
      <w:rPr>
        <w:rFonts w:hint="default"/>
      </w:rPr>
    </w:lvl>
    <w:lvl w:ilvl="6" w:tplc="B1685A10">
      <w:numFmt w:val="bullet"/>
      <w:lvlText w:val="•"/>
      <w:lvlJc w:val="left"/>
      <w:pPr>
        <w:ind w:left="3732" w:hanging="320"/>
      </w:pPr>
      <w:rPr>
        <w:rFonts w:hint="default"/>
      </w:rPr>
    </w:lvl>
    <w:lvl w:ilvl="7" w:tplc="951E1B98">
      <w:numFmt w:val="bullet"/>
      <w:lvlText w:val="•"/>
      <w:lvlJc w:val="left"/>
      <w:pPr>
        <w:ind w:left="4285" w:hanging="320"/>
      </w:pPr>
      <w:rPr>
        <w:rFonts w:hint="default"/>
      </w:rPr>
    </w:lvl>
    <w:lvl w:ilvl="8" w:tplc="E55224AA">
      <w:numFmt w:val="bullet"/>
      <w:lvlText w:val="•"/>
      <w:lvlJc w:val="left"/>
      <w:pPr>
        <w:ind w:left="4837" w:hanging="320"/>
      </w:pPr>
      <w:rPr>
        <w:rFonts w:hint="default"/>
      </w:rPr>
    </w:lvl>
  </w:abstractNum>
  <w:abstractNum w:abstractNumId="7" w15:restartNumberingAfterBreak="0">
    <w:nsid w:val="7D754C84"/>
    <w:multiLevelType w:val="hybridMultilevel"/>
    <w:tmpl w:val="30021008"/>
    <w:lvl w:ilvl="0" w:tplc="7FEE317E">
      <w:start w:val="1"/>
      <w:numFmt w:val="bullet"/>
      <w:lvlText w:val=""/>
      <w:lvlJc w:val="left"/>
      <w:pPr>
        <w:ind w:left="3338" w:hanging="360"/>
      </w:pPr>
      <w:rPr>
        <w:rFonts w:ascii="Symbol" w:hAnsi="Symbol" w:hint="default"/>
      </w:rPr>
    </w:lvl>
    <w:lvl w:ilvl="1" w:tplc="04050003" w:tentative="1">
      <w:start w:val="1"/>
      <w:numFmt w:val="bullet"/>
      <w:lvlText w:val="o"/>
      <w:lvlJc w:val="left"/>
      <w:pPr>
        <w:ind w:left="4058" w:hanging="360"/>
      </w:pPr>
      <w:rPr>
        <w:rFonts w:ascii="Courier New" w:hAnsi="Courier New" w:cs="Courier New" w:hint="default"/>
      </w:rPr>
    </w:lvl>
    <w:lvl w:ilvl="2" w:tplc="04050005" w:tentative="1">
      <w:start w:val="1"/>
      <w:numFmt w:val="bullet"/>
      <w:lvlText w:val=""/>
      <w:lvlJc w:val="left"/>
      <w:pPr>
        <w:ind w:left="4778" w:hanging="360"/>
      </w:pPr>
      <w:rPr>
        <w:rFonts w:ascii="Wingdings" w:hAnsi="Wingdings" w:hint="default"/>
      </w:rPr>
    </w:lvl>
    <w:lvl w:ilvl="3" w:tplc="04050001" w:tentative="1">
      <w:start w:val="1"/>
      <w:numFmt w:val="bullet"/>
      <w:lvlText w:val=""/>
      <w:lvlJc w:val="left"/>
      <w:pPr>
        <w:ind w:left="5498" w:hanging="360"/>
      </w:pPr>
      <w:rPr>
        <w:rFonts w:ascii="Symbol" w:hAnsi="Symbol" w:hint="default"/>
      </w:rPr>
    </w:lvl>
    <w:lvl w:ilvl="4" w:tplc="04050003" w:tentative="1">
      <w:start w:val="1"/>
      <w:numFmt w:val="bullet"/>
      <w:lvlText w:val="o"/>
      <w:lvlJc w:val="left"/>
      <w:pPr>
        <w:ind w:left="6218" w:hanging="360"/>
      </w:pPr>
      <w:rPr>
        <w:rFonts w:ascii="Courier New" w:hAnsi="Courier New" w:cs="Courier New" w:hint="default"/>
      </w:rPr>
    </w:lvl>
    <w:lvl w:ilvl="5" w:tplc="04050005" w:tentative="1">
      <w:start w:val="1"/>
      <w:numFmt w:val="bullet"/>
      <w:lvlText w:val=""/>
      <w:lvlJc w:val="left"/>
      <w:pPr>
        <w:ind w:left="6938" w:hanging="360"/>
      </w:pPr>
      <w:rPr>
        <w:rFonts w:ascii="Wingdings" w:hAnsi="Wingdings" w:hint="default"/>
      </w:rPr>
    </w:lvl>
    <w:lvl w:ilvl="6" w:tplc="04050001" w:tentative="1">
      <w:start w:val="1"/>
      <w:numFmt w:val="bullet"/>
      <w:lvlText w:val=""/>
      <w:lvlJc w:val="left"/>
      <w:pPr>
        <w:ind w:left="7658" w:hanging="360"/>
      </w:pPr>
      <w:rPr>
        <w:rFonts w:ascii="Symbol" w:hAnsi="Symbol" w:hint="default"/>
      </w:rPr>
    </w:lvl>
    <w:lvl w:ilvl="7" w:tplc="04050003" w:tentative="1">
      <w:start w:val="1"/>
      <w:numFmt w:val="bullet"/>
      <w:lvlText w:val="o"/>
      <w:lvlJc w:val="left"/>
      <w:pPr>
        <w:ind w:left="8378" w:hanging="360"/>
      </w:pPr>
      <w:rPr>
        <w:rFonts w:ascii="Courier New" w:hAnsi="Courier New" w:cs="Courier New" w:hint="default"/>
      </w:rPr>
    </w:lvl>
    <w:lvl w:ilvl="8" w:tplc="04050005" w:tentative="1">
      <w:start w:val="1"/>
      <w:numFmt w:val="bullet"/>
      <w:lvlText w:val=""/>
      <w:lvlJc w:val="left"/>
      <w:pPr>
        <w:ind w:left="9098" w:hanging="360"/>
      </w:pPr>
      <w:rPr>
        <w:rFonts w:ascii="Wingdings" w:hAnsi="Wingdings" w:hint="default"/>
      </w:rPr>
    </w:lvl>
  </w:abstractNum>
  <w:abstractNum w:abstractNumId="8" w15:restartNumberingAfterBreak="0">
    <w:nsid w:val="7E670407"/>
    <w:multiLevelType w:val="hybridMultilevel"/>
    <w:tmpl w:val="821C035C"/>
    <w:lvl w:ilvl="0" w:tplc="33F6DE1C">
      <w:numFmt w:val="bullet"/>
      <w:lvlText w:val="•"/>
      <w:lvlJc w:val="left"/>
      <w:pPr>
        <w:ind w:left="1899" w:hanging="480"/>
      </w:pPr>
      <w:rPr>
        <w:rFonts w:ascii="Calibri" w:eastAsia="Calibri" w:hAnsi="Calibri" w:cs="Calibri" w:hint="default"/>
        <w:color w:val="010202"/>
        <w:w w:val="100"/>
        <w:position w:val="2"/>
        <w:sz w:val="22"/>
        <w:szCs w:val="22"/>
      </w:rPr>
    </w:lvl>
    <w:lvl w:ilvl="1" w:tplc="847ABF3A">
      <w:numFmt w:val="bullet"/>
      <w:lvlText w:val="•"/>
      <w:lvlJc w:val="left"/>
      <w:pPr>
        <w:ind w:left="2614" w:hanging="480"/>
      </w:pPr>
      <w:rPr>
        <w:rFonts w:hint="default"/>
      </w:rPr>
    </w:lvl>
    <w:lvl w:ilvl="2" w:tplc="931E78F8">
      <w:numFmt w:val="bullet"/>
      <w:lvlText w:val="•"/>
      <w:lvlJc w:val="left"/>
      <w:pPr>
        <w:ind w:left="3328" w:hanging="480"/>
      </w:pPr>
      <w:rPr>
        <w:rFonts w:hint="default"/>
      </w:rPr>
    </w:lvl>
    <w:lvl w:ilvl="3" w:tplc="4712ECBA">
      <w:numFmt w:val="bullet"/>
      <w:lvlText w:val="•"/>
      <w:lvlJc w:val="left"/>
      <w:pPr>
        <w:ind w:left="4043" w:hanging="480"/>
      </w:pPr>
      <w:rPr>
        <w:rFonts w:hint="default"/>
      </w:rPr>
    </w:lvl>
    <w:lvl w:ilvl="4" w:tplc="48F441BA">
      <w:numFmt w:val="bullet"/>
      <w:lvlText w:val="•"/>
      <w:lvlJc w:val="left"/>
      <w:pPr>
        <w:ind w:left="4757" w:hanging="480"/>
      </w:pPr>
      <w:rPr>
        <w:rFonts w:hint="default"/>
      </w:rPr>
    </w:lvl>
    <w:lvl w:ilvl="5" w:tplc="F5CE68D0">
      <w:numFmt w:val="bullet"/>
      <w:lvlText w:val="•"/>
      <w:lvlJc w:val="left"/>
      <w:pPr>
        <w:ind w:left="5472" w:hanging="480"/>
      </w:pPr>
      <w:rPr>
        <w:rFonts w:hint="default"/>
      </w:rPr>
    </w:lvl>
    <w:lvl w:ilvl="6" w:tplc="94BC7A7E">
      <w:numFmt w:val="bullet"/>
      <w:lvlText w:val="•"/>
      <w:lvlJc w:val="left"/>
      <w:pPr>
        <w:ind w:left="6186" w:hanging="480"/>
      </w:pPr>
      <w:rPr>
        <w:rFonts w:hint="default"/>
      </w:rPr>
    </w:lvl>
    <w:lvl w:ilvl="7" w:tplc="9FFAC8B0">
      <w:numFmt w:val="bullet"/>
      <w:lvlText w:val="•"/>
      <w:lvlJc w:val="left"/>
      <w:pPr>
        <w:ind w:left="6901" w:hanging="480"/>
      </w:pPr>
      <w:rPr>
        <w:rFonts w:hint="default"/>
      </w:rPr>
    </w:lvl>
    <w:lvl w:ilvl="8" w:tplc="B8A898C6">
      <w:numFmt w:val="bullet"/>
      <w:lvlText w:val="•"/>
      <w:lvlJc w:val="left"/>
      <w:pPr>
        <w:ind w:left="7615" w:hanging="480"/>
      </w:pPr>
      <w:rPr>
        <w:rFonts w:hint="default"/>
      </w:rPr>
    </w:lvl>
  </w:abstractNum>
  <w:num w:numId="1">
    <w:abstractNumId w:val="5"/>
  </w:num>
  <w:num w:numId="2">
    <w:abstractNumId w:val="4"/>
  </w:num>
  <w:num w:numId="3">
    <w:abstractNumId w:val="3"/>
  </w:num>
  <w:num w:numId="4">
    <w:abstractNumId w:val="8"/>
  </w:num>
  <w:num w:numId="5">
    <w:abstractNumId w:val="2"/>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C6C50"/>
    <w:rsid w:val="000106FE"/>
    <w:rsid w:val="00054824"/>
    <w:rsid w:val="00054856"/>
    <w:rsid w:val="000951C6"/>
    <w:rsid w:val="000955AC"/>
    <w:rsid w:val="00175ED4"/>
    <w:rsid w:val="001C74D6"/>
    <w:rsid w:val="001E0B00"/>
    <w:rsid w:val="00206E45"/>
    <w:rsid w:val="002311B4"/>
    <w:rsid w:val="00250C01"/>
    <w:rsid w:val="00252791"/>
    <w:rsid w:val="00295A5F"/>
    <w:rsid w:val="002A6F67"/>
    <w:rsid w:val="002C340E"/>
    <w:rsid w:val="002C63E8"/>
    <w:rsid w:val="003178B6"/>
    <w:rsid w:val="00347081"/>
    <w:rsid w:val="003B7821"/>
    <w:rsid w:val="003E6E0D"/>
    <w:rsid w:val="00445139"/>
    <w:rsid w:val="004539F0"/>
    <w:rsid w:val="00460E70"/>
    <w:rsid w:val="004B7185"/>
    <w:rsid w:val="00585F76"/>
    <w:rsid w:val="005A702A"/>
    <w:rsid w:val="005D1729"/>
    <w:rsid w:val="006171A9"/>
    <w:rsid w:val="00662E92"/>
    <w:rsid w:val="0069087B"/>
    <w:rsid w:val="006A697D"/>
    <w:rsid w:val="006B50D9"/>
    <w:rsid w:val="006C36E5"/>
    <w:rsid w:val="006C4A83"/>
    <w:rsid w:val="00700821"/>
    <w:rsid w:val="007628AD"/>
    <w:rsid w:val="00773A60"/>
    <w:rsid w:val="007D350F"/>
    <w:rsid w:val="00845C6D"/>
    <w:rsid w:val="0085376C"/>
    <w:rsid w:val="00874031"/>
    <w:rsid w:val="008845E0"/>
    <w:rsid w:val="00892AF5"/>
    <w:rsid w:val="008F5502"/>
    <w:rsid w:val="00913BD4"/>
    <w:rsid w:val="00933393"/>
    <w:rsid w:val="00976498"/>
    <w:rsid w:val="00984F89"/>
    <w:rsid w:val="009D6F17"/>
    <w:rsid w:val="00A46F8B"/>
    <w:rsid w:val="00A67D69"/>
    <w:rsid w:val="00A834B3"/>
    <w:rsid w:val="00AB134E"/>
    <w:rsid w:val="00AC14D4"/>
    <w:rsid w:val="00AD1911"/>
    <w:rsid w:val="00AF57BA"/>
    <w:rsid w:val="00B01D6B"/>
    <w:rsid w:val="00B37320"/>
    <w:rsid w:val="00B91DAC"/>
    <w:rsid w:val="00C03C00"/>
    <w:rsid w:val="00C532A5"/>
    <w:rsid w:val="00C60E34"/>
    <w:rsid w:val="00C74A4A"/>
    <w:rsid w:val="00C9213E"/>
    <w:rsid w:val="00CC3B2E"/>
    <w:rsid w:val="00CE1F50"/>
    <w:rsid w:val="00D76917"/>
    <w:rsid w:val="00DC58C4"/>
    <w:rsid w:val="00E11AF0"/>
    <w:rsid w:val="00E5403C"/>
    <w:rsid w:val="00EC471F"/>
    <w:rsid w:val="00EC5492"/>
    <w:rsid w:val="00EC6C50"/>
    <w:rsid w:val="00EF5D5C"/>
    <w:rsid w:val="00F53A5F"/>
    <w:rsid w:val="00F96BFA"/>
    <w:rsid w:val="00FB3379"/>
    <w:rsid w:val="00FE4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E1474F"/>
  <w15:docId w15:val="{8C671280-B349-4455-A379-95A5DB7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en-GB"/>
    </w:rPr>
  </w:style>
  <w:style w:type="paragraph" w:styleId="Nadpis1">
    <w:name w:val="heading 1"/>
    <w:basedOn w:val="Normln"/>
    <w:uiPriority w:val="9"/>
    <w:qFormat/>
    <w:pPr>
      <w:ind w:left="107"/>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599" w:hanging="483"/>
    </w:pPr>
  </w:style>
  <w:style w:type="paragraph" w:customStyle="1" w:styleId="TableParagraph">
    <w:name w:val="Table Paragraph"/>
    <w:basedOn w:val="Normln"/>
    <w:uiPriority w:val="1"/>
    <w:qFormat/>
    <w:pPr>
      <w:spacing w:before="119"/>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echnung@amg-lithium.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A054-892B-4BB3-9FF8-11F59EDB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1478</Words>
  <Characters>8727</Characters>
  <Application>Microsoft Office Word</Application>
  <DocSecurity>0</DocSecurity>
  <Lines>72</Lines>
  <Paragraphs>20</Paragraphs>
  <ScaleCrop>false</ScaleCrop>
  <Company>VSCHT Praha</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JDA InCeMeT R&amp;D Milestone 2 Pilot Testing</dc:title>
  <dc:creator>atashiro</dc:creator>
  <cp:lastModifiedBy>Maurerova Marketa</cp:lastModifiedBy>
  <cp:revision>87</cp:revision>
  <dcterms:created xsi:type="dcterms:W3CDTF">2025-12-23T11:16:00Z</dcterms:created>
  <dcterms:modified xsi:type="dcterms:W3CDTF">2025-12-23T10:52:00Z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ELO PDF Drucker GS</vt:lpwstr>
  </property>
  <property fmtid="{D5CDD505-2E9C-101B-9397-08002B2CF9AE}" pid="4" name="LastSaved">
    <vt:filetime>2025-12-23T00:00:00Z</vt:filetime>
  </property>
</Properties>
</file>