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2718" w14:textId="77777777" w:rsidR="00EC6B7F" w:rsidRDefault="00000000">
      <w:pPr>
        <w:spacing w:after="96" w:line="259" w:lineRule="auto"/>
        <w:ind w:left="53" w:firstLine="0"/>
        <w:jc w:val="center"/>
      </w:pPr>
      <w:r>
        <w:t xml:space="preserve"> </w:t>
      </w:r>
    </w:p>
    <w:p w14:paraId="5D15BB4E" w14:textId="77777777" w:rsidR="00EC6B7F" w:rsidRDefault="00000000">
      <w:pPr>
        <w:spacing w:after="99" w:line="259" w:lineRule="auto"/>
        <w:ind w:left="10" w:right="7" w:hanging="10"/>
        <w:jc w:val="center"/>
      </w:pPr>
      <w:r>
        <w:rPr>
          <w:b/>
        </w:rPr>
        <w:t>SMLOUVA O POSKYTNUTÍ NADAČNÍHO PŘÍSPĚVKU</w:t>
      </w:r>
      <w:r>
        <w:t xml:space="preserve"> </w:t>
      </w:r>
    </w:p>
    <w:p w14:paraId="25BF7548" w14:textId="77777777" w:rsidR="00EC6B7F" w:rsidRDefault="00000000">
      <w:pPr>
        <w:spacing w:after="106" w:line="250" w:lineRule="auto"/>
        <w:ind w:left="10" w:right="6" w:hanging="10"/>
        <w:jc w:val="center"/>
      </w:pPr>
      <w:r>
        <w:rPr>
          <w:b/>
        </w:rPr>
        <w:t>č. AKB253-015</w:t>
      </w:r>
      <w:r>
        <w:t xml:space="preserve"> </w:t>
      </w:r>
    </w:p>
    <w:p w14:paraId="3D030BBF" w14:textId="77777777" w:rsidR="00EC6B7F" w:rsidRDefault="00000000">
      <w:pPr>
        <w:pStyle w:val="Nadpis1"/>
        <w:spacing w:after="153"/>
        <w:ind w:left="-5" w:right="0"/>
        <w:jc w:val="both"/>
      </w:pPr>
      <w:r>
        <w:t xml:space="preserve">Smluvní strany </w:t>
      </w:r>
      <w:r>
        <w:rPr>
          <w:b w:val="0"/>
        </w:rPr>
        <w:t xml:space="preserve"> </w:t>
      </w:r>
    </w:p>
    <w:p w14:paraId="38E667E4" w14:textId="77777777" w:rsidR="00EC6B7F" w:rsidRDefault="00000000">
      <w:pPr>
        <w:spacing w:after="96" w:line="259" w:lineRule="auto"/>
        <w:ind w:left="-15" w:right="2" w:firstLine="0"/>
      </w:pPr>
      <w:proofErr w:type="gramStart"/>
      <w:r>
        <w:rPr>
          <w:b/>
        </w:rPr>
        <w:t>Abakus - nadační</w:t>
      </w:r>
      <w:proofErr w:type="gramEnd"/>
      <w:r>
        <w:rPr>
          <w:b/>
        </w:rPr>
        <w:t xml:space="preserve"> fond zakladatelů Avastu</w:t>
      </w:r>
      <w:r>
        <w:t xml:space="preserve">, IČ: 09549731, nadační fond se sídlem Praha 4, Nusle, Pikrtova </w:t>
      </w:r>
    </w:p>
    <w:p w14:paraId="7A2C76EF" w14:textId="0D55BDE4" w:rsidR="00EC6B7F" w:rsidRDefault="00000000">
      <w:pPr>
        <w:ind w:left="-15" w:right="2" w:firstLine="0"/>
      </w:pPr>
      <w:r>
        <w:t>1737/</w:t>
      </w:r>
      <w:proofErr w:type="gramStart"/>
      <w:r>
        <w:t>1A</w:t>
      </w:r>
      <w:proofErr w:type="gramEnd"/>
      <w:r>
        <w:t>, PSČ 14000, zastoupen paní</w:t>
      </w:r>
      <w:r w:rsidR="00470F9F">
        <w:t xml:space="preserve">           </w:t>
      </w:r>
      <w:proofErr w:type="gramStart"/>
      <w:r w:rsidR="00470F9F">
        <w:t xml:space="preserve">  </w:t>
      </w:r>
      <w:r>
        <w:t>,</w:t>
      </w:r>
      <w:proofErr w:type="gramEnd"/>
      <w:r>
        <w:t xml:space="preserve"> ředitelkou nadačního fondu Abakus (dále jen “</w:t>
      </w:r>
      <w:r>
        <w:rPr>
          <w:b/>
        </w:rPr>
        <w:t xml:space="preserve"> Nadační Fond</w:t>
      </w:r>
      <w:r>
        <w:t xml:space="preserve">“) </w:t>
      </w:r>
    </w:p>
    <w:p w14:paraId="16DB9840" w14:textId="77777777" w:rsidR="00EC6B7F" w:rsidRDefault="00000000">
      <w:pPr>
        <w:spacing w:after="96" w:line="259" w:lineRule="auto"/>
        <w:ind w:left="-5" w:hanging="10"/>
        <w:jc w:val="left"/>
      </w:pPr>
      <w:r>
        <w:t xml:space="preserve">a </w:t>
      </w:r>
    </w:p>
    <w:p w14:paraId="016C989C" w14:textId="77777777" w:rsidR="00EC6B7F" w:rsidRDefault="00000000">
      <w:pPr>
        <w:spacing w:after="0" w:line="362" w:lineRule="auto"/>
        <w:ind w:left="-5" w:right="5209" w:hanging="10"/>
        <w:jc w:val="left"/>
      </w:pPr>
      <w:r>
        <w:rPr>
          <w:u w:val="single" w:color="000000"/>
        </w:rPr>
        <w:t xml:space="preserve">Nemocnicí následné péče Moravská </w:t>
      </w:r>
      <w:proofErr w:type="gramStart"/>
      <w:r>
        <w:rPr>
          <w:u w:val="single" w:color="000000"/>
        </w:rPr>
        <w:t>Třebová,</w:t>
      </w:r>
      <w:r>
        <w:t xml:space="preserve">  IČ</w:t>
      </w:r>
      <w:proofErr w:type="gramEnd"/>
      <w:r>
        <w:t xml:space="preserve">: 00193 895 </w:t>
      </w:r>
    </w:p>
    <w:p w14:paraId="3E27457B" w14:textId="77777777" w:rsidR="00EC6B7F" w:rsidRDefault="00000000">
      <w:pPr>
        <w:spacing w:after="9"/>
        <w:ind w:left="-15" w:right="3687" w:firstLine="0"/>
      </w:pPr>
      <w:r>
        <w:t xml:space="preserve">se sídlem Svitavská 480/25, Moravská Třebová 571 01 zastoupena panem MUDr. Pavlem Havířem  </w:t>
      </w:r>
    </w:p>
    <w:p w14:paraId="03A14AFE" w14:textId="77777777" w:rsidR="00EC6B7F" w:rsidRDefault="00000000">
      <w:pPr>
        <w:spacing w:after="98" w:line="259" w:lineRule="auto"/>
        <w:ind w:left="-15" w:right="2" w:firstLine="0"/>
      </w:pPr>
      <w:r>
        <w:t>(dále jen „</w:t>
      </w:r>
      <w:r>
        <w:rPr>
          <w:b/>
        </w:rPr>
        <w:t>Příjemce</w:t>
      </w:r>
      <w:r>
        <w:t xml:space="preserve">“) </w:t>
      </w:r>
    </w:p>
    <w:p w14:paraId="5DC69FE7" w14:textId="77777777" w:rsidR="00EC6B7F" w:rsidRDefault="00000000">
      <w:pPr>
        <w:spacing w:after="98" w:line="259" w:lineRule="auto"/>
        <w:ind w:left="0" w:firstLine="0"/>
        <w:jc w:val="left"/>
      </w:pPr>
      <w:r>
        <w:t xml:space="preserve"> </w:t>
      </w:r>
    </w:p>
    <w:p w14:paraId="27F15283" w14:textId="77777777" w:rsidR="00EC6B7F" w:rsidRDefault="00000000">
      <w:pPr>
        <w:spacing w:after="0" w:line="362" w:lineRule="auto"/>
        <w:ind w:left="10" w:hanging="10"/>
        <w:jc w:val="center"/>
      </w:pPr>
      <w:r>
        <w:rPr>
          <w:b/>
        </w:rPr>
        <w:t>uzavřely níže uvedeného dne, měsíce a roku v souladu s ustanovením § 353 a násl. zákona č. 89/2012 Sb., občanský zákoník, v platném znění (dále jen „Zákon“), tuto smlouvu:</w:t>
      </w:r>
      <w:r>
        <w:t xml:space="preserve"> </w:t>
      </w:r>
    </w:p>
    <w:p w14:paraId="6FF72D26" w14:textId="77777777" w:rsidR="00EC6B7F" w:rsidRDefault="00000000">
      <w:pPr>
        <w:spacing w:after="4" w:line="250" w:lineRule="auto"/>
        <w:ind w:left="4775" w:right="4712" w:hanging="10"/>
        <w:jc w:val="center"/>
      </w:pPr>
      <w:r>
        <w:t xml:space="preserve"> </w:t>
      </w:r>
      <w:r>
        <w:rPr>
          <w:b/>
        </w:rPr>
        <w:t>I.</w:t>
      </w:r>
      <w:r>
        <w:t xml:space="preserve"> </w:t>
      </w:r>
    </w:p>
    <w:p w14:paraId="788C0888" w14:textId="77777777" w:rsidR="00EC6B7F" w:rsidRDefault="00000000">
      <w:pPr>
        <w:pStyle w:val="Nadpis1"/>
        <w:ind w:right="10"/>
      </w:pPr>
      <w:r>
        <w:t>Účel Nadačního Fondu</w:t>
      </w:r>
      <w:r>
        <w:rPr>
          <w:b w:val="0"/>
        </w:rPr>
        <w:t xml:space="preserve"> </w:t>
      </w:r>
    </w:p>
    <w:p w14:paraId="2F3041D1" w14:textId="77777777" w:rsidR="00EC6B7F" w:rsidRDefault="00000000">
      <w:pPr>
        <w:spacing w:after="43" w:line="259" w:lineRule="auto"/>
        <w:ind w:left="0" w:firstLine="0"/>
        <w:jc w:val="left"/>
      </w:pPr>
      <w:r>
        <w:t xml:space="preserve"> </w:t>
      </w:r>
    </w:p>
    <w:p w14:paraId="6959C4DE" w14:textId="77777777" w:rsidR="00EC6B7F" w:rsidRDefault="00000000">
      <w:pPr>
        <w:numPr>
          <w:ilvl w:val="0"/>
          <w:numId w:val="1"/>
        </w:numPr>
        <w:ind w:right="2" w:hanging="360"/>
      </w:pPr>
      <w:r>
        <w:t xml:space="preserve">Nadační Fond je právnickou osobou vyvíjející svou činnost podle Zákona a v souladu se svojí Nadační listinou a Statutem. </w:t>
      </w:r>
    </w:p>
    <w:p w14:paraId="33E25F9A" w14:textId="77777777" w:rsidR="00EC6B7F" w:rsidRDefault="00000000">
      <w:pPr>
        <w:numPr>
          <w:ilvl w:val="0"/>
          <w:numId w:val="1"/>
        </w:numPr>
        <w:ind w:right="2" w:hanging="360"/>
      </w:pPr>
      <w:r>
        <w:t xml:space="preserve">Účelem Nadačního Fondu je všestranně přispívat </w:t>
      </w:r>
      <w:proofErr w:type="gramStart"/>
      <w:r>
        <w:t>k</w:t>
      </w:r>
      <w:proofErr w:type="gramEnd"/>
      <w:r>
        <w:t xml:space="preserve"> zlepšování a rozvoji kvality života a působit k rozvoji duchovních a materiálních hodnot, rozvoji a uplatňování základních lidských práv a humanitárních zásad a přispívat k lepšímu životu jednotlivce i společnosti jako takové. </w:t>
      </w:r>
    </w:p>
    <w:p w14:paraId="0E7A6074" w14:textId="77777777" w:rsidR="00EC6B7F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7D2FCE3" w14:textId="77777777" w:rsidR="00EC6B7F" w:rsidRDefault="00000000">
      <w:pPr>
        <w:spacing w:after="4" w:line="250" w:lineRule="auto"/>
        <w:ind w:left="10" w:right="5" w:hanging="10"/>
        <w:jc w:val="center"/>
      </w:pPr>
      <w:r>
        <w:rPr>
          <w:b/>
        </w:rPr>
        <w:t>II.</w:t>
      </w:r>
      <w:r>
        <w:t xml:space="preserve"> </w:t>
      </w:r>
    </w:p>
    <w:p w14:paraId="443C5387" w14:textId="77777777" w:rsidR="00EC6B7F" w:rsidRDefault="00000000">
      <w:pPr>
        <w:pStyle w:val="Nadpis1"/>
        <w:ind w:right="8"/>
      </w:pPr>
      <w:r>
        <w:t>Předmět smlouvy</w:t>
      </w:r>
      <w:r>
        <w:rPr>
          <w:b w:val="0"/>
        </w:rPr>
        <w:t xml:space="preserve"> </w:t>
      </w:r>
    </w:p>
    <w:p w14:paraId="595D2B52" w14:textId="77777777" w:rsidR="00EC6B7F" w:rsidRDefault="00000000">
      <w:pPr>
        <w:spacing w:after="43" w:line="259" w:lineRule="auto"/>
        <w:ind w:left="0" w:firstLine="0"/>
        <w:jc w:val="left"/>
      </w:pPr>
      <w:r>
        <w:t xml:space="preserve"> </w:t>
      </w:r>
    </w:p>
    <w:p w14:paraId="6653DB5A" w14:textId="77777777" w:rsidR="00EC6B7F" w:rsidRDefault="00000000">
      <w:pPr>
        <w:numPr>
          <w:ilvl w:val="0"/>
          <w:numId w:val="2"/>
        </w:numPr>
        <w:ind w:right="2" w:hanging="360"/>
      </w:pPr>
      <w:r>
        <w:t xml:space="preserve">Předmětem této smlouvy je poskytnutí nadačního příspěvku ve výši </w:t>
      </w:r>
      <w:r>
        <w:rPr>
          <w:b/>
        </w:rPr>
        <w:t xml:space="preserve">550 000Kč </w:t>
      </w:r>
      <w:r>
        <w:t>Příjemci (dále jen „</w:t>
      </w:r>
      <w:r>
        <w:rPr>
          <w:b/>
        </w:rPr>
        <w:t>Nadační příspěvek</w:t>
      </w:r>
      <w:r>
        <w:t xml:space="preserve">“). </w:t>
      </w:r>
    </w:p>
    <w:p w14:paraId="3A13017C" w14:textId="77777777" w:rsidR="00EC6B7F" w:rsidRDefault="00000000">
      <w:pPr>
        <w:numPr>
          <w:ilvl w:val="0"/>
          <w:numId w:val="2"/>
        </w:numPr>
        <w:ind w:right="2" w:hanging="360"/>
      </w:pPr>
      <w:r>
        <w:t xml:space="preserve">Nadační Fond se zavazuje poskytnout Příjemci Nadační příspěvek, přičemž jeho poskytnutí a podmínky jeho použití byly náležitě schváleny správní radou Nadačního Fondu.  </w:t>
      </w:r>
    </w:p>
    <w:p w14:paraId="062CBA35" w14:textId="77777777" w:rsidR="00EC6B7F" w:rsidRDefault="00000000">
      <w:pPr>
        <w:numPr>
          <w:ilvl w:val="0"/>
          <w:numId w:val="2"/>
        </w:numPr>
        <w:spacing w:after="32"/>
        <w:ind w:right="2" w:hanging="360"/>
      </w:pPr>
      <w:r>
        <w:t xml:space="preserve">Příjemce se zavazuje prokazatelným způsobem použít celou výši Nadačního příspěvku na přípravu a realizaci dobročinné a obecně prospěšné činnosti spočívající v rozvoji paliativní péče v prostředí následné </w:t>
      </w:r>
    </w:p>
    <w:p w14:paraId="7CF033A7" w14:textId="77777777" w:rsidR="00EC6B7F" w:rsidRDefault="00000000">
      <w:pPr>
        <w:spacing w:after="194" w:line="259" w:lineRule="auto"/>
        <w:ind w:left="0" w:right="5" w:firstLine="0"/>
        <w:jc w:val="right"/>
      </w:pPr>
      <w:r>
        <w:t>a dlouhodobé péče Příjemce (dále jen “</w:t>
      </w:r>
      <w:r>
        <w:rPr>
          <w:b/>
        </w:rPr>
        <w:t>Projekt</w:t>
      </w:r>
      <w:r>
        <w:t xml:space="preserve">”). Nadační příspěvek bude vyčerpán do 31. prosince 2027. </w:t>
      </w:r>
    </w:p>
    <w:p w14:paraId="25FA9AE9" w14:textId="0FF6D89C" w:rsidR="00EC6B7F" w:rsidRDefault="00000000">
      <w:pPr>
        <w:numPr>
          <w:ilvl w:val="0"/>
          <w:numId w:val="2"/>
        </w:numPr>
        <w:ind w:right="2" w:hanging="360"/>
      </w:pPr>
      <w:r>
        <w:t xml:space="preserve">Nadační příspěvek bude poskytnut Příjemci na bankovní účet </w:t>
      </w:r>
      <w:r w:rsidR="00470F9F">
        <w:t xml:space="preserve">             </w:t>
      </w:r>
      <w:r>
        <w:rPr>
          <w:b/>
        </w:rPr>
        <w:t>ČSOB</w:t>
      </w:r>
      <w:r>
        <w:t xml:space="preserve">, v termínu nejpozději do deseti (10) pracovních dnů od podpisu této smlouvy. </w:t>
      </w:r>
    </w:p>
    <w:p w14:paraId="1A159F42" w14:textId="77777777" w:rsidR="00EC6B7F" w:rsidRDefault="00000000">
      <w:pPr>
        <w:numPr>
          <w:ilvl w:val="0"/>
          <w:numId w:val="2"/>
        </w:numPr>
        <w:ind w:right="2" w:hanging="360"/>
      </w:pPr>
      <w:r>
        <w:t xml:space="preserve">Nadační Fond si vyhrazuje právo kdykoliv požádat Příjemce o prokazatelné vyúčtování poskytnutých finančních prostředků ve formě Nadačního příspěvku a prokázání, jakým způsobem a k jakému účelu byl Nadační příspěvek využit ve lhůtě stanovené Nadačním Fondem. Příjemce se tímto zavazuje výše uvedené vyúčtování a prokázání způsobu a účelu užití Nadačního příspěvku řádně poskytnout Nadačnímu Fondu.  </w:t>
      </w:r>
    </w:p>
    <w:p w14:paraId="4A8B6CCF" w14:textId="77777777" w:rsidR="00EC6B7F" w:rsidRDefault="00000000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DA2620" w14:textId="77777777" w:rsidR="00EC6B7F" w:rsidRDefault="00000000">
      <w:pPr>
        <w:spacing w:after="4" w:line="250" w:lineRule="auto"/>
        <w:ind w:left="10" w:right="7" w:hanging="10"/>
        <w:jc w:val="center"/>
      </w:pPr>
      <w:r>
        <w:rPr>
          <w:b/>
        </w:rPr>
        <w:t>III.</w:t>
      </w:r>
      <w:r>
        <w:t xml:space="preserve"> </w:t>
      </w:r>
    </w:p>
    <w:p w14:paraId="08F58D2B" w14:textId="77777777" w:rsidR="00EC6B7F" w:rsidRDefault="00000000">
      <w:pPr>
        <w:pStyle w:val="Nadpis1"/>
        <w:ind w:right="8"/>
      </w:pPr>
      <w:r>
        <w:lastRenderedPageBreak/>
        <w:t>Povinnosti Příjemce</w:t>
      </w:r>
      <w:r>
        <w:rPr>
          <w:b w:val="0"/>
        </w:rPr>
        <w:t xml:space="preserve"> </w:t>
      </w:r>
    </w:p>
    <w:p w14:paraId="4F35618B" w14:textId="77777777" w:rsidR="00EC6B7F" w:rsidRDefault="00000000">
      <w:pPr>
        <w:spacing w:after="43" w:line="259" w:lineRule="auto"/>
        <w:ind w:left="2124" w:firstLine="0"/>
        <w:jc w:val="left"/>
      </w:pPr>
      <w:r>
        <w:t xml:space="preserve"> </w:t>
      </w:r>
    </w:p>
    <w:p w14:paraId="4DEBF0CE" w14:textId="77777777" w:rsidR="00EC6B7F" w:rsidRDefault="00000000">
      <w:pPr>
        <w:numPr>
          <w:ilvl w:val="0"/>
          <w:numId w:val="3"/>
        </w:numPr>
        <w:ind w:right="2" w:hanging="360"/>
      </w:pPr>
      <w:r>
        <w:t xml:space="preserve"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 </w:t>
      </w:r>
    </w:p>
    <w:p w14:paraId="6F81EA78" w14:textId="77777777" w:rsidR="00EC6B7F" w:rsidRDefault="00000000">
      <w:pPr>
        <w:numPr>
          <w:ilvl w:val="0"/>
          <w:numId w:val="3"/>
        </w:numPr>
        <w:ind w:right="2" w:hanging="360"/>
      </w:pPr>
      <w:r>
        <w:t xml:space="preserve">Příjemce se zavazuje uskutečňovat všechny aktivity dle časového harmonogramu a dodržovat Nadačním Fondem schválený rozpočet Projektu. </w:t>
      </w:r>
    </w:p>
    <w:p w14:paraId="660D036A" w14:textId="77777777" w:rsidR="00EC6B7F" w:rsidRDefault="00000000">
      <w:pPr>
        <w:numPr>
          <w:ilvl w:val="0"/>
          <w:numId w:val="3"/>
        </w:numPr>
        <w:ind w:right="2" w:hanging="360"/>
      </w:pPr>
      <w:r>
        <w:t xml:space="preserve">Příjemce se zavazuje bezodkladně informovat Nadační Fond o všech závažných změnách, které se týkají plnění této smlouvy.  </w:t>
      </w:r>
    </w:p>
    <w:p w14:paraId="1C48E33C" w14:textId="77777777" w:rsidR="00EC6B7F" w:rsidRDefault="00000000">
      <w:pPr>
        <w:numPr>
          <w:ilvl w:val="0"/>
          <w:numId w:val="3"/>
        </w:numPr>
        <w:spacing w:after="30"/>
        <w:ind w:right="2" w:hanging="360"/>
      </w:pPr>
      <w:r>
        <w:t xml:space="preserve">Příjemce se zavazuje provádět případné změny Projektu pouze s předchozím písemným souhlasem Nadačního Fondu a realizovat Projekt s náležitou péčí, efektivitou a transparentností v souladu s nejlepší praxí v příslušné oblasti a v souladu s touto smlouvou. Změna Projektu není považována za změnu smlouvy ve smyslu čl. VI odst. 2 této smlouvy. V případě změny Projektu se uplatní postup dle rubriky „Změna v projektu“ dokumentu „Partnerství s nadačním fondem Abakus – praktické informace“,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423396" w14:textId="77777777" w:rsidR="00EC6B7F" w:rsidRDefault="00000000">
      <w:pPr>
        <w:numPr>
          <w:ilvl w:val="0"/>
          <w:numId w:val="3"/>
        </w:numPr>
        <w:ind w:right="2" w:hanging="360"/>
      </w:pPr>
      <w:r>
        <w:t xml:space="preserve">Příjemce je povinen nejpozději do 31. ledna 2027 vyhotovit a Nadačnímu Fondu zaslat prostřednictvím online systému </w:t>
      </w:r>
      <w:proofErr w:type="spellStart"/>
      <w:r>
        <w:t>Grantys</w:t>
      </w:r>
      <w:proofErr w:type="spellEnd"/>
      <w:r>
        <w:t xml:space="preserve"> </w:t>
      </w:r>
      <w:r>
        <w:rPr>
          <w:b/>
        </w:rPr>
        <w:t>Průběžnou zprávu</w:t>
      </w:r>
      <w:r>
        <w:t xml:space="preserve">, která musí obsahovat popis využití a vyúčtování Nadačního příspěvku včetně výpisu z účetního střediska, pokud je příspěvek účtován odděleně (doporučeno), pokud není, pak doložte skeny účetních dokladů nad částku 25.000 Kč (dále jen </w:t>
      </w:r>
      <w:r>
        <w:rPr>
          <w:b/>
        </w:rPr>
        <w:t>„Průběžná zpráva</w:t>
      </w:r>
      <w:r>
        <w:t xml:space="preserve">“). </w:t>
      </w:r>
      <w:r>
        <w:rPr>
          <w:rFonts w:ascii="Calibri" w:eastAsia="Calibri" w:hAnsi="Calibri" w:cs="Calibri"/>
          <w:sz w:val="22"/>
        </w:rPr>
        <w:t xml:space="preserve"> </w:t>
      </w:r>
    </w:p>
    <w:p w14:paraId="0DC1E394" w14:textId="77777777" w:rsidR="00EC6B7F" w:rsidRDefault="00000000">
      <w:pPr>
        <w:numPr>
          <w:ilvl w:val="0"/>
          <w:numId w:val="3"/>
        </w:numPr>
        <w:spacing w:after="26"/>
        <w:ind w:right="2" w:hanging="360"/>
      </w:pPr>
      <w:r>
        <w:t xml:space="preserve">Příjemce je povinen nejpozději do 31. ledna 2028 vyhotovit a Nadačnímu Fondu zaslat prostřednictvím online systému </w:t>
      </w:r>
      <w:proofErr w:type="spellStart"/>
      <w:r>
        <w:t>Grantys</w:t>
      </w:r>
      <w:proofErr w:type="spellEnd"/>
      <w:r>
        <w:t xml:space="preserve"> </w:t>
      </w:r>
      <w:r>
        <w:rPr>
          <w:b/>
        </w:rPr>
        <w:t>Závěrečnou zprávu</w:t>
      </w:r>
      <w:r>
        <w:t xml:space="preserve">, která musí obsahovat popis využití a vyúčtování Nadačního příspěvku včetně výpisu z účetního střediska, pokud je příspěvek účtován odděleně (doporučeno), pokud není, pak doložte skeny účetních dokladů nad částku 25.000 Kč (dále jen </w:t>
      </w:r>
      <w:r>
        <w:rPr>
          <w:b/>
        </w:rPr>
        <w:t>„Závěrečná zpráva</w:t>
      </w:r>
      <w:r>
        <w:t xml:space="preserve">“). </w:t>
      </w:r>
      <w:r>
        <w:rPr>
          <w:rFonts w:ascii="Calibri" w:eastAsia="Calibri" w:hAnsi="Calibri" w:cs="Calibri"/>
          <w:sz w:val="22"/>
        </w:rPr>
        <w:t xml:space="preserve"> </w:t>
      </w:r>
    </w:p>
    <w:p w14:paraId="62444F53" w14:textId="77777777" w:rsidR="00EC6B7F" w:rsidRDefault="00000000">
      <w:pPr>
        <w:numPr>
          <w:ilvl w:val="0"/>
          <w:numId w:val="3"/>
        </w:numPr>
        <w:spacing w:after="10"/>
        <w:ind w:right="2" w:hanging="360"/>
      </w:pPr>
      <w:r>
        <w:t xml:space="preserve">Detailní obsah a struktura </w:t>
      </w:r>
      <w:r>
        <w:rPr>
          <w:b/>
        </w:rPr>
        <w:t>Průběžné/Závěrečné zprávy</w:t>
      </w:r>
      <w:r>
        <w:t xml:space="preserve"> jsou popsány v dokumentu „Partnerství s nadačním fondem Abakus“, který je přílohou této smlouvy. Reálné zpracování </w:t>
      </w:r>
      <w:r>
        <w:rPr>
          <w:b/>
        </w:rPr>
        <w:t xml:space="preserve">Průběžné/Závěrečné zprávy </w:t>
      </w:r>
      <w:r>
        <w:t xml:space="preserve">musí být pouze v online formě prostřednictvím systému </w:t>
      </w:r>
      <w:proofErr w:type="spellStart"/>
      <w:r>
        <w:t>Grantys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A40395" w14:textId="77777777" w:rsidR="00EC6B7F" w:rsidRDefault="00000000">
      <w:pPr>
        <w:numPr>
          <w:ilvl w:val="0"/>
          <w:numId w:val="3"/>
        </w:numPr>
        <w:ind w:right="2" w:hanging="360"/>
      </w:pPr>
      <w:r>
        <w:t xml:space="preserve">Nad rámec povinností dle předchozích ustanovení se Příjemce zavazuje uchovat veškeré dokumenty související s přípravou a realizací Projektu v souladu s právními předpisy, zachovat a zajistit zachování veškeré dokumentace související s Projektem po dobu nejméně pěti (5) let od ukončení Projektu a tyto kdykoliv předložit Nadačnímu Fondu, bude-li k tomu Nadačním Fondem vyzván. </w:t>
      </w:r>
    </w:p>
    <w:p w14:paraId="3C2A6291" w14:textId="77777777" w:rsidR="00EC6B7F" w:rsidRDefault="00000000">
      <w:pPr>
        <w:numPr>
          <w:ilvl w:val="0"/>
          <w:numId w:val="3"/>
        </w:numPr>
        <w:ind w:right="2" w:hanging="360"/>
      </w:pPr>
      <w:r>
        <w:t>V rámci realizace Projektu a plnění povinností dle této smlouvy může dojít k předání osobních údajů, jak je tento termín definován nařízením Evropského parlamentu a rady č. (EU) 2016/679, obecným nařízením o ochraně osobních údajů (dále jen „</w:t>
      </w:r>
      <w:r>
        <w:rPr>
          <w:b/>
        </w:rPr>
        <w:t>Nařízení</w:t>
      </w:r>
      <w:r>
        <w:t xml:space="preserve">“), ze strany Příjemce Nadačnímu Fondu. V té souvislosti je Příjemce povinen: </w:t>
      </w:r>
    </w:p>
    <w:p w14:paraId="41141CD5" w14:textId="77777777" w:rsidR="00EC6B7F" w:rsidRDefault="00000000">
      <w:pPr>
        <w:numPr>
          <w:ilvl w:val="1"/>
          <w:numId w:val="3"/>
        </w:numPr>
        <w:ind w:right="2" w:hanging="360"/>
      </w:pPr>
      <w:r>
        <w:t xml:space="preserve">dodržovat veškeré právní předpisy vztahující se k ochraně soukromí a osobních údajů, které se na Příjemce vztahují; </w:t>
      </w:r>
    </w:p>
    <w:p w14:paraId="3BA2EE25" w14:textId="77777777" w:rsidR="00EC6B7F" w:rsidRDefault="00000000">
      <w:pPr>
        <w:numPr>
          <w:ilvl w:val="1"/>
          <w:numId w:val="3"/>
        </w:numPr>
        <w:ind w:right="2" w:hanging="360"/>
      </w:pPr>
      <w:r>
        <w:t xml:space="preserve"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 takovémuto zpracování osobních údajů, včetně opatření případného souhlasu příslušného subjektu údajů </w:t>
      </w:r>
    </w:p>
    <w:p w14:paraId="7496E851" w14:textId="77777777" w:rsidR="00EC6B7F" w:rsidRDefault="00000000">
      <w:pPr>
        <w:ind w:left="1080" w:right="2" w:firstLine="0"/>
      </w:pPr>
      <w:r>
        <w:lastRenderedPageBreak/>
        <w:t xml:space="preserve">v souladu s Nařízením, a to ještě předtím, než Příjemce Nadačnímu Fondu tyto osobní údaje předá; </w:t>
      </w:r>
    </w:p>
    <w:p w14:paraId="5C5B5453" w14:textId="77777777" w:rsidR="00EC6B7F" w:rsidRDefault="00000000">
      <w:pPr>
        <w:numPr>
          <w:ilvl w:val="1"/>
          <w:numId w:val="3"/>
        </w:numPr>
        <w:ind w:right="2" w:hanging="360"/>
      </w:pPr>
      <w:r>
        <w:t xml:space="preserve">subjekty údajů řádně a včas v souladu s Nařízením informovat o skutečnosti, že jejich osobní údaje, včetně osobních údajů zvláštní kategorie, budou předány Nadačnímu Fondu; </w:t>
      </w:r>
    </w:p>
    <w:p w14:paraId="36BED962" w14:textId="77777777" w:rsidR="00EC6B7F" w:rsidRDefault="00000000">
      <w:pPr>
        <w:numPr>
          <w:ilvl w:val="1"/>
          <w:numId w:val="3"/>
        </w:numPr>
        <w:ind w:right="2" w:hanging="360"/>
      </w:pPr>
      <w:r>
        <w:t xml:space="preserve">v případě jakéhokoliv prověřování, vyšetřování či sporu týkajícího </w:t>
      </w:r>
      <w:proofErr w:type="gramStart"/>
      <w:r>
        <w:t>se</w:t>
      </w:r>
      <w:proofErr w:type="gramEnd"/>
      <w:r>
        <w:t xml:space="preserve"> zpracování osobních údajů poskytnutých ze strany Příjemce Nadačním Fondem, poskytnout Nadačnímu Fondu veškerou nezbytnou součinnost za účelem ochrany či obrany práv a oprávněných zájmů Nadačního Fondu; </w:t>
      </w:r>
    </w:p>
    <w:p w14:paraId="52A64749" w14:textId="77777777" w:rsidR="00EC6B7F" w:rsidRDefault="00000000">
      <w:pPr>
        <w:numPr>
          <w:ilvl w:val="1"/>
          <w:numId w:val="3"/>
        </w:numPr>
        <w:ind w:right="2" w:hanging="360"/>
      </w:pPr>
      <w:r>
        <w:t xml:space="preserve">v případě, že v důsledku porušení povinností Příjemce dle Nařízení vznikne na straně Nadačního Fondu jakákoliv újma či škoda, tuto újmu či škodu v plném rozsahu nahradit.   </w:t>
      </w:r>
    </w:p>
    <w:p w14:paraId="5009AEAF" w14:textId="77777777" w:rsidR="00EC6B7F" w:rsidRDefault="00000000">
      <w:pPr>
        <w:numPr>
          <w:ilvl w:val="0"/>
          <w:numId w:val="3"/>
        </w:numPr>
        <w:ind w:right="2" w:hanging="360"/>
      </w:pPr>
      <w:r>
        <w:t xml:space="preserve">Příjemce se zavazuje náležitým způsobem prezentovat Nadační příspěvek poskytnutý Nadačním Fondem, a to zejména uvedením ve výroční zprávě Příjemce </w:t>
      </w:r>
      <w:proofErr w:type="gramStart"/>
      <w:r>
        <w:t>a nebo</w:t>
      </w:r>
      <w:proofErr w:type="gramEnd"/>
      <w:r>
        <w:t xml:space="preserve"> v rozsahu a způsobem požadovaným Nadačním Fondem.  </w:t>
      </w:r>
    </w:p>
    <w:p w14:paraId="1E7F5062" w14:textId="77777777" w:rsidR="00EC6B7F" w:rsidRDefault="00000000">
      <w:pPr>
        <w:numPr>
          <w:ilvl w:val="0"/>
          <w:numId w:val="3"/>
        </w:numPr>
        <w:spacing w:after="98" w:line="259" w:lineRule="auto"/>
        <w:ind w:right="2" w:hanging="360"/>
      </w:pPr>
      <w:r>
        <w:t xml:space="preserve">Příjemce dále tímto souhlasí se zveřejněním údajů uvedených v této smlouvě podle zákona </w:t>
      </w:r>
    </w:p>
    <w:p w14:paraId="153B8D28" w14:textId="77777777" w:rsidR="00EC6B7F" w:rsidRDefault="00000000">
      <w:pPr>
        <w:spacing w:after="158" w:line="259" w:lineRule="auto"/>
        <w:ind w:left="360" w:right="2" w:firstLine="0"/>
      </w:pPr>
      <w:r>
        <w:t xml:space="preserve">č. 106/1999 Sb., o svobodném přístupu k informacím, v platném znění </w:t>
      </w:r>
    </w:p>
    <w:p w14:paraId="28A2EAEF" w14:textId="77777777" w:rsidR="00EC6B7F" w:rsidRDefault="00000000">
      <w:pPr>
        <w:spacing w:after="0" w:line="259" w:lineRule="auto"/>
        <w:ind w:left="53" w:firstLine="0"/>
        <w:jc w:val="center"/>
      </w:pPr>
      <w:r>
        <w:t xml:space="preserve"> </w:t>
      </w:r>
    </w:p>
    <w:p w14:paraId="0D1B9D88" w14:textId="77777777" w:rsidR="00EC6B7F" w:rsidRDefault="00000000">
      <w:pPr>
        <w:spacing w:after="4" w:line="250" w:lineRule="auto"/>
        <w:ind w:left="10" w:right="5" w:hanging="10"/>
        <w:jc w:val="center"/>
      </w:pPr>
      <w:r>
        <w:rPr>
          <w:b/>
        </w:rPr>
        <w:t>IV.</w:t>
      </w:r>
      <w:r>
        <w:t xml:space="preserve"> </w:t>
      </w:r>
    </w:p>
    <w:p w14:paraId="7777218D" w14:textId="77777777" w:rsidR="00EC6B7F" w:rsidRDefault="00000000">
      <w:pPr>
        <w:pStyle w:val="Nadpis1"/>
        <w:ind w:right="9"/>
      </w:pPr>
      <w:r>
        <w:t>Porušení smluvních podmínek, ukončení smlouvy</w:t>
      </w:r>
      <w:r>
        <w:rPr>
          <w:b w:val="0"/>
        </w:rPr>
        <w:t xml:space="preserve"> </w:t>
      </w:r>
    </w:p>
    <w:p w14:paraId="304F1270" w14:textId="77777777" w:rsidR="00EC6B7F" w:rsidRDefault="00000000">
      <w:pPr>
        <w:spacing w:after="81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4832209" w14:textId="77777777" w:rsidR="00EC6B7F" w:rsidRDefault="00000000">
      <w:pPr>
        <w:numPr>
          <w:ilvl w:val="0"/>
          <w:numId w:val="4"/>
        </w:numPr>
        <w:ind w:right="2" w:hanging="360"/>
      </w:pPr>
      <w:r>
        <w:t xml:space="preserve">V případě, že Příjemce nesplní povinnosti vyplývající z této smlouvy, je Nadační Fond oprávněn vyzvat Příjemce k nápravě a stanovit přiměřenou lhůtu k této nápravě.  </w:t>
      </w:r>
    </w:p>
    <w:p w14:paraId="15BD9AD3" w14:textId="77777777" w:rsidR="00EC6B7F" w:rsidRDefault="00000000">
      <w:pPr>
        <w:numPr>
          <w:ilvl w:val="0"/>
          <w:numId w:val="4"/>
        </w:numPr>
        <w:ind w:right="2" w:hanging="360"/>
      </w:pPr>
      <w:r>
        <w:t xml:space="preserve">Nadační Fond je oprávněn v odůvodněných případech, zejména v případě porušení podmínek stanovených Nadačním Fondem nebo touto smlouvou k použití Nadačního příspěvku Příjemcem, vyžadovat po Příjemci okamžité zastavení čerpání Nadačního příspěvku </w:t>
      </w:r>
      <w:proofErr w:type="gramStart"/>
      <w:r>
        <w:t>a nebo</w:t>
      </w:r>
      <w:proofErr w:type="gramEnd"/>
      <w:r>
        <w:t xml:space="preserve"> vrácení Nadačního příspěvku Nadačnímu Fondu a dále je Nadační Fond oprávněn od smlouvy odstoupit. Příjemce je povinen takovému požadavku Nadačního Fondu vždy bezodkladně vyhovět.  </w:t>
      </w:r>
    </w:p>
    <w:p w14:paraId="25E9452E" w14:textId="77777777" w:rsidR="00EC6B7F" w:rsidRDefault="00000000">
      <w:pPr>
        <w:numPr>
          <w:ilvl w:val="0"/>
          <w:numId w:val="4"/>
        </w:numPr>
        <w:spacing w:after="9"/>
        <w:ind w:right="2" w:hanging="360"/>
      </w:pPr>
      <w:r>
        <w:t xml:space="preserve">Pokud jedna ze smluvních stran zjistí, že smlouvu nelze efektivně nebo správně plnit, pak je povinna projednat záležitost s druhou smluvní stranou.  </w:t>
      </w:r>
    </w:p>
    <w:p w14:paraId="010FB5DB" w14:textId="77777777" w:rsidR="00EC6B7F" w:rsidRDefault="00000000">
      <w:pPr>
        <w:spacing w:after="62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52C03241" w14:textId="77777777" w:rsidR="00EC6B7F" w:rsidRDefault="00000000">
      <w:pPr>
        <w:spacing w:after="4" w:line="250" w:lineRule="auto"/>
        <w:ind w:left="10" w:right="2" w:hanging="10"/>
        <w:jc w:val="center"/>
      </w:pPr>
      <w:r>
        <w:rPr>
          <w:b/>
        </w:rPr>
        <w:t xml:space="preserve">V. </w:t>
      </w:r>
      <w:r>
        <w:t xml:space="preserve"> </w:t>
      </w:r>
    </w:p>
    <w:p w14:paraId="3254BB16" w14:textId="77777777" w:rsidR="00EC6B7F" w:rsidRDefault="00000000">
      <w:pPr>
        <w:pStyle w:val="Nadpis1"/>
        <w:ind w:right="6"/>
      </w:pPr>
      <w:r>
        <w:t>Řízení a urovnávání sporů</w:t>
      </w:r>
      <w:r>
        <w:rPr>
          <w:b w:val="0"/>
        </w:rPr>
        <w:t xml:space="preserve"> </w:t>
      </w:r>
    </w:p>
    <w:p w14:paraId="779A0744" w14:textId="77777777" w:rsidR="00EC6B7F" w:rsidRDefault="00000000">
      <w:pPr>
        <w:spacing w:after="43" w:line="259" w:lineRule="auto"/>
        <w:ind w:left="0" w:firstLine="0"/>
        <w:jc w:val="left"/>
      </w:pPr>
      <w:r>
        <w:t xml:space="preserve"> </w:t>
      </w:r>
    </w:p>
    <w:p w14:paraId="6B15B875" w14:textId="77777777" w:rsidR="00EC6B7F" w:rsidRDefault="00000000">
      <w:pPr>
        <w:numPr>
          <w:ilvl w:val="0"/>
          <w:numId w:val="5"/>
        </w:numPr>
        <w:ind w:right="2" w:hanging="360"/>
      </w:pPr>
      <w:r>
        <w:t xml:space="preserve">Smluvní strany se zavazují, že budou předcházet možným sporům a v případě sporů se budou snažit o dohodu při respektování právních předpisů České republiky.  </w:t>
      </w:r>
    </w:p>
    <w:p w14:paraId="3B524AFA" w14:textId="77777777" w:rsidR="00EC6B7F" w:rsidRDefault="00000000">
      <w:pPr>
        <w:numPr>
          <w:ilvl w:val="0"/>
          <w:numId w:val="5"/>
        </w:numPr>
        <w:spacing w:after="10"/>
        <w:ind w:right="2" w:hanging="360"/>
      </w:pPr>
      <w:r>
        <w:t xml:space="preserve">Všechny spory vznikající ze smlouvy a v souvislosti s ní budou rozhodovány příslušnými soudy České republiky. </w:t>
      </w:r>
    </w:p>
    <w:p w14:paraId="5F133701" w14:textId="77777777" w:rsidR="00EC6B7F" w:rsidRDefault="00000000">
      <w:pPr>
        <w:spacing w:after="62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7F320790" w14:textId="77777777" w:rsidR="00EC6B7F" w:rsidRDefault="00000000">
      <w:pPr>
        <w:spacing w:after="4" w:line="250" w:lineRule="auto"/>
        <w:ind w:left="10" w:right="4" w:hanging="10"/>
        <w:jc w:val="center"/>
      </w:pPr>
      <w:r>
        <w:rPr>
          <w:b/>
        </w:rPr>
        <w:t xml:space="preserve">VI. </w:t>
      </w:r>
      <w:r>
        <w:t xml:space="preserve"> </w:t>
      </w:r>
    </w:p>
    <w:p w14:paraId="3D591639" w14:textId="77777777" w:rsidR="00EC6B7F" w:rsidRDefault="00000000">
      <w:pPr>
        <w:pStyle w:val="Nadpis1"/>
        <w:ind w:right="9"/>
      </w:pPr>
      <w:r>
        <w:t>Závěrečná ustanovení</w:t>
      </w:r>
      <w:r>
        <w:rPr>
          <w:b w:val="0"/>
        </w:rPr>
        <w:t xml:space="preserve"> </w:t>
      </w:r>
    </w:p>
    <w:p w14:paraId="1DB66CBD" w14:textId="77777777" w:rsidR="00EC6B7F" w:rsidRDefault="00000000">
      <w:pPr>
        <w:spacing w:after="43" w:line="259" w:lineRule="auto"/>
        <w:ind w:left="53" w:firstLine="0"/>
        <w:jc w:val="center"/>
      </w:pPr>
      <w:r>
        <w:t xml:space="preserve"> </w:t>
      </w:r>
    </w:p>
    <w:p w14:paraId="7A7654F1" w14:textId="77777777" w:rsidR="00EC6B7F" w:rsidRDefault="00000000">
      <w:pPr>
        <w:numPr>
          <w:ilvl w:val="0"/>
          <w:numId w:val="6"/>
        </w:numPr>
        <w:spacing w:after="156" w:line="259" w:lineRule="auto"/>
        <w:ind w:right="2" w:hanging="360"/>
      </w:pPr>
      <w:r>
        <w:t xml:space="preserve">Tato smlouva nabývá platnosti v den podpisu smluvních stran. </w:t>
      </w:r>
    </w:p>
    <w:p w14:paraId="28A589ED" w14:textId="77777777" w:rsidR="00EC6B7F" w:rsidRDefault="00000000">
      <w:pPr>
        <w:numPr>
          <w:ilvl w:val="0"/>
          <w:numId w:val="6"/>
        </w:numPr>
        <w:spacing w:after="158" w:line="259" w:lineRule="auto"/>
        <w:ind w:right="2" w:hanging="360"/>
      </w:pPr>
      <w:r>
        <w:t xml:space="preserve">Všechny změny smlouvy je možno provádět pouze na základě číslovaných písemných dodatků. </w:t>
      </w:r>
    </w:p>
    <w:p w14:paraId="71A923FC" w14:textId="77777777" w:rsidR="00EC6B7F" w:rsidRDefault="00000000">
      <w:pPr>
        <w:numPr>
          <w:ilvl w:val="0"/>
          <w:numId w:val="6"/>
        </w:numPr>
        <w:ind w:right="2" w:hanging="360"/>
      </w:pPr>
      <w:r>
        <w:t xml:space="preserve">Smlouva je uzavřena buď v digitální podobě opatřené elektronicky ověřenými podpisy smluvních stran, nebo v listinné podobě ve dvou stejnopisech, z nichž každá strana obdrží jeden. </w:t>
      </w:r>
    </w:p>
    <w:p w14:paraId="00D6610E" w14:textId="77777777" w:rsidR="00EC6B7F" w:rsidRDefault="00000000">
      <w:pPr>
        <w:numPr>
          <w:ilvl w:val="0"/>
          <w:numId w:val="6"/>
        </w:numPr>
        <w:spacing w:after="153" w:line="360" w:lineRule="auto"/>
        <w:ind w:right="2" w:hanging="360"/>
      </w:pPr>
      <w:r>
        <w:lastRenderedPageBreak/>
        <w:t xml:space="preserve">Neoddělitelnou přílohou této smlouvy je její </w:t>
      </w:r>
      <w:r>
        <w:rPr>
          <w:b/>
        </w:rPr>
        <w:t>Příloha č. 1 - Partnerství s nadačním fondem Abakus – praktické informace.</w:t>
      </w:r>
      <w:r>
        <w:t xml:space="preserve"> </w:t>
      </w:r>
    </w:p>
    <w:p w14:paraId="3B55F5C8" w14:textId="77777777" w:rsidR="00EC6B7F" w:rsidRDefault="00000000">
      <w:pPr>
        <w:spacing w:after="156" w:line="259" w:lineRule="auto"/>
        <w:ind w:left="0" w:firstLine="0"/>
        <w:jc w:val="left"/>
      </w:pPr>
      <w:r>
        <w:t xml:space="preserve"> </w:t>
      </w:r>
    </w:p>
    <w:p w14:paraId="6BC2CD20" w14:textId="77777777" w:rsidR="00EC6B7F" w:rsidRDefault="00000000">
      <w:pPr>
        <w:spacing w:after="84" w:line="259" w:lineRule="auto"/>
        <w:ind w:left="0" w:firstLine="0"/>
        <w:jc w:val="left"/>
      </w:pPr>
      <w:r>
        <w:t xml:space="preserve"> </w:t>
      </w:r>
    </w:p>
    <w:p w14:paraId="2B443744" w14:textId="77777777" w:rsidR="00EC6B7F" w:rsidRDefault="00000000">
      <w:pPr>
        <w:spacing w:after="192" w:line="259" w:lineRule="auto"/>
        <w:ind w:left="360" w:firstLine="0"/>
        <w:jc w:val="left"/>
      </w:pPr>
      <w:r>
        <w:rPr>
          <w:sz w:val="12"/>
        </w:rPr>
        <w:t xml:space="preserve"> </w:t>
      </w:r>
    </w:p>
    <w:p w14:paraId="7309023E" w14:textId="77777777" w:rsidR="00EC6B7F" w:rsidRDefault="00000000">
      <w:pPr>
        <w:pStyle w:val="Nadpis1"/>
        <w:ind w:left="320" w:right="0"/>
        <w:jc w:val="both"/>
      </w:pPr>
      <w:proofErr w:type="gramStart"/>
      <w:r>
        <w:t>Abakus - nadační</w:t>
      </w:r>
      <w:proofErr w:type="gramEnd"/>
      <w:r>
        <w:t xml:space="preserve"> fond zakladatelů Avastu</w:t>
      </w:r>
      <w:r>
        <w:rPr>
          <w:sz w:val="12"/>
        </w:rPr>
        <w:t xml:space="preserve"> </w:t>
      </w:r>
      <w:r>
        <w:t xml:space="preserve"> </w:t>
      </w:r>
    </w:p>
    <w:p w14:paraId="3BA7FCDC" w14:textId="77777777" w:rsidR="00EC6B7F" w:rsidRDefault="00000000">
      <w:pPr>
        <w:spacing w:after="236" w:line="259" w:lineRule="auto"/>
        <w:ind w:left="0" w:right="608" w:firstLine="0"/>
        <w:jc w:val="right"/>
      </w:pPr>
      <w:r>
        <w:rPr>
          <w:b/>
        </w:rPr>
        <w:t xml:space="preserve">Nemocnice následné péče Moravská Třebová </w:t>
      </w:r>
      <w:r>
        <w:rPr>
          <w:b/>
          <w:sz w:val="22"/>
        </w:rPr>
        <w:t xml:space="preserve"> </w:t>
      </w:r>
    </w:p>
    <w:p w14:paraId="369C52F9" w14:textId="77777777" w:rsidR="00EC6B7F" w:rsidRDefault="00000000">
      <w:pPr>
        <w:tabs>
          <w:tab w:val="center" w:pos="1887"/>
          <w:tab w:val="center" w:pos="6303"/>
        </w:tabs>
        <w:spacing w:after="24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V Praze dne __________________</w:t>
      </w:r>
      <w:r>
        <w:rPr>
          <w:sz w:val="22"/>
        </w:rPr>
        <w:t xml:space="preserve"> </w:t>
      </w:r>
      <w:r>
        <w:rPr>
          <w:sz w:val="22"/>
        </w:rPr>
        <w:tab/>
      </w:r>
      <w:r>
        <w:t>V Praze dne __________________</w:t>
      </w:r>
      <w:r>
        <w:rPr>
          <w:sz w:val="22"/>
        </w:rPr>
        <w:t xml:space="preserve"> </w:t>
      </w:r>
    </w:p>
    <w:p w14:paraId="2627E623" w14:textId="77777777" w:rsidR="00EC6B7F" w:rsidRDefault="00000000">
      <w:pPr>
        <w:spacing w:after="124" w:line="259" w:lineRule="auto"/>
        <w:ind w:left="241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63B491B9" w14:textId="77777777" w:rsidR="00EC6B7F" w:rsidRDefault="00000000">
      <w:pPr>
        <w:pStyle w:val="Nadpis1"/>
        <w:tabs>
          <w:tab w:val="center" w:pos="2409"/>
          <w:tab w:val="center" w:pos="6318"/>
        </w:tabs>
        <w:spacing w:after="225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sz w:val="22"/>
        </w:rPr>
        <w:t xml:space="preserve">___________________________ </w:t>
      </w:r>
      <w:r>
        <w:rPr>
          <w:b w:val="0"/>
          <w:sz w:val="22"/>
        </w:rPr>
        <w:tab/>
        <w:t xml:space="preserve">__________________________ </w:t>
      </w:r>
    </w:p>
    <w:p w14:paraId="21474B36" w14:textId="49336760" w:rsidR="00EC6B7F" w:rsidRDefault="00000000">
      <w:pPr>
        <w:tabs>
          <w:tab w:val="center" w:pos="2407"/>
          <w:tab w:val="center" w:pos="5808"/>
        </w:tabs>
        <w:spacing w:after="14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ab/>
      </w:r>
      <w:r>
        <w:rPr>
          <w:i/>
        </w:rPr>
        <w:t xml:space="preserve">         </w:t>
      </w:r>
      <w:r>
        <w:t xml:space="preserve">MUDr. Pavel Havíř  </w:t>
      </w:r>
    </w:p>
    <w:p w14:paraId="471D2AC3" w14:textId="77777777" w:rsidR="00EC6B7F" w:rsidRDefault="00000000">
      <w:pPr>
        <w:tabs>
          <w:tab w:val="center" w:pos="2407"/>
          <w:tab w:val="center" w:pos="5759"/>
        </w:tabs>
        <w:spacing w:after="14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ředitelka nadačního fondu </w:t>
      </w:r>
      <w:proofErr w:type="gramStart"/>
      <w:r>
        <w:t xml:space="preserve">Abakus </w:t>
      </w:r>
      <w:r>
        <w:rPr>
          <w:sz w:val="22"/>
        </w:rPr>
        <w:t xml:space="preserve"> </w:t>
      </w:r>
      <w:r>
        <w:rPr>
          <w:sz w:val="22"/>
        </w:rPr>
        <w:tab/>
      </w:r>
      <w:proofErr w:type="gramEnd"/>
      <w:r>
        <w:t xml:space="preserve">         ředitel nemocnice  </w:t>
      </w:r>
    </w:p>
    <w:p w14:paraId="44FE5401" w14:textId="77777777" w:rsidR="00EC6B7F" w:rsidRDefault="00000000">
      <w:pPr>
        <w:spacing w:after="114" w:line="259" w:lineRule="auto"/>
        <w:ind w:left="31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14:paraId="6BE98A0B" w14:textId="77777777" w:rsidR="00EC6B7F" w:rsidRDefault="00000000">
      <w:pPr>
        <w:spacing w:after="108" w:line="259" w:lineRule="auto"/>
        <w:ind w:left="310" w:firstLine="0"/>
        <w:jc w:val="left"/>
      </w:pPr>
      <w:r>
        <w:rPr>
          <w:sz w:val="12"/>
        </w:rPr>
        <w:t xml:space="preserve"> </w:t>
      </w:r>
    </w:p>
    <w:p w14:paraId="7961C679" w14:textId="77777777" w:rsidR="00EC6B7F" w:rsidRDefault="00000000">
      <w:pPr>
        <w:spacing w:after="110" w:line="259" w:lineRule="auto"/>
        <w:ind w:left="310" w:firstLine="0"/>
        <w:jc w:val="left"/>
      </w:pPr>
      <w:r>
        <w:rPr>
          <w:sz w:val="12"/>
        </w:rPr>
        <w:t xml:space="preserve"> </w:t>
      </w:r>
    </w:p>
    <w:p w14:paraId="3708012D" w14:textId="77777777" w:rsidR="00EC6B7F" w:rsidRDefault="00000000">
      <w:pPr>
        <w:spacing w:after="204" w:line="259" w:lineRule="auto"/>
        <w:ind w:left="310" w:firstLine="0"/>
        <w:jc w:val="left"/>
      </w:pPr>
      <w:r>
        <w:rPr>
          <w:sz w:val="12"/>
        </w:rPr>
        <w:t xml:space="preserve"> </w:t>
      </w:r>
    </w:p>
    <w:p w14:paraId="4921E082" w14:textId="77777777" w:rsidR="00EC6B7F" w:rsidRDefault="00000000">
      <w:pPr>
        <w:spacing w:after="0" w:line="259" w:lineRule="auto"/>
        <w:ind w:left="31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3AEA7CE" w14:textId="77777777" w:rsidR="00EC6B7F" w:rsidRDefault="00000000">
      <w:pPr>
        <w:spacing w:after="103" w:line="259" w:lineRule="auto"/>
        <w:ind w:left="0" w:right="128" w:firstLine="0"/>
        <w:jc w:val="center"/>
      </w:pPr>
      <w:r>
        <w:rPr>
          <w:sz w:val="22"/>
        </w:rPr>
        <w:t xml:space="preserve"> </w:t>
      </w:r>
    </w:p>
    <w:p w14:paraId="4E6855BD" w14:textId="77777777" w:rsidR="00EC6B7F" w:rsidRDefault="00000000">
      <w:pPr>
        <w:spacing w:after="0" w:line="259" w:lineRule="auto"/>
        <w:ind w:left="31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3AE0D94" w14:textId="77777777" w:rsidR="00EC6B7F" w:rsidRDefault="00000000">
      <w:pPr>
        <w:spacing w:after="188" w:line="259" w:lineRule="auto"/>
        <w:ind w:left="0" w:right="128" w:firstLine="0"/>
        <w:jc w:val="center"/>
      </w:pPr>
      <w:r>
        <w:rPr>
          <w:sz w:val="22"/>
        </w:rPr>
        <w:t xml:space="preserve"> </w:t>
      </w:r>
    </w:p>
    <w:p w14:paraId="174B990C" w14:textId="77777777" w:rsidR="00EC6B7F" w:rsidRDefault="00000000">
      <w:pPr>
        <w:spacing w:after="220" w:line="259" w:lineRule="auto"/>
        <w:ind w:left="31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  <w:vertAlign w:val="subscript"/>
        </w:rPr>
        <w:t xml:space="preserve"> </w:t>
      </w:r>
    </w:p>
    <w:p w14:paraId="4A3B1044" w14:textId="77777777" w:rsidR="00EC6B7F" w:rsidRDefault="00000000">
      <w:pPr>
        <w:spacing w:after="242" w:line="259" w:lineRule="auto"/>
        <w:ind w:left="31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  <w:vertAlign w:val="subscript"/>
        </w:rPr>
        <w:t xml:space="preserve"> </w:t>
      </w:r>
    </w:p>
    <w:p w14:paraId="56EBCF4D" w14:textId="77777777" w:rsidR="00EC6B7F" w:rsidRDefault="00000000">
      <w:pPr>
        <w:spacing w:after="164" w:line="259" w:lineRule="auto"/>
        <w:ind w:left="31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14:paraId="2F7CAB91" w14:textId="77777777" w:rsidR="00EC6B7F" w:rsidRDefault="00000000">
      <w:pPr>
        <w:spacing w:after="134" w:line="259" w:lineRule="auto"/>
        <w:ind w:left="0" w:firstLine="0"/>
        <w:jc w:val="left"/>
      </w:pPr>
      <w:r>
        <w:t xml:space="preserve"> </w:t>
      </w:r>
    </w:p>
    <w:p w14:paraId="5CCEB769" w14:textId="77777777" w:rsidR="00EC6B7F" w:rsidRDefault="00000000">
      <w:pPr>
        <w:spacing w:after="0" w:line="259" w:lineRule="auto"/>
        <w:ind w:left="48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3707975B" w14:textId="77777777" w:rsidR="00470F9F" w:rsidRDefault="00470F9F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015F19E7" w14:textId="2D628150" w:rsidR="00EC6B7F" w:rsidRDefault="00000000">
      <w:pPr>
        <w:spacing w:after="156" w:line="259" w:lineRule="auto"/>
        <w:ind w:left="10" w:right="7" w:hanging="10"/>
        <w:jc w:val="center"/>
      </w:pPr>
      <w:r>
        <w:rPr>
          <w:b/>
        </w:rPr>
        <w:lastRenderedPageBreak/>
        <w:t xml:space="preserve">PŘÍLOHA Č. 1 </w:t>
      </w:r>
    </w:p>
    <w:p w14:paraId="387175D4" w14:textId="77777777" w:rsidR="00EC6B7F" w:rsidRDefault="00000000">
      <w:pPr>
        <w:spacing w:after="159" w:line="259" w:lineRule="auto"/>
        <w:ind w:left="10" w:right="5" w:hanging="10"/>
        <w:jc w:val="center"/>
      </w:pPr>
      <w:r>
        <w:rPr>
          <w:b/>
        </w:rPr>
        <w:t>PARTNERSTVÍ S NADAČNÍM FONDEM ABAKUS – PRAKTICKÉ INFORMACE</w:t>
      </w:r>
      <w:r>
        <w:t xml:space="preserve"> </w:t>
      </w:r>
    </w:p>
    <w:p w14:paraId="73C227B8" w14:textId="77777777" w:rsidR="00EC6B7F" w:rsidRDefault="00000000">
      <w:pPr>
        <w:pStyle w:val="Nadpis2"/>
        <w:spacing w:after="158"/>
        <w:ind w:right="8"/>
      </w:pPr>
      <w:r>
        <w:t>/příloha smlouvy/</w:t>
      </w:r>
      <w:r>
        <w:rPr>
          <w:b w:val="0"/>
        </w:rPr>
        <w:t xml:space="preserve"> </w:t>
      </w:r>
    </w:p>
    <w:p w14:paraId="7A7AC41D" w14:textId="77777777" w:rsidR="00EC6B7F" w:rsidRDefault="00000000">
      <w:pPr>
        <w:spacing w:after="158" w:line="259" w:lineRule="auto"/>
        <w:ind w:left="0" w:firstLine="0"/>
        <w:jc w:val="left"/>
      </w:pPr>
      <w:r>
        <w:t xml:space="preserve">  </w:t>
      </w:r>
    </w:p>
    <w:p w14:paraId="52C2798E" w14:textId="77777777" w:rsidR="00EC6B7F" w:rsidRDefault="00000000">
      <w:pPr>
        <w:spacing w:after="49" w:line="374" w:lineRule="auto"/>
        <w:ind w:left="-5" w:hanging="10"/>
      </w:pPr>
      <w:r>
        <w:rPr>
          <w:b/>
        </w:rPr>
        <w:t>Vážení partneři,</w:t>
      </w:r>
      <w:r>
        <w:t xml:space="preserve"> </w:t>
      </w:r>
      <w:r>
        <w:rPr>
          <w:b/>
        </w:rPr>
        <w:t xml:space="preserve"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Avastu a jejich rodinám. Proto bychom vás také chtěli požádat o zpracování průběžné a závěrečné zprávy o realizaci projektu (reportu) a dodržování pravidel </w:t>
      </w:r>
      <w:proofErr w:type="spellStart"/>
      <w:r>
        <w:rPr>
          <w:b/>
        </w:rPr>
        <w:t>vizibility</w:t>
      </w:r>
      <w:proofErr w:type="spellEnd"/>
      <w:r>
        <w:rPr>
          <w:b/>
        </w:rPr>
        <w:t xml:space="preserve"> nadačního fondu Abakus.</w:t>
      </w:r>
      <w:r>
        <w:t xml:space="preserve"> </w:t>
      </w:r>
    </w:p>
    <w:p w14:paraId="09BE2185" w14:textId="77777777" w:rsidR="00EC6B7F" w:rsidRDefault="00000000">
      <w:pPr>
        <w:spacing w:after="153" w:line="259" w:lineRule="auto"/>
        <w:ind w:left="-5" w:hanging="10"/>
      </w:pPr>
      <w:r>
        <w:rPr>
          <w:b/>
        </w:rPr>
        <w:t>Děkujeme za spolupráci!</w:t>
      </w:r>
      <w:r>
        <w:t xml:space="preserve"> </w:t>
      </w:r>
    </w:p>
    <w:p w14:paraId="5E189221" w14:textId="77777777" w:rsidR="00EC6B7F" w:rsidRDefault="00000000">
      <w:pPr>
        <w:spacing w:after="156" w:line="259" w:lineRule="auto"/>
        <w:ind w:left="0" w:firstLine="0"/>
        <w:jc w:val="left"/>
      </w:pPr>
      <w:r>
        <w:t xml:space="preserve">  </w:t>
      </w:r>
    </w:p>
    <w:p w14:paraId="6FAAD945" w14:textId="77777777" w:rsidR="00EC6B7F" w:rsidRDefault="00000000">
      <w:pPr>
        <w:pStyle w:val="Nadpis2"/>
        <w:spacing w:after="153"/>
        <w:ind w:left="-5" w:right="0"/>
        <w:jc w:val="both"/>
      </w:pPr>
      <w:proofErr w:type="spellStart"/>
      <w:r>
        <w:t>Vizibilita</w:t>
      </w:r>
      <w:proofErr w:type="spellEnd"/>
      <w:r>
        <w:t xml:space="preserve"> nadačního fondu Abakus</w:t>
      </w:r>
      <w:r>
        <w:rPr>
          <w:b w:val="0"/>
        </w:rPr>
        <w:t xml:space="preserve"> </w:t>
      </w:r>
    </w:p>
    <w:p w14:paraId="085E31BE" w14:textId="77777777" w:rsidR="00EC6B7F" w:rsidRDefault="00000000">
      <w:pPr>
        <w:ind w:left="-15" w:right="2" w:firstLine="0"/>
      </w:pPr>
      <w:r>
        <w:t xml:space="preserve">Jsme hrdí na to, že podporujeme celou řadu velice přínosných a zajímavých projektů a rádi bychom se k této podpoře přihlásili prostřednictvím možnosti prezentovat náš název, logo a podrobnosti o našich aktivitách skrze komunikační kanály našich partnerů. Záměrem je, aby prezentace proběhla způsobem, který je přirozený a odpovídá rozsahu naší podpory. Mezi nejčastější možné způsoby prezentace například patří: </w:t>
      </w:r>
    </w:p>
    <w:p w14:paraId="20A6FB4D" w14:textId="77777777" w:rsidR="00EC6B7F" w:rsidRDefault="00000000">
      <w:pPr>
        <w:numPr>
          <w:ilvl w:val="0"/>
          <w:numId w:val="7"/>
        </w:numPr>
        <w:spacing w:after="155" w:line="259" w:lineRule="auto"/>
        <w:ind w:right="2" w:firstLine="0"/>
      </w:pPr>
      <w:r>
        <w:t>uvedení loga a/nebo poděkování na webové stránce organizace či projektu</w:t>
      </w:r>
      <w:r>
        <w:rPr>
          <w:sz w:val="22"/>
        </w:rPr>
        <w:t xml:space="preserve"> </w:t>
      </w:r>
    </w:p>
    <w:p w14:paraId="41037211" w14:textId="77777777" w:rsidR="00EC6B7F" w:rsidRDefault="00000000">
      <w:pPr>
        <w:numPr>
          <w:ilvl w:val="0"/>
          <w:numId w:val="7"/>
        </w:numPr>
        <w:spacing w:after="155" w:line="259" w:lineRule="auto"/>
        <w:ind w:right="2" w:firstLine="0"/>
      </w:pPr>
      <w:r>
        <w:t>sdílení příspěvku s informací o podpoře na sociálních sítích organizace či projektu</w:t>
      </w:r>
      <w:r>
        <w:rPr>
          <w:sz w:val="22"/>
        </w:rPr>
        <w:t xml:space="preserve"> </w:t>
      </w:r>
    </w:p>
    <w:p w14:paraId="3C3BDFC0" w14:textId="77777777" w:rsidR="00EC6B7F" w:rsidRDefault="00000000">
      <w:pPr>
        <w:numPr>
          <w:ilvl w:val="0"/>
          <w:numId w:val="7"/>
        </w:numPr>
        <w:spacing w:after="3" w:line="403" w:lineRule="auto"/>
        <w:ind w:right="2" w:firstLine="0"/>
      </w:pPr>
      <w:r>
        <w:t>uvedení loga a/nebo na propagačních materiálech organizace či projektu</w:t>
      </w:r>
      <w:r>
        <w:rPr>
          <w:sz w:val="22"/>
        </w:rPr>
        <w:t xml:space="preserve"> </w:t>
      </w:r>
      <w:r>
        <w:t xml:space="preserve">● </w:t>
      </w:r>
      <w:r>
        <w:tab/>
        <w:t>zmínka o podpoře v rámci materiálů určených pro externí komunikaci (média)</w:t>
      </w:r>
      <w:r>
        <w:rPr>
          <w:sz w:val="22"/>
        </w:rPr>
        <w:t xml:space="preserve"> </w:t>
      </w:r>
    </w:p>
    <w:p w14:paraId="60039FF7" w14:textId="77777777" w:rsidR="00EC6B7F" w:rsidRDefault="00000000">
      <w:pPr>
        <w:numPr>
          <w:ilvl w:val="0"/>
          <w:numId w:val="7"/>
        </w:numPr>
        <w:spacing w:after="138" w:line="259" w:lineRule="auto"/>
        <w:ind w:right="2" w:firstLine="0"/>
      </w:pPr>
      <w:r>
        <w:t>další formy dle individuální dohody (výroba speciálního brandingu na akce…).</w:t>
      </w:r>
      <w:r>
        <w:rPr>
          <w:sz w:val="22"/>
        </w:rPr>
        <w:t xml:space="preserve"> </w:t>
      </w:r>
    </w:p>
    <w:p w14:paraId="061CB10F" w14:textId="77777777" w:rsidR="00EC6B7F" w:rsidRDefault="00000000">
      <w:pPr>
        <w:spacing w:after="158" w:line="259" w:lineRule="auto"/>
        <w:ind w:left="0" w:firstLine="0"/>
        <w:jc w:val="left"/>
      </w:pPr>
      <w:r>
        <w:t xml:space="preserve"> </w:t>
      </w:r>
    </w:p>
    <w:p w14:paraId="15C13643" w14:textId="77777777" w:rsidR="00EC6B7F" w:rsidRDefault="00000000">
      <w:pPr>
        <w:ind w:left="-15" w:right="2" w:firstLine="0"/>
      </w:pPr>
      <w:r>
        <w:t xml:space="preserve">Komunikační manuál nadačního fondu obsahující logo ve všech potřebných formátech, instrukce k jeho použití a podrobnosti ohledně použití názvu Abakus je ke stažení na </w:t>
      </w:r>
      <w:hyperlink r:id="rId7">
        <w:r>
          <w:rPr>
            <w:color w:val="1155CC"/>
            <w:u w:val="single" w:color="1155CC"/>
          </w:rPr>
          <w:t>abakus.cz/ke</w:t>
        </w:r>
      </w:hyperlink>
      <w:hyperlink r:id="rId8">
        <w:r>
          <w:rPr>
            <w:color w:val="1155CC"/>
            <w:u w:val="single" w:color="1155CC"/>
          </w:rPr>
          <w:t>-</w:t>
        </w:r>
        <w:proofErr w:type="spellStart"/>
      </w:hyperlink>
      <w:hyperlink r:id="rId9">
        <w:r>
          <w:rPr>
            <w:color w:val="1155CC"/>
            <w:u w:val="single" w:color="1155CC"/>
          </w:rPr>
          <w:t>stazeni</w:t>
        </w:r>
        <w:proofErr w:type="spellEnd"/>
      </w:hyperlink>
      <w:hyperlink r:id="rId10">
        <w:r>
          <w:t>.</w:t>
        </w:r>
      </w:hyperlink>
      <w:r>
        <w:t xml:space="preserve"> </w:t>
      </w:r>
    </w:p>
    <w:p w14:paraId="304B6974" w14:textId="77777777" w:rsidR="00EC6B7F" w:rsidRDefault="00000000">
      <w:pPr>
        <w:spacing w:after="158" w:line="259" w:lineRule="auto"/>
        <w:ind w:left="0" w:firstLine="0"/>
        <w:jc w:val="left"/>
      </w:pPr>
      <w:r>
        <w:t xml:space="preserve"> </w:t>
      </w:r>
    </w:p>
    <w:p w14:paraId="58195B0F" w14:textId="47FFD022" w:rsidR="00EC6B7F" w:rsidRDefault="00000000">
      <w:pPr>
        <w:ind w:left="-15" w:right="2" w:firstLine="0"/>
      </w:pPr>
      <w:r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  <w:r w:rsidR="00470F9F">
        <w:rPr>
          <w:color w:val="1155CC"/>
          <w:u w:val="single" w:color="1155CC"/>
        </w:rPr>
        <w:t>…………..</w:t>
      </w:r>
      <w:r>
        <w:t xml:space="preserve">. </w:t>
      </w:r>
    </w:p>
    <w:p w14:paraId="5FC73912" w14:textId="77777777" w:rsidR="00EC6B7F" w:rsidRDefault="00000000">
      <w:pPr>
        <w:spacing w:after="159" w:line="259" w:lineRule="auto"/>
        <w:ind w:left="0" w:firstLine="0"/>
        <w:jc w:val="left"/>
      </w:pPr>
      <w:r>
        <w:rPr>
          <w:b/>
        </w:rPr>
        <w:t xml:space="preserve">  </w:t>
      </w:r>
    </w:p>
    <w:p w14:paraId="78E55395" w14:textId="77777777" w:rsidR="00EC6B7F" w:rsidRDefault="00000000">
      <w:pPr>
        <w:pStyle w:val="Nadpis2"/>
        <w:spacing w:after="153"/>
        <w:ind w:left="-5" w:right="0"/>
        <w:jc w:val="both"/>
      </w:pPr>
      <w:r>
        <w:t xml:space="preserve">Online systém </w:t>
      </w:r>
      <w:proofErr w:type="spellStart"/>
      <w:r>
        <w:t>Grantys</w:t>
      </w:r>
      <w:proofErr w:type="spellEnd"/>
      <w:r>
        <w:t xml:space="preserve"> </w:t>
      </w:r>
    </w:p>
    <w:p w14:paraId="10C4787D" w14:textId="77777777" w:rsidR="00EC6B7F" w:rsidRDefault="00000000">
      <w:pPr>
        <w:spacing w:after="124" w:line="357" w:lineRule="auto"/>
        <w:ind w:left="0" w:firstLine="0"/>
        <w:jc w:val="left"/>
      </w:pPr>
      <w:proofErr w:type="spellStart"/>
      <w:r>
        <w:t>Grantys</w:t>
      </w:r>
      <w:proofErr w:type="spellEnd"/>
      <w:r>
        <w:t xml:space="preserve"> umožňuje sledovat vývoj podpořeného projektu a zprostředkovává také část komunikace mezi nadačním fondem Abakus a podpořenými partnery. V </w:t>
      </w:r>
      <w:proofErr w:type="spellStart"/>
      <w:r>
        <w:t>Grantysu</w:t>
      </w:r>
      <w:proofErr w:type="spellEnd"/>
      <w:r>
        <w:t xml:space="preserve"> také probíhá vyplňování průběžných a závěrečných zpráv.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14:paraId="5C4F028A" w14:textId="77777777" w:rsidR="00EC6B7F" w:rsidRDefault="00000000">
      <w:pPr>
        <w:pStyle w:val="Nadpis2"/>
        <w:spacing w:after="153"/>
        <w:ind w:left="-5" w:right="0"/>
        <w:jc w:val="both"/>
      </w:pPr>
      <w:r>
        <w:t>Průběžná a závěrečná zpráva o realizaci projektu</w:t>
      </w:r>
      <w:r>
        <w:rPr>
          <w:b w:val="0"/>
        </w:rPr>
        <w:t xml:space="preserve"> </w:t>
      </w:r>
    </w:p>
    <w:p w14:paraId="5E214BA3" w14:textId="77777777" w:rsidR="00EC6B7F" w:rsidRDefault="00000000">
      <w:pPr>
        <w:spacing w:after="9"/>
        <w:ind w:left="-15" w:right="2" w:firstLine="0"/>
      </w:pPr>
      <w:r>
        <w:t xml:space="preserve">Každý partner nadačního fondu Abakus odevzdává vždy k 31. 1. průběžnou nebo závěrečnou zprávu o realizaci projektu popisující využití nadačního příspěvku (včetně vyúčtování) elektronicky v systému </w:t>
      </w:r>
      <w:proofErr w:type="spellStart"/>
      <w:r>
        <w:t>Grantys</w:t>
      </w:r>
      <w:proofErr w:type="spellEnd"/>
      <w:r>
        <w:t xml:space="preserve"> v záložce </w:t>
      </w:r>
      <w:r>
        <w:rPr>
          <w:b/>
          <w:i/>
        </w:rPr>
        <w:t>Zprávy</w:t>
      </w:r>
      <w:r>
        <w:t xml:space="preserve"> s využitím stejných přístupových údajů jako při psaní žádosti </w:t>
      </w:r>
      <w:hyperlink r:id="rId11">
        <w:r>
          <w:rPr>
            <w:color w:val="1155CC"/>
            <w:u w:val="single" w:color="1155CC"/>
          </w:rPr>
          <w:t>www.abakus.grantys.cz/login</w:t>
        </w:r>
      </w:hyperlink>
      <w:hyperlink r:id="rId12">
        <w:r>
          <w:t>.</w:t>
        </w:r>
      </w:hyperlink>
      <w:r>
        <w:t xml:space="preserve"> </w:t>
      </w:r>
    </w:p>
    <w:p w14:paraId="3E5F8E72" w14:textId="77777777" w:rsidR="00EC6B7F" w:rsidRDefault="00000000">
      <w:pPr>
        <w:spacing w:after="156" w:line="259" w:lineRule="auto"/>
        <w:ind w:left="-15" w:right="2" w:firstLine="0"/>
      </w:pPr>
      <w:r>
        <w:t xml:space="preserve">Zprávy jsou nezbytné pro každoroční audit nadačního fondu a prosíme vás o jejich včasné odevzdání. </w:t>
      </w:r>
    </w:p>
    <w:p w14:paraId="72E88A45" w14:textId="77777777" w:rsidR="00EC6B7F" w:rsidRDefault="00000000">
      <w:pPr>
        <w:spacing w:after="158" w:line="259" w:lineRule="auto"/>
        <w:ind w:left="0" w:firstLine="0"/>
        <w:jc w:val="left"/>
      </w:pPr>
      <w:r>
        <w:t xml:space="preserve">  </w:t>
      </w:r>
    </w:p>
    <w:p w14:paraId="5E0D779E" w14:textId="77777777" w:rsidR="00EC6B7F" w:rsidRDefault="00000000">
      <w:pPr>
        <w:spacing w:after="176" w:line="259" w:lineRule="auto"/>
        <w:ind w:left="-5" w:hanging="10"/>
        <w:jc w:val="left"/>
      </w:pPr>
      <w:r>
        <w:rPr>
          <w:u w:val="single" w:color="000000"/>
        </w:rPr>
        <w:lastRenderedPageBreak/>
        <w:t>Jakou zprávu o realizaci od vás očekáváme?</w:t>
      </w:r>
      <w:r>
        <w:t xml:space="preserve"> </w:t>
      </w:r>
    </w:p>
    <w:p w14:paraId="45B2E0A9" w14:textId="77777777" w:rsidR="00EC6B7F" w:rsidRDefault="00000000">
      <w:pPr>
        <w:numPr>
          <w:ilvl w:val="0"/>
          <w:numId w:val="8"/>
        </w:numPr>
        <w:spacing w:after="153" w:line="259" w:lineRule="auto"/>
        <w:ind w:right="2" w:hanging="360"/>
      </w:pPr>
      <w:r>
        <w:t xml:space="preserve">Závěrečná </w:t>
      </w:r>
      <w:proofErr w:type="gramStart"/>
      <w:r>
        <w:t>zpráva - partneři</w:t>
      </w:r>
      <w:proofErr w:type="gramEnd"/>
      <w:r>
        <w:t xml:space="preserve"> s projekty ukončenými k 31. 12. předchozího roku </w:t>
      </w:r>
      <w:r>
        <w:rPr>
          <w:sz w:val="22"/>
        </w:rPr>
        <w:t xml:space="preserve"> </w:t>
      </w:r>
    </w:p>
    <w:p w14:paraId="7A617B53" w14:textId="77777777" w:rsidR="00EC6B7F" w:rsidRDefault="00000000">
      <w:pPr>
        <w:numPr>
          <w:ilvl w:val="0"/>
          <w:numId w:val="8"/>
        </w:numPr>
        <w:spacing w:after="138" w:line="259" w:lineRule="auto"/>
        <w:ind w:right="2" w:hanging="360"/>
      </w:pPr>
      <w:r>
        <w:t xml:space="preserve">Průběžná </w:t>
      </w:r>
      <w:proofErr w:type="gramStart"/>
      <w:r>
        <w:t>zpráva - partneři</w:t>
      </w:r>
      <w:proofErr w:type="gramEnd"/>
      <w:r>
        <w:t xml:space="preserve"> s projekty realizovanými i v následujícím roce po termínu zprávy</w:t>
      </w:r>
      <w:r>
        <w:rPr>
          <w:sz w:val="22"/>
        </w:rPr>
        <w:t xml:space="preserve"> </w:t>
      </w:r>
    </w:p>
    <w:p w14:paraId="08C50762" w14:textId="77777777" w:rsidR="00EC6B7F" w:rsidRDefault="00000000">
      <w:pPr>
        <w:ind w:left="-15" w:right="2" w:firstLine="0"/>
      </w:pPr>
      <w:r>
        <w:t xml:space="preserve">Pokud byl projekt podpořen v průběhu roku, ale k 31. 12. jste ještě nic nečerpali, pak do průběžné zprávy o realizaci uveďte: </w:t>
      </w:r>
      <w:r>
        <w:rPr>
          <w:i/>
        </w:rPr>
        <w:t>Projekt bude realizován až v následujícím roce.</w:t>
      </w:r>
      <w:r>
        <w:t xml:space="preserve"> V takovém případě není třeba přikládat vyúčtování. </w:t>
      </w:r>
    </w:p>
    <w:p w14:paraId="09B8E131" w14:textId="77777777" w:rsidR="00EC6B7F" w:rsidRDefault="00000000">
      <w:pPr>
        <w:spacing w:after="158" w:line="259" w:lineRule="auto"/>
        <w:ind w:left="0" w:firstLine="0"/>
        <w:jc w:val="left"/>
      </w:pPr>
      <w:r>
        <w:t xml:space="preserve"> </w:t>
      </w:r>
    </w:p>
    <w:p w14:paraId="14A3DD2F" w14:textId="77777777" w:rsidR="00EC6B7F" w:rsidRDefault="00000000">
      <w:pPr>
        <w:spacing w:after="176" w:line="259" w:lineRule="auto"/>
        <w:ind w:left="-5" w:hanging="10"/>
        <w:jc w:val="left"/>
      </w:pPr>
      <w:r>
        <w:rPr>
          <w:u w:val="single" w:color="000000"/>
        </w:rPr>
        <w:t xml:space="preserve">Systémem </w:t>
      </w:r>
      <w:proofErr w:type="spellStart"/>
      <w:r>
        <w:rPr>
          <w:u w:val="single" w:color="000000"/>
        </w:rPr>
        <w:t>Grantys</w:t>
      </w:r>
      <w:proofErr w:type="spellEnd"/>
      <w:r>
        <w:rPr>
          <w:u w:val="single" w:color="000000"/>
        </w:rPr>
        <w:t xml:space="preserve"> budete vyzváni k vyplnění těchto údajů:</w:t>
      </w:r>
      <w:r>
        <w:t xml:space="preserve">  </w:t>
      </w:r>
    </w:p>
    <w:p w14:paraId="6D691961" w14:textId="77777777" w:rsidR="00EC6B7F" w:rsidRDefault="00000000">
      <w:pPr>
        <w:numPr>
          <w:ilvl w:val="0"/>
          <w:numId w:val="8"/>
        </w:numPr>
        <w:spacing w:after="164" w:line="259" w:lineRule="auto"/>
        <w:ind w:right="2" w:hanging="360"/>
      </w:pPr>
      <w:r>
        <w:t xml:space="preserve">Popište, jaký měla podpora hlavní přínos pro vaši práci.  </w:t>
      </w:r>
    </w:p>
    <w:p w14:paraId="73FF9F1D" w14:textId="77777777" w:rsidR="00EC6B7F" w:rsidRDefault="00000000">
      <w:pPr>
        <w:numPr>
          <w:ilvl w:val="0"/>
          <w:numId w:val="8"/>
        </w:numPr>
        <w:spacing w:after="164"/>
        <w:ind w:right="2" w:hanging="360"/>
      </w:pPr>
      <w:r>
        <w:t xml:space="preserve">Dle typu partnerství, můžete být ve </w:t>
      </w:r>
      <w:r>
        <w:rPr>
          <w:b/>
          <w:i/>
        </w:rPr>
        <w:t>Zprávě</w:t>
      </w:r>
      <w:r>
        <w:t xml:space="preserve"> vyzváni k vložení fotografií, mediálních výstupů nebo jiných konkrétních výstupů odpovídajících schváleným aktivitám. </w:t>
      </w:r>
    </w:p>
    <w:p w14:paraId="3088058F" w14:textId="77777777" w:rsidR="00EC6B7F" w:rsidRDefault="00000000">
      <w:pPr>
        <w:numPr>
          <w:ilvl w:val="0"/>
          <w:numId w:val="8"/>
        </w:numPr>
        <w:spacing w:after="153" w:line="357" w:lineRule="auto"/>
        <w:ind w:right="2" w:hanging="360"/>
      </w:pPr>
      <w:r>
        <w:t xml:space="preserve">Vyúčtování </w:t>
      </w:r>
      <w:proofErr w:type="gramStart"/>
      <w:r>
        <w:t>projektu - v</w:t>
      </w:r>
      <w:proofErr w:type="gramEnd"/>
      <w:r>
        <w:t xml:space="preserve"> záložce </w:t>
      </w:r>
      <w:r>
        <w:rPr>
          <w:b/>
          <w:i/>
        </w:rPr>
        <w:t>Rozpočet</w:t>
      </w:r>
      <w:r>
        <w:t xml:space="preserve"> se zobrazí schválený rozpočet projektu. Můžete zde přidat i textový komentář, například zdůvodnění rozdílu oproti schválenému rozpočtu. Položky schváleného rozpočtu se nedají upravit. Pokud jste některou původní položku rozpočtu nevyužili, vyplňte do takové položky čerpání 0.</w:t>
      </w:r>
      <w:r>
        <w:rPr>
          <w:rFonts w:ascii="Calibri" w:eastAsia="Calibri" w:hAnsi="Calibri" w:cs="Calibri"/>
          <w:sz w:val="22"/>
        </w:rPr>
        <w:t xml:space="preserve"> </w:t>
      </w:r>
    </w:p>
    <w:p w14:paraId="6D4A19AF" w14:textId="77777777" w:rsidR="00EC6B7F" w:rsidRDefault="00000000">
      <w:pPr>
        <w:numPr>
          <w:ilvl w:val="0"/>
          <w:numId w:val="8"/>
        </w:numPr>
        <w:spacing w:after="124" w:line="357" w:lineRule="auto"/>
        <w:ind w:right="2" w:hanging="360"/>
      </w:pPr>
      <w:r>
        <w:t xml:space="preserve">Do záložky </w:t>
      </w:r>
      <w:r>
        <w:rPr>
          <w:b/>
          <w:i/>
        </w:rPr>
        <w:t>Soubory</w:t>
      </w:r>
      <w:r>
        <w:t xml:space="preserve"> vložte sken výjezdu z účetního střediska (pokud podporu vedete v účetnictví na oddělené zakázce, což doporučujeme), pokud nadační příspěvek neúčtujete odděleně, pak je třeba vložit naskenované doklady ke všem položkám v hodnotě 25.000 Kč a vyšším. Pokud položky v tabulce finančního vyúčtování přesahují 25.000 Kč, ale jedná se o součet položek, které tuto částku samostatně nepřesahují, pak tuto informaci napište do poznámky v záložce </w:t>
      </w:r>
      <w:r>
        <w:rPr>
          <w:b/>
          <w:i/>
        </w:rPr>
        <w:t>Rozpočet.</w:t>
      </w:r>
      <w:r>
        <w:t xml:space="preserve"> </w:t>
      </w:r>
    </w:p>
    <w:p w14:paraId="4EC84D81" w14:textId="77777777" w:rsidR="00EC6B7F" w:rsidRDefault="00000000">
      <w:pPr>
        <w:spacing w:after="149" w:line="259" w:lineRule="auto"/>
        <w:ind w:left="0" w:firstLine="0"/>
        <w:jc w:val="left"/>
      </w:pPr>
      <w:r>
        <w:t xml:space="preserve"> </w:t>
      </w:r>
    </w:p>
    <w:p w14:paraId="75521C4F" w14:textId="77777777" w:rsidR="00EC6B7F" w:rsidRDefault="00000000">
      <w:pPr>
        <w:pStyle w:val="Nadpis2"/>
        <w:spacing w:after="153"/>
        <w:ind w:left="-5" w:right="0"/>
        <w:jc w:val="both"/>
      </w:pPr>
      <w:r>
        <w:t xml:space="preserve">Změny v projektu </w:t>
      </w:r>
    </w:p>
    <w:p w14:paraId="6A1509B8" w14:textId="328A805F" w:rsidR="00EC6B7F" w:rsidRDefault="00000000">
      <w:pPr>
        <w:ind w:left="-15" w:right="2" w:firstLine="0"/>
      </w:pPr>
      <w:r>
        <w:t>Případné změny v projektech s námi prosím konzultujte e-mailem na</w:t>
      </w:r>
      <w:r w:rsidR="00470F9F">
        <w:t>…………..</w:t>
      </w:r>
      <w:r>
        <w:t xml:space="preserve">. Do předmětu e-mailu vždy uvádějte číslo projektu stejné jako v </w:t>
      </w:r>
      <w:proofErr w:type="spellStart"/>
      <w:r>
        <w:t>Grantysu</w:t>
      </w:r>
      <w:proofErr w:type="spellEnd"/>
      <w:r>
        <w:t xml:space="preserve"> (např. ABK00-001). Změnu popište a zdůvodněte do textu e-mailu. Pokud bude navržená změna v souladu se záměry podpořeného projektu, pak vám změnu e-mailem schválíme, v případě nejasností vás budeme kontaktovat. Je třeba změny schvalovat dříve, než dojde ke zpracování průběžné nebo závěrečné zprávy (pokud není domluveno jinak). </w:t>
      </w:r>
    </w:p>
    <w:p w14:paraId="4422BDF9" w14:textId="77777777" w:rsidR="00EC6B7F" w:rsidRDefault="00000000">
      <w:pPr>
        <w:ind w:left="-15" w:right="2" w:firstLine="0"/>
      </w:pPr>
      <w:r>
        <w:t xml:space="preserve">Doporučujeme průběžné sledování čerpání. Sázíme na otevřenost a důvěru, přičemž budeme rádi, pokud všechny prostředky využijete ve prospěch schváleného projektu.  </w:t>
      </w:r>
    </w:p>
    <w:p w14:paraId="03DEC30A" w14:textId="77777777" w:rsidR="00EC6B7F" w:rsidRDefault="00000000">
      <w:pPr>
        <w:spacing w:after="156" w:line="259" w:lineRule="auto"/>
        <w:ind w:left="0" w:firstLine="0"/>
        <w:jc w:val="left"/>
      </w:pPr>
      <w:r>
        <w:t xml:space="preserve"> </w:t>
      </w:r>
    </w:p>
    <w:p w14:paraId="13ED1859" w14:textId="77777777" w:rsidR="00EC6B7F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EC6B7F">
      <w:footerReference w:type="even" r:id="rId13"/>
      <w:footerReference w:type="default" r:id="rId14"/>
      <w:footerReference w:type="first" r:id="rId15"/>
      <w:pgSz w:w="11906" w:h="16841"/>
      <w:pgMar w:top="892" w:right="1131" w:bottom="1141" w:left="1133" w:header="708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54D7" w14:textId="77777777" w:rsidR="002D2380" w:rsidRDefault="002D2380">
      <w:pPr>
        <w:spacing w:after="0" w:line="240" w:lineRule="auto"/>
      </w:pPr>
      <w:r>
        <w:separator/>
      </w:r>
    </w:p>
  </w:endnote>
  <w:endnote w:type="continuationSeparator" w:id="0">
    <w:p w14:paraId="10B9B116" w14:textId="77777777" w:rsidR="002D2380" w:rsidRDefault="002D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A691" w14:textId="77777777" w:rsidR="00EC6B7F" w:rsidRDefault="0000000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439CAC3" w14:textId="77777777" w:rsidR="00EC6B7F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18247CA0" w14:textId="77777777" w:rsidR="00EC6B7F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77E7" w14:textId="77777777" w:rsidR="00EC6B7F" w:rsidRDefault="0000000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B0EA87D" w14:textId="77777777" w:rsidR="00EC6B7F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7C62BFDD" w14:textId="77777777" w:rsidR="00EC6B7F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3D8E" w14:textId="77777777" w:rsidR="00EC6B7F" w:rsidRDefault="0000000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CB6555D" w14:textId="77777777" w:rsidR="00EC6B7F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9F5B664" w14:textId="77777777" w:rsidR="00EC6B7F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C00B" w14:textId="77777777" w:rsidR="002D2380" w:rsidRDefault="002D2380">
      <w:pPr>
        <w:spacing w:after="0" w:line="240" w:lineRule="auto"/>
      </w:pPr>
      <w:r>
        <w:separator/>
      </w:r>
    </w:p>
  </w:footnote>
  <w:footnote w:type="continuationSeparator" w:id="0">
    <w:p w14:paraId="588028D0" w14:textId="77777777" w:rsidR="002D2380" w:rsidRDefault="002D2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19D"/>
    <w:multiLevelType w:val="hybridMultilevel"/>
    <w:tmpl w:val="BE14B8E4"/>
    <w:lvl w:ilvl="0" w:tplc="81C00B5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6D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1C623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6E84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B44E9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EAAC5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62C5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50619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0A1FF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75FC4"/>
    <w:multiLevelType w:val="hybridMultilevel"/>
    <w:tmpl w:val="7C929262"/>
    <w:lvl w:ilvl="0" w:tplc="62084D5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457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D86F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51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F25A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5AE7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DE09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E092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D086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84217"/>
    <w:multiLevelType w:val="hybridMultilevel"/>
    <w:tmpl w:val="7FFC78F0"/>
    <w:lvl w:ilvl="0" w:tplc="269C80D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84C23E">
      <w:start w:val="1"/>
      <w:numFmt w:val="lowerLetter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1EEF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CE2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FAA7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5AED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6078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86B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689A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423D91"/>
    <w:multiLevelType w:val="hybridMultilevel"/>
    <w:tmpl w:val="2F32F174"/>
    <w:lvl w:ilvl="0" w:tplc="B534FB7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0E9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86DA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5499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6474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04C3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9A5E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B4B5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CC37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F26A16"/>
    <w:multiLevelType w:val="hybridMultilevel"/>
    <w:tmpl w:val="38F43A3E"/>
    <w:lvl w:ilvl="0" w:tplc="DAA4811A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5465B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50F6F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C617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BE926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1EB8D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E4D9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E85A3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F0ECA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83FD1"/>
    <w:multiLevelType w:val="hybridMultilevel"/>
    <w:tmpl w:val="7C8A320C"/>
    <w:lvl w:ilvl="0" w:tplc="3E1299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AA61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62A1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0E0B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B04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42B8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DAF2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0AE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98A5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C75C62"/>
    <w:multiLevelType w:val="hybridMultilevel"/>
    <w:tmpl w:val="A85EACCA"/>
    <w:lvl w:ilvl="0" w:tplc="5530991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9083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C67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C1A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21F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C65F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E2A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6649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8A15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6F2BA7"/>
    <w:multiLevelType w:val="hybridMultilevel"/>
    <w:tmpl w:val="BBCAE036"/>
    <w:lvl w:ilvl="0" w:tplc="FAD8FE6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892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3AAE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6AA8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CA85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F8FF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0CA0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AE59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834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5786815">
    <w:abstractNumId w:val="5"/>
  </w:num>
  <w:num w:numId="2" w16cid:durableId="428740313">
    <w:abstractNumId w:val="3"/>
  </w:num>
  <w:num w:numId="3" w16cid:durableId="36778277">
    <w:abstractNumId w:val="2"/>
  </w:num>
  <w:num w:numId="4" w16cid:durableId="325745895">
    <w:abstractNumId w:val="1"/>
  </w:num>
  <w:num w:numId="5" w16cid:durableId="911043196">
    <w:abstractNumId w:val="6"/>
  </w:num>
  <w:num w:numId="6" w16cid:durableId="1348631413">
    <w:abstractNumId w:val="7"/>
  </w:num>
  <w:num w:numId="7" w16cid:durableId="1284313164">
    <w:abstractNumId w:val="4"/>
  </w:num>
  <w:num w:numId="8" w16cid:durableId="43078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7F"/>
    <w:rsid w:val="002D2380"/>
    <w:rsid w:val="0040478C"/>
    <w:rsid w:val="00470F9F"/>
    <w:rsid w:val="00E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1041"/>
  <w15:docId w15:val="{FF322144-CE81-4A66-802A-F12D8E7C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8" w:line="351" w:lineRule="auto"/>
      <w:ind w:left="370" w:hanging="37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0" w:right="7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akus.cz/ke-stazen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bakus.cz/ke-stazeni/" TargetMode="External"/><Relationship Id="rId12" Type="http://schemas.openxmlformats.org/officeDocument/2006/relationships/hyperlink" Target="http://www.abakus.grantys.cz/logi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akus.grantys.cz/log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abakus.cz/ke-staze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bakus.cz/ke-stazeni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1997</Words>
  <Characters>11785</Characters>
  <Application>Microsoft Office Word</Application>
  <DocSecurity>0</DocSecurity>
  <Lines>98</Lines>
  <Paragraphs>27</Paragraphs>
  <ScaleCrop>false</ScaleCrop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Tomolová Libuše</dc:creator>
  <cp:keywords/>
  <cp:lastModifiedBy>Mgr. Jana Povolná</cp:lastModifiedBy>
  <cp:revision>2</cp:revision>
  <dcterms:created xsi:type="dcterms:W3CDTF">2025-12-23T10:46:00Z</dcterms:created>
  <dcterms:modified xsi:type="dcterms:W3CDTF">2025-12-23T10:46:00Z</dcterms:modified>
</cp:coreProperties>
</file>