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66" w:rsidRPr="003B5E8C" w:rsidRDefault="003B5E8C">
      <w:pPr>
        <w:tabs>
          <w:tab w:val="left" w:pos="680"/>
        </w:tabs>
        <w:spacing w:after="0" w:line="240" w:lineRule="auto"/>
        <w:rPr>
          <w:rFonts w:ascii="Times New Roman" w:hAnsi="Times New Roman" w:cs="Times New Roman"/>
        </w:rPr>
      </w:pPr>
      <w:r w:rsidRPr="003B5E8C">
        <w:rPr>
          <w:rFonts w:ascii="Times New Roman" w:eastAsia="Times New Roman" w:hAnsi="Times New Roman" w:cs="Times New Roman"/>
          <w:b/>
          <w:color w:val="000000"/>
        </w:rPr>
        <w:t>Město Přeštice</w:t>
      </w:r>
    </w:p>
    <w:p w:rsidR="00780066" w:rsidRPr="003B5E8C" w:rsidRDefault="003B5E8C">
      <w:pPr>
        <w:tabs>
          <w:tab w:val="left" w:pos="680"/>
        </w:tabs>
        <w:spacing w:after="0" w:line="240" w:lineRule="auto"/>
        <w:rPr>
          <w:rFonts w:ascii="Times New Roman" w:hAnsi="Times New Roman" w:cs="Times New Roman"/>
        </w:rPr>
      </w:pPr>
      <w:r w:rsidRPr="003B5E8C">
        <w:rPr>
          <w:rFonts w:ascii="Times New Roman" w:eastAsia="Times New Roman" w:hAnsi="Times New Roman" w:cs="Times New Roman"/>
          <w:color w:val="000000"/>
        </w:rPr>
        <w:t>adresa: Masarykovo náměstí 107, PSČ 334 01, Přeštice</w:t>
      </w:r>
    </w:p>
    <w:p w:rsidR="00780066" w:rsidRPr="003B5E8C" w:rsidRDefault="003B5E8C">
      <w:pPr>
        <w:tabs>
          <w:tab w:val="left" w:pos="680"/>
        </w:tabs>
        <w:spacing w:after="0" w:line="240" w:lineRule="auto"/>
        <w:rPr>
          <w:rFonts w:ascii="Times New Roman" w:hAnsi="Times New Roman" w:cs="Times New Roman"/>
        </w:rPr>
      </w:pPr>
      <w:r w:rsidRPr="003B5E8C">
        <w:rPr>
          <w:rFonts w:ascii="Times New Roman" w:eastAsia="Times New Roman" w:hAnsi="Times New Roman" w:cs="Times New Roman"/>
          <w:color w:val="000000"/>
        </w:rPr>
        <w:t>IČ: 00257125, DIČ: CZ00257125</w:t>
      </w:r>
    </w:p>
    <w:p w:rsidR="00780066" w:rsidRPr="003B5E8C" w:rsidRDefault="003B5E8C">
      <w:pPr>
        <w:tabs>
          <w:tab w:val="left" w:pos="680"/>
        </w:tabs>
        <w:spacing w:after="0" w:line="240" w:lineRule="auto"/>
        <w:rPr>
          <w:rFonts w:ascii="Times New Roman" w:hAnsi="Times New Roman" w:cs="Times New Roman"/>
        </w:rPr>
      </w:pPr>
      <w:r w:rsidRPr="003B5E8C">
        <w:rPr>
          <w:rFonts w:ascii="Times New Roman" w:eastAsia="Times New Roman" w:hAnsi="Times New Roman" w:cs="Times New Roman"/>
          <w:color w:val="000000"/>
        </w:rPr>
        <w:t xml:space="preserve">Telefon: </w:t>
      </w:r>
      <w:r w:rsidR="006D4F10">
        <w:rPr>
          <w:rFonts w:ascii="Times New Roman" w:eastAsia="Times New Roman" w:hAnsi="Times New Roman" w:cs="Times New Roman"/>
          <w:color w:val="000000"/>
        </w:rPr>
        <w:t>xxx</w:t>
      </w:r>
      <w:r w:rsidRPr="003B5E8C">
        <w:rPr>
          <w:rFonts w:ascii="Times New Roman" w:eastAsia="Times New Roman" w:hAnsi="Times New Roman" w:cs="Times New Roman"/>
          <w:color w:val="000000"/>
        </w:rPr>
        <w:t xml:space="preserve"> </w:t>
      </w:r>
      <w:r w:rsidR="006D4F10">
        <w:rPr>
          <w:rFonts w:ascii="Times New Roman" w:eastAsia="Times New Roman" w:hAnsi="Times New Roman" w:cs="Times New Roman"/>
          <w:color w:val="000000"/>
        </w:rPr>
        <w:t>xxx</w:t>
      </w:r>
      <w:r w:rsidRPr="003B5E8C">
        <w:rPr>
          <w:rFonts w:ascii="Times New Roman" w:eastAsia="Times New Roman" w:hAnsi="Times New Roman" w:cs="Times New Roman"/>
          <w:color w:val="000000"/>
        </w:rPr>
        <w:t xml:space="preserve"> </w:t>
      </w:r>
      <w:r w:rsidR="006D4F10">
        <w:rPr>
          <w:rFonts w:ascii="Times New Roman" w:eastAsia="Times New Roman" w:hAnsi="Times New Roman" w:cs="Times New Roman"/>
          <w:color w:val="000000"/>
        </w:rPr>
        <w:t>xxx</w:t>
      </w:r>
      <w:r w:rsidRPr="003B5E8C">
        <w:rPr>
          <w:rFonts w:ascii="Times New Roman" w:eastAsia="Times New Roman" w:hAnsi="Times New Roman" w:cs="Times New Roman"/>
          <w:color w:val="000000"/>
        </w:rPr>
        <w:tab/>
        <w:t xml:space="preserve">e-mail: </w:t>
      </w:r>
      <w:r w:rsidR="006D4F10">
        <w:rPr>
          <w:rFonts w:ascii="Times New Roman" w:eastAsia="Times New Roman" w:hAnsi="Times New Roman" w:cs="Times New Roman"/>
          <w:color w:val="000000"/>
        </w:rPr>
        <w:t>xxxxxxxxx</w:t>
      </w:r>
      <w:r w:rsidR="006D4F10" w:rsidRPr="003B5E8C">
        <w:rPr>
          <w:rFonts w:ascii="Times New Roman" w:eastAsia="Times New Roman" w:hAnsi="Times New Roman" w:cs="Times New Roman"/>
          <w:color w:val="000000"/>
        </w:rPr>
        <w:t>@</w:t>
      </w:r>
      <w:r w:rsidR="006D4F10">
        <w:rPr>
          <w:rFonts w:ascii="Times New Roman" w:eastAsia="Times New Roman" w:hAnsi="Times New Roman" w:cs="Times New Roman"/>
          <w:color w:val="000000"/>
        </w:rPr>
        <w:t>xxxxxxxx-xxxxx.xx</w:t>
      </w:r>
    </w:p>
    <w:p w:rsidR="00780066" w:rsidRPr="003B5E8C" w:rsidRDefault="003B5E8C">
      <w:pPr>
        <w:tabs>
          <w:tab w:val="left" w:pos="680"/>
        </w:tabs>
        <w:spacing w:after="0" w:line="240" w:lineRule="auto"/>
        <w:jc w:val="both"/>
        <w:rPr>
          <w:rFonts w:ascii="Times New Roman" w:eastAsia="Times New Roman" w:hAnsi="Times New Roman" w:cs="Times New Roman"/>
          <w:b/>
          <w:color w:val="000000"/>
        </w:rPr>
      </w:pPr>
      <w:r w:rsidRPr="003B5E8C">
        <w:rPr>
          <w:rFonts w:ascii="Times New Roman" w:eastAsia="Times New Roman" w:hAnsi="Times New Roman" w:cs="Times New Roman"/>
          <w:color w:val="000000"/>
        </w:rPr>
        <w:t xml:space="preserve"> (dále jako „</w:t>
      </w:r>
      <w:r w:rsidRPr="003B5E8C">
        <w:rPr>
          <w:rFonts w:ascii="Times New Roman" w:eastAsia="Times New Roman" w:hAnsi="Times New Roman" w:cs="Times New Roman"/>
          <w:b/>
          <w:color w:val="000000"/>
        </w:rPr>
        <w:t>Objednatel</w:t>
      </w:r>
      <w:r w:rsidRPr="003B5E8C">
        <w:rPr>
          <w:rFonts w:ascii="Times New Roman" w:eastAsia="Times New Roman" w:hAnsi="Times New Roman" w:cs="Times New Roman"/>
          <w:color w:val="000000"/>
        </w:rPr>
        <w:t>“)</w:t>
      </w:r>
    </w:p>
    <w:p w:rsidR="00780066" w:rsidRPr="003B5E8C" w:rsidRDefault="00780066">
      <w:pPr>
        <w:tabs>
          <w:tab w:val="left" w:pos="680"/>
        </w:tabs>
        <w:spacing w:after="0" w:line="240" w:lineRule="auto"/>
        <w:jc w:val="both"/>
        <w:rPr>
          <w:rFonts w:ascii="Times New Roman" w:eastAsia="Times New Roman" w:hAnsi="Times New Roman" w:cs="Times New Roman"/>
          <w:color w:val="000000"/>
        </w:rPr>
      </w:pPr>
    </w:p>
    <w:p w:rsidR="00780066" w:rsidRPr="003B5E8C" w:rsidRDefault="003B5E8C">
      <w:p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a</w:t>
      </w:r>
    </w:p>
    <w:p w:rsidR="00780066" w:rsidRPr="003B5E8C" w:rsidRDefault="003B5E8C">
      <w:pPr>
        <w:keepNext/>
        <w:tabs>
          <w:tab w:val="left" w:pos="794"/>
        </w:tabs>
        <w:spacing w:after="0" w:line="240" w:lineRule="auto"/>
        <w:rPr>
          <w:rFonts w:ascii="Times New Roman" w:hAnsi="Times New Roman" w:cs="Times New Roman"/>
        </w:rPr>
      </w:pPr>
      <w:r w:rsidRPr="003B5E8C">
        <w:rPr>
          <w:rFonts w:ascii="Times New Roman" w:eastAsia="Times New Roman" w:hAnsi="Times New Roman" w:cs="Times New Roman"/>
          <w:b/>
          <w:color w:val="000000"/>
        </w:rPr>
        <w:t>František Čihák</w:t>
      </w:r>
    </w:p>
    <w:p w:rsidR="00780066" w:rsidRPr="003B5E8C" w:rsidRDefault="003B5E8C">
      <w:pPr>
        <w:tabs>
          <w:tab w:val="left" w:pos="680"/>
        </w:tabs>
        <w:spacing w:after="0" w:line="240" w:lineRule="auto"/>
        <w:rPr>
          <w:rFonts w:ascii="Times New Roman" w:hAnsi="Times New Roman" w:cs="Times New Roman"/>
        </w:rPr>
      </w:pPr>
      <w:r w:rsidRPr="003B5E8C">
        <w:rPr>
          <w:rFonts w:ascii="Times New Roman" w:eastAsia="Times New Roman" w:hAnsi="Times New Roman" w:cs="Times New Roman"/>
          <w:color w:val="000000"/>
        </w:rPr>
        <w:t xml:space="preserve">sídlem: </w:t>
      </w:r>
      <w:r w:rsidR="006D4F10">
        <w:rPr>
          <w:rFonts w:ascii="Times New Roman" w:eastAsia="Times New Roman" w:hAnsi="Times New Roman" w:cs="Times New Roman"/>
          <w:color w:val="000000"/>
        </w:rPr>
        <w:t>xxxxxxxxx</w:t>
      </w:r>
      <w:r w:rsidRPr="003B5E8C">
        <w:rPr>
          <w:rFonts w:ascii="Times New Roman" w:eastAsia="Times New Roman" w:hAnsi="Times New Roman" w:cs="Times New Roman"/>
          <w:color w:val="000000"/>
        </w:rPr>
        <w:t xml:space="preserve">, </w:t>
      </w:r>
      <w:r w:rsidR="006D4F10">
        <w:rPr>
          <w:rFonts w:ascii="Times New Roman" w:eastAsia="Times New Roman" w:hAnsi="Times New Roman" w:cs="Times New Roman"/>
          <w:color w:val="000000"/>
        </w:rPr>
        <w:t>x</w:t>
      </w:r>
      <w:r w:rsidRPr="003B5E8C">
        <w:rPr>
          <w:rFonts w:ascii="Times New Roman" w:eastAsia="Times New Roman" w:hAnsi="Times New Roman" w:cs="Times New Roman"/>
          <w:color w:val="000000"/>
        </w:rPr>
        <w:t xml:space="preserve"> </w:t>
      </w:r>
      <w:r w:rsidR="006D4F10">
        <w:rPr>
          <w:rFonts w:ascii="Times New Roman" w:eastAsia="Times New Roman" w:hAnsi="Times New Roman" w:cs="Times New Roman"/>
          <w:color w:val="000000"/>
        </w:rPr>
        <w:t>xxxxxxx</w:t>
      </w:r>
      <w:r w:rsidRPr="003B5E8C">
        <w:rPr>
          <w:rFonts w:ascii="Times New Roman" w:eastAsia="Times New Roman" w:hAnsi="Times New Roman" w:cs="Times New Roman"/>
          <w:color w:val="000000"/>
        </w:rPr>
        <w:t xml:space="preserve"> </w:t>
      </w:r>
      <w:r w:rsidR="006D4F10">
        <w:rPr>
          <w:rFonts w:ascii="Times New Roman" w:eastAsia="Times New Roman" w:hAnsi="Times New Roman" w:cs="Times New Roman"/>
          <w:color w:val="000000"/>
        </w:rPr>
        <w:t>xxx</w:t>
      </w:r>
      <w:r w:rsidRPr="003B5E8C">
        <w:rPr>
          <w:rFonts w:ascii="Times New Roman" w:eastAsia="Times New Roman" w:hAnsi="Times New Roman" w:cs="Times New Roman"/>
          <w:color w:val="000000"/>
        </w:rPr>
        <w:t xml:space="preserve">, PSČ: </w:t>
      </w:r>
      <w:r w:rsidR="006D4F10">
        <w:rPr>
          <w:rFonts w:ascii="Times New Roman" w:eastAsia="Times New Roman" w:hAnsi="Times New Roman" w:cs="Times New Roman"/>
          <w:color w:val="000000"/>
        </w:rPr>
        <w:t>xxx</w:t>
      </w:r>
      <w:r w:rsidRPr="003B5E8C">
        <w:rPr>
          <w:rFonts w:ascii="Times New Roman" w:eastAsia="Times New Roman" w:hAnsi="Times New Roman" w:cs="Times New Roman"/>
          <w:color w:val="000000"/>
        </w:rPr>
        <w:t xml:space="preserve"> </w:t>
      </w:r>
      <w:r w:rsidR="006D4F10">
        <w:rPr>
          <w:rFonts w:ascii="Times New Roman" w:eastAsia="Times New Roman" w:hAnsi="Times New Roman" w:cs="Times New Roman"/>
          <w:color w:val="000000"/>
        </w:rPr>
        <w:t>xx</w:t>
      </w:r>
    </w:p>
    <w:p w:rsidR="00780066" w:rsidRPr="003B5E8C" w:rsidRDefault="003B5E8C">
      <w:pPr>
        <w:tabs>
          <w:tab w:val="left" w:pos="680"/>
        </w:tabs>
        <w:spacing w:after="0" w:line="240" w:lineRule="auto"/>
        <w:rPr>
          <w:rFonts w:ascii="Times New Roman" w:hAnsi="Times New Roman" w:cs="Times New Roman"/>
        </w:rPr>
      </w:pPr>
      <w:r w:rsidRPr="003B5E8C">
        <w:rPr>
          <w:rFonts w:ascii="Times New Roman" w:eastAsia="Times New Roman" w:hAnsi="Times New Roman" w:cs="Times New Roman"/>
          <w:color w:val="000000"/>
        </w:rPr>
        <w:t>IČ: 45419337</w:t>
      </w:r>
    </w:p>
    <w:p w:rsidR="00780066" w:rsidRPr="003B5E8C" w:rsidRDefault="003B5E8C">
      <w:pPr>
        <w:tabs>
          <w:tab w:val="left" w:pos="680"/>
        </w:tabs>
        <w:spacing w:after="0" w:line="240" w:lineRule="auto"/>
        <w:rPr>
          <w:rFonts w:ascii="Times New Roman" w:hAnsi="Times New Roman" w:cs="Times New Roman"/>
        </w:rPr>
      </w:pPr>
      <w:r w:rsidRPr="003B5E8C">
        <w:rPr>
          <w:rFonts w:ascii="Times New Roman" w:eastAsia="Times New Roman" w:hAnsi="Times New Roman" w:cs="Times New Roman"/>
          <w:color w:val="000000"/>
        </w:rPr>
        <w:t xml:space="preserve">DIČ: </w:t>
      </w:r>
      <w:r w:rsidR="006D4F10">
        <w:rPr>
          <w:rFonts w:ascii="Times New Roman" w:eastAsia="Times New Roman" w:hAnsi="Times New Roman" w:cs="Times New Roman"/>
          <w:color w:val="000000"/>
        </w:rPr>
        <w:t>xxxxxxxxxxxx</w:t>
      </w:r>
    </w:p>
    <w:p w:rsidR="00780066" w:rsidRPr="003B5E8C" w:rsidRDefault="003B5E8C">
      <w:pPr>
        <w:tabs>
          <w:tab w:val="left" w:pos="680"/>
        </w:tabs>
        <w:spacing w:after="0" w:line="240" w:lineRule="auto"/>
        <w:rPr>
          <w:rFonts w:ascii="Times New Roman" w:hAnsi="Times New Roman" w:cs="Times New Roman"/>
        </w:rPr>
      </w:pPr>
      <w:r w:rsidRPr="003B5E8C">
        <w:rPr>
          <w:rFonts w:ascii="Times New Roman" w:eastAsia="Times New Roman" w:hAnsi="Times New Roman" w:cs="Times New Roman"/>
          <w:color w:val="000000"/>
        </w:rPr>
        <w:t>bankovní spojení: CSOB  pobočka Plzeň</w:t>
      </w:r>
    </w:p>
    <w:p w:rsidR="00780066" w:rsidRPr="003B5E8C" w:rsidRDefault="003B5E8C">
      <w:pPr>
        <w:tabs>
          <w:tab w:val="left" w:pos="680"/>
        </w:tabs>
        <w:spacing w:after="0" w:line="240" w:lineRule="auto"/>
        <w:rPr>
          <w:rFonts w:ascii="Times New Roman" w:hAnsi="Times New Roman" w:cs="Times New Roman"/>
        </w:rPr>
      </w:pPr>
      <w:r w:rsidRPr="003B5E8C">
        <w:rPr>
          <w:rFonts w:ascii="Times New Roman" w:eastAsia="Times New Roman" w:hAnsi="Times New Roman" w:cs="Times New Roman"/>
          <w:color w:val="000000"/>
        </w:rPr>
        <w:t xml:space="preserve">číslo účtu: </w:t>
      </w:r>
      <w:r w:rsidR="006D4F10">
        <w:rPr>
          <w:rFonts w:ascii="Times New Roman" w:eastAsia="Times New Roman" w:hAnsi="Times New Roman" w:cs="Times New Roman"/>
          <w:color w:val="000000"/>
        </w:rPr>
        <w:t>xxxxxxxxx</w:t>
      </w:r>
      <w:r w:rsidRPr="003B5E8C">
        <w:rPr>
          <w:rFonts w:ascii="Times New Roman" w:eastAsia="Times New Roman" w:hAnsi="Times New Roman" w:cs="Times New Roman"/>
          <w:color w:val="000000"/>
        </w:rPr>
        <w:t>/</w:t>
      </w:r>
      <w:r w:rsidR="006D4F10">
        <w:rPr>
          <w:rFonts w:ascii="Times New Roman" w:eastAsia="Times New Roman" w:hAnsi="Times New Roman" w:cs="Times New Roman"/>
          <w:color w:val="000000"/>
        </w:rPr>
        <w:t>xxxx</w:t>
      </w:r>
    </w:p>
    <w:p w:rsidR="00780066" w:rsidRPr="003B5E8C" w:rsidRDefault="003B5E8C">
      <w:pPr>
        <w:tabs>
          <w:tab w:val="left" w:pos="680"/>
        </w:tabs>
        <w:spacing w:after="0" w:line="240" w:lineRule="auto"/>
        <w:rPr>
          <w:rFonts w:ascii="Times New Roman" w:hAnsi="Times New Roman" w:cs="Times New Roman"/>
        </w:rPr>
      </w:pPr>
      <w:r w:rsidRPr="003B5E8C">
        <w:rPr>
          <w:rFonts w:ascii="Times New Roman" w:eastAsia="Times New Roman" w:hAnsi="Times New Roman" w:cs="Times New Roman"/>
          <w:color w:val="000000"/>
        </w:rPr>
        <w:t xml:space="preserve">telefon: </w:t>
      </w:r>
      <w:r w:rsidR="006D4F10">
        <w:rPr>
          <w:rFonts w:ascii="Times New Roman" w:eastAsia="Times New Roman" w:hAnsi="Times New Roman" w:cs="Times New Roman"/>
          <w:color w:val="000000"/>
        </w:rPr>
        <w:t>xxx</w:t>
      </w:r>
      <w:r w:rsidRPr="003B5E8C">
        <w:rPr>
          <w:rFonts w:ascii="Times New Roman" w:eastAsia="Times New Roman" w:hAnsi="Times New Roman" w:cs="Times New Roman"/>
          <w:color w:val="000000"/>
        </w:rPr>
        <w:t xml:space="preserve"> </w:t>
      </w:r>
      <w:r w:rsidR="006D4F10">
        <w:rPr>
          <w:rFonts w:ascii="Times New Roman" w:eastAsia="Times New Roman" w:hAnsi="Times New Roman" w:cs="Times New Roman"/>
          <w:color w:val="000000"/>
        </w:rPr>
        <w:t>xxx</w:t>
      </w:r>
      <w:r w:rsidRPr="003B5E8C">
        <w:rPr>
          <w:rFonts w:ascii="Times New Roman" w:eastAsia="Times New Roman" w:hAnsi="Times New Roman" w:cs="Times New Roman"/>
          <w:color w:val="000000"/>
        </w:rPr>
        <w:t xml:space="preserve"> </w:t>
      </w:r>
      <w:r w:rsidR="006D4F10">
        <w:rPr>
          <w:rFonts w:ascii="Times New Roman" w:eastAsia="Times New Roman" w:hAnsi="Times New Roman" w:cs="Times New Roman"/>
          <w:color w:val="000000"/>
        </w:rPr>
        <w:t>xxx</w:t>
      </w:r>
    </w:p>
    <w:p w:rsidR="00780066" w:rsidRPr="003B5E8C" w:rsidRDefault="003B5E8C">
      <w:pPr>
        <w:tabs>
          <w:tab w:val="left" w:pos="680"/>
        </w:tabs>
        <w:spacing w:after="0" w:line="240" w:lineRule="auto"/>
        <w:rPr>
          <w:rFonts w:ascii="Times New Roman" w:hAnsi="Times New Roman" w:cs="Times New Roman"/>
        </w:rPr>
      </w:pPr>
      <w:r w:rsidRPr="003B5E8C">
        <w:rPr>
          <w:rFonts w:ascii="Times New Roman" w:eastAsia="Times New Roman" w:hAnsi="Times New Roman" w:cs="Times New Roman"/>
          <w:color w:val="000000"/>
        </w:rPr>
        <w:t xml:space="preserve">e-mail: </w:t>
      </w:r>
      <w:r w:rsidR="006D4F10">
        <w:rPr>
          <w:rFonts w:ascii="Times New Roman" w:eastAsia="Times New Roman" w:hAnsi="Times New Roman" w:cs="Times New Roman"/>
          <w:color w:val="000000"/>
        </w:rPr>
        <w:t>xxxxx</w:t>
      </w:r>
      <w:r w:rsidRPr="003B5E8C">
        <w:rPr>
          <w:rFonts w:ascii="Times New Roman" w:eastAsia="Times New Roman" w:hAnsi="Times New Roman" w:cs="Times New Roman"/>
          <w:color w:val="000000"/>
        </w:rPr>
        <w:t>@</w:t>
      </w:r>
      <w:r w:rsidR="006D4F10">
        <w:rPr>
          <w:rFonts w:ascii="Times New Roman" w:eastAsia="Times New Roman" w:hAnsi="Times New Roman" w:cs="Times New Roman"/>
          <w:color w:val="000000"/>
        </w:rPr>
        <w:t>xxxxxxx</w:t>
      </w:r>
      <w:r w:rsidRPr="003B5E8C">
        <w:rPr>
          <w:rFonts w:ascii="Times New Roman" w:eastAsia="Times New Roman" w:hAnsi="Times New Roman" w:cs="Times New Roman"/>
          <w:color w:val="000000"/>
        </w:rPr>
        <w:t>.</w:t>
      </w:r>
      <w:r w:rsidR="006D4F10">
        <w:rPr>
          <w:rFonts w:ascii="Times New Roman" w:eastAsia="Times New Roman" w:hAnsi="Times New Roman" w:cs="Times New Roman"/>
          <w:color w:val="000000"/>
        </w:rPr>
        <w:t>xx</w:t>
      </w:r>
    </w:p>
    <w:p w:rsidR="00780066" w:rsidRPr="003B5E8C" w:rsidRDefault="003B5E8C">
      <w:pPr>
        <w:tabs>
          <w:tab w:val="left" w:pos="680"/>
        </w:tabs>
        <w:spacing w:after="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(dále jako „</w:t>
      </w:r>
      <w:r w:rsidRPr="003B5E8C">
        <w:rPr>
          <w:rFonts w:ascii="Times New Roman" w:eastAsia="Times New Roman" w:hAnsi="Times New Roman" w:cs="Times New Roman"/>
          <w:b/>
          <w:color w:val="000000"/>
        </w:rPr>
        <w:t>Zhotovitel</w:t>
      </w:r>
      <w:r w:rsidRPr="003B5E8C">
        <w:rPr>
          <w:rFonts w:ascii="Times New Roman" w:eastAsia="Times New Roman" w:hAnsi="Times New Roman" w:cs="Times New Roman"/>
          <w:color w:val="000000"/>
        </w:rPr>
        <w:t>“)</w:t>
      </w:r>
    </w:p>
    <w:p w:rsidR="00780066" w:rsidRPr="003B5E8C" w:rsidRDefault="00780066">
      <w:pPr>
        <w:tabs>
          <w:tab w:val="left" w:pos="680"/>
        </w:tabs>
        <w:spacing w:after="0" w:line="240" w:lineRule="auto"/>
        <w:jc w:val="both"/>
        <w:rPr>
          <w:rFonts w:ascii="Times New Roman" w:eastAsia="Times New Roman" w:hAnsi="Times New Roman" w:cs="Times New Roman"/>
          <w:color w:val="000000"/>
        </w:rPr>
      </w:pPr>
    </w:p>
    <w:p w:rsidR="00780066" w:rsidRPr="003B5E8C" w:rsidRDefault="003B5E8C">
      <w:pPr>
        <w:tabs>
          <w:tab w:val="left" w:pos="680"/>
        </w:tabs>
        <w:spacing w:after="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Objednatel a Zhotovitel společně též jako „</w:t>
      </w:r>
      <w:r w:rsidRPr="003B5E8C">
        <w:rPr>
          <w:rFonts w:ascii="Times New Roman" w:eastAsia="Times New Roman" w:hAnsi="Times New Roman" w:cs="Times New Roman"/>
          <w:b/>
          <w:color w:val="000000"/>
        </w:rPr>
        <w:t>Smluvní strany</w:t>
      </w:r>
      <w:r w:rsidRPr="003B5E8C">
        <w:rPr>
          <w:rFonts w:ascii="Times New Roman" w:eastAsia="Times New Roman" w:hAnsi="Times New Roman" w:cs="Times New Roman"/>
          <w:color w:val="000000"/>
        </w:rPr>
        <w:t>“,</w:t>
      </w:r>
    </w:p>
    <w:p w:rsidR="00780066" w:rsidRPr="003B5E8C" w:rsidRDefault="00780066">
      <w:pPr>
        <w:tabs>
          <w:tab w:val="left" w:pos="680"/>
        </w:tabs>
        <w:spacing w:after="120" w:line="240" w:lineRule="auto"/>
        <w:jc w:val="both"/>
        <w:rPr>
          <w:rFonts w:ascii="Times New Roman" w:eastAsia="Times New Roman" w:hAnsi="Times New Roman" w:cs="Times New Roman"/>
          <w:color w:val="000000"/>
        </w:rPr>
      </w:pPr>
    </w:p>
    <w:p w:rsidR="00780066" w:rsidRPr="003B5E8C" w:rsidRDefault="003B5E8C">
      <w:pPr>
        <w:spacing w:after="0" w:line="240" w:lineRule="auto"/>
        <w:rPr>
          <w:rFonts w:ascii="Times New Roman" w:eastAsia="Times New Roman" w:hAnsi="Times New Roman" w:cs="Times New Roman"/>
        </w:rPr>
      </w:pPr>
      <w:r w:rsidRPr="003B5E8C">
        <w:rPr>
          <w:rFonts w:ascii="Times New Roman" w:eastAsia="Times New Roman" w:hAnsi="Times New Roman" w:cs="Times New Roman"/>
        </w:rPr>
        <w:t>uzavírají níže uvedeného dne, měsíce a roku v níže uvedeném znění tuto obchodní</w:t>
      </w:r>
    </w:p>
    <w:p w:rsidR="00780066" w:rsidRPr="003B5E8C" w:rsidRDefault="00780066">
      <w:pPr>
        <w:spacing w:after="0" w:line="240" w:lineRule="auto"/>
        <w:jc w:val="center"/>
        <w:rPr>
          <w:rFonts w:ascii="Times New Roman" w:eastAsia="Times New Roman" w:hAnsi="Times New Roman" w:cs="Times New Roman"/>
          <w:b/>
        </w:rPr>
      </w:pPr>
    </w:p>
    <w:p w:rsidR="00780066" w:rsidRPr="003B5E8C" w:rsidRDefault="003B5E8C">
      <w:pPr>
        <w:spacing w:after="0" w:line="240" w:lineRule="auto"/>
        <w:jc w:val="center"/>
        <w:rPr>
          <w:rFonts w:ascii="Times New Roman" w:hAnsi="Times New Roman" w:cs="Times New Roman"/>
        </w:rPr>
      </w:pPr>
      <w:r w:rsidRPr="003B5E8C">
        <w:rPr>
          <w:rFonts w:ascii="Times New Roman" w:eastAsia="Times New Roman" w:hAnsi="Times New Roman" w:cs="Times New Roman"/>
          <w:b/>
        </w:rPr>
        <w:t>SMLOUVU O DÍLO č. 092017</w:t>
      </w:r>
    </w:p>
    <w:p w:rsidR="00780066" w:rsidRPr="003B5E8C" w:rsidRDefault="003B5E8C">
      <w:pPr>
        <w:spacing w:after="0" w:line="240" w:lineRule="auto"/>
        <w:jc w:val="center"/>
        <w:rPr>
          <w:rFonts w:ascii="Times New Roman" w:eastAsia="Times New Roman" w:hAnsi="Times New Roman" w:cs="Times New Roman"/>
        </w:rPr>
      </w:pPr>
      <w:r w:rsidRPr="003B5E8C">
        <w:rPr>
          <w:rFonts w:ascii="Times New Roman" w:eastAsia="Times New Roman" w:hAnsi="Times New Roman" w:cs="Times New Roman"/>
        </w:rPr>
        <w:t xml:space="preserve">ve smyslu § 2586 a násl. zákona č. 89/2012 Sb., občanský zákoník, </w:t>
      </w:r>
    </w:p>
    <w:p w:rsidR="00780066" w:rsidRPr="003B5E8C" w:rsidRDefault="003B5E8C">
      <w:pPr>
        <w:spacing w:after="0" w:line="240" w:lineRule="auto"/>
        <w:jc w:val="center"/>
        <w:rPr>
          <w:rFonts w:ascii="Times New Roman" w:eastAsia="Times New Roman" w:hAnsi="Times New Roman" w:cs="Times New Roman"/>
        </w:rPr>
      </w:pPr>
      <w:r w:rsidRPr="003B5E8C">
        <w:rPr>
          <w:rFonts w:ascii="Times New Roman" w:eastAsia="Times New Roman" w:hAnsi="Times New Roman" w:cs="Times New Roman"/>
        </w:rPr>
        <w:t>ve znění pozdějších předpisů (dále jen „</w:t>
      </w:r>
      <w:r w:rsidR="002C2A00" w:rsidRPr="003B5E8C">
        <w:rPr>
          <w:rFonts w:ascii="Times New Roman" w:eastAsia="Times New Roman" w:hAnsi="Times New Roman" w:cs="Times New Roman"/>
          <w:b/>
        </w:rPr>
        <w:t>Obč.Z.</w:t>
      </w:r>
      <w:r w:rsidRPr="003B5E8C">
        <w:rPr>
          <w:rFonts w:ascii="Times New Roman" w:eastAsia="Times New Roman" w:hAnsi="Times New Roman" w:cs="Times New Roman"/>
        </w:rPr>
        <w:t>“)</w:t>
      </w:r>
    </w:p>
    <w:p w:rsidR="00780066" w:rsidRPr="003B5E8C" w:rsidRDefault="003B5E8C">
      <w:pPr>
        <w:tabs>
          <w:tab w:val="left" w:pos="680"/>
        </w:tabs>
        <w:spacing w:after="0" w:line="240" w:lineRule="auto"/>
        <w:jc w:val="center"/>
        <w:rPr>
          <w:rFonts w:ascii="Times New Roman" w:eastAsia="Times New Roman" w:hAnsi="Times New Roman" w:cs="Times New Roman"/>
          <w:color w:val="000000"/>
        </w:rPr>
      </w:pPr>
      <w:r w:rsidRPr="003B5E8C">
        <w:rPr>
          <w:rFonts w:ascii="Times New Roman" w:eastAsia="Times New Roman" w:hAnsi="Times New Roman" w:cs="Times New Roman"/>
          <w:color w:val="000000"/>
        </w:rPr>
        <w:t>(dále jen "</w:t>
      </w:r>
      <w:r w:rsidRPr="003B5E8C">
        <w:rPr>
          <w:rFonts w:ascii="Times New Roman" w:eastAsia="Times New Roman" w:hAnsi="Times New Roman" w:cs="Times New Roman"/>
          <w:b/>
          <w:color w:val="000000"/>
        </w:rPr>
        <w:t>Smlouva</w:t>
      </w:r>
      <w:r w:rsidRPr="003B5E8C">
        <w:rPr>
          <w:rFonts w:ascii="Times New Roman" w:eastAsia="Times New Roman" w:hAnsi="Times New Roman" w:cs="Times New Roman"/>
          <w:color w:val="000000"/>
        </w:rPr>
        <w:t>")</w:t>
      </w:r>
    </w:p>
    <w:p w:rsidR="00780066" w:rsidRPr="003B5E8C" w:rsidRDefault="00780066">
      <w:pPr>
        <w:tabs>
          <w:tab w:val="left" w:pos="680"/>
        </w:tabs>
        <w:spacing w:after="0" w:line="240" w:lineRule="auto"/>
        <w:jc w:val="center"/>
        <w:rPr>
          <w:rFonts w:ascii="Times New Roman" w:eastAsia="Times New Roman" w:hAnsi="Times New Roman" w:cs="Times New Roman"/>
          <w:color w:val="000000"/>
        </w:rPr>
      </w:pPr>
    </w:p>
    <w:p w:rsidR="00780066" w:rsidRPr="003B5E8C" w:rsidRDefault="00450DEE" w:rsidP="003B5E8C">
      <w:pPr>
        <w:keepNext/>
        <w:spacing w:after="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 xml:space="preserve">I. </w:t>
      </w:r>
    </w:p>
    <w:p w:rsidR="00780066" w:rsidRPr="003B5E8C" w:rsidRDefault="003B5E8C" w:rsidP="003B5E8C">
      <w:pPr>
        <w:keepNext/>
        <w:spacing w:after="12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Předmět smlouvy</w:t>
      </w:r>
    </w:p>
    <w:p w:rsidR="00780066" w:rsidRPr="003B5E8C" w:rsidRDefault="003B5E8C" w:rsidP="00450DEE">
      <w:pPr>
        <w:pStyle w:val="Odstavecseseznamem"/>
        <w:numPr>
          <w:ilvl w:val="0"/>
          <w:numId w:val="30"/>
        </w:numPr>
        <w:tabs>
          <w:tab w:val="left" w:pos="680"/>
        </w:tabs>
        <w:spacing w:after="120" w:line="240" w:lineRule="auto"/>
        <w:jc w:val="both"/>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Předmět díla:</w:t>
      </w:r>
    </w:p>
    <w:p w:rsidR="00780066" w:rsidRPr="003B5E8C" w:rsidRDefault="003B5E8C">
      <w:pPr>
        <w:numPr>
          <w:ilvl w:val="0"/>
          <w:numId w:val="2"/>
        </w:numPr>
        <w:tabs>
          <w:tab w:val="left" w:pos="794"/>
        </w:tabs>
        <w:spacing w:after="120" w:line="240" w:lineRule="auto"/>
        <w:ind w:left="1134" w:hanging="567"/>
        <w:jc w:val="both"/>
        <w:rPr>
          <w:rFonts w:ascii="Times New Roman" w:hAnsi="Times New Roman" w:cs="Times New Roman"/>
        </w:rPr>
      </w:pPr>
      <w:r w:rsidRPr="003B5E8C">
        <w:rPr>
          <w:rFonts w:ascii="Times New Roman" w:eastAsia="Times New Roman" w:hAnsi="Times New Roman" w:cs="Times New Roman"/>
          <w:b/>
          <w:color w:val="000000"/>
        </w:rPr>
        <w:t xml:space="preserve">stručný popis: Zavedení počítačové sítě k regulátorům tepla v BD </w:t>
      </w:r>
    </w:p>
    <w:p w:rsidR="00780066" w:rsidRPr="003B5E8C" w:rsidRDefault="003B5E8C">
      <w:pPr>
        <w:numPr>
          <w:ilvl w:val="0"/>
          <w:numId w:val="2"/>
        </w:numPr>
        <w:tabs>
          <w:tab w:val="left" w:pos="794"/>
        </w:tabs>
        <w:spacing w:after="120" w:line="240" w:lineRule="auto"/>
        <w:ind w:left="1134" w:hanging="567"/>
        <w:jc w:val="both"/>
        <w:rPr>
          <w:rFonts w:ascii="Times New Roman" w:hAnsi="Times New Roman" w:cs="Times New Roman"/>
        </w:rPr>
      </w:pPr>
      <w:r w:rsidRPr="003B5E8C">
        <w:rPr>
          <w:rFonts w:ascii="Times New Roman" w:eastAsia="Times New Roman" w:hAnsi="Times New Roman" w:cs="Times New Roman"/>
          <w:b/>
          <w:color w:val="000000"/>
        </w:rPr>
        <w:t>úplný popis</w:t>
      </w:r>
      <w:r w:rsidRPr="003B5E8C">
        <w:rPr>
          <w:rFonts w:ascii="Times New Roman" w:eastAsia="Times New Roman" w:hAnsi="Times New Roman" w:cs="Times New Roman"/>
          <w:color w:val="000000"/>
        </w:rPr>
        <w:t>: obsažen v příloze č. 1</w:t>
      </w:r>
      <w:r w:rsidRPr="003B5E8C">
        <w:rPr>
          <w:rFonts w:ascii="Times New Roman" w:eastAsia="Times New Roman" w:hAnsi="Times New Roman" w:cs="Times New Roman"/>
          <w:b/>
          <w:color w:val="000000"/>
        </w:rPr>
        <w:t xml:space="preserve"> </w:t>
      </w:r>
      <w:r w:rsidRPr="003B5E8C">
        <w:rPr>
          <w:rFonts w:ascii="Times New Roman" w:eastAsia="Times New Roman" w:hAnsi="Times New Roman" w:cs="Times New Roman"/>
          <w:color w:val="000000"/>
        </w:rPr>
        <w:t>, která je nedílnou součástí této Smlouvy.</w:t>
      </w:r>
    </w:p>
    <w:p w:rsidR="00780066" w:rsidRPr="003B5E8C" w:rsidRDefault="003B5E8C" w:rsidP="00450DEE">
      <w:pPr>
        <w:pStyle w:val="Odstavecseseznamem"/>
        <w:numPr>
          <w:ilvl w:val="0"/>
          <w:numId w:val="30"/>
        </w:numPr>
        <w:tabs>
          <w:tab w:val="left" w:pos="680"/>
        </w:tabs>
        <w:spacing w:after="120" w:line="240" w:lineRule="auto"/>
        <w:jc w:val="both"/>
        <w:rPr>
          <w:rFonts w:ascii="Times New Roman" w:hAnsi="Times New Roman" w:cs="Times New Roman"/>
        </w:rPr>
      </w:pPr>
      <w:r w:rsidRPr="003B5E8C">
        <w:rPr>
          <w:rFonts w:ascii="Times New Roman" w:eastAsia="Times New Roman" w:hAnsi="Times New Roman" w:cs="Times New Roman"/>
          <w:b/>
          <w:color w:val="000000"/>
        </w:rPr>
        <w:t>Adresa/ Místo stavby: Přeštice, Bytové domy v centru a okolí dle přílohy</w:t>
      </w:r>
      <w:r w:rsidR="00450DEE" w:rsidRPr="003B5E8C">
        <w:rPr>
          <w:rFonts w:ascii="Times New Roman" w:eastAsia="Times New Roman" w:hAnsi="Times New Roman" w:cs="Times New Roman"/>
          <w:b/>
          <w:color w:val="000000"/>
        </w:rPr>
        <w:t>.</w:t>
      </w:r>
    </w:p>
    <w:p w:rsidR="00450DEE" w:rsidRPr="003B5E8C" w:rsidRDefault="00450DEE" w:rsidP="00450DEE">
      <w:pPr>
        <w:pStyle w:val="Odstavecseseznamem"/>
        <w:tabs>
          <w:tab w:val="left" w:pos="680"/>
        </w:tabs>
        <w:spacing w:after="120" w:line="240" w:lineRule="auto"/>
        <w:ind w:left="360"/>
        <w:jc w:val="both"/>
        <w:rPr>
          <w:rFonts w:ascii="Times New Roman" w:hAnsi="Times New Roman" w:cs="Times New Roman"/>
        </w:rPr>
      </w:pPr>
    </w:p>
    <w:p w:rsidR="00780066" w:rsidRPr="003B5E8C" w:rsidRDefault="003B5E8C" w:rsidP="00450DEE">
      <w:pPr>
        <w:pStyle w:val="Odstavecseseznamem"/>
        <w:numPr>
          <w:ilvl w:val="0"/>
          <w:numId w:val="30"/>
        </w:numPr>
        <w:tabs>
          <w:tab w:val="left" w:pos="680"/>
        </w:tabs>
        <w:spacing w:after="120" w:line="240" w:lineRule="auto"/>
        <w:jc w:val="both"/>
        <w:rPr>
          <w:rFonts w:ascii="Times New Roman" w:hAnsi="Times New Roman" w:cs="Times New Roman"/>
        </w:rPr>
      </w:pPr>
      <w:r w:rsidRPr="003B5E8C">
        <w:rPr>
          <w:rFonts w:ascii="Times New Roman" w:eastAsia="Times New Roman" w:hAnsi="Times New Roman" w:cs="Times New Roman"/>
          <w:color w:val="000000"/>
        </w:rPr>
        <w:t xml:space="preserve">Zhotovitel se zavazuje provést specifikované dílo na svůj náklad, </w:t>
      </w:r>
      <w:r w:rsidRPr="003B5E8C">
        <w:rPr>
          <w:rFonts w:ascii="Times New Roman" w:eastAsia="Times New Roman" w:hAnsi="Times New Roman" w:cs="Times New Roman"/>
          <w:b/>
          <w:color w:val="000000"/>
        </w:rPr>
        <w:t>specifikace díla</w:t>
      </w:r>
      <w:r w:rsidRPr="003B5E8C">
        <w:rPr>
          <w:rFonts w:ascii="Times New Roman" w:eastAsia="Times New Roman" w:hAnsi="Times New Roman" w:cs="Times New Roman"/>
          <w:color w:val="000000"/>
        </w:rPr>
        <w:t>:</w:t>
      </w:r>
    </w:p>
    <w:p w:rsidR="00780066" w:rsidRPr="003B5E8C" w:rsidRDefault="003B5E8C">
      <w:pPr>
        <w:numPr>
          <w:ilvl w:val="0"/>
          <w:numId w:val="2"/>
        </w:numPr>
        <w:tabs>
          <w:tab w:val="left" w:pos="680"/>
        </w:tabs>
        <w:spacing w:after="120" w:line="240" w:lineRule="auto"/>
        <w:ind w:left="1134" w:hanging="567"/>
        <w:jc w:val="both"/>
        <w:rPr>
          <w:rFonts w:ascii="Times New Roman" w:hAnsi="Times New Roman" w:cs="Times New Roman"/>
        </w:rPr>
      </w:pPr>
      <w:r w:rsidRPr="003B5E8C">
        <w:rPr>
          <w:rFonts w:ascii="Times New Roman" w:eastAsia="Times New Roman" w:hAnsi="Times New Roman" w:cs="Times New Roman"/>
          <w:color w:val="000000"/>
        </w:rPr>
        <w:t xml:space="preserve"> Propojení jednotlivých odečtových míst uvedených v příloze č.1 s centrálním řídicím místem v budově MěÚ Přeštice, Husova 465, kancelář č. 210, optickou či metalickou sítí.</w:t>
      </w:r>
    </w:p>
    <w:p w:rsidR="00450DEE" w:rsidRPr="003B5E8C" w:rsidRDefault="003B5E8C" w:rsidP="00450DEE">
      <w:pPr>
        <w:numPr>
          <w:ilvl w:val="0"/>
          <w:numId w:val="2"/>
        </w:numPr>
        <w:tabs>
          <w:tab w:val="left" w:pos="680"/>
        </w:tabs>
        <w:spacing w:after="120" w:line="240" w:lineRule="auto"/>
        <w:ind w:left="1134" w:hanging="567"/>
        <w:jc w:val="both"/>
        <w:rPr>
          <w:rFonts w:ascii="Times New Roman" w:hAnsi="Times New Roman" w:cs="Times New Roman"/>
        </w:rPr>
      </w:pPr>
      <w:r w:rsidRPr="003B5E8C">
        <w:rPr>
          <w:rFonts w:ascii="Times New Roman" w:eastAsia="Times New Roman" w:hAnsi="Times New Roman" w:cs="Times New Roman"/>
          <w:color w:val="000000"/>
        </w:rPr>
        <w:t>V případě změny  v rozsahu díla požadované objednatelem  bude odsouhlasení cenové  změny předcházet před jejím provedením</w:t>
      </w:r>
      <w:r w:rsidR="00450DEE" w:rsidRPr="003B5E8C">
        <w:rPr>
          <w:rFonts w:ascii="Times New Roman" w:eastAsia="Times New Roman" w:hAnsi="Times New Roman" w:cs="Times New Roman"/>
          <w:color w:val="000000"/>
        </w:rPr>
        <w:t>.</w:t>
      </w:r>
    </w:p>
    <w:p w:rsidR="00450DEE" w:rsidRPr="003B5E8C" w:rsidRDefault="00450DEE" w:rsidP="00450DEE">
      <w:pPr>
        <w:pStyle w:val="normal"/>
        <w:numPr>
          <w:ilvl w:val="0"/>
          <w:numId w:val="30"/>
        </w:numPr>
        <w:jc w:val="both"/>
        <w:rPr>
          <w:rFonts w:ascii="Times New Roman" w:eastAsia="Times New Roman" w:hAnsi="Times New Roman" w:cs="Times New Roman"/>
          <w:sz w:val="22"/>
          <w:szCs w:val="22"/>
        </w:rPr>
      </w:pPr>
      <w:r w:rsidRPr="003B5E8C">
        <w:rPr>
          <w:rFonts w:ascii="Times New Roman" w:eastAsia="Times New Roman" w:hAnsi="Times New Roman" w:cs="Times New Roman"/>
          <w:sz w:val="22"/>
          <w:szCs w:val="22"/>
        </w:rPr>
        <w:t xml:space="preserve">Strany, ve smyslu povinnosti zhotovitele upozornit objednatele bez zbytečného odkladu na nevhodnou povahu věci nebo příkazu a ve smyslu povinnosti zhotovitele oznámit objednateli bez zbytečného odkladu při provádění díla zjištění skrytých překážek týkajících se místa, kde má být dílo provedeno, znemožňujících provést dílo dohodnutým způsobem, ujednávají, resp. zhotovitel výslovně prohlašuje a deklaruje, že je mu stav místa provádění díla bez dalšího znám, že jej s odbornou péčí prohlédl, přičemž provedl průzkum faktických a právních vlastností okolní míst provádění díla (místností, staveb či pozemků) a z těchto důvodů deklaruje, že na místě provádění díla nejsou místa pro zhotovení díla objektivně nevhodná, jakož že na místě provádění díla v rámci náležité odborné prohlídky místa neshledal viditelných překážek, které mohou být zjištěny s náležitou odbornou péčí. Zhotovitel současně objednatele výslovně ujišťuje, že návrh provedení díla souvisí s možnostmi daného území, stavebními, urbanistickými, místně regulačními, hygienickými a územními podmínkami a proto bez dalšího dává objednateli ujištění, že dle podkladů uvedených v čl. I. odst. 1 této smlouvy, s ohledem na veškeré pokyny k faktickému </w:t>
      </w:r>
      <w:r w:rsidRPr="003B5E8C">
        <w:rPr>
          <w:rFonts w:ascii="Times New Roman" w:eastAsia="Times New Roman" w:hAnsi="Times New Roman" w:cs="Times New Roman"/>
          <w:sz w:val="22"/>
          <w:szCs w:val="22"/>
        </w:rPr>
        <w:lastRenderedPageBreak/>
        <w:t xml:space="preserve">provedení díla v těchto přílohách a této smlouvě jsou bez dalšího vhodné pro provedení daného díla a dílo lze zhotovit, a to s takovými vlastnostmi, které tato smlouva předpokládá. Současně zhotovitel objednatele jako odborník v dané činnosti ujišťuje, že podklady vymezující rozsah díla dle ust. čl. I. odst. 1 této smlouvy neobsahují žádnou nepřesnost, nedostatečnost či překážku ve vztahu k možnosti řádného provedení díla. Zhotovitel činí i spolu s objednatelem za nesporné, že závazkem dle této smlouvy je zhotovení díla do stavu, kvality a kvantity; tedy do výsledku odpovídajícímu jednak přílohám dle této smlouvy a dále do výsledku plně odpovídajícímu obvykle plně bezvadnému dílu daného druhu, to vše postupy a materiály </w:t>
      </w:r>
      <w:r w:rsidRPr="003B5E8C">
        <w:rPr>
          <w:rFonts w:ascii="Times New Roman" w:eastAsia="Times New Roman" w:hAnsi="Times New Roman" w:cs="Times New Roman"/>
          <w:i/>
          <w:sz w:val="22"/>
          <w:szCs w:val="22"/>
        </w:rPr>
        <w:t>lege artis</w:t>
      </w:r>
      <w:r w:rsidRPr="003B5E8C">
        <w:rPr>
          <w:rFonts w:ascii="Times New Roman" w:eastAsia="Times New Roman" w:hAnsi="Times New Roman" w:cs="Times New Roman"/>
          <w:sz w:val="22"/>
          <w:szCs w:val="22"/>
        </w:rPr>
        <w:t>. Strany dohodly, že dílo mimo vět předchozích má být zhotovitelem provedeno a zhotoveno k výsledku odpovídajícímu veškerým relevantním technickým normám pro stavbu daného typu a materiály pro její výstavbu užívaných, to vše bez ohledu na to v jakých právních předpisech jsou uvedeny. Technickou normou se ve smyslu věty předchozí rozumí jak ČSN normy, tak EU normy s tím, že při případném rozporu takových norem upravujících tytéž vlastnosti, vzhled či povahu věci se užije pro závazek zhotovitele norma s požadavky vyšší kvality. Zhotovitel ujišťuje objednatele a deklaruje, že se srozuměním rozsahu a požadovaných kvalit předmětu díla a s podrobným odborným zhodnocením místa provedení díla a podkladů k provedení díla sám navrhl cenu díla uvedenou v ust. čl. III. odst. 1 této smlouvy.</w:t>
      </w:r>
    </w:p>
    <w:p w:rsidR="00450DEE" w:rsidRPr="003B5E8C" w:rsidRDefault="00450DEE" w:rsidP="00450DEE">
      <w:pPr>
        <w:pStyle w:val="normal"/>
        <w:jc w:val="both"/>
        <w:rPr>
          <w:rFonts w:ascii="Times New Roman" w:eastAsia="Times New Roman" w:hAnsi="Times New Roman" w:cs="Times New Roman"/>
          <w:sz w:val="22"/>
          <w:szCs w:val="22"/>
        </w:rPr>
      </w:pPr>
    </w:p>
    <w:p w:rsidR="00450DEE" w:rsidRPr="003B5E8C" w:rsidRDefault="00450DEE" w:rsidP="00450DEE">
      <w:pPr>
        <w:pStyle w:val="normal"/>
        <w:numPr>
          <w:ilvl w:val="0"/>
          <w:numId w:val="30"/>
        </w:numPr>
        <w:jc w:val="both"/>
        <w:rPr>
          <w:rFonts w:ascii="Times New Roman" w:eastAsia="Times New Roman" w:hAnsi="Times New Roman" w:cs="Times New Roman"/>
          <w:sz w:val="22"/>
          <w:szCs w:val="22"/>
        </w:rPr>
      </w:pPr>
      <w:r w:rsidRPr="003B5E8C">
        <w:rPr>
          <w:rFonts w:ascii="Times New Roman" w:eastAsia="Times New Roman" w:hAnsi="Times New Roman" w:cs="Times New Roman"/>
          <w:sz w:val="22"/>
          <w:szCs w:val="22"/>
        </w:rPr>
        <w:t>Strany za účelem odstranění všeho, co by mohlo vést ke vzniku sporů, a aby byl vymezen určitě obsah závazku dle této smlouvy, tj. práva a povinnosti smluvních stran, ujednávají, že bez ohledu na stav místa provádění díla v době uzavření této smlouvy, zhotovitel provedené dílo vymezené v ust. čl. I. odst. 1 této smlouvy ve spojení s přílohami této smlouvy a normami dle vět předchozích, provede do výsledku v této smlouvě stanované, ve lhůtě a za cenu díla níže ujednanou v této smlouvě. Zhotovitel je povinen provádět dílo s potřebnou odbornou péčí, v ujednané lhůtě a obstarat vše, co je k provedení díla potřeba.</w:t>
      </w:r>
    </w:p>
    <w:p w:rsidR="00450DEE" w:rsidRPr="003B5E8C" w:rsidRDefault="00450DEE" w:rsidP="00450DEE">
      <w:pPr>
        <w:spacing w:after="120" w:line="240" w:lineRule="auto"/>
        <w:jc w:val="both"/>
        <w:rPr>
          <w:rFonts w:ascii="Times New Roman" w:hAnsi="Times New Roman" w:cs="Times New Roman"/>
        </w:rPr>
      </w:pPr>
    </w:p>
    <w:p w:rsidR="00780066" w:rsidRPr="003B5E8C" w:rsidRDefault="00450DEE" w:rsidP="003B5E8C">
      <w:pPr>
        <w:keepNext/>
        <w:spacing w:after="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II.</w:t>
      </w:r>
    </w:p>
    <w:p w:rsidR="00780066" w:rsidRPr="003B5E8C" w:rsidRDefault="003B5E8C" w:rsidP="003B5E8C">
      <w:pPr>
        <w:keepNext/>
        <w:spacing w:after="12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Doba plnění</w:t>
      </w:r>
    </w:p>
    <w:p w:rsidR="00780066" w:rsidRPr="003B5E8C" w:rsidRDefault="003B5E8C" w:rsidP="00450DEE">
      <w:pPr>
        <w:numPr>
          <w:ilvl w:val="0"/>
          <w:numId w:val="17"/>
        </w:numPr>
        <w:tabs>
          <w:tab w:val="left" w:pos="680"/>
        </w:tabs>
        <w:spacing w:after="0" w:line="240" w:lineRule="auto"/>
        <w:jc w:val="both"/>
        <w:rPr>
          <w:rFonts w:ascii="Times New Roman" w:hAnsi="Times New Roman" w:cs="Times New Roman"/>
        </w:rPr>
      </w:pPr>
      <w:r w:rsidRPr="003B5E8C">
        <w:rPr>
          <w:rFonts w:ascii="Times New Roman" w:eastAsia="Times New Roman" w:hAnsi="Times New Roman" w:cs="Times New Roman"/>
          <w:color w:val="000000"/>
        </w:rPr>
        <w:t>Zhotovitel provede dílo v době od  13.9.2017 do  20.10.2017</w:t>
      </w:r>
    </w:p>
    <w:p w:rsidR="00780066" w:rsidRPr="003B5E8C" w:rsidRDefault="003B5E8C" w:rsidP="00450DEE">
      <w:pPr>
        <w:numPr>
          <w:ilvl w:val="0"/>
          <w:numId w:val="17"/>
        </w:numPr>
        <w:tabs>
          <w:tab w:val="left" w:pos="680"/>
        </w:tabs>
        <w:spacing w:after="120" w:line="240" w:lineRule="auto"/>
        <w:jc w:val="both"/>
        <w:rPr>
          <w:rFonts w:ascii="Times New Roman" w:hAnsi="Times New Roman" w:cs="Times New Roman"/>
        </w:rPr>
      </w:pPr>
      <w:r w:rsidRPr="003B5E8C">
        <w:rPr>
          <w:rFonts w:ascii="Times New Roman" w:eastAsia="Times New Roman" w:hAnsi="Times New Roman" w:cs="Times New Roman"/>
          <w:color w:val="000000"/>
        </w:rPr>
        <w:t>Objednatel předá protokolárně Zhotoviteli stavbu k provedení předmětu díla do 13.9.2017</w:t>
      </w:r>
    </w:p>
    <w:p w:rsidR="00450DEE" w:rsidRPr="003B5E8C" w:rsidRDefault="00450DEE">
      <w:pPr>
        <w:keepNext/>
        <w:tabs>
          <w:tab w:val="left" w:pos="794"/>
        </w:tabs>
        <w:spacing w:after="120" w:line="240" w:lineRule="auto"/>
        <w:jc w:val="center"/>
        <w:rPr>
          <w:rFonts w:ascii="Times New Roman" w:eastAsia="Times New Roman" w:hAnsi="Times New Roman" w:cs="Times New Roman"/>
          <w:b/>
          <w:color w:val="000000"/>
        </w:rPr>
      </w:pPr>
    </w:p>
    <w:p w:rsidR="00450DEE" w:rsidRPr="003B5E8C" w:rsidRDefault="00450DEE" w:rsidP="003B5E8C">
      <w:pPr>
        <w:keepNext/>
        <w:spacing w:after="12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III.</w:t>
      </w:r>
    </w:p>
    <w:p w:rsidR="00780066" w:rsidRPr="003B5E8C" w:rsidRDefault="003B5E8C" w:rsidP="003B5E8C">
      <w:pPr>
        <w:keepNext/>
        <w:spacing w:after="12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Cena díla</w:t>
      </w:r>
    </w:p>
    <w:p w:rsidR="00780066" w:rsidRPr="003B5E8C" w:rsidRDefault="003B5E8C" w:rsidP="00450DEE">
      <w:pPr>
        <w:numPr>
          <w:ilvl w:val="0"/>
          <w:numId w:val="19"/>
        </w:numPr>
        <w:tabs>
          <w:tab w:val="left" w:pos="680"/>
        </w:tabs>
        <w:spacing w:after="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 xml:space="preserve">Objednatel se zavazuje k zaplacení smluvní ceny za zhotovené dílo specifikované v čl. I. Smlouvy, a to ve výši: </w:t>
      </w:r>
    </w:p>
    <w:p w:rsidR="00780066" w:rsidRPr="003B5E8C" w:rsidRDefault="003B5E8C">
      <w:pPr>
        <w:tabs>
          <w:tab w:val="left" w:pos="680"/>
        </w:tabs>
        <w:spacing w:after="0" w:line="240" w:lineRule="auto"/>
        <w:ind w:left="590"/>
        <w:jc w:val="both"/>
        <w:rPr>
          <w:rFonts w:ascii="Times New Roman" w:hAnsi="Times New Roman" w:cs="Times New Roman"/>
        </w:rPr>
      </w:pPr>
      <w:r w:rsidRPr="003B5E8C">
        <w:rPr>
          <w:rFonts w:ascii="Times New Roman" w:eastAsia="Times New Roman" w:hAnsi="Times New Roman" w:cs="Times New Roman"/>
          <w:color w:val="000000"/>
        </w:rPr>
        <w:t>Cena za zhotovení díla:  0,83 Kč</w:t>
      </w:r>
    </w:p>
    <w:p w:rsidR="00780066" w:rsidRPr="003B5E8C" w:rsidRDefault="003B5E8C">
      <w:pPr>
        <w:tabs>
          <w:tab w:val="left" w:pos="680"/>
        </w:tabs>
        <w:spacing w:after="0" w:line="240" w:lineRule="auto"/>
        <w:ind w:left="590"/>
        <w:jc w:val="both"/>
        <w:rPr>
          <w:rFonts w:ascii="Times New Roman" w:hAnsi="Times New Roman" w:cs="Times New Roman"/>
        </w:rPr>
      </w:pPr>
      <w:r w:rsidRPr="003B5E8C">
        <w:rPr>
          <w:rFonts w:ascii="Times New Roman" w:eastAsia="Times New Roman" w:hAnsi="Times New Roman" w:cs="Times New Roman"/>
          <w:color w:val="000000"/>
        </w:rPr>
        <w:t xml:space="preserve">+ DPH 21%  </w:t>
      </w:r>
    </w:p>
    <w:p w:rsidR="00780066" w:rsidRPr="003B5E8C" w:rsidRDefault="003B5E8C">
      <w:pPr>
        <w:tabs>
          <w:tab w:val="left" w:pos="680"/>
        </w:tabs>
        <w:spacing w:after="120" w:line="240" w:lineRule="auto"/>
        <w:ind w:left="590"/>
        <w:jc w:val="both"/>
        <w:rPr>
          <w:rFonts w:ascii="Times New Roman" w:hAnsi="Times New Roman" w:cs="Times New Roman"/>
        </w:rPr>
      </w:pPr>
      <w:r w:rsidRPr="003B5E8C">
        <w:rPr>
          <w:rFonts w:ascii="Times New Roman" w:eastAsia="Times New Roman" w:hAnsi="Times New Roman" w:cs="Times New Roman"/>
          <w:b/>
          <w:color w:val="000000"/>
        </w:rPr>
        <w:t>Cena celkem:</w:t>
      </w:r>
      <w:r w:rsidRPr="003B5E8C">
        <w:rPr>
          <w:rFonts w:ascii="Times New Roman" w:eastAsia="Times New Roman" w:hAnsi="Times New Roman" w:cs="Times New Roman"/>
          <w:b/>
          <w:color w:val="000000"/>
        </w:rPr>
        <w:tab/>
        <w:t xml:space="preserve">       1,- </w:t>
      </w:r>
      <w:r w:rsidRPr="003B5E8C">
        <w:rPr>
          <w:rFonts w:ascii="Times New Roman" w:eastAsia="Times New Roman" w:hAnsi="Times New Roman" w:cs="Times New Roman"/>
          <w:b/>
        </w:rPr>
        <w:t>Kč včetně DPH</w:t>
      </w:r>
    </w:p>
    <w:p w:rsidR="00780066" w:rsidRPr="003B5E8C" w:rsidRDefault="003B5E8C" w:rsidP="00450DEE">
      <w:pPr>
        <w:numPr>
          <w:ilvl w:val="0"/>
          <w:numId w:val="19"/>
        </w:numPr>
        <w:tabs>
          <w:tab w:val="left" w:pos="680"/>
        </w:tabs>
        <w:spacing w:after="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Změna ceny je dále možná za těchto podmínek:</w:t>
      </w:r>
    </w:p>
    <w:p w:rsidR="00780066" w:rsidRPr="003B5E8C" w:rsidRDefault="003B5E8C">
      <w:pPr>
        <w:numPr>
          <w:ilvl w:val="0"/>
          <w:numId w:val="5"/>
        </w:numPr>
        <w:tabs>
          <w:tab w:val="left" w:pos="680"/>
        </w:tabs>
        <w:spacing w:after="0" w:line="240" w:lineRule="auto"/>
        <w:ind w:left="1134" w:hanging="570"/>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změna sazeb DPH,</w:t>
      </w:r>
    </w:p>
    <w:p w:rsidR="00780066" w:rsidRPr="003B5E8C" w:rsidRDefault="003B5E8C">
      <w:pPr>
        <w:numPr>
          <w:ilvl w:val="0"/>
          <w:numId w:val="5"/>
        </w:numPr>
        <w:tabs>
          <w:tab w:val="left" w:pos="680"/>
        </w:tabs>
        <w:spacing w:after="0" w:line="240" w:lineRule="auto"/>
        <w:ind w:left="1134" w:hanging="570"/>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změna rozsahu díla z požadavku Objednatele,</w:t>
      </w:r>
    </w:p>
    <w:p w:rsidR="00780066" w:rsidRPr="003B5E8C" w:rsidRDefault="003B5E8C" w:rsidP="00450DEE">
      <w:pPr>
        <w:numPr>
          <w:ilvl w:val="0"/>
          <w:numId w:val="5"/>
        </w:numPr>
        <w:tabs>
          <w:tab w:val="left" w:pos="680"/>
        </w:tabs>
        <w:spacing w:after="120" w:line="240" w:lineRule="auto"/>
        <w:ind w:left="709" w:hanging="142"/>
        <w:jc w:val="both"/>
        <w:rPr>
          <w:rFonts w:ascii="Times New Roman" w:hAnsi="Times New Roman" w:cs="Times New Roman"/>
        </w:rPr>
      </w:pPr>
      <w:r w:rsidRPr="003B5E8C">
        <w:rPr>
          <w:rFonts w:ascii="Times New Roman" w:eastAsia="Times New Roman" w:hAnsi="Times New Roman" w:cs="Times New Roman"/>
          <w:color w:val="000000"/>
        </w:rPr>
        <w:t>vznik skutečností, které se v době zpracování nabídky nedal</w:t>
      </w:r>
      <w:r w:rsidR="00450DEE" w:rsidRPr="003B5E8C">
        <w:rPr>
          <w:rFonts w:ascii="Times New Roman" w:eastAsia="Times New Roman" w:hAnsi="Times New Roman" w:cs="Times New Roman"/>
          <w:color w:val="000000"/>
        </w:rPr>
        <w:t>y  při vynaložení nejvyšší možné odborné péče</w:t>
      </w:r>
      <w:r w:rsidRPr="003B5E8C">
        <w:rPr>
          <w:rFonts w:ascii="Times New Roman" w:eastAsia="Times New Roman" w:hAnsi="Times New Roman" w:cs="Times New Roman"/>
          <w:color w:val="000000"/>
        </w:rPr>
        <w:t xml:space="preserve"> předpokládat.</w:t>
      </w:r>
    </w:p>
    <w:p w:rsidR="00450DEE" w:rsidRPr="003B5E8C" w:rsidRDefault="003B5E8C" w:rsidP="00450DEE">
      <w:pPr>
        <w:numPr>
          <w:ilvl w:val="0"/>
          <w:numId w:val="19"/>
        </w:numPr>
        <w:tabs>
          <w:tab w:val="left" w:pos="680"/>
        </w:tabs>
        <w:spacing w:after="120" w:line="240" w:lineRule="auto"/>
        <w:jc w:val="both"/>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Platební podmínky</w:t>
      </w:r>
    </w:p>
    <w:p w:rsidR="00780066" w:rsidRPr="003B5E8C" w:rsidRDefault="003B5E8C" w:rsidP="00450DEE">
      <w:pPr>
        <w:tabs>
          <w:tab w:val="left" w:pos="680"/>
        </w:tabs>
        <w:spacing w:after="120" w:line="240" w:lineRule="auto"/>
        <w:ind w:left="360"/>
        <w:jc w:val="both"/>
        <w:rPr>
          <w:rFonts w:ascii="Times New Roman" w:eastAsia="Times New Roman" w:hAnsi="Times New Roman" w:cs="Times New Roman"/>
          <w:b/>
          <w:color w:val="000000"/>
        </w:rPr>
      </w:pPr>
      <w:r w:rsidRPr="003B5E8C">
        <w:rPr>
          <w:rFonts w:ascii="Times New Roman" w:eastAsia="Times New Roman" w:hAnsi="Times New Roman" w:cs="Times New Roman"/>
          <w:color w:val="000000"/>
        </w:rPr>
        <w:t>Po písemném předání díla vystaví Zhotovitel konečnou fakturu, jež bude obsahovat tyto náležitosti:</w:t>
      </w:r>
    </w:p>
    <w:p w:rsidR="00780066" w:rsidRPr="003B5E8C" w:rsidRDefault="003B5E8C">
      <w:pPr>
        <w:numPr>
          <w:ilvl w:val="0"/>
          <w:numId w:val="5"/>
        </w:numPr>
        <w:tabs>
          <w:tab w:val="left" w:pos="794"/>
        </w:tabs>
        <w:spacing w:after="0" w:line="240" w:lineRule="auto"/>
        <w:ind w:left="1276" w:hanging="283"/>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označení faktury a číslo,</w:t>
      </w:r>
    </w:p>
    <w:p w:rsidR="00780066" w:rsidRPr="003B5E8C" w:rsidRDefault="003B5E8C">
      <w:pPr>
        <w:numPr>
          <w:ilvl w:val="0"/>
          <w:numId w:val="5"/>
        </w:numPr>
        <w:tabs>
          <w:tab w:val="left" w:pos="794"/>
        </w:tabs>
        <w:spacing w:after="0" w:line="240" w:lineRule="auto"/>
        <w:ind w:left="1276" w:hanging="283"/>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jméno nebo název a sídlo Zhotovitele a Objednatele, jejich identifikační čísla, údaj o zápisu v obchodním rejstříku (nebo jiné evidenci), včetně spisové značky,</w:t>
      </w:r>
    </w:p>
    <w:p w:rsidR="00780066" w:rsidRPr="003B5E8C" w:rsidRDefault="003B5E8C">
      <w:pPr>
        <w:numPr>
          <w:ilvl w:val="0"/>
          <w:numId w:val="5"/>
        </w:numPr>
        <w:tabs>
          <w:tab w:val="left" w:pos="794"/>
        </w:tabs>
        <w:spacing w:after="0" w:line="240" w:lineRule="auto"/>
        <w:ind w:left="1276" w:hanging="283"/>
        <w:jc w:val="both"/>
        <w:rPr>
          <w:rFonts w:ascii="Times New Roman" w:hAnsi="Times New Roman" w:cs="Times New Roman"/>
        </w:rPr>
      </w:pPr>
      <w:r w:rsidRPr="003B5E8C">
        <w:rPr>
          <w:rFonts w:ascii="Times New Roman" w:eastAsia="Times New Roman" w:hAnsi="Times New Roman" w:cs="Times New Roman"/>
          <w:color w:val="000000"/>
        </w:rPr>
        <w:t>předmět plnění, číslo smlouvy a den předání díla,</w:t>
      </w:r>
    </w:p>
    <w:p w:rsidR="00780066" w:rsidRPr="003B5E8C" w:rsidRDefault="00780066">
      <w:pPr>
        <w:tabs>
          <w:tab w:val="left" w:pos="794"/>
        </w:tabs>
        <w:spacing w:after="0" w:line="240" w:lineRule="auto"/>
        <w:ind w:left="1276"/>
        <w:jc w:val="both"/>
        <w:rPr>
          <w:rFonts w:ascii="Times New Roman" w:eastAsia="Times New Roman" w:hAnsi="Times New Roman" w:cs="Times New Roman"/>
          <w:color w:val="000000"/>
        </w:rPr>
      </w:pPr>
      <w:bookmarkStart w:id="0" w:name="_GoBack"/>
      <w:bookmarkEnd w:id="0"/>
    </w:p>
    <w:p w:rsidR="00780066" w:rsidRPr="003B5E8C" w:rsidRDefault="003B5E8C">
      <w:pPr>
        <w:tabs>
          <w:tab w:val="left" w:pos="794"/>
        </w:tabs>
        <w:spacing w:after="120" w:line="240" w:lineRule="auto"/>
        <w:ind w:left="567"/>
        <w:jc w:val="both"/>
        <w:rPr>
          <w:rFonts w:ascii="Times New Roman" w:hAnsi="Times New Roman" w:cs="Times New Roman"/>
        </w:rPr>
      </w:pPr>
      <w:r w:rsidRPr="003B5E8C">
        <w:rPr>
          <w:rFonts w:ascii="Times New Roman" w:eastAsia="Times New Roman" w:hAnsi="Times New Roman" w:cs="Times New Roman"/>
          <w:color w:val="000000"/>
        </w:rPr>
        <w:t xml:space="preserve">Objednatel se zavazuje zaplatit fakturu do 10 dnů po jejím doručení. V pochybnostech se má za to, že faktura byla doručena třetího dne po datu odeslání doporučenou zásilkou na doručenku, nebo e-mailem na adresu: </w:t>
      </w:r>
      <w:r w:rsidR="002264CE">
        <w:rPr>
          <w:rFonts w:ascii="Times New Roman" w:eastAsia="Times New Roman" w:hAnsi="Times New Roman" w:cs="Times New Roman"/>
          <w:color w:val="000000"/>
        </w:rPr>
        <w:t>xxxxxxxxx</w:t>
      </w:r>
      <w:r w:rsidR="002264CE" w:rsidRPr="003B5E8C">
        <w:rPr>
          <w:rFonts w:ascii="Times New Roman" w:eastAsia="Times New Roman" w:hAnsi="Times New Roman" w:cs="Times New Roman"/>
          <w:color w:val="000000"/>
        </w:rPr>
        <w:t>@</w:t>
      </w:r>
      <w:r w:rsidR="002264CE">
        <w:rPr>
          <w:rFonts w:ascii="Times New Roman" w:eastAsia="Times New Roman" w:hAnsi="Times New Roman" w:cs="Times New Roman"/>
          <w:color w:val="000000"/>
        </w:rPr>
        <w:t>xxxxxxxx-xxxxx.xx</w:t>
      </w:r>
    </w:p>
    <w:p w:rsidR="00450DEE" w:rsidRPr="003B5E8C" w:rsidRDefault="00450DEE">
      <w:pPr>
        <w:tabs>
          <w:tab w:val="left" w:pos="794"/>
        </w:tabs>
        <w:spacing w:after="120" w:line="240" w:lineRule="auto"/>
        <w:ind w:left="567"/>
        <w:jc w:val="both"/>
        <w:rPr>
          <w:rFonts w:ascii="Times New Roman" w:hAnsi="Times New Roman" w:cs="Times New Roman"/>
        </w:rPr>
      </w:pPr>
    </w:p>
    <w:p w:rsidR="00450DEE" w:rsidRPr="003B5E8C" w:rsidRDefault="00450DEE" w:rsidP="003B5E8C">
      <w:pPr>
        <w:keepNext/>
        <w:spacing w:after="12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IV.</w:t>
      </w:r>
    </w:p>
    <w:p w:rsidR="00780066" w:rsidRPr="003B5E8C" w:rsidRDefault="003B5E8C" w:rsidP="003B5E8C">
      <w:pPr>
        <w:keepNext/>
        <w:spacing w:after="12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Vlastnické právo k zhotovované věci a nebezpečí škody na ní</w:t>
      </w:r>
    </w:p>
    <w:p w:rsidR="00780066" w:rsidRPr="003B5E8C" w:rsidRDefault="003B5E8C" w:rsidP="00450DEE">
      <w:pPr>
        <w:numPr>
          <w:ilvl w:val="0"/>
          <w:numId w:val="20"/>
        </w:numPr>
        <w:tabs>
          <w:tab w:val="left" w:pos="680"/>
        </w:tabs>
        <w:spacing w:after="120" w:line="240" w:lineRule="auto"/>
        <w:jc w:val="both"/>
        <w:rPr>
          <w:rFonts w:ascii="Times New Roman" w:hAnsi="Times New Roman" w:cs="Times New Roman"/>
        </w:rPr>
      </w:pPr>
      <w:r w:rsidRPr="003B5E8C">
        <w:rPr>
          <w:rFonts w:ascii="Times New Roman" w:eastAsia="Times New Roman" w:hAnsi="Times New Roman" w:cs="Times New Roman"/>
          <w:color w:val="000000"/>
        </w:rPr>
        <w:t>Vlastnické právo k zhotovované věci přechází na Objednatele okamžikem zaplacení dohodnuté ceny, a podepsáním smlouvy o nájmu zbylých částí sítě pro společnost Fiber Network Services spol. S r.o. za 1,-Kč/rok na dobu 15ti let s exclusivitou nabízenou v poptávce.</w:t>
      </w:r>
    </w:p>
    <w:p w:rsidR="00780066" w:rsidRPr="003B5E8C" w:rsidRDefault="003B5E8C" w:rsidP="00450DEE">
      <w:pPr>
        <w:numPr>
          <w:ilvl w:val="0"/>
          <w:numId w:val="20"/>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 xml:space="preserve">Nebezpečí škody na zhotovené věci nese do okamžiku </w:t>
      </w:r>
      <w:r w:rsidR="00450DEE" w:rsidRPr="003B5E8C">
        <w:rPr>
          <w:rFonts w:ascii="Times New Roman" w:eastAsia="Times New Roman" w:hAnsi="Times New Roman" w:cs="Times New Roman"/>
          <w:color w:val="000000"/>
        </w:rPr>
        <w:t>přechodu vlastnického práva k dílu na objednatele</w:t>
      </w:r>
      <w:r w:rsidRPr="003B5E8C">
        <w:rPr>
          <w:rFonts w:ascii="Times New Roman" w:eastAsia="Times New Roman" w:hAnsi="Times New Roman" w:cs="Times New Roman"/>
          <w:color w:val="000000"/>
        </w:rPr>
        <w:t xml:space="preserve"> Zhotovitel.</w:t>
      </w:r>
    </w:p>
    <w:p w:rsidR="00780066" w:rsidRPr="003B5E8C" w:rsidRDefault="00450DEE" w:rsidP="003B5E8C">
      <w:pPr>
        <w:keepNext/>
        <w:spacing w:after="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V.</w:t>
      </w:r>
    </w:p>
    <w:p w:rsidR="00780066" w:rsidRPr="003B5E8C" w:rsidRDefault="003B5E8C" w:rsidP="003B5E8C">
      <w:pPr>
        <w:keepNext/>
        <w:spacing w:after="12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Podmínky provádění díla</w:t>
      </w:r>
    </w:p>
    <w:p w:rsidR="00780066" w:rsidRPr="003B5E8C" w:rsidRDefault="003B5E8C" w:rsidP="00450DEE">
      <w:pPr>
        <w:numPr>
          <w:ilvl w:val="0"/>
          <w:numId w:val="21"/>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Objednatel se zavazuje, že předá Zhotoviteli  staveniště (pracoviště)</w:t>
      </w:r>
      <w:r w:rsidR="00450DEE" w:rsidRPr="003B5E8C">
        <w:rPr>
          <w:rFonts w:ascii="Times New Roman" w:eastAsia="Times New Roman" w:hAnsi="Times New Roman" w:cs="Times New Roman"/>
          <w:color w:val="000000"/>
        </w:rPr>
        <w:t xml:space="preserve"> v termínu dle čl. II. odst. 2</w:t>
      </w:r>
      <w:r w:rsidRPr="003B5E8C">
        <w:rPr>
          <w:rFonts w:ascii="Times New Roman" w:eastAsia="Times New Roman" w:hAnsi="Times New Roman" w:cs="Times New Roman"/>
          <w:color w:val="000000"/>
        </w:rPr>
        <w:t>. této Smlouvy.</w:t>
      </w:r>
    </w:p>
    <w:p w:rsidR="00780066" w:rsidRPr="003B5E8C" w:rsidRDefault="00450DEE" w:rsidP="00450DEE">
      <w:pPr>
        <w:numPr>
          <w:ilvl w:val="0"/>
          <w:numId w:val="21"/>
        </w:numPr>
        <w:tabs>
          <w:tab w:val="left" w:pos="680"/>
        </w:tabs>
        <w:spacing w:after="120" w:line="240" w:lineRule="auto"/>
        <w:jc w:val="both"/>
        <w:rPr>
          <w:rFonts w:ascii="Times New Roman" w:hAnsi="Times New Roman" w:cs="Times New Roman"/>
        </w:rPr>
      </w:pPr>
      <w:r w:rsidRPr="003B5E8C">
        <w:rPr>
          <w:rFonts w:ascii="Times New Roman" w:eastAsia="Times New Roman" w:hAnsi="Times New Roman" w:cs="Times New Roman"/>
          <w:color w:val="000000"/>
        </w:rPr>
        <w:t xml:space="preserve">Zhotovitel se zavazuje obstarat si vše co je třeba k řádnému a včasnému proveden díla dle této smlouvy a to na vlastní náklady, zejména, nikoliv však výlučně, se zavazuje obstarat si </w:t>
      </w:r>
      <w:r w:rsidR="003B5E8C" w:rsidRPr="003B5E8C">
        <w:rPr>
          <w:rFonts w:ascii="Times New Roman" w:eastAsia="Times New Roman" w:hAnsi="Times New Roman" w:cs="Times New Roman"/>
          <w:color w:val="000000"/>
        </w:rPr>
        <w:t>pro potřebu stavby po dobu pro</w:t>
      </w:r>
      <w:r w:rsidRPr="003B5E8C">
        <w:rPr>
          <w:rFonts w:ascii="Times New Roman" w:eastAsia="Times New Roman" w:hAnsi="Times New Roman" w:cs="Times New Roman"/>
          <w:color w:val="000000"/>
        </w:rPr>
        <w:t>vádění díla el.energii a zajistit si</w:t>
      </w:r>
      <w:r w:rsidR="003B5E8C" w:rsidRPr="003B5E8C">
        <w:rPr>
          <w:rFonts w:ascii="Times New Roman" w:eastAsia="Times New Roman" w:hAnsi="Times New Roman" w:cs="Times New Roman"/>
          <w:color w:val="000000"/>
        </w:rPr>
        <w:t xml:space="preserve"> přístup k místům dotčeným stavbou.</w:t>
      </w:r>
    </w:p>
    <w:p w:rsidR="00780066" w:rsidRPr="003B5E8C" w:rsidRDefault="003B5E8C" w:rsidP="00450DEE">
      <w:pPr>
        <w:numPr>
          <w:ilvl w:val="0"/>
          <w:numId w:val="21"/>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Bezpečnost práce a požární ochrana se řídí platnými bezpečnostními předpisy a ustanoveními této Smlouvy.</w:t>
      </w:r>
    </w:p>
    <w:p w:rsidR="00780066" w:rsidRPr="003B5E8C" w:rsidRDefault="003B5E8C" w:rsidP="00450DEE">
      <w:pPr>
        <w:numPr>
          <w:ilvl w:val="0"/>
          <w:numId w:val="21"/>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 xml:space="preserve">Smluvní strany se dohodly a Objednatel bere na vědomí, že Zhotovitel je oprávněn provádět dílo prostřednictvím subdodavatelů, jež Zhotovitel pečlivě vybere a bude na splnění jejich povinností dostatečně dohlížet. </w:t>
      </w:r>
    </w:p>
    <w:p w:rsidR="00450DEE" w:rsidRPr="003B5E8C" w:rsidRDefault="00450DEE" w:rsidP="00450DEE">
      <w:pPr>
        <w:numPr>
          <w:ilvl w:val="0"/>
          <w:numId w:val="21"/>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 xml:space="preserve">Strany ujednávají, že zhotovitel je vázán příkazy objednatele, avšak tímto není jakkoli dotčena odpovědnost zhotovitele. Zhotovitel je povinen upozornit objednatele bez zbytečného odkladu, kdy takovou lhůtou se pro účely této smlouvy míní lhůta 24 hodin, na nevhodnou povahu věci, kterou mu objednatel k provedení díla předal, nebo příkazu, který mu objednatel dal. Strany ujednávají, že zhotovitel není oprávněn od této smlouvy odstoupit, trvá-li objednatel na provedení díla podle zřejmě nevhodného příkazu nebo s použitím zřejmě nevhodné věci i po zhotovitelově upozornění dle předchozí věty s tím, že v těchto případech je zhotovitel, dal-li včasné upozornění, povinen nevhodnou věc použít či dle příkazu konat, ale neodpovídá za vady a škody z tohoto plynoucí.  </w:t>
      </w:r>
    </w:p>
    <w:p w:rsidR="00AC1B5B" w:rsidRPr="003B5E8C" w:rsidRDefault="00AC1B5B" w:rsidP="00AC1B5B">
      <w:pPr>
        <w:numPr>
          <w:ilvl w:val="0"/>
          <w:numId w:val="21"/>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Strany výslovně ujednávají, že pokud podklady k provedení díla uvedené v ust. čl. I. odst. 1 této smlouvy případně neobsahovaly :</w:t>
      </w:r>
    </w:p>
    <w:p w:rsidR="00AC1B5B" w:rsidRPr="003B5E8C" w:rsidRDefault="00AC1B5B" w:rsidP="00AC1B5B">
      <w:pPr>
        <w:tabs>
          <w:tab w:val="left" w:pos="680"/>
        </w:tabs>
        <w:spacing w:after="120" w:line="240" w:lineRule="auto"/>
        <w:ind w:left="360"/>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a)</w:t>
      </w:r>
      <w:r w:rsidRPr="003B5E8C">
        <w:rPr>
          <w:rFonts w:ascii="Times New Roman" w:eastAsia="Times New Roman" w:hAnsi="Times New Roman" w:cs="Times New Roman"/>
          <w:color w:val="000000"/>
        </w:rPr>
        <w:tab/>
        <w:t>konkrétní typy či druhy materiálů, jenž mají být k jakékoli části díla užity, či by obsahovaly pouze doporučující volbu materiálů či výrobků,</w:t>
      </w:r>
    </w:p>
    <w:p w:rsidR="00AC1B5B" w:rsidRPr="003B5E8C" w:rsidRDefault="00AC1B5B" w:rsidP="00AC1B5B">
      <w:pPr>
        <w:tabs>
          <w:tab w:val="left" w:pos="680"/>
        </w:tabs>
        <w:spacing w:after="120" w:line="240" w:lineRule="auto"/>
        <w:ind w:left="360"/>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b)</w:t>
      </w:r>
      <w:r w:rsidRPr="003B5E8C">
        <w:rPr>
          <w:rFonts w:ascii="Times New Roman" w:eastAsia="Times New Roman" w:hAnsi="Times New Roman" w:cs="Times New Roman"/>
          <w:color w:val="000000"/>
        </w:rPr>
        <w:tab/>
        <w:t>konkrétní pracovní postup nebo metodu, či by obsahovaly pouze doporučující volbu materiálů či výrobků,</w:t>
      </w:r>
    </w:p>
    <w:p w:rsidR="00AC1B5B" w:rsidRPr="003B5E8C" w:rsidRDefault="00AC1B5B" w:rsidP="00AC1B5B">
      <w:pPr>
        <w:tabs>
          <w:tab w:val="left" w:pos="680"/>
        </w:tabs>
        <w:spacing w:after="120" w:line="240" w:lineRule="auto"/>
        <w:ind w:left="360"/>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c)</w:t>
      </w:r>
      <w:r w:rsidRPr="003B5E8C">
        <w:rPr>
          <w:rFonts w:ascii="Times New Roman" w:eastAsia="Times New Roman" w:hAnsi="Times New Roman" w:cs="Times New Roman"/>
          <w:color w:val="000000"/>
        </w:rPr>
        <w:tab/>
        <w:t>konkrétní způsob provedení díla, konkrétní užitnou, funkční či estetickou vlastnost díla, či by obsahovaly pouze doporučující volbu provedení či vlastností,</w:t>
      </w:r>
    </w:p>
    <w:p w:rsidR="00AC1B5B" w:rsidRPr="003B5E8C" w:rsidRDefault="00AC1B5B" w:rsidP="00AC1B5B">
      <w:pPr>
        <w:tabs>
          <w:tab w:val="left" w:pos="680"/>
        </w:tabs>
        <w:spacing w:after="120" w:line="240" w:lineRule="auto"/>
        <w:ind w:left="360"/>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 xml:space="preserve">je zhotovitel bez jakéhokoli odkladu povinen si vyžádat písemný pokyn objednatel, který pro něj bude co do provedení díla plně závazný. Věty předchozí platí pro zhotovitele bez ohledu na to, zda provádí dílo samostatně nebo prostřednictvím třetí osoby. Strany výslovně uvádějí, že ujednání dle tohoto ustanovení nemá v souladu s ust. čl. III. této smlouvy o tvorbě ceny díla, jakýkoli vliv na pevně ujednanou cenu díla, přičemž zhotovitel ujišťuje, že v jím navržené ceně díla, která byla akceptována, ve spojení s pečlivě nastudovanými podklady pro zhotovení díla, plně zhodnotil </w:t>
      </w:r>
      <w:r w:rsidRPr="003B5E8C">
        <w:rPr>
          <w:rFonts w:ascii="Times New Roman" w:eastAsia="Times New Roman" w:hAnsi="Times New Roman" w:cs="Times New Roman"/>
          <w:color w:val="000000"/>
        </w:rPr>
        <w:lastRenderedPageBreak/>
        <w:t>veškeré možné následky výminek dle tohoto ustanovení. Strany ujednávají, že poruší-li zhotovitel povinnosti dle tohoto ustanovení a vyjde-li takováto skutečnost najevo před dokončením díla, či v době plynutí záruční lhůty, je zhotovitel povinen bez ohledu na vynaložené náklady nahradit materiál, zhotovovací postup, za objednatele zvolený či obnovit vlastnost díla dle objednatelova požadavku nebo je povinen zaplatit objednateli přiměřenou slevu z ceny díla. To vše dle libé volby objednatele. Tím není dotčeno právo na smluvní pokutu či náhradu škody.</w:t>
      </w:r>
    </w:p>
    <w:p w:rsidR="00780066" w:rsidRPr="003B5E8C" w:rsidRDefault="00450DEE" w:rsidP="003B5E8C">
      <w:pPr>
        <w:keepNext/>
        <w:spacing w:after="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VI.</w:t>
      </w:r>
    </w:p>
    <w:p w:rsidR="00780066" w:rsidRPr="003B5E8C" w:rsidRDefault="003B5E8C" w:rsidP="003B5E8C">
      <w:pPr>
        <w:keepNext/>
        <w:spacing w:after="12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Povinnost smluvních stran</w:t>
      </w:r>
    </w:p>
    <w:p w:rsidR="00780066" w:rsidRPr="003B5E8C" w:rsidRDefault="003B5E8C" w:rsidP="00450DEE">
      <w:pPr>
        <w:numPr>
          <w:ilvl w:val="0"/>
          <w:numId w:val="22"/>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Zhotovitel je p</w:t>
      </w:r>
      <w:r w:rsidR="00450DEE" w:rsidRPr="003B5E8C">
        <w:rPr>
          <w:rFonts w:ascii="Times New Roman" w:eastAsia="Times New Roman" w:hAnsi="Times New Roman" w:cs="Times New Roman"/>
          <w:color w:val="000000"/>
        </w:rPr>
        <w:t>ovinen provést dílo ve sjednané</w:t>
      </w:r>
      <w:r w:rsidRPr="003B5E8C">
        <w:rPr>
          <w:rFonts w:ascii="Times New Roman" w:eastAsia="Times New Roman" w:hAnsi="Times New Roman" w:cs="Times New Roman"/>
          <w:color w:val="000000"/>
        </w:rPr>
        <w:t> době</w:t>
      </w:r>
      <w:r w:rsidR="00450DEE" w:rsidRPr="003B5E8C">
        <w:rPr>
          <w:rFonts w:ascii="Times New Roman" w:eastAsia="Times New Roman" w:hAnsi="Times New Roman" w:cs="Times New Roman"/>
          <w:color w:val="000000"/>
        </w:rPr>
        <w:t xml:space="preserve"> a v</w:t>
      </w:r>
      <w:r w:rsidR="00450DEE" w:rsidRPr="003B5E8C">
        <w:rPr>
          <w:rFonts w:ascii="Times New Roman" w:eastAsia="Times New Roman" w:hAnsi="Times New Roman" w:cs="Times New Roman"/>
        </w:rPr>
        <w:t> nejlepší jakostní kvalitě, řemeslném zhotovení, kvantitě a provedení.</w:t>
      </w:r>
    </w:p>
    <w:p w:rsidR="00780066" w:rsidRPr="003B5E8C" w:rsidRDefault="003B5E8C" w:rsidP="00450DEE">
      <w:pPr>
        <w:numPr>
          <w:ilvl w:val="0"/>
          <w:numId w:val="22"/>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Zhotovitel je povinen vyzv</w:t>
      </w:r>
      <w:r w:rsidR="00450DEE" w:rsidRPr="003B5E8C">
        <w:rPr>
          <w:rFonts w:ascii="Times New Roman" w:eastAsia="Times New Roman" w:hAnsi="Times New Roman" w:cs="Times New Roman"/>
          <w:color w:val="000000"/>
        </w:rPr>
        <w:t xml:space="preserve">at Objednatele 5 (pět) dnů před </w:t>
      </w:r>
      <w:r w:rsidRPr="003B5E8C">
        <w:rPr>
          <w:rFonts w:ascii="Times New Roman" w:eastAsia="Times New Roman" w:hAnsi="Times New Roman" w:cs="Times New Roman"/>
          <w:color w:val="000000"/>
        </w:rPr>
        <w:t>termínem plnění</w:t>
      </w:r>
      <w:r w:rsidR="00450DEE" w:rsidRPr="003B5E8C">
        <w:rPr>
          <w:rFonts w:ascii="Times New Roman" w:eastAsia="Times New Roman" w:hAnsi="Times New Roman" w:cs="Times New Roman"/>
          <w:color w:val="000000"/>
        </w:rPr>
        <w:t xml:space="preserve"> dle této smlouvy</w:t>
      </w:r>
      <w:r w:rsidRPr="003B5E8C">
        <w:rPr>
          <w:rFonts w:ascii="Times New Roman" w:eastAsia="Times New Roman" w:hAnsi="Times New Roman" w:cs="Times New Roman"/>
          <w:color w:val="000000"/>
        </w:rPr>
        <w:t xml:space="preserve"> k převzetí díla. Objednatel je povinen ve sjednané době dílo převzít na adrese/ v mí</w:t>
      </w:r>
      <w:r w:rsidR="00450DEE" w:rsidRPr="003B5E8C">
        <w:rPr>
          <w:rFonts w:ascii="Times New Roman" w:eastAsia="Times New Roman" w:hAnsi="Times New Roman" w:cs="Times New Roman"/>
          <w:color w:val="000000"/>
        </w:rPr>
        <w:t xml:space="preserve">stě provádění dle čl. I. odst. </w:t>
      </w:r>
      <w:r w:rsidRPr="003B5E8C">
        <w:rPr>
          <w:rFonts w:ascii="Times New Roman" w:eastAsia="Times New Roman" w:hAnsi="Times New Roman" w:cs="Times New Roman"/>
          <w:color w:val="000000"/>
        </w:rPr>
        <w:t>2. této Smlouvy, a potvrdit podpisem předávacího protokolu správnost a úplnost provedeného díla.</w:t>
      </w:r>
    </w:p>
    <w:p w:rsidR="00780066" w:rsidRPr="003B5E8C" w:rsidRDefault="00450DEE" w:rsidP="00450DEE">
      <w:pPr>
        <w:numPr>
          <w:ilvl w:val="0"/>
          <w:numId w:val="22"/>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 xml:space="preserve">Objednatel </w:t>
      </w:r>
      <w:r w:rsidR="003B5E8C" w:rsidRPr="003B5E8C">
        <w:rPr>
          <w:rFonts w:ascii="Times New Roman" w:eastAsia="Times New Roman" w:hAnsi="Times New Roman" w:cs="Times New Roman"/>
          <w:color w:val="000000"/>
        </w:rPr>
        <w:t>má právo odmítnout převzetí stavby pro ojedinělé drobné vady, které samy o sobě ani ve spojení s jinými nebrání užívání stavby funkčně nebo esteticky, ani její užívání podstatným způsobem neomezují.</w:t>
      </w:r>
    </w:p>
    <w:p w:rsidR="00780066" w:rsidRPr="003B5E8C" w:rsidRDefault="003B5E8C" w:rsidP="00450DEE">
      <w:pPr>
        <w:numPr>
          <w:ilvl w:val="0"/>
          <w:numId w:val="22"/>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Objednatel souhlasí s převzetím dokončeného díla i před uplynutím dohodnutého termínu plnění.</w:t>
      </w:r>
    </w:p>
    <w:p w:rsidR="00780066" w:rsidRPr="003B5E8C" w:rsidRDefault="00450DEE" w:rsidP="003B5E8C">
      <w:pPr>
        <w:keepNext/>
        <w:spacing w:after="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VII.</w:t>
      </w:r>
    </w:p>
    <w:p w:rsidR="00780066" w:rsidRPr="003B5E8C" w:rsidRDefault="003B5E8C" w:rsidP="003B5E8C">
      <w:pPr>
        <w:keepNext/>
        <w:spacing w:after="12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Smluvní pokuty</w:t>
      </w:r>
    </w:p>
    <w:p w:rsidR="00656CA7" w:rsidRPr="003B5E8C" w:rsidRDefault="00450DEE" w:rsidP="00656CA7">
      <w:pPr>
        <w:numPr>
          <w:ilvl w:val="0"/>
          <w:numId w:val="23"/>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 xml:space="preserve">Smluvní strany dle ust. § 2048 </w:t>
      </w:r>
      <w:r w:rsidR="002C2A00" w:rsidRPr="003B5E8C">
        <w:rPr>
          <w:rFonts w:ascii="Times New Roman" w:eastAsia="Times New Roman" w:hAnsi="Times New Roman" w:cs="Times New Roman"/>
          <w:color w:val="000000"/>
        </w:rPr>
        <w:t>Obč.Z.</w:t>
      </w:r>
      <w:r w:rsidR="00656CA7" w:rsidRPr="003B5E8C">
        <w:rPr>
          <w:rFonts w:ascii="Times New Roman" w:eastAsia="Times New Roman" w:hAnsi="Times New Roman" w:cs="Times New Roman"/>
          <w:color w:val="000000"/>
        </w:rPr>
        <w:t>, ujednávají povinnost zhotovitele zaplatit objednatel</w:t>
      </w:r>
      <w:r w:rsidR="002C2A00" w:rsidRPr="003B5E8C">
        <w:rPr>
          <w:rFonts w:ascii="Times New Roman" w:eastAsia="Times New Roman" w:hAnsi="Times New Roman" w:cs="Times New Roman"/>
          <w:color w:val="000000"/>
        </w:rPr>
        <w:t xml:space="preserve">i smluvní pokutu </w:t>
      </w:r>
      <w:r w:rsidR="00656CA7" w:rsidRPr="003B5E8C">
        <w:rPr>
          <w:rFonts w:ascii="Times New Roman" w:eastAsia="Times New Roman" w:hAnsi="Times New Roman" w:cs="Times New Roman"/>
          <w:color w:val="000000"/>
        </w:rPr>
        <w:t>ve výši 500,- Kč za každý den prodlení s dokončením díla ve lhůtě dle čl. II. odst. 1. této smlouv</w:t>
      </w:r>
      <w:r w:rsidR="002C2A00" w:rsidRPr="003B5E8C">
        <w:rPr>
          <w:rFonts w:ascii="Times New Roman" w:eastAsia="Times New Roman" w:hAnsi="Times New Roman" w:cs="Times New Roman"/>
          <w:color w:val="000000"/>
        </w:rPr>
        <w:t>y.</w:t>
      </w:r>
    </w:p>
    <w:p w:rsidR="00780066" w:rsidRPr="003B5E8C" w:rsidRDefault="003B5E8C" w:rsidP="00450DEE">
      <w:pPr>
        <w:numPr>
          <w:ilvl w:val="0"/>
          <w:numId w:val="23"/>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 xml:space="preserve">Objednatel se zavazuje při prodlení se zaplacením jakékoliv faktury zaplatit Zhotoviteli smluvní pokutu ve výši 0,05% z fakturované částky za každý i jen započatý den prodlení. </w:t>
      </w:r>
    </w:p>
    <w:p w:rsidR="00780066" w:rsidRPr="003B5E8C" w:rsidRDefault="003B5E8C" w:rsidP="00450DEE">
      <w:pPr>
        <w:numPr>
          <w:ilvl w:val="0"/>
          <w:numId w:val="23"/>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Zaplacením smluvní pokuty není dotčeno právo smluvních stran na náhradu škody způsobené porušením podmínek vyplývající z této Smlouvy.</w:t>
      </w:r>
    </w:p>
    <w:p w:rsidR="00780066" w:rsidRPr="003B5E8C" w:rsidRDefault="003B5E8C" w:rsidP="00450DEE">
      <w:pPr>
        <w:numPr>
          <w:ilvl w:val="0"/>
          <w:numId w:val="23"/>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Zhotovitel není povinen zaplatit smluvní pokutu, jestliže porušení povinnosti nezavinil. Smluvní pokuta sjednaná dle této Smlouvy je splatná do 30 dnů od jejího uplatnění u druhé smluvní strany.</w:t>
      </w:r>
    </w:p>
    <w:p w:rsidR="00780066" w:rsidRPr="003B5E8C" w:rsidRDefault="00450DEE" w:rsidP="003B5E8C">
      <w:pPr>
        <w:keepNext/>
        <w:spacing w:after="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VIII.</w:t>
      </w:r>
    </w:p>
    <w:p w:rsidR="00780066" w:rsidRPr="003B5E8C" w:rsidRDefault="003B5E8C" w:rsidP="003B5E8C">
      <w:pPr>
        <w:keepNext/>
        <w:spacing w:after="12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Jiná ujednání</w:t>
      </w:r>
    </w:p>
    <w:p w:rsidR="00780066" w:rsidRPr="003B5E8C" w:rsidRDefault="002C2A00" w:rsidP="002C2A00">
      <w:pPr>
        <w:pStyle w:val="normal"/>
        <w:numPr>
          <w:ilvl w:val="0"/>
          <w:numId w:val="24"/>
        </w:numPr>
        <w:jc w:val="both"/>
        <w:rPr>
          <w:rFonts w:ascii="Times New Roman" w:eastAsia="Times New Roman" w:hAnsi="Times New Roman" w:cs="Times New Roman"/>
          <w:sz w:val="22"/>
          <w:szCs w:val="22"/>
        </w:rPr>
      </w:pPr>
      <w:r w:rsidRPr="003B5E8C">
        <w:rPr>
          <w:rFonts w:ascii="Times New Roman" w:eastAsia="Times New Roman" w:hAnsi="Times New Roman" w:cs="Times New Roman"/>
          <w:sz w:val="22"/>
          <w:szCs w:val="22"/>
        </w:rPr>
        <w:t xml:space="preserve">Strany ujednávají, že zhotovitel jest oprávněn od této smlouvy odstoupit, pokud objednatel poruší své povinnosti sjednané v ust. čl. III. této smlouvy a tyto povinnosti nesplní ani do 30 dnů po doručení písemné výzvy zhotovitele. Objednatel jest oprávněn od této smlouvy bez dalšího odstoupit, poruší-li zhotovitel své povinnost sjednané v ust. čl. II. odst. 1., </w:t>
      </w:r>
      <w:r w:rsidR="003B5E8C" w:rsidRPr="003B5E8C">
        <w:rPr>
          <w:rFonts w:ascii="Times New Roman" w:eastAsia="Times New Roman" w:hAnsi="Times New Roman" w:cs="Times New Roman"/>
          <w:sz w:val="22"/>
          <w:szCs w:val="22"/>
        </w:rPr>
        <w:t>nebo pokud provádí dílo v rozporu s pokyny objednatele</w:t>
      </w:r>
      <w:r w:rsidRPr="003B5E8C">
        <w:rPr>
          <w:rFonts w:ascii="Times New Roman" w:eastAsia="Times New Roman" w:hAnsi="Times New Roman" w:cs="Times New Roman"/>
          <w:sz w:val="22"/>
          <w:szCs w:val="22"/>
        </w:rPr>
        <w:t xml:space="preserve">, jakož poruší-li zhotovitel jakoukoli povinnost utvrzenou smluvní pokutou dle této smlouvy. Objednatel jest též oprávněn od této smlouvy odstoupit pokud bude na zhotovitele podán dlužnický insolvenční návrh či bude obecně rozhodnuto o úpadku zhotovitele, nebo veden proti zhotoviteli výkon rozhodnutí (exekuce). </w:t>
      </w:r>
      <w:r w:rsidR="003B5E8C" w:rsidRPr="003B5E8C">
        <w:rPr>
          <w:rFonts w:ascii="Times New Roman" w:eastAsia="Times New Roman" w:hAnsi="Times New Roman" w:cs="Times New Roman"/>
          <w:sz w:val="22"/>
          <w:szCs w:val="22"/>
        </w:rPr>
        <w:t>Odstoupení od smlouvy nemá vliv na zaplacení smluvní pokuty.</w:t>
      </w:r>
    </w:p>
    <w:p w:rsidR="002C2A00" w:rsidRPr="003B5E8C" w:rsidRDefault="002C2A00" w:rsidP="002C2A00">
      <w:pPr>
        <w:pStyle w:val="normal"/>
        <w:ind w:left="360"/>
        <w:jc w:val="both"/>
        <w:rPr>
          <w:rFonts w:ascii="Times New Roman" w:eastAsia="Times New Roman" w:hAnsi="Times New Roman" w:cs="Times New Roman"/>
          <w:sz w:val="22"/>
          <w:szCs w:val="22"/>
        </w:rPr>
      </w:pPr>
    </w:p>
    <w:p w:rsidR="00780066" w:rsidRPr="003B5E8C" w:rsidRDefault="003B5E8C" w:rsidP="00450DEE">
      <w:pPr>
        <w:numPr>
          <w:ilvl w:val="0"/>
          <w:numId w:val="24"/>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Sjednaný termín plnění se prodlužuje o dny, ve kterých nebude možno pro nepřízeň počasí (např. déšť, mráz atp.) pokračovat v provádění díla. Údaj o této skutečnosti bude zapsán Zhotovitelem ve stavebním deníku a jeho věrohodnost potvrzena Objednatelem nebo třetí nezávislou osobou. Tomuto režimu podléhá též nemožnost řádného postupu prací Zhotovitele pro překážky ležící na straně Objednatele.</w:t>
      </w:r>
    </w:p>
    <w:p w:rsidR="00780066" w:rsidRDefault="003B5E8C" w:rsidP="00450DEE">
      <w:pPr>
        <w:numPr>
          <w:ilvl w:val="0"/>
          <w:numId w:val="24"/>
        </w:numPr>
        <w:tabs>
          <w:tab w:val="left" w:pos="680"/>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 xml:space="preserve">Zhotovitel provádí dílo samostatně. Avšak v případě nevhodných pokynů ze strany Objednatele je Zhotovitel povinen na nevhodnost těchto pokynů Objednatele upozornit, v opačném případě nese </w:t>
      </w:r>
      <w:r w:rsidRPr="003B5E8C">
        <w:rPr>
          <w:rFonts w:ascii="Times New Roman" w:eastAsia="Times New Roman" w:hAnsi="Times New Roman" w:cs="Times New Roman"/>
          <w:color w:val="000000"/>
        </w:rPr>
        <w:lastRenderedPageBreak/>
        <w:t>Zhotovitel odpovědnost za škodu, která v důsledku nevhodných pokynů od Objednatele vznikla, a to Objednateli, a/nebo Zhotoviteli, a/nebo třetím osobám.</w:t>
      </w:r>
    </w:p>
    <w:p w:rsidR="003B5E8C" w:rsidRPr="003B5E8C" w:rsidRDefault="003B5E8C" w:rsidP="003B5E8C">
      <w:pPr>
        <w:tabs>
          <w:tab w:val="left" w:pos="680"/>
        </w:tabs>
        <w:spacing w:after="120" w:line="240" w:lineRule="auto"/>
        <w:ind w:left="360"/>
        <w:jc w:val="both"/>
        <w:rPr>
          <w:rFonts w:ascii="Times New Roman" w:eastAsia="Times New Roman" w:hAnsi="Times New Roman" w:cs="Times New Roman"/>
          <w:color w:val="000000"/>
        </w:rPr>
      </w:pPr>
    </w:p>
    <w:p w:rsidR="00780066" w:rsidRPr="003B5E8C" w:rsidRDefault="00450DEE" w:rsidP="003B5E8C">
      <w:pPr>
        <w:keepNext/>
        <w:spacing w:after="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IX.</w:t>
      </w:r>
    </w:p>
    <w:p w:rsidR="00AC1B5B" w:rsidRPr="003B5E8C" w:rsidRDefault="003B5E8C" w:rsidP="003B5E8C">
      <w:pPr>
        <w:keepNext/>
        <w:spacing w:after="12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Záruka</w:t>
      </w:r>
    </w:p>
    <w:p w:rsidR="00AC1B5B" w:rsidRPr="003B5E8C" w:rsidRDefault="00AC1B5B" w:rsidP="00AC1B5B">
      <w:pPr>
        <w:pStyle w:val="normal"/>
        <w:numPr>
          <w:ilvl w:val="0"/>
          <w:numId w:val="25"/>
        </w:numPr>
        <w:jc w:val="both"/>
        <w:rPr>
          <w:rFonts w:ascii="Times New Roman" w:eastAsia="Times New Roman" w:hAnsi="Times New Roman" w:cs="Times New Roman"/>
          <w:sz w:val="22"/>
          <w:szCs w:val="22"/>
        </w:rPr>
      </w:pPr>
      <w:r w:rsidRPr="003B5E8C">
        <w:rPr>
          <w:rFonts w:ascii="Times New Roman" w:eastAsia="Times New Roman" w:hAnsi="Times New Roman" w:cs="Times New Roman"/>
          <w:sz w:val="22"/>
          <w:szCs w:val="22"/>
        </w:rPr>
        <w:t xml:space="preserve">Zhotovitel je povinen provést dílo bez vad. Dílo má vady neodpovídá-li smlouvě, zejména, jestliže díla nelze použít k účelu, ke kterému obvykle slouží či neodpovídá-li plně výsledku určenému v této smlouvě, a to v případě díla dle této smlouvy též vizuálnímu a estetickému výsledku odpovídajícímu této smlouvě. Zhotovitel odpovídá za vady, jež má dílo do uplynutí záruční doby. </w:t>
      </w:r>
    </w:p>
    <w:p w:rsidR="00AC1B5B" w:rsidRPr="003B5E8C" w:rsidRDefault="00AC1B5B" w:rsidP="00AC1B5B">
      <w:pPr>
        <w:pStyle w:val="normal"/>
        <w:ind w:left="360"/>
        <w:jc w:val="both"/>
        <w:rPr>
          <w:rFonts w:ascii="Times New Roman" w:eastAsia="Times New Roman" w:hAnsi="Times New Roman" w:cs="Times New Roman"/>
          <w:sz w:val="22"/>
          <w:szCs w:val="22"/>
        </w:rPr>
      </w:pPr>
    </w:p>
    <w:p w:rsidR="002C2A00" w:rsidRPr="003B5E8C" w:rsidRDefault="00AC1B5B" w:rsidP="002C2A00">
      <w:pPr>
        <w:numPr>
          <w:ilvl w:val="0"/>
          <w:numId w:val="25"/>
        </w:numPr>
        <w:tabs>
          <w:tab w:val="left" w:pos="794"/>
        </w:tabs>
        <w:spacing w:after="120" w:line="240" w:lineRule="auto"/>
        <w:jc w:val="both"/>
        <w:rPr>
          <w:rFonts w:ascii="Times New Roman" w:hAnsi="Times New Roman" w:cs="Times New Roman"/>
        </w:rPr>
      </w:pPr>
      <w:r w:rsidRPr="003B5E8C">
        <w:rPr>
          <w:rFonts w:ascii="Times New Roman" w:eastAsia="Times New Roman" w:hAnsi="Times New Roman" w:cs="Times New Roman"/>
        </w:rPr>
        <w:t>Zhotovitel neodpovídá za vady způsobené dodržením nevhodných pokynů daných mu objednatelem, jestliže však zhotovitel na nevhodnost těchto pokynů písemně a zejména včasně upozornil a objednatel na jejich dodržení trval.</w:t>
      </w:r>
    </w:p>
    <w:p w:rsidR="00780066" w:rsidRPr="003B5E8C" w:rsidRDefault="002C2A00" w:rsidP="00450DEE">
      <w:pPr>
        <w:numPr>
          <w:ilvl w:val="0"/>
          <w:numId w:val="25"/>
        </w:numPr>
        <w:tabs>
          <w:tab w:val="left" w:pos="794"/>
        </w:tabs>
        <w:spacing w:after="120" w:line="240" w:lineRule="auto"/>
        <w:jc w:val="both"/>
        <w:rPr>
          <w:rFonts w:ascii="Times New Roman" w:hAnsi="Times New Roman" w:cs="Times New Roman"/>
        </w:rPr>
      </w:pPr>
      <w:r w:rsidRPr="003B5E8C">
        <w:rPr>
          <w:rFonts w:ascii="Times New Roman" w:eastAsia="Times New Roman" w:hAnsi="Times New Roman" w:cs="Times New Roman"/>
        </w:rPr>
        <w:t xml:space="preserve">Smluvní strany ujednávají, že na vady díla, krom případů vylučujících dle této smlouvy odpovědnost zhotovitele za vady díla, se vztahuje záruka za jakost, a to </w:t>
      </w:r>
      <w:r w:rsidRPr="003B5E8C">
        <w:rPr>
          <w:rFonts w:ascii="Times New Roman" w:eastAsia="Times New Roman" w:hAnsi="Times New Roman" w:cs="Times New Roman"/>
          <w:i/>
        </w:rPr>
        <w:t>in concreto</w:t>
      </w:r>
      <w:r w:rsidRPr="003B5E8C">
        <w:rPr>
          <w:rFonts w:ascii="Times New Roman" w:eastAsia="Times New Roman" w:hAnsi="Times New Roman" w:cs="Times New Roman"/>
        </w:rPr>
        <w:t>, že dílo (</w:t>
      </w:r>
      <w:r w:rsidRPr="003B5E8C">
        <w:rPr>
          <w:rFonts w:ascii="Times New Roman" w:eastAsia="Times New Roman" w:hAnsi="Times New Roman" w:cs="Times New Roman"/>
          <w:i/>
        </w:rPr>
        <w:t>čl. I. odst. 1 smlouvy</w:t>
      </w:r>
      <w:r w:rsidRPr="003B5E8C">
        <w:rPr>
          <w:rFonts w:ascii="Times New Roman" w:eastAsia="Times New Roman" w:hAnsi="Times New Roman" w:cs="Times New Roman"/>
        </w:rPr>
        <w:t xml:space="preserve">) bude způsobilé k jeho obvyklému účelu a bude odpovídat výsledku určenému v této smlouvě </w:t>
      </w:r>
      <w:r w:rsidRPr="002264CE">
        <w:rPr>
          <w:rFonts w:ascii="Times New Roman" w:eastAsia="Times New Roman" w:hAnsi="Times New Roman" w:cs="Times New Roman"/>
        </w:rPr>
        <w:t>v délce 24 měsíců, a</w:t>
      </w:r>
      <w:r w:rsidRPr="003B5E8C">
        <w:rPr>
          <w:rFonts w:ascii="Times New Roman" w:eastAsia="Times New Roman" w:hAnsi="Times New Roman" w:cs="Times New Roman"/>
        </w:rPr>
        <w:t xml:space="preserve"> to jak po stránce funkční, tak vizuální a estetické </w:t>
      </w:r>
      <w:r w:rsidRPr="003B5E8C">
        <w:rPr>
          <w:rFonts w:ascii="Times New Roman" w:eastAsia="Times New Roman" w:hAnsi="Times New Roman" w:cs="Times New Roman"/>
          <w:i/>
        </w:rPr>
        <w:t xml:space="preserve">(viz. výsledek díla předpokládaný smlouvou). </w:t>
      </w:r>
      <w:r w:rsidR="003B5E8C" w:rsidRPr="003B5E8C">
        <w:rPr>
          <w:rFonts w:ascii="Times New Roman" w:eastAsia="Times New Roman" w:hAnsi="Times New Roman" w:cs="Times New Roman"/>
          <w:color w:val="000000"/>
        </w:rPr>
        <w:t xml:space="preserve">Uvedená záruční lhůta platí od termínu předání a převzetí dokončeného díla. </w:t>
      </w:r>
      <w:r w:rsidR="00AC1B5B" w:rsidRPr="003B5E8C">
        <w:rPr>
          <w:rFonts w:ascii="Times New Roman" w:eastAsia="Times New Roman" w:hAnsi="Times New Roman" w:cs="Times New Roman"/>
        </w:rPr>
        <w:t>Záruční doba se prodlužuje vždy o dobu, po kterou trvalo odstranění vzniklých a notifikovaných vad.</w:t>
      </w:r>
    </w:p>
    <w:p w:rsidR="002C2A00" w:rsidRPr="003B5E8C" w:rsidRDefault="003B5E8C" w:rsidP="002C2A00">
      <w:pPr>
        <w:numPr>
          <w:ilvl w:val="0"/>
          <w:numId w:val="25"/>
        </w:numPr>
        <w:tabs>
          <w:tab w:val="left" w:pos="794"/>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Reklamace vad musí být provedena písemně a bez odkladu po jejím zjištění. Za škody způsobené pozdním nahlášením nenese Zhotovitel odpovědnost. Zhotovitel se zavazuje zahájit odstraňování reklamované vady, jím uznané, ve lhůtě do 15 dnů od doručení reklamace Objednatelem.</w:t>
      </w:r>
    </w:p>
    <w:p w:rsidR="002C2A00" w:rsidRPr="003B5E8C" w:rsidRDefault="002C2A00" w:rsidP="002C2A00">
      <w:pPr>
        <w:numPr>
          <w:ilvl w:val="0"/>
          <w:numId w:val="25"/>
        </w:numPr>
        <w:tabs>
          <w:tab w:val="left" w:pos="794"/>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rPr>
        <w:t>Vyskytne-li se na díle vada, je objednatel povinen oznámit písemně vznik či výskyt vady zhotoviteli, učinit tak může však kdykoliv v průběhu plynutí záruční doby, bez ohledu na dobu vzniku notifikované vady. Budou-li v souladu s předchozími větami tohoto ustanovení vady, za které zhotovitel odpovídá oznámeny, je zhotovitel takové vady povinen začít odstraňovat, zvolí-li objednatel právo na opravu díla, do 72 hodin od oznámení vady. Smluvní strany výslovně ujednávají, že objednateli v případě výskytu vad náleží, dle jeho výhradní libé volby, práva dle ust. § 2106 odst. 1 písm. a), b), c) a d) Obč.Z., včetně práva požadovat provedení náhradního díla, čímž se účastníci dispozitivně odchylují od ust. § 2615 odst. 2 věty poslední Obč.Z.. Též má právo notifikovanou vadu na náklady zhotovitele nechat odstranit jiným zhotovitelem, neodstraní-li ji bez zbytečného odkladu zhotovitel, je-li o to požádán. Ust. § 2617 a § 2618 a ust. § 2629. se neužijí. Nebezpečí škody na díle přechází na objednatele předáním dokončeného díla.</w:t>
      </w:r>
    </w:p>
    <w:p w:rsidR="002C2A00" w:rsidRPr="003B5E8C" w:rsidRDefault="002C2A00" w:rsidP="002C2A00">
      <w:pPr>
        <w:tabs>
          <w:tab w:val="left" w:pos="794"/>
        </w:tabs>
        <w:spacing w:after="120" w:line="240" w:lineRule="auto"/>
        <w:ind w:left="360"/>
        <w:jc w:val="both"/>
        <w:rPr>
          <w:rFonts w:ascii="Times New Roman" w:eastAsia="Times New Roman" w:hAnsi="Times New Roman" w:cs="Times New Roman"/>
          <w:color w:val="000000"/>
        </w:rPr>
      </w:pPr>
    </w:p>
    <w:p w:rsidR="00780066" w:rsidRPr="003B5E8C" w:rsidRDefault="00450DEE" w:rsidP="003B5E8C">
      <w:pPr>
        <w:keepNext/>
        <w:spacing w:after="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X.</w:t>
      </w:r>
    </w:p>
    <w:p w:rsidR="00780066" w:rsidRPr="003B5E8C" w:rsidRDefault="003B5E8C" w:rsidP="003B5E8C">
      <w:pPr>
        <w:keepNext/>
        <w:spacing w:after="120" w:line="240" w:lineRule="auto"/>
        <w:jc w:val="center"/>
        <w:rPr>
          <w:rFonts w:ascii="Times New Roman" w:eastAsia="Times New Roman" w:hAnsi="Times New Roman" w:cs="Times New Roman"/>
          <w:b/>
          <w:color w:val="000000"/>
        </w:rPr>
      </w:pPr>
      <w:r w:rsidRPr="003B5E8C">
        <w:rPr>
          <w:rFonts w:ascii="Times New Roman" w:eastAsia="Times New Roman" w:hAnsi="Times New Roman" w:cs="Times New Roman"/>
          <w:b/>
          <w:color w:val="000000"/>
        </w:rPr>
        <w:t>Závěrečná ustanovení</w:t>
      </w:r>
    </w:p>
    <w:p w:rsidR="00780066" w:rsidRPr="003B5E8C" w:rsidRDefault="003B5E8C" w:rsidP="00450DEE">
      <w:pPr>
        <w:numPr>
          <w:ilvl w:val="0"/>
          <w:numId w:val="26"/>
        </w:numPr>
        <w:tabs>
          <w:tab w:val="left" w:pos="794"/>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 xml:space="preserve">Smlouva nabývá platnosti dnem podpisu oběma smluvními stranami a účinnosti dnem zveřejnění v registru smluv dle ust. § 6 odst. 1 zákona č. 340/2015 Sb., o registru smluv. </w:t>
      </w:r>
    </w:p>
    <w:p w:rsidR="003B5E8C" w:rsidRPr="003B5E8C" w:rsidRDefault="003B5E8C" w:rsidP="003B5E8C">
      <w:pPr>
        <w:pStyle w:val="normal"/>
        <w:numPr>
          <w:ilvl w:val="0"/>
          <w:numId w:val="26"/>
        </w:numPr>
        <w:spacing w:after="200"/>
        <w:jc w:val="both"/>
        <w:rPr>
          <w:rFonts w:ascii="Times New Roman" w:eastAsia="Times New Roman" w:hAnsi="Times New Roman" w:cs="Times New Roman"/>
          <w:sz w:val="22"/>
          <w:szCs w:val="22"/>
        </w:rPr>
      </w:pPr>
      <w:r w:rsidRPr="003B5E8C">
        <w:rPr>
          <w:rFonts w:ascii="Times New Roman" w:eastAsia="Times New Roman" w:hAnsi="Times New Roman" w:cs="Times New Roman"/>
          <w:sz w:val="22"/>
          <w:szCs w:val="22"/>
        </w:rPr>
        <w:t xml:space="preserve">Uzavření této smlouvy bylo v souladu se zákonem č. 128/2000 Sb., obecní zřízení, ve znění pozdějších předpisů, schváleno Radou města Přeštice dne </w:t>
      </w:r>
      <w:r w:rsidR="002264CE">
        <w:rPr>
          <w:rFonts w:ascii="Times New Roman" w:eastAsia="Times New Roman" w:hAnsi="Times New Roman" w:cs="Times New Roman"/>
          <w:sz w:val="22"/>
          <w:szCs w:val="22"/>
        </w:rPr>
        <w:t>11. 9. 2017</w:t>
      </w:r>
      <w:r w:rsidRPr="003B5E8C">
        <w:rPr>
          <w:rFonts w:ascii="Times New Roman" w:eastAsia="Times New Roman" w:hAnsi="Times New Roman" w:cs="Times New Roman"/>
          <w:sz w:val="22"/>
          <w:szCs w:val="22"/>
        </w:rPr>
        <w:t xml:space="preserve"> usnesením č. </w:t>
      </w:r>
      <w:r w:rsidR="002264CE">
        <w:rPr>
          <w:rFonts w:ascii="Times New Roman" w:eastAsia="Times New Roman" w:hAnsi="Times New Roman" w:cs="Times New Roman"/>
          <w:sz w:val="22"/>
          <w:szCs w:val="22"/>
        </w:rPr>
        <w:t>486/2017.</w:t>
      </w:r>
    </w:p>
    <w:p w:rsidR="003B5E8C" w:rsidRPr="003B5E8C" w:rsidRDefault="003B5E8C" w:rsidP="003B5E8C">
      <w:pPr>
        <w:pStyle w:val="normal"/>
        <w:numPr>
          <w:ilvl w:val="0"/>
          <w:numId w:val="26"/>
        </w:numPr>
        <w:spacing w:after="200"/>
        <w:jc w:val="both"/>
        <w:rPr>
          <w:rFonts w:ascii="Times New Roman" w:eastAsia="Times New Roman" w:hAnsi="Times New Roman" w:cs="Times New Roman"/>
          <w:sz w:val="22"/>
          <w:szCs w:val="22"/>
        </w:rPr>
      </w:pPr>
      <w:r w:rsidRPr="003B5E8C">
        <w:rPr>
          <w:rFonts w:ascii="Times New Roman" w:eastAsia="Times New Roman" w:hAnsi="Times New Roman" w:cs="Times New Roman"/>
          <w:sz w:val="22"/>
          <w:szCs w:val="22"/>
        </w:rPr>
        <w:t>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plnění podmínek smlouvy.</w:t>
      </w:r>
    </w:p>
    <w:p w:rsidR="003B5E8C" w:rsidRPr="003B5E8C" w:rsidRDefault="003B5E8C" w:rsidP="003B5E8C">
      <w:pPr>
        <w:pStyle w:val="normal"/>
        <w:numPr>
          <w:ilvl w:val="0"/>
          <w:numId w:val="26"/>
        </w:numPr>
        <w:spacing w:after="200"/>
        <w:jc w:val="both"/>
        <w:rPr>
          <w:rFonts w:ascii="Times New Roman" w:eastAsia="Times New Roman" w:hAnsi="Times New Roman" w:cs="Times New Roman"/>
          <w:sz w:val="22"/>
          <w:szCs w:val="22"/>
        </w:rPr>
      </w:pPr>
      <w:r w:rsidRPr="003B5E8C">
        <w:rPr>
          <w:rFonts w:ascii="Times New Roman" w:eastAsia="Times New Roman" w:hAnsi="Times New Roman" w:cs="Times New Roman"/>
          <w:sz w:val="22"/>
          <w:szCs w:val="22"/>
        </w:rPr>
        <w:lastRenderedPageBreak/>
        <w:t>Zhotovitel souhlasí se shromažďováním, uchováním a zpracováním svých osobních údajů (jména a příjmení, adresy trvalého bydliště, rodného čísla) obsažených v této smlouvě prodávajícím (příp. jeho zaměstnanci), a to pouze pro účely vedení evidence a majetkoprávní agendy, projednání v orgánech prodávajícího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Zhotovitel si je zároveň vědom svých práv podle § 12 a 21 zákona č. 101/2000 Sb., o ochraně osobních údajů a o změně některých zákonů, ve znění pozdějších předpisů.</w:t>
      </w:r>
    </w:p>
    <w:p w:rsidR="003B5E8C" w:rsidRPr="003B5E8C" w:rsidRDefault="003B5E8C" w:rsidP="003B5E8C">
      <w:pPr>
        <w:pStyle w:val="normal"/>
        <w:numPr>
          <w:ilvl w:val="0"/>
          <w:numId w:val="26"/>
        </w:numPr>
        <w:spacing w:after="200"/>
        <w:jc w:val="both"/>
        <w:rPr>
          <w:rFonts w:ascii="Times New Roman" w:eastAsia="Times New Roman" w:hAnsi="Times New Roman" w:cs="Times New Roman"/>
          <w:sz w:val="22"/>
          <w:szCs w:val="22"/>
        </w:rPr>
      </w:pPr>
      <w:r w:rsidRPr="003B5E8C">
        <w:rPr>
          <w:rFonts w:ascii="Times New Roman" w:eastAsia="Times New Roman" w:hAnsi="Times New Roman" w:cs="Times New Roman"/>
          <w:sz w:val="22"/>
          <w:szCs w:val="22"/>
        </w:rPr>
        <w:t>Zhotovitel dále souhlasí s tím, že ze strany objednatele bude, resp. může být, při dodržení podmínek stanovených zákonem č. 101/2000 Sb., o ochraně osobních údajů a o změně některých zákonů, ve znění pozdějších předpisů, zveřejněna tato smlouva, její část nebo dílčí informace týkající se této smlouvy a jejího plnění.</w:t>
      </w:r>
    </w:p>
    <w:p w:rsidR="003B5E8C" w:rsidRPr="003B5E8C" w:rsidRDefault="003B5E8C" w:rsidP="003B5E8C">
      <w:pPr>
        <w:pStyle w:val="normal"/>
        <w:numPr>
          <w:ilvl w:val="0"/>
          <w:numId w:val="26"/>
        </w:numPr>
        <w:spacing w:after="200"/>
        <w:jc w:val="both"/>
        <w:rPr>
          <w:rFonts w:ascii="Times New Roman" w:eastAsia="Times New Roman" w:hAnsi="Times New Roman" w:cs="Times New Roman"/>
          <w:sz w:val="22"/>
          <w:szCs w:val="22"/>
        </w:rPr>
      </w:pPr>
      <w:r w:rsidRPr="003B5E8C">
        <w:rPr>
          <w:rFonts w:ascii="Times New Roman" w:eastAsia="Times New Roman" w:hAnsi="Times New Roman" w:cs="Times New Roman"/>
          <w:sz w:val="22"/>
          <w:szCs w:val="22"/>
        </w:rPr>
        <w:t xml:space="preserve">Tato smlouva zůstává v platnosti i tehdy, pokud by některé její ustanovení bylo nebo se stalo neúčinným. Smluvní strany se zavazují nahradit neúčinné ustanovení této smlouvy ustanovením jiným, účinným, které svým obsahem a smyslem nejlépe odpovídá obsahu a smyslu ustanovení původního. </w:t>
      </w:r>
    </w:p>
    <w:p w:rsidR="003B5E8C" w:rsidRPr="003B5E8C" w:rsidRDefault="003B5E8C" w:rsidP="003B5E8C">
      <w:pPr>
        <w:pStyle w:val="normal"/>
        <w:numPr>
          <w:ilvl w:val="0"/>
          <w:numId w:val="26"/>
        </w:numPr>
        <w:spacing w:after="200"/>
        <w:jc w:val="both"/>
        <w:rPr>
          <w:rFonts w:ascii="Times New Roman" w:eastAsia="Times New Roman" w:hAnsi="Times New Roman" w:cs="Times New Roman"/>
          <w:sz w:val="22"/>
          <w:szCs w:val="22"/>
        </w:rPr>
      </w:pPr>
      <w:r w:rsidRPr="003B5E8C">
        <w:rPr>
          <w:rFonts w:ascii="Times New Roman" w:eastAsia="Times New Roman" w:hAnsi="Times New Roman" w:cs="Times New Roman"/>
          <w:sz w:val="22"/>
          <w:szCs w:val="22"/>
        </w:rPr>
        <w:t>Veškerá dosavadní ujednání účastníků smlouvy učiněná v písemné či ústní formě se touto smlouvou zrušují a nahrazují.</w:t>
      </w:r>
    </w:p>
    <w:p w:rsidR="003B5E8C" w:rsidRPr="003B5E8C" w:rsidRDefault="003B5E8C" w:rsidP="003B5E8C">
      <w:pPr>
        <w:pStyle w:val="normal"/>
        <w:numPr>
          <w:ilvl w:val="0"/>
          <w:numId w:val="26"/>
        </w:numPr>
        <w:spacing w:after="200"/>
        <w:jc w:val="both"/>
        <w:rPr>
          <w:rFonts w:ascii="Times New Roman" w:eastAsia="Times New Roman" w:hAnsi="Times New Roman" w:cs="Times New Roman"/>
          <w:sz w:val="22"/>
          <w:szCs w:val="22"/>
        </w:rPr>
      </w:pPr>
      <w:r w:rsidRPr="003B5E8C">
        <w:rPr>
          <w:rFonts w:ascii="Times New Roman" w:eastAsia="Times New Roman" w:hAnsi="Times New Roman" w:cs="Times New Roman"/>
          <w:sz w:val="22"/>
          <w:szCs w:val="22"/>
        </w:rPr>
        <w:t>Tato dohoda jest sepsána v rozsahu šesti stran, ve dvou vyhotoveních, z nichž jedno obdrží zhotovitel a dvě vyhotovení objednatel. Strany prohlašují, že tato smlouva byla uzavřena po vzájemném projednání, svobodně, vážně, je pro všechny strany srozumitelná, je prosta omylu a dále též, že smlouva byla uzavřena nikoli v tísni, v nezkušenosti kterékoli strany, rozrušenosti či rozumové slabosti, nikoliv lehkomyslně a plnění z této smlouvy plynoucí nejsou ve vzájemném nepoměru. Strany výslovně deklarují, že ani jedna z nich se nepovažuje v právním vztahu za slabší a obě měly možnost dostatečně dlouho hodnotit návrh této úpravy, a to i se zvoleným odborníkem. Na důkaz shora uvedeného připojují osoby oprávněné jednat za strany, v souladu s ust. § 561 odst. 1 Obč.Z. své vlastnoruční signatury.</w:t>
      </w:r>
    </w:p>
    <w:p w:rsidR="00780066" w:rsidRPr="003B5E8C" w:rsidRDefault="00780066">
      <w:pPr>
        <w:tabs>
          <w:tab w:val="left" w:pos="794"/>
          <w:tab w:val="left" w:pos="3118"/>
        </w:tabs>
        <w:spacing w:after="120" w:line="240" w:lineRule="auto"/>
        <w:jc w:val="both"/>
        <w:rPr>
          <w:rFonts w:ascii="Times New Roman" w:eastAsia="Times New Roman" w:hAnsi="Times New Roman" w:cs="Times New Roman"/>
          <w:color w:val="000000"/>
        </w:rPr>
      </w:pPr>
    </w:p>
    <w:p w:rsidR="00780066" w:rsidRPr="003B5E8C" w:rsidRDefault="003B5E8C">
      <w:pPr>
        <w:tabs>
          <w:tab w:val="left" w:pos="794"/>
          <w:tab w:val="left" w:pos="3118"/>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Seznam příloh:</w:t>
      </w:r>
    </w:p>
    <w:p w:rsidR="00780066" w:rsidRPr="003B5E8C" w:rsidRDefault="003B5E8C">
      <w:pPr>
        <w:numPr>
          <w:ilvl w:val="0"/>
          <w:numId w:val="14"/>
        </w:numPr>
        <w:tabs>
          <w:tab w:val="left" w:pos="794"/>
          <w:tab w:val="left" w:pos="3118"/>
        </w:tabs>
        <w:spacing w:after="120" w:line="240" w:lineRule="auto"/>
        <w:ind w:left="360"/>
        <w:jc w:val="both"/>
        <w:rPr>
          <w:rFonts w:ascii="Times New Roman" w:hAnsi="Times New Roman" w:cs="Times New Roman"/>
        </w:rPr>
      </w:pPr>
      <w:r w:rsidRPr="003B5E8C">
        <w:rPr>
          <w:rFonts w:ascii="Times New Roman" w:eastAsia="Times New Roman" w:hAnsi="Times New Roman" w:cs="Times New Roman"/>
          <w:color w:val="000000"/>
        </w:rPr>
        <w:t>Rozpis rozsahu a počtu odečtových míst.</w:t>
      </w:r>
    </w:p>
    <w:p w:rsidR="00780066" w:rsidRPr="003B5E8C" w:rsidRDefault="00780066">
      <w:pPr>
        <w:tabs>
          <w:tab w:val="left" w:pos="794"/>
          <w:tab w:val="left" w:pos="3118"/>
        </w:tabs>
        <w:spacing w:after="120" w:line="240" w:lineRule="auto"/>
        <w:jc w:val="both"/>
        <w:rPr>
          <w:rFonts w:ascii="Times New Roman" w:eastAsia="Times New Roman" w:hAnsi="Times New Roman" w:cs="Times New Roman"/>
          <w:color w:val="000000"/>
        </w:rPr>
      </w:pPr>
    </w:p>
    <w:p w:rsidR="00780066" w:rsidRDefault="003B5E8C" w:rsidP="002264CE">
      <w:pPr>
        <w:tabs>
          <w:tab w:val="left" w:pos="794"/>
          <w:tab w:val="left" w:pos="3118"/>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V</w:t>
      </w:r>
      <w:r w:rsidR="002264CE">
        <w:rPr>
          <w:rFonts w:ascii="Times New Roman" w:eastAsia="Times New Roman" w:hAnsi="Times New Roman" w:cs="Times New Roman"/>
          <w:color w:val="000000"/>
        </w:rPr>
        <w:t xml:space="preserve"> Přešticích </w:t>
      </w:r>
      <w:r w:rsidRPr="003B5E8C">
        <w:rPr>
          <w:rFonts w:ascii="Times New Roman" w:eastAsia="Times New Roman" w:hAnsi="Times New Roman" w:cs="Times New Roman"/>
          <w:color w:val="000000"/>
        </w:rPr>
        <w:t xml:space="preserve">dne </w:t>
      </w:r>
      <w:r w:rsidR="002264CE">
        <w:rPr>
          <w:rFonts w:ascii="Times New Roman" w:eastAsia="Times New Roman" w:hAnsi="Times New Roman" w:cs="Times New Roman"/>
          <w:color w:val="000000"/>
        </w:rPr>
        <w:t>12. 9. 2017</w:t>
      </w:r>
    </w:p>
    <w:p w:rsidR="002264CE" w:rsidRPr="003B5E8C" w:rsidRDefault="002264CE" w:rsidP="002264CE">
      <w:pPr>
        <w:tabs>
          <w:tab w:val="left" w:pos="794"/>
          <w:tab w:val="left" w:pos="3118"/>
        </w:tabs>
        <w:spacing w:after="120" w:line="240" w:lineRule="auto"/>
        <w:jc w:val="both"/>
        <w:rPr>
          <w:rFonts w:ascii="Times New Roman" w:eastAsia="Times New Roman" w:hAnsi="Times New Roman" w:cs="Times New Roman"/>
          <w:color w:val="000000"/>
        </w:rPr>
      </w:pPr>
    </w:p>
    <w:p w:rsidR="00780066" w:rsidRPr="003B5E8C" w:rsidRDefault="00780066">
      <w:pPr>
        <w:tabs>
          <w:tab w:val="center" w:pos="1644"/>
          <w:tab w:val="center" w:pos="4649"/>
        </w:tabs>
        <w:spacing w:after="120" w:line="240" w:lineRule="auto"/>
        <w:rPr>
          <w:rFonts w:ascii="Times New Roman" w:eastAsia="Times New Roman" w:hAnsi="Times New Roman" w:cs="Times New Roman"/>
          <w:color w:val="000000"/>
        </w:rPr>
      </w:pPr>
    </w:p>
    <w:p w:rsidR="00780066" w:rsidRPr="003B5E8C" w:rsidRDefault="003B5E8C">
      <w:pPr>
        <w:tabs>
          <w:tab w:val="center" w:pos="1644"/>
          <w:tab w:val="center" w:pos="4649"/>
        </w:tabs>
        <w:spacing w:after="120" w:line="240" w:lineRule="auto"/>
        <w:rPr>
          <w:rFonts w:ascii="Times New Roman" w:eastAsia="Times New Roman" w:hAnsi="Times New Roman" w:cs="Times New Roman"/>
          <w:color w:val="000000"/>
        </w:rPr>
      </w:pPr>
      <w:r w:rsidRPr="003B5E8C">
        <w:rPr>
          <w:rFonts w:ascii="Times New Roman" w:eastAsia="Times New Roman" w:hAnsi="Times New Roman" w:cs="Times New Roman"/>
          <w:color w:val="000000"/>
        </w:rPr>
        <w:t>……………………………</w:t>
      </w:r>
      <w:r w:rsidRPr="003B5E8C">
        <w:rPr>
          <w:rFonts w:ascii="Times New Roman" w:eastAsia="Times New Roman" w:hAnsi="Times New Roman" w:cs="Times New Roman"/>
          <w:color w:val="000000"/>
        </w:rPr>
        <w:tab/>
      </w:r>
      <w:r w:rsidRPr="003B5E8C">
        <w:rPr>
          <w:rFonts w:ascii="Times New Roman" w:eastAsia="Times New Roman" w:hAnsi="Times New Roman" w:cs="Times New Roman"/>
          <w:color w:val="000000"/>
        </w:rPr>
        <w:tab/>
      </w:r>
      <w:r w:rsidRPr="003B5E8C">
        <w:rPr>
          <w:rFonts w:ascii="Times New Roman" w:eastAsia="Times New Roman" w:hAnsi="Times New Roman" w:cs="Times New Roman"/>
          <w:color w:val="000000"/>
        </w:rPr>
        <w:tab/>
        <w:t xml:space="preserve">          ……………..………………….</w:t>
      </w:r>
    </w:p>
    <w:p w:rsidR="00780066" w:rsidRPr="003B5E8C" w:rsidRDefault="003B5E8C">
      <w:pPr>
        <w:tabs>
          <w:tab w:val="center" w:pos="1644"/>
          <w:tab w:val="center" w:pos="4649"/>
        </w:tabs>
        <w:spacing w:after="120" w:line="240" w:lineRule="auto"/>
        <w:jc w:val="both"/>
        <w:rPr>
          <w:rFonts w:ascii="Times New Roman" w:eastAsia="Times New Roman" w:hAnsi="Times New Roman" w:cs="Times New Roman"/>
          <w:color w:val="000000"/>
        </w:rPr>
      </w:pPr>
      <w:r w:rsidRPr="003B5E8C">
        <w:rPr>
          <w:rFonts w:ascii="Times New Roman" w:eastAsia="Times New Roman" w:hAnsi="Times New Roman" w:cs="Times New Roman"/>
          <w:color w:val="000000"/>
        </w:rPr>
        <w:t xml:space="preserve">        Za Objednatele</w:t>
      </w:r>
      <w:r w:rsidRPr="003B5E8C">
        <w:rPr>
          <w:rFonts w:ascii="Times New Roman" w:eastAsia="Times New Roman" w:hAnsi="Times New Roman" w:cs="Times New Roman"/>
          <w:color w:val="000000"/>
        </w:rPr>
        <w:tab/>
      </w:r>
      <w:r w:rsidRPr="003B5E8C">
        <w:rPr>
          <w:rFonts w:ascii="Times New Roman" w:eastAsia="Times New Roman" w:hAnsi="Times New Roman" w:cs="Times New Roman"/>
          <w:color w:val="000000"/>
        </w:rPr>
        <w:tab/>
      </w:r>
      <w:r w:rsidRPr="003B5E8C">
        <w:rPr>
          <w:rFonts w:ascii="Times New Roman" w:eastAsia="Times New Roman" w:hAnsi="Times New Roman" w:cs="Times New Roman"/>
          <w:color w:val="000000"/>
        </w:rPr>
        <w:tab/>
      </w:r>
      <w:r w:rsidRPr="003B5E8C">
        <w:rPr>
          <w:rFonts w:ascii="Times New Roman" w:eastAsia="Times New Roman" w:hAnsi="Times New Roman" w:cs="Times New Roman"/>
          <w:color w:val="000000"/>
        </w:rPr>
        <w:tab/>
      </w:r>
      <w:r w:rsidRPr="003B5E8C">
        <w:rPr>
          <w:rFonts w:ascii="Times New Roman" w:eastAsia="Times New Roman" w:hAnsi="Times New Roman" w:cs="Times New Roman"/>
          <w:color w:val="000000"/>
        </w:rPr>
        <w:tab/>
        <w:t>Za Zhotovitele</w:t>
      </w:r>
    </w:p>
    <w:p w:rsidR="00780066" w:rsidRPr="003B5E8C" w:rsidRDefault="00780066">
      <w:pPr>
        <w:tabs>
          <w:tab w:val="center" w:pos="1644"/>
          <w:tab w:val="center" w:pos="4649"/>
        </w:tabs>
        <w:spacing w:after="120" w:line="240" w:lineRule="auto"/>
        <w:jc w:val="both"/>
        <w:rPr>
          <w:rFonts w:ascii="Times New Roman" w:eastAsia="Minion Pro" w:hAnsi="Times New Roman" w:cs="Times New Roman"/>
          <w:color w:val="000000"/>
        </w:rPr>
      </w:pPr>
    </w:p>
    <w:p w:rsidR="00780066" w:rsidRPr="003B5E8C" w:rsidRDefault="00780066">
      <w:pPr>
        <w:tabs>
          <w:tab w:val="center" w:pos="1644"/>
          <w:tab w:val="center" w:pos="4649"/>
        </w:tabs>
        <w:spacing w:after="120" w:line="240" w:lineRule="auto"/>
        <w:jc w:val="both"/>
        <w:rPr>
          <w:rFonts w:ascii="Times New Roman" w:hAnsi="Times New Roman" w:cs="Times New Roman"/>
        </w:rPr>
      </w:pPr>
    </w:p>
    <w:sectPr w:rsidR="00780066" w:rsidRPr="003B5E8C" w:rsidSect="00780066">
      <w:footerReference w:type="default" r:id="rId7"/>
      <w:pgSz w:w="11906" w:h="16838"/>
      <w:pgMar w:top="1417" w:right="1417" w:bottom="1417" w:left="1417" w:header="0"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ADF" w:rsidRDefault="008C5ADF" w:rsidP="003B5E8C">
      <w:pPr>
        <w:spacing w:after="0" w:line="240" w:lineRule="auto"/>
      </w:pPr>
      <w:r>
        <w:separator/>
      </w:r>
    </w:p>
  </w:endnote>
  <w:endnote w:type="continuationSeparator" w:id="1">
    <w:p w:rsidR="008C5ADF" w:rsidRDefault="008C5ADF" w:rsidP="003B5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A00002AF" w:usb1="500078FB"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39399"/>
      <w:docPartObj>
        <w:docPartGallery w:val="Page Numbers (Bottom of Page)"/>
        <w:docPartUnique/>
      </w:docPartObj>
    </w:sdtPr>
    <w:sdtContent>
      <w:sdt>
        <w:sdtPr>
          <w:id w:val="37899295"/>
          <w:docPartObj>
            <w:docPartGallery w:val="Page Numbers (Top of Page)"/>
            <w:docPartUnique/>
          </w:docPartObj>
        </w:sdtPr>
        <w:sdtContent>
          <w:p w:rsidR="003B5E8C" w:rsidRDefault="003B5E8C">
            <w:pPr>
              <w:pStyle w:val="Zpat"/>
              <w:jc w:val="center"/>
            </w:pPr>
            <w:r>
              <w:t xml:space="preserve">Stránka </w:t>
            </w:r>
            <w:r w:rsidR="005A2CE1">
              <w:rPr>
                <w:b/>
                <w:sz w:val="24"/>
                <w:szCs w:val="24"/>
              </w:rPr>
              <w:fldChar w:fldCharType="begin"/>
            </w:r>
            <w:r>
              <w:rPr>
                <w:b/>
              </w:rPr>
              <w:instrText>PAGE</w:instrText>
            </w:r>
            <w:r w:rsidR="005A2CE1">
              <w:rPr>
                <w:b/>
                <w:sz w:val="24"/>
                <w:szCs w:val="24"/>
              </w:rPr>
              <w:fldChar w:fldCharType="separate"/>
            </w:r>
            <w:r w:rsidR="002264CE">
              <w:rPr>
                <w:b/>
                <w:noProof/>
              </w:rPr>
              <w:t>2</w:t>
            </w:r>
            <w:r w:rsidR="005A2CE1">
              <w:rPr>
                <w:b/>
                <w:sz w:val="24"/>
                <w:szCs w:val="24"/>
              </w:rPr>
              <w:fldChar w:fldCharType="end"/>
            </w:r>
            <w:r>
              <w:t xml:space="preserve"> z </w:t>
            </w:r>
            <w:r w:rsidR="005A2CE1">
              <w:rPr>
                <w:b/>
                <w:sz w:val="24"/>
                <w:szCs w:val="24"/>
              </w:rPr>
              <w:fldChar w:fldCharType="begin"/>
            </w:r>
            <w:r>
              <w:rPr>
                <w:b/>
              </w:rPr>
              <w:instrText>NUMPAGES</w:instrText>
            </w:r>
            <w:r w:rsidR="005A2CE1">
              <w:rPr>
                <w:b/>
                <w:sz w:val="24"/>
                <w:szCs w:val="24"/>
              </w:rPr>
              <w:fldChar w:fldCharType="separate"/>
            </w:r>
            <w:r w:rsidR="002264CE">
              <w:rPr>
                <w:b/>
                <w:noProof/>
              </w:rPr>
              <w:t>6</w:t>
            </w:r>
            <w:r w:rsidR="005A2CE1">
              <w:rPr>
                <w:b/>
                <w:sz w:val="24"/>
                <w:szCs w:val="24"/>
              </w:rPr>
              <w:fldChar w:fldCharType="end"/>
            </w:r>
          </w:p>
        </w:sdtContent>
      </w:sdt>
    </w:sdtContent>
  </w:sdt>
  <w:p w:rsidR="003B5E8C" w:rsidRDefault="003B5E8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ADF" w:rsidRDefault="008C5ADF" w:rsidP="003B5E8C">
      <w:pPr>
        <w:spacing w:after="0" w:line="240" w:lineRule="auto"/>
      </w:pPr>
      <w:r>
        <w:separator/>
      </w:r>
    </w:p>
  </w:footnote>
  <w:footnote w:type="continuationSeparator" w:id="1">
    <w:p w:rsidR="008C5ADF" w:rsidRDefault="008C5ADF" w:rsidP="003B5E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C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E50CB5"/>
    <w:multiLevelType w:val="multilevel"/>
    <w:tmpl w:val="81726BA4"/>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11470E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924D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63054A"/>
    <w:multiLevelType w:val="multilevel"/>
    <w:tmpl w:val="410E0F60"/>
    <w:lvl w:ilvl="0">
      <w:start w:val="1"/>
      <w:numFmt w:val="lowerLetter"/>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128705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B66E2C"/>
    <w:multiLevelType w:val="multilevel"/>
    <w:tmpl w:val="D66C6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4DB38D6"/>
    <w:multiLevelType w:val="multilevel"/>
    <w:tmpl w:val="57107DC8"/>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nsid w:val="16100E8C"/>
    <w:multiLevelType w:val="multilevel"/>
    <w:tmpl w:val="632E70A2"/>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nsid w:val="22206576"/>
    <w:multiLevelType w:val="multilevel"/>
    <w:tmpl w:val="3D180FC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23F778AB"/>
    <w:multiLevelType w:val="multilevel"/>
    <w:tmpl w:val="24AE9946"/>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nsid w:val="37520D64"/>
    <w:multiLevelType w:val="multilevel"/>
    <w:tmpl w:val="88746A24"/>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384025B8"/>
    <w:multiLevelType w:val="multilevel"/>
    <w:tmpl w:val="9ABA553A"/>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nsid w:val="39E667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EF53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B60A25"/>
    <w:multiLevelType w:val="multilevel"/>
    <w:tmpl w:val="B6E61334"/>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nsid w:val="4C0352AF"/>
    <w:multiLevelType w:val="multilevel"/>
    <w:tmpl w:val="89E6E844"/>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4C5E69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1072B0"/>
    <w:multiLevelType w:val="multilevel"/>
    <w:tmpl w:val="339C67C0"/>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nsid w:val="596D7624"/>
    <w:multiLevelType w:val="multilevel"/>
    <w:tmpl w:val="3016188E"/>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nsid w:val="5B382C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AC2E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D2B72DA"/>
    <w:multiLevelType w:val="multilevel"/>
    <w:tmpl w:val="C4F09E2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nsid w:val="5E8C62DB"/>
    <w:multiLevelType w:val="multilevel"/>
    <w:tmpl w:val="6E123F5C"/>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4">
    <w:nsid w:val="628F4A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F6749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76F65FD"/>
    <w:multiLevelType w:val="multilevel"/>
    <w:tmpl w:val="CDCA4D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nsid w:val="6D6D460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03E447F"/>
    <w:multiLevelType w:val="multilevel"/>
    <w:tmpl w:val="DB5AB0B0"/>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9">
    <w:nsid w:val="717446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DF7135"/>
    <w:multiLevelType w:val="multilevel"/>
    <w:tmpl w:val="C2A242CA"/>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1">
    <w:nsid w:val="78A05C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EFA1B82"/>
    <w:multiLevelType w:val="multilevel"/>
    <w:tmpl w:val="05725A40"/>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1"/>
  </w:num>
  <w:num w:numId="2">
    <w:abstractNumId w:val="10"/>
  </w:num>
  <w:num w:numId="3">
    <w:abstractNumId w:val="18"/>
  </w:num>
  <w:num w:numId="4">
    <w:abstractNumId w:val="16"/>
  </w:num>
  <w:num w:numId="5">
    <w:abstractNumId w:val="7"/>
  </w:num>
  <w:num w:numId="6">
    <w:abstractNumId w:val="28"/>
  </w:num>
  <w:num w:numId="7">
    <w:abstractNumId w:val="32"/>
  </w:num>
  <w:num w:numId="8">
    <w:abstractNumId w:val="19"/>
  </w:num>
  <w:num w:numId="9">
    <w:abstractNumId w:val="12"/>
  </w:num>
  <w:num w:numId="10">
    <w:abstractNumId w:val="8"/>
  </w:num>
  <w:num w:numId="11">
    <w:abstractNumId w:val="15"/>
  </w:num>
  <w:num w:numId="12">
    <w:abstractNumId w:val="1"/>
  </w:num>
  <w:num w:numId="13">
    <w:abstractNumId w:val="30"/>
  </w:num>
  <w:num w:numId="14">
    <w:abstractNumId w:val="23"/>
  </w:num>
  <w:num w:numId="15">
    <w:abstractNumId w:val="6"/>
  </w:num>
  <w:num w:numId="16">
    <w:abstractNumId w:val="20"/>
  </w:num>
  <w:num w:numId="17">
    <w:abstractNumId w:val="21"/>
  </w:num>
  <w:num w:numId="18">
    <w:abstractNumId w:val="13"/>
  </w:num>
  <w:num w:numId="19">
    <w:abstractNumId w:val="17"/>
  </w:num>
  <w:num w:numId="20">
    <w:abstractNumId w:val="3"/>
  </w:num>
  <w:num w:numId="21">
    <w:abstractNumId w:val="25"/>
  </w:num>
  <w:num w:numId="22">
    <w:abstractNumId w:val="29"/>
  </w:num>
  <w:num w:numId="23">
    <w:abstractNumId w:val="27"/>
  </w:num>
  <w:num w:numId="24">
    <w:abstractNumId w:val="0"/>
  </w:num>
  <w:num w:numId="25">
    <w:abstractNumId w:val="24"/>
  </w:num>
  <w:num w:numId="26">
    <w:abstractNumId w:val="14"/>
  </w:num>
  <w:num w:numId="27">
    <w:abstractNumId w:val="5"/>
  </w:num>
  <w:num w:numId="28">
    <w:abstractNumId w:val="22"/>
  </w:num>
  <w:num w:numId="29">
    <w:abstractNumId w:val="2"/>
  </w:num>
  <w:num w:numId="30">
    <w:abstractNumId w:val="31"/>
  </w:num>
  <w:num w:numId="31">
    <w:abstractNumId w:val="4"/>
  </w:num>
  <w:num w:numId="32">
    <w:abstractNumId w:val="9"/>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80066"/>
    <w:rsid w:val="002264CE"/>
    <w:rsid w:val="002C2A00"/>
    <w:rsid w:val="003B5E8C"/>
    <w:rsid w:val="00450DEE"/>
    <w:rsid w:val="005A2CE1"/>
    <w:rsid w:val="00656CA7"/>
    <w:rsid w:val="006D4F10"/>
    <w:rsid w:val="00780066"/>
    <w:rsid w:val="008C5ADF"/>
    <w:rsid w:val="00AA0B84"/>
    <w:rsid w:val="00AC1B5B"/>
    <w:rsid w:val="00D53D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0066"/>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780066"/>
    <w:rPr>
      <w:rFonts w:ascii="Times New Roman" w:hAnsi="Times New Roman" w:cs="Symbol"/>
      <w:b/>
      <w:sz w:val="20"/>
    </w:rPr>
  </w:style>
  <w:style w:type="character" w:customStyle="1" w:styleId="ListLabel2">
    <w:name w:val="ListLabel 2"/>
    <w:qFormat/>
    <w:rsid w:val="00780066"/>
    <w:rPr>
      <w:rFonts w:ascii="Times New Roman" w:hAnsi="Times New Roman" w:cs="Symbol"/>
      <w:b/>
      <w:sz w:val="20"/>
    </w:rPr>
  </w:style>
  <w:style w:type="character" w:customStyle="1" w:styleId="ListLabel3">
    <w:name w:val="ListLabel 3"/>
    <w:qFormat/>
    <w:rsid w:val="00780066"/>
    <w:rPr>
      <w:rFonts w:ascii="Times New Roman" w:hAnsi="Times New Roman" w:cs="Symbol"/>
      <w:b/>
      <w:sz w:val="20"/>
    </w:rPr>
  </w:style>
  <w:style w:type="character" w:customStyle="1" w:styleId="ListLabel4">
    <w:name w:val="ListLabel 4"/>
    <w:qFormat/>
    <w:rsid w:val="00780066"/>
    <w:rPr>
      <w:rFonts w:ascii="Times New Roman" w:hAnsi="Times New Roman" w:cs="Symbol"/>
      <w:sz w:val="20"/>
    </w:rPr>
  </w:style>
  <w:style w:type="character" w:customStyle="1" w:styleId="ListLabel5">
    <w:name w:val="ListLabel 5"/>
    <w:qFormat/>
    <w:rsid w:val="00780066"/>
    <w:rPr>
      <w:rFonts w:ascii="Times New Roman" w:hAnsi="Times New Roman" w:cs="Symbol"/>
      <w:b/>
      <w:sz w:val="20"/>
    </w:rPr>
  </w:style>
  <w:style w:type="character" w:customStyle="1" w:styleId="ListLabel6">
    <w:name w:val="ListLabel 6"/>
    <w:qFormat/>
    <w:rsid w:val="00780066"/>
    <w:rPr>
      <w:rFonts w:ascii="Times New Roman" w:hAnsi="Times New Roman" w:cs="Symbol"/>
      <w:b/>
      <w:sz w:val="20"/>
    </w:rPr>
  </w:style>
  <w:style w:type="character" w:customStyle="1" w:styleId="ListLabel7">
    <w:name w:val="ListLabel 7"/>
    <w:qFormat/>
    <w:rsid w:val="00780066"/>
    <w:rPr>
      <w:rFonts w:ascii="Times New Roman" w:hAnsi="Times New Roman" w:cs="Symbol"/>
      <w:b/>
      <w:sz w:val="20"/>
    </w:rPr>
  </w:style>
  <w:style w:type="character" w:customStyle="1" w:styleId="ListLabel8">
    <w:name w:val="ListLabel 8"/>
    <w:qFormat/>
    <w:rsid w:val="00780066"/>
    <w:rPr>
      <w:rFonts w:ascii="Times New Roman" w:hAnsi="Times New Roman" w:cs="Symbol"/>
      <w:b/>
      <w:sz w:val="20"/>
    </w:rPr>
  </w:style>
  <w:style w:type="character" w:customStyle="1" w:styleId="ListLabel9">
    <w:name w:val="ListLabel 9"/>
    <w:qFormat/>
    <w:rsid w:val="00780066"/>
    <w:rPr>
      <w:rFonts w:ascii="Times New Roman" w:hAnsi="Times New Roman" w:cs="Symbol"/>
      <w:b/>
      <w:sz w:val="20"/>
    </w:rPr>
  </w:style>
  <w:style w:type="character" w:customStyle="1" w:styleId="ListLabel10">
    <w:name w:val="ListLabel 10"/>
    <w:qFormat/>
    <w:rsid w:val="00780066"/>
    <w:rPr>
      <w:rFonts w:ascii="Times New Roman" w:hAnsi="Times New Roman" w:cs="Symbol"/>
      <w:b/>
      <w:sz w:val="20"/>
    </w:rPr>
  </w:style>
  <w:style w:type="character" w:customStyle="1" w:styleId="ListLabel11">
    <w:name w:val="ListLabel 11"/>
    <w:qFormat/>
    <w:rsid w:val="00780066"/>
    <w:rPr>
      <w:rFonts w:ascii="Times New Roman" w:hAnsi="Times New Roman" w:cs="Symbol"/>
      <w:b/>
      <w:sz w:val="20"/>
    </w:rPr>
  </w:style>
  <w:style w:type="character" w:customStyle="1" w:styleId="ListLabel12">
    <w:name w:val="ListLabel 12"/>
    <w:qFormat/>
    <w:rsid w:val="00780066"/>
    <w:rPr>
      <w:rFonts w:ascii="Times New Roman" w:hAnsi="Times New Roman" w:cs="Symbol"/>
      <w:b/>
      <w:sz w:val="20"/>
    </w:rPr>
  </w:style>
  <w:style w:type="character" w:customStyle="1" w:styleId="ListLabel13">
    <w:name w:val="ListLabel 13"/>
    <w:qFormat/>
    <w:rsid w:val="00780066"/>
    <w:rPr>
      <w:rFonts w:ascii="Times New Roman" w:hAnsi="Times New Roman" w:cs="Symbol"/>
      <w:sz w:val="20"/>
    </w:rPr>
  </w:style>
  <w:style w:type="character" w:customStyle="1" w:styleId="ListLabel14">
    <w:name w:val="ListLabel 14"/>
    <w:qFormat/>
    <w:rsid w:val="00780066"/>
    <w:rPr>
      <w:rFonts w:ascii="Times New Roman" w:hAnsi="Times New Roman" w:cs="Symbol"/>
      <w:sz w:val="20"/>
    </w:rPr>
  </w:style>
  <w:style w:type="character" w:customStyle="1" w:styleId="Internetovodkaz">
    <w:name w:val="Internetový odkaz"/>
    <w:rsid w:val="00780066"/>
    <w:rPr>
      <w:color w:val="000080"/>
      <w:u w:val="single"/>
    </w:rPr>
  </w:style>
  <w:style w:type="paragraph" w:customStyle="1" w:styleId="Nadpis">
    <w:name w:val="Nadpis"/>
    <w:basedOn w:val="Normln"/>
    <w:next w:val="Zkladntext"/>
    <w:qFormat/>
    <w:rsid w:val="00780066"/>
    <w:pPr>
      <w:keepNext/>
      <w:spacing w:before="240" w:after="120"/>
    </w:pPr>
    <w:rPr>
      <w:rFonts w:ascii="Liberation Sans" w:eastAsia="Microsoft YaHei" w:hAnsi="Liberation Sans" w:cs="Mangal"/>
      <w:sz w:val="28"/>
      <w:szCs w:val="28"/>
    </w:rPr>
  </w:style>
  <w:style w:type="paragraph" w:styleId="Zkladntext">
    <w:name w:val="Body Text"/>
    <w:basedOn w:val="Normln"/>
    <w:rsid w:val="00780066"/>
    <w:pPr>
      <w:spacing w:after="140" w:line="288" w:lineRule="auto"/>
    </w:pPr>
  </w:style>
  <w:style w:type="paragraph" w:styleId="Seznam">
    <w:name w:val="List"/>
    <w:basedOn w:val="Zkladntext"/>
    <w:rsid w:val="00780066"/>
    <w:rPr>
      <w:rFonts w:cs="Mangal"/>
    </w:rPr>
  </w:style>
  <w:style w:type="paragraph" w:customStyle="1" w:styleId="Caption">
    <w:name w:val="Caption"/>
    <w:basedOn w:val="Normln"/>
    <w:qFormat/>
    <w:rsid w:val="00780066"/>
    <w:pPr>
      <w:suppressLineNumbers/>
      <w:spacing w:before="120" w:after="120"/>
    </w:pPr>
    <w:rPr>
      <w:rFonts w:cs="Mangal"/>
      <w:i/>
      <w:iCs/>
      <w:sz w:val="24"/>
      <w:szCs w:val="24"/>
    </w:rPr>
  </w:style>
  <w:style w:type="paragraph" w:customStyle="1" w:styleId="Rejstk">
    <w:name w:val="Rejstřík"/>
    <w:basedOn w:val="Normln"/>
    <w:qFormat/>
    <w:rsid w:val="00780066"/>
    <w:pPr>
      <w:suppressLineNumbers/>
    </w:pPr>
    <w:rPr>
      <w:rFonts w:cs="Mangal"/>
    </w:rPr>
  </w:style>
  <w:style w:type="paragraph" w:styleId="Odstavecseseznamem">
    <w:name w:val="List Paragraph"/>
    <w:basedOn w:val="Normln"/>
    <w:uiPriority w:val="34"/>
    <w:qFormat/>
    <w:rsid w:val="00450DEE"/>
    <w:pPr>
      <w:ind w:left="720"/>
      <w:contextualSpacing/>
    </w:pPr>
  </w:style>
  <w:style w:type="paragraph" w:customStyle="1" w:styleId="normal">
    <w:name w:val="normal"/>
    <w:rsid w:val="00450DEE"/>
    <w:pPr>
      <w:widowControl w:val="0"/>
    </w:pPr>
    <w:rPr>
      <w:rFonts w:ascii="Calibri" w:eastAsia="Calibri" w:hAnsi="Calibri" w:cs="Calibri"/>
      <w:color w:val="000000"/>
      <w:szCs w:val="20"/>
    </w:rPr>
  </w:style>
  <w:style w:type="paragraph" w:styleId="Zhlav">
    <w:name w:val="header"/>
    <w:basedOn w:val="Normln"/>
    <w:link w:val="ZhlavChar"/>
    <w:uiPriority w:val="99"/>
    <w:semiHidden/>
    <w:unhideWhenUsed/>
    <w:rsid w:val="003B5E8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5E8C"/>
    <w:rPr>
      <w:color w:val="00000A"/>
      <w:sz w:val="22"/>
    </w:rPr>
  </w:style>
  <w:style w:type="paragraph" w:styleId="Zpat">
    <w:name w:val="footer"/>
    <w:basedOn w:val="Normln"/>
    <w:link w:val="ZpatChar"/>
    <w:uiPriority w:val="99"/>
    <w:unhideWhenUsed/>
    <w:rsid w:val="003B5E8C"/>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E8C"/>
    <w:rPr>
      <w:color w:val="00000A"/>
      <w:sz w:val="22"/>
    </w:rPr>
  </w:style>
  <w:style w:type="character" w:styleId="Hypertextovodkaz">
    <w:name w:val="Hyperlink"/>
    <w:basedOn w:val="Standardnpsmoodstavce"/>
    <w:uiPriority w:val="99"/>
    <w:unhideWhenUsed/>
    <w:rsid w:val="006D4F1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2709</Words>
  <Characters>15989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kroupova</cp:lastModifiedBy>
  <cp:revision>3</cp:revision>
  <dcterms:created xsi:type="dcterms:W3CDTF">2017-09-13T14:04:00Z</dcterms:created>
  <dcterms:modified xsi:type="dcterms:W3CDTF">2017-09-13T14:15:00Z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