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AFBB" w14:textId="77777777" w:rsidR="00CD0C11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8DF7ED7" w14:textId="77777777" w:rsidR="0027003B" w:rsidRPr="006E1136" w:rsidRDefault="0027003B" w:rsidP="0027003B">
      <w:pPr>
        <w:autoSpaceDE w:val="0"/>
        <w:autoSpaceDN w:val="0"/>
        <w:adjustRightInd w:val="0"/>
        <w:spacing w:line="240" w:lineRule="auto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6E1136">
        <w:rPr>
          <w:rFonts w:ascii="Franklin Gothic Book" w:hAnsi="Franklin Gothic Book" w:cs="Arial"/>
          <w:b/>
          <w:sz w:val="28"/>
          <w:szCs w:val="28"/>
        </w:rPr>
        <w:t xml:space="preserve">Dodatek č. </w:t>
      </w:r>
      <w:r>
        <w:rPr>
          <w:rFonts w:ascii="Franklin Gothic Book" w:hAnsi="Franklin Gothic Book" w:cs="Arial"/>
          <w:b/>
          <w:sz w:val="28"/>
          <w:szCs w:val="28"/>
        </w:rPr>
        <w:t>2</w:t>
      </w:r>
      <w:r w:rsidRPr="006E1136">
        <w:rPr>
          <w:rFonts w:ascii="Franklin Gothic Book" w:hAnsi="Franklin Gothic Book" w:cs="Arial"/>
          <w:b/>
          <w:sz w:val="28"/>
          <w:szCs w:val="28"/>
        </w:rPr>
        <w:t xml:space="preserve"> </w:t>
      </w:r>
    </w:p>
    <w:p w14:paraId="0111B2C9" w14:textId="77777777" w:rsidR="0027003B" w:rsidRPr="0027003B" w:rsidRDefault="0027003B" w:rsidP="0027003B">
      <w:pPr>
        <w:autoSpaceDE w:val="0"/>
        <w:autoSpaceDN w:val="0"/>
        <w:adjustRightInd w:val="0"/>
        <w:spacing w:line="240" w:lineRule="auto"/>
        <w:jc w:val="center"/>
        <w:rPr>
          <w:rFonts w:ascii="Franklin Gothic Book" w:hAnsi="Franklin Gothic Book" w:cs="Arial"/>
          <w:sz w:val="28"/>
          <w:szCs w:val="28"/>
        </w:rPr>
      </w:pPr>
      <w:r w:rsidRPr="0027003B">
        <w:rPr>
          <w:rFonts w:ascii="Franklin Gothic Book" w:hAnsi="Franklin Gothic Book" w:cs="Arial"/>
          <w:sz w:val="28"/>
          <w:szCs w:val="28"/>
        </w:rPr>
        <w:t xml:space="preserve">KE </w:t>
      </w:r>
      <w:r w:rsidR="00CD0C11" w:rsidRPr="0027003B">
        <w:rPr>
          <w:rFonts w:ascii="Franklin Gothic Book" w:hAnsi="Franklin Gothic Book" w:cs="Arial"/>
          <w:sz w:val="28"/>
          <w:szCs w:val="28"/>
        </w:rPr>
        <w:t>SMLOUV</w:t>
      </w:r>
      <w:r w:rsidRPr="0027003B">
        <w:rPr>
          <w:rFonts w:ascii="Franklin Gothic Book" w:hAnsi="Franklin Gothic Book" w:cs="Arial"/>
          <w:sz w:val="28"/>
          <w:szCs w:val="28"/>
        </w:rPr>
        <w:t>Ě</w:t>
      </w:r>
      <w:r w:rsidR="00CD0C11" w:rsidRPr="0027003B">
        <w:rPr>
          <w:rFonts w:ascii="Franklin Gothic Book" w:hAnsi="Franklin Gothic Book" w:cs="Arial"/>
          <w:sz w:val="28"/>
          <w:szCs w:val="28"/>
        </w:rPr>
        <w:t xml:space="preserve"> O DÍLO</w:t>
      </w:r>
      <w:r w:rsidRPr="0027003B">
        <w:rPr>
          <w:rFonts w:ascii="Franklin Gothic Book" w:hAnsi="Franklin Gothic Book" w:cs="Arial"/>
          <w:sz w:val="28"/>
          <w:szCs w:val="28"/>
        </w:rPr>
        <w:t xml:space="preserve"> </w:t>
      </w:r>
    </w:p>
    <w:p w14:paraId="1F0470BC" w14:textId="77777777" w:rsidR="003957F3" w:rsidRDefault="003957F3" w:rsidP="00CD0C11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  <w:r w:rsidRPr="0027003B">
        <w:rPr>
          <w:rFonts w:ascii="Franklin Gothic Book" w:hAnsi="Franklin Gothic Book" w:cs="Arial"/>
          <w:sz w:val="24"/>
        </w:rPr>
        <w:t xml:space="preserve">č. SML </w:t>
      </w:r>
      <w:r w:rsidR="00F72B94" w:rsidRPr="0027003B">
        <w:rPr>
          <w:rFonts w:ascii="Franklin Gothic Book" w:hAnsi="Franklin Gothic Book" w:cs="Arial"/>
          <w:sz w:val="24"/>
        </w:rPr>
        <w:t>127</w:t>
      </w:r>
      <w:r w:rsidRPr="0027003B">
        <w:rPr>
          <w:rFonts w:ascii="Franklin Gothic Book" w:hAnsi="Franklin Gothic Book" w:cs="Arial"/>
          <w:sz w:val="24"/>
        </w:rPr>
        <w:t>/000/2017</w:t>
      </w:r>
    </w:p>
    <w:p w14:paraId="08659A1E" w14:textId="77777777" w:rsidR="00025630" w:rsidRDefault="00025630" w:rsidP="00CD0C11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na zhotovení muzejní expozice</w:t>
      </w:r>
    </w:p>
    <w:p w14:paraId="3CD62A42" w14:textId="77777777" w:rsidR="00025630" w:rsidRPr="00025630" w:rsidRDefault="00025630" w:rsidP="0002563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sz w:val="24"/>
        </w:rPr>
        <w:t>„</w:t>
      </w:r>
      <w:r w:rsidRPr="00025630">
        <w:rPr>
          <w:rFonts w:ascii="Franklin Gothic Book" w:hAnsi="Franklin Gothic Book" w:cs="Arial"/>
          <w:b/>
          <w:sz w:val="24"/>
        </w:rPr>
        <w:t>Dětská gastronomická herna“</w:t>
      </w:r>
    </w:p>
    <w:p w14:paraId="7F1FEE64" w14:textId="77777777" w:rsidR="0027003B" w:rsidRDefault="0027003B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0974B5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Smluvní strany</w:t>
      </w:r>
    </w:p>
    <w:p w14:paraId="10CEF955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F3FE07B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b/>
          <w:sz w:val="24"/>
        </w:rPr>
      </w:pPr>
      <w:r w:rsidRPr="0037659C">
        <w:rPr>
          <w:rFonts w:ascii="Franklin Gothic Book" w:hAnsi="Franklin Gothic Book" w:cs="Arial"/>
          <w:sz w:val="24"/>
        </w:rPr>
        <w:t>Objednatel:</w:t>
      </w: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ab/>
        <w:t>Národní zemědělské muzeum, s. p. o.</w:t>
      </w:r>
      <w:r w:rsidR="00025630">
        <w:rPr>
          <w:rFonts w:ascii="Franklin Gothic Book" w:hAnsi="Franklin Gothic Book" w:cs="Arial"/>
          <w:b/>
          <w:sz w:val="24"/>
        </w:rPr>
        <w:t xml:space="preserve"> (zkr. NZM)</w:t>
      </w:r>
    </w:p>
    <w:p w14:paraId="0093CE24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>státní příspěvková organizace</w:t>
      </w:r>
    </w:p>
    <w:p w14:paraId="4157ED81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Se sídlem: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  <w:t>Kostelní 1300/44, 170 00 Praha 7</w:t>
      </w:r>
    </w:p>
    <w:p w14:paraId="653F5111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IČO: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/>
          <w:sz w:val="24"/>
        </w:rPr>
        <w:t>75075741</w:t>
      </w:r>
    </w:p>
    <w:p w14:paraId="4915F15C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DIČ: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  <w:t>CZ</w:t>
      </w:r>
      <w:r w:rsidRPr="0037659C">
        <w:rPr>
          <w:rFonts w:ascii="Franklin Gothic Book" w:hAnsi="Franklin Gothic Book"/>
          <w:sz w:val="24"/>
        </w:rPr>
        <w:t>75075741</w:t>
      </w:r>
    </w:p>
    <w:p w14:paraId="69D93DBF" w14:textId="25FC9DE5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Bankovní spojení: </w:t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A75FCE">
        <w:rPr>
          <w:rFonts w:ascii="Franklin Gothic Book" w:hAnsi="Franklin Gothic Book" w:cs="Arial"/>
          <w:sz w:val="24"/>
        </w:rPr>
        <w:t>xxx</w:t>
      </w:r>
      <w:proofErr w:type="spellEnd"/>
    </w:p>
    <w:p w14:paraId="4E22B4BC" w14:textId="7AEB53BF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Číslo účtu: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A75FCE">
        <w:rPr>
          <w:rFonts w:ascii="Franklin Gothic Book" w:hAnsi="Franklin Gothic Book" w:cs="Arial"/>
          <w:sz w:val="24"/>
        </w:rPr>
        <w:t>xxx</w:t>
      </w:r>
      <w:proofErr w:type="spellEnd"/>
    </w:p>
    <w:p w14:paraId="247C5CCD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Zastoupený: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b/>
          <w:sz w:val="24"/>
        </w:rPr>
        <w:t>doc.</w:t>
      </w:r>
      <w:r w:rsidR="006C7A74">
        <w:rPr>
          <w:rFonts w:ascii="Franklin Gothic Book" w:hAnsi="Franklin Gothic Book" w:cs="Arial"/>
          <w:b/>
          <w:sz w:val="24"/>
        </w:rPr>
        <w:t xml:space="preserve"> </w:t>
      </w:r>
      <w:r w:rsidRPr="0037659C">
        <w:rPr>
          <w:rFonts w:ascii="Franklin Gothic Book" w:hAnsi="Franklin Gothic Book" w:cs="Arial"/>
          <w:b/>
          <w:sz w:val="24"/>
        </w:rPr>
        <w:t>Ing. Milanem Janem Půčkem, MBA, Ph.D.</w:t>
      </w:r>
      <w:r w:rsidR="006C7A74">
        <w:rPr>
          <w:rFonts w:ascii="Franklin Gothic Book" w:hAnsi="Franklin Gothic Book" w:cs="Arial"/>
          <w:b/>
          <w:sz w:val="24"/>
        </w:rPr>
        <w:t xml:space="preserve">, </w:t>
      </w:r>
      <w:r w:rsidR="006C7A74" w:rsidRPr="006C7A74">
        <w:rPr>
          <w:rFonts w:ascii="Franklin Gothic Book" w:hAnsi="Franklin Gothic Book" w:cs="Arial"/>
          <w:sz w:val="24"/>
        </w:rPr>
        <w:t>generálním ředitelem</w:t>
      </w:r>
    </w:p>
    <w:p w14:paraId="5200E968" w14:textId="62892B8F" w:rsidR="0027003B" w:rsidRPr="00283C9A" w:rsidRDefault="0027003B" w:rsidP="0027003B">
      <w:pPr>
        <w:autoSpaceDE w:val="0"/>
        <w:autoSpaceDN w:val="0"/>
        <w:adjustRightInd w:val="0"/>
        <w:spacing w:line="240" w:lineRule="auto"/>
        <w:ind w:left="2124" w:hanging="2124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O</w:t>
      </w:r>
      <w:r w:rsidRPr="00283C9A">
        <w:rPr>
          <w:rFonts w:ascii="Franklin Gothic Book" w:hAnsi="Franklin Gothic Book" w:cs="Arial"/>
          <w:sz w:val="24"/>
        </w:rPr>
        <w:t xml:space="preserve">soba pověřená jednat za objednatele ve věcech naplňování této smlouvy: </w:t>
      </w:r>
      <w:r w:rsidRPr="00283C9A">
        <w:rPr>
          <w:rFonts w:ascii="Franklin Gothic Book" w:hAnsi="Franklin Gothic Book" w:cs="Arial"/>
          <w:sz w:val="24"/>
        </w:rPr>
        <w:br/>
      </w:r>
      <w:proofErr w:type="spellStart"/>
      <w:r w:rsidR="00A75FCE">
        <w:rPr>
          <w:rFonts w:ascii="Franklin Gothic Book" w:hAnsi="Franklin Gothic Book" w:cs="Arial"/>
          <w:sz w:val="24"/>
        </w:rPr>
        <w:t>xxx</w:t>
      </w:r>
      <w:proofErr w:type="spellEnd"/>
    </w:p>
    <w:p w14:paraId="080718D2" w14:textId="77777777" w:rsidR="0027003B" w:rsidRPr="00283C9A" w:rsidRDefault="0027003B" w:rsidP="0027003B">
      <w:pPr>
        <w:autoSpaceDE w:val="0"/>
        <w:autoSpaceDN w:val="0"/>
        <w:adjustRightInd w:val="0"/>
        <w:spacing w:line="240" w:lineRule="auto"/>
        <w:rPr>
          <w:rFonts w:ascii="Franklin Gothic Book" w:hAnsi="Franklin Gothic Book" w:cs="Arial"/>
          <w:sz w:val="24"/>
        </w:rPr>
      </w:pPr>
      <w:r w:rsidRPr="00283C9A">
        <w:rPr>
          <w:rFonts w:ascii="Franklin Gothic Book" w:hAnsi="Franklin Gothic Book" w:cs="Arial"/>
          <w:sz w:val="24"/>
        </w:rPr>
        <w:t>(dále jen "</w:t>
      </w:r>
      <w:r w:rsidRPr="00283C9A">
        <w:rPr>
          <w:rFonts w:ascii="Franklin Gothic Book" w:hAnsi="Franklin Gothic Book" w:cs="Arial"/>
          <w:b/>
          <w:sz w:val="24"/>
        </w:rPr>
        <w:t>objednatel</w:t>
      </w:r>
      <w:r w:rsidRPr="00283C9A">
        <w:rPr>
          <w:rFonts w:ascii="Franklin Gothic Book" w:hAnsi="Franklin Gothic Book" w:cs="Arial"/>
          <w:sz w:val="24"/>
        </w:rPr>
        <w:t>")</w:t>
      </w:r>
    </w:p>
    <w:p w14:paraId="134FE232" w14:textId="77777777" w:rsidR="0027003B" w:rsidRDefault="0027003B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7AA54A96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a</w:t>
      </w:r>
    </w:p>
    <w:p w14:paraId="322B6610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5F73A2C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Zhotovitel: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="00EE0487">
        <w:rPr>
          <w:rFonts w:ascii="Franklin Gothic Book" w:hAnsi="Franklin Gothic Book"/>
          <w:b/>
          <w:sz w:val="24"/>
        </w:rPr>
        <w:t xml:space="preserve">Design By </w:t>
      </w:r>
      <w:proofErr w:type="spellStart"/>
      <w:r w:rsidR="00EE0487">
        <w:rPr>
          <w:rFonts w:ascii="Franklin Gothic Book" w:hAnsi="Franklin Gothic Book"/>
          <w:b/>
          <w:sz w:val="24"/>
        </w:rPr>
        <w:t>Hy</w:t>
      </w:r>
      <w:proofErr w:type="spellEnd"/>
      <w:r w:rsidR="00EE0487">
        <w:rPr>
          <w:rFonts w:ascii="Franklin Gothic Book" w:hAnsi="Franklin Gothic Book"/>
          <w:b/>
          <w:sz w:val="24"/>
        </w:rPr>
        <w:t>, s.r.o.</w:t>
      </w:r>
    </w:p>
    <w:p w14:paraId="387F72F7" w14:textId="77777777" w:rsidR="00CD0C11" w:rsidRPr="00B57819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Se sídlem: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="00EE0487" w:rsidRPr="00B57819">
        <w:rPr>
          <w:rFonts w:ascii="Franklin Gothic Book" w:hAnsi="Franklin Gothic Book"/>
          <w:sz w:val="24"/>
        </w:rPr>
        <w:t xml:space="preserve">Mezivrší 1813/6, 147 00 Praha 4 </w:t>
      </w:r>
    </w:p>
    <w:p w14:paraId="0C6A446D" w14:textId="77777777" w:rsidR="00CD0C11" w:rsidRPr="00B57819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B57819">
        <w:rPr>
          <w:rFonts w:ascii="Franklin Gothic Book" w:hAnsi="Franklin Gothic Book" w:cs="Arial"/>
          <w:sz w:val="24"/>
        </w:rPr>
        <w:t xml:space="preserve">IČO: </w:t>
      </w:r>
      <w:r w:rsidRPr="00B57819">
        <w:rPr>
          <w:rFonts w:ascii="Franklin Gothic Book" w:hAnsi="Franklin Gothic Book" w:cs="Arial"/>
          <w:sz w:val="24"/>
        </w:rPr>
        <w:tab/>
      </w:r>
      <w:r w:rsidRPr="00B57819">
        <w:rPr>
          <w:rFonts w:ascii="Franklin Gothic Book" w:hAnsi="Franklin Gothic Book" w:cs="Arial"/>
          <w:sz w:val="24"/>
        </w:rPr>
        <w:tab/>
      </w:r>
      <w:r w:rsidRPr="00B57819">
        <w:rPr>
          <w:rFonts w:ascii="Franklin Gothic Book" w:hAnsi="Franklin Gothic Book" w:cs="Arial"/>
          <w:sz w:val="24"/>
        </w:rPr>
        <w:tab/>
      </w:r>
      <w:r w:rsidR="00EE0487" w:rsidRPr="00B57819">
        <w:rPr>
          <w:rFonts w:ascii="Franklin Gothic Book" w:hAnsi="Franklin Gothic Book"/>
          <w:sz w:val="24"/>
        </w:rPr>
        <w:t>27634329</w:t>
      </w:r>
    </w:p>
    <w:p w14:paraId="63CFC324" w14:textId="77777777" w:rsidR="00CD0C11" w:rsidRPr="00B57819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B57819">
        <w:rPr>
          <w:rFonts w:ascii="Franklin Gothic Book" w:hAnsi="Franklin Gothic Book" w:cs="Arial"/>
          <w:sz w:val="24"/>
        </w:rPr>
        <w:t xml:space="preserve">DIČ: </w:t>
      </w:r>
      <w:r w:rsidRPr="00B57819">
        <w:rPr>
          <w:rFonts w:ascii="Franklin Gothic Book" w:hAnsi="Franklin Gothic Book" w:cs="Arial"/>
          <w:sz w:val="24"/>
        </w:rPr>
        <w:tab/>
      </w:r>
      <w:r w:rsidRPr="00B57819">
        <w:rPr>
          <w:rFonts w:ascii="Franklin Gothic Book" w:hAnsi="Franklin Gothic Book" w:cs="Arial"/>
          <w:sz w:val="24"/>
        </w:rPr>
        <w:tab/>
      </w:r>
      <w:r w:rsidRPr="00B57819">
        <w:rPr>
          <w:rFonts w:ascii="Franklin Gothic Book" w:hAnsi="Franklin Gothic Book" w:cs="Arial"/>
          <w:sz w:val="24"/>
        </w:rPr>
        <w:tab/>
      </w:r>
      <w:r w:rsidR="00EE0487" w:rsidRPr="00B57819">
        <w:rPr>
          <w:rFonts w:ascii="Franklin Gothic Book" w:hAnsi="Franklin Gothic Book"/>
          <w:sz w:val="24"/>
        </w:rPr>
        <w:t>CZ27634329</w:t>
      </w:r>
      <w:r w:rsidRPr="00B57819">
        <w:rPr>
          <w:rFonts w:ascii="Franklin Gothic Book" w:hAnsi="Franklin Gothic Book" w:cs="Arial"/>
          <w:sz w:val="24"/>
        </w:rPr>
        <w:tab/>
      </w:r>
    </w:p>
    <w:p w14:paraId="347E291A" w14:textId="77777777" w:rsidR="00CD0C11" w:rsidRPr="006C7A74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Zastoupený: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r w:rsidR="00EE0487">
        <w:rPr>
          <w:rFonts w:ascii="Franklin Gothic Book" w:hAnsi="Franklin Gothic Book" w:cs="Arial"/>
          <w:b/>
          <w:sz w:val="24"/>
        </w:rPr>
        <w:t xml:space="preserve">Hynkem Petřinou, </w:t>
      </w:r>
      <w:r w:rsidR="00EE0487" w:rsidRPr="006C7A74">
        <w:rPr>
          <w:rFonts w:ascii="Franklin Gothic Book" w:hAnsi="Franklin Gothic Book" w:cs="Arial"/>
          <w:sz w:val="24"/>
        </w:rPr>
        <w:t>jednatelem</w:t>
      </w:r>
    </w:p>
    <w:p w14:paraId="66FB88EF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Zapsaný v obchodní rejstříku vedeném </w:t>
      </w:r>
      <w:r w:rsidR="00EE0487">
        <w:rPr>
          <w:rFonts w:ascii="Franklin Gothic Book" w:hAnsi="Franklin Gothic Book"/>
          <w:b/>
          <w:sz w:val="24"/>
        </w:rPr>
        <w:t xml:space="preserve">Městským soudem </w:t>
      </w:r>
      <w:r w:rsidRPr="0037659C">
        <w:rPr>
          <w:rFonts w:ascii="Franklin Gothic Book" w:hAnsi="Franklin Gothic Book" w:cs="Arial"/>
          <w:sz w:val="24"/>
        </w:rPr>
        <w:t>v </w:t>
      </w:r>
      <w:r w:rsidR="00EE0487">
        <w:rPr>
          <w:rFonts w:ascii="Franklin Gothic Book" w:hAnsi="Franklin Gothic Book"/>
          <w:b/>
          <w:sz w:val="24"/>
        </w:rPr>
        <w:t>Praze</w:t>
      </w:r>
      <w:r w:rsidRPr="0037659C">
        <w:rPr>
          <w:rFonts w:ascii="Franklin Gothic Book" w:hAnsi="Franklin Gothic Book"/>
          <w:sz w:val="24"/>
        </w:rPr>
        <w:t>,</w:t>
      </w:r>
      <w:r w:rsidRPr="0037659C">
        <w:rPr>
          <w:rFonts w:ascii="Franklin Gothic Book" w:hAnsi="Franklin Gothic Book" w:cs="Arial"/>
          <w:sz w:val="24"/>
        </w:rPr>
        <w:t xml:space="preserve"> oddíl </w:t>
      </w:r>
      <w:r w:rsidR="00EE0487">
        <w:rPr>
          <w:rFonts w:ascii="Franklin Gothic Book" w:hAnsi="Franklin Gothic Book" w:cs="Arial"/>
          <w:sz w:val="24"/>
        </w:rPr>
        <w:t>C</w:t>
      </w:r>
      <w:r w:rsidRPr="0037659C">
        <w:rPr>
          <w:rFonts w:ascii="Franklin Gothic Book" w:hAnsi="Franklin Gothic Book" w:cs="Arial"/>
          <w:sz w:val="24"/>
        </w:rPr>
        <w:t xml:space="preserve">, vložka </w:t>
      </w:r>
      <w:r w:rsidR="00EE0487">
        <w:rPr>
          <w:rFonts w:ascii="Franklin Gothic Book" w:hAnsi="Franklin Gothic Book" w:cs="Arial"/>
          <w:sz w:val="24"/>
        </w:rPr>
        <w:t>120384</w:t>
      </w:r>
    </w:p>
    <w:p w14:paraId="5AC12565" w14:textId="25F09555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Bankovní spojení: </w:t>
      </w:r>
      <w:r w:rsidRPr="0037659C">
        <w:rPr>
          <w:rFonts w:ascii="Franklin Gothic Book" w:hAnsi="Franklin Gothic Book" w:cs="Arial"/>
          <w:sz w:val="24"/>
        </w:rPr>
        <w:tab/>
      </w:r>
      <w:proofErr w:type="spellStart"/>
      <w:r w:rsidR="00A75FCE">
        <w:rPr>
          <w:rFonts w:ascii="Franklin Gothic Book" w:hAnsi="Franklin Gothic Book" w:cs="Arial"/>
          <w:sz w:val="24"/>
        </w:rPr>
        <w:t>xxx</w:t>
      </w:r>
      <w:proofErr w:type="spellEnd"/>
      <w:r w:rsidR="00EE0487">
        <w:rPr>
          <w:rFonts w:ascii="Franklin Gothic Book" w:hAnsi="Franklin Gothic Book" w:cs="Arial"/>
          <w:sz w:val="24"/>
        </w:rPr>
        <w:t xml:space="preserve"> </w:t>
      </w:r>
    </w:p>
    <w:p w14:paraId="3EC47519" w14:textId="3F6BB358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 xml:space="preserve">Číslo účtu: </w:t>
      </w:r>
      <w:r w:rsidRPr="0037659C">
        <w:rPr>
          <w:rFonts w:ascii="Franklin Gothic Book" w:hAnsi="Franklin Gothic Book" w:cs="Arial"/>
          <w:sz w:val="24"/>
        </w:rPr>
        <w:tab/>
      </w:r>
      <w:r w:rsidRPr="0037659C">
        <w:rPr>
          <w:rFonts w:ascii="Franklin Gothic Book" w:hAnsi="Franklin Gothic Book" w:cs="Arial"/>
          <w:sz w:val="24"/>
        </w:rPr>
        <w:tab/>
      </w:r>
      <w:bookmarkStart w:id="0" w:name="_GoBack"/>
      <w:proofErr w:type="spellStart"/>
      <w:r w:rsidR="00A75FCE" w:rsidRPr="00A75FCE">
        <w:rPr>
          <w:rFonts w:ascii="Franklin Gothic Book" w:hAnsi="Franklin Gothic Book" w:cs="Arial"/>
          <w:sz w:val="24"/>
        </w:rPr>
        <w:t>xxx</w:t>
      </w:r>
      <w:bookmarkEnd w:id="0"/>
      <w:proofErr w:type="spellEnd"/>
    </w:p>
    <w:p w14:paraId="11CD1F05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52BBB9E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(dále jen "</w:t>
      </w:r>
      <w:r w:rsidRPr="0037659C">
        <w:rPr>
          <w:rFonts w:ascii="Franklin Gothic Book" w:hAnsi="Franklin Gothic Book" w:cs="Arial"/>
          <w:b/>
          <w:sz w:val="24"/>
        </w:rPr>
        <w:t>zhotovitel</w:t>
      </w:r>
      <w:r w:rsidRPr="0037659C">
        <w:rPr>
          <w:rFonts w:ascii="Franklin Gothic Book" w:hAnsi="Franklin Gothic Book" w:cs="Arial"/>
          <w:sz w:val="24"/>
        </w:rPr>
        <w:t>")</w:t>
      </w:r>
    </w:p>
    <w:p w14:paraId="79C943BC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7659C">
        <w:rPr>
          <w:rFonts w:ascii="Franklin Gothic Book" w:hAnsi="Franklin Gothic Book" w:cs="Arial"/>
          <w:sz w:val="24"/>
        </w:rPr>
        <w:t>(objednatel a zhotovitel dále jen jako „</w:t>
      </w:r>
      <w:r w:rsidRPr="0037659C">
        <w:rPr>
          <w:rFonts w:ascii="Franklin Gothic Book" w:hAnsi="Franklin Gothic Book" w:cs="Arial"/>
          <w:b/>
          <w:sz w:val="24"/>
        </w:rPr>
        <w:t>smluvní strany</w:t>
      </w:r>
      <w:r w:rsidRPr="0037659C">
        <w:rPr>
          <w:rFonts w:ascii="Franklin Gothic Book" w:hAnsi="Franklin Gothic Book" w:cs="Arial"/>
          <w:sz w:val="24"/>
        </w:rPr>
        <w:t>“)</w:t>
      </w:r>
    </w:p>
    <w:p w14:paraId="39386B00" w14:textId="77777777" w:rsidR="00CD0C11" w:rsidRPr="0037659C" w:rsidRDefault="00CD0C11" w:rsidP="00CD0C11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46DA176" w14:textId="77777777" w:rsidR="00CD0C11" w:rsidRPr="0037659C" w:rsidRDefault="00CD0C11" w:rsidP="00CD0C11">
      <w:pPr>
        <w:widowControl w:val="0"/>
        <w:spacing w:before="0" w:after="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</w:p>
    <w:p w14:paraId="3CD80A21" w14:textId="77777777" w:rsidR="00CD0C11" w:rsidRPr="0037659C" w:rsidRDefault="00CD0C11" w:rsidP="00CD0C11">
      <w:pPr>
        <w:widowControl w:val="0"/>
        <w:snapToGrid w:val="0"/>
        <w:spacing w:before="0" w:after="120" w:line="240" w:lineRule="auto"/>
        <w:jc w:val="center"/>
        <w:rPr>
          <w:rFonts w:ascii="Franklin Gothic Book" w:hAnsi="Franklin Gothic Book"/>
          <w:b/>
          <w:sz w:val="24"/>
          <w:u w:val="single"/>
        </w:rPr>
      </w:pPr>
      <w:r w:rsidRPr="0037659C">
        <w:rPr>
          <w:rFonts w:ascii="Franklin Gothic Book" w:hAnsi="Franklin Gothic Book"/>
          <w:b/>
          <w:sz w:val="24"/>
          <w:u w:val="single"/>
        </w:rPr>
        <w:t>Preambule</w:t>
      </w:r>
    </w:p>
    <w:p w14:paraId="47095ACC" w14:textId="60B89023" w:rsidR="00025630" w:rsidRPr="0037659C" w:rsidRDefault="00025630" w:rsidP="00663B38">
      <w:pPr>
        <w:autoSpaceDE w:val="0"/>
        <w:autoSpaceDN w:val="0"/>
        <w:adjustRightInd w:val="0"/>
        <w:spacing w:before="0" w:after="0" w:line="288" w:lineRule="auto"/>
        <w:rPr>
          <w:rFonts w:ascii="Franklin Gothic Book" w:hAnsi="Franklin Gothic Book" w:cs="Arial"/>
          <w:sz w:val="24"/>
        </w:rPr>
      </w:pPr>
      <w:r w:rsidRPr="00C373D8">
        <w:rPr>
          <w:rFonts w:ascii="Franklin Gothic Book" w:hAnsi="Franklin Gothic Book" w:cs="Arial"/>
          <w:sz w:val="24"/>
        </w:rPr>
        <w:t xml:space="preserve">Smluvní strany uzavřely dne </w:t>
      </w:r>
      <w:r>
        <w:rPr>
          <w:rFonts w:ascii="Franklin Gothic Book" w:hAnsi="Franklin Gothic Book" w:cs="Arial"/>
          <w:sz w:val="24"/>
        </w:rPr>
        <w:t>14. 6.</w:t>
      </w:r>
      <w:r w:rsidRPr="00C373D8">
        <w:rPr>
          <w:rFonts w:ascii="Franklin Gothic Book" w:hAnsi="Franklin Gothic Book" w:cs="Arial"/>
          <w:sz w:val="24"/>
        </w:rPr>
        <w:t xml:space="preserve"> 201</w:t>
      </w:r>
      <w:r>
        <w:rPr>
          <w:rFonts w:ascii="Franklin Gothic Book" w:hAnsi="Franklin Gothic Book" w:cs="Arial"/>
          <w:sz w:val="24"/>
        </w:rPr>
        <w:t>7</w:t>
      </w:r>
      <w:r w:rsidRPr="00C373D8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 xml:space="preserve">Smlouvu o dílo č. SML </w:t>
      </w:r>
      <w:r w:rsidR="00477E31">
        <w:rPr>
          <w:rFonts w:ascii="Franklin Gothic Book" w:hAnsi="Franklin Gothic Book" w:cs="Arial"/>
          <w:sz w:val="24"/>
        </w:rPr>
        <w:t>127</w:t>
      </w:r>
      <w:r>
        <w:rPr>
          <w:rFonts w:ascii="Franklin Gothic Book" w:hAnsi="Franklin Gothic Book" w:cs="Arial"/>
          <w:sz w:val="24"/>
        </w:rPr>
        <w:t>/000/2017 (dále jen „</w:t>
      </w:r>
      <w:r w:rsidRPr="00025630">
        <w:rPr>
          <w:rFonts w:ascii="Franklin Gothic Book" w:hAnsi="Franklin Gothic Book" w:cs="Arial"/>
          <w:sz w:val="24"/>
        </w:rPr>
        <w:t>Smlouva</w:t>
      </w:r>
      <w:r>
        <w:rPr>
          <w:rFonts w:ascii="Franklin Gothic Book" w:hAnsi="Franklin Gothic Book" w:cs="Arial"/>
          <w:sz w:val="24"/>
        </w:rPr>
        <w:t>“) a dne 21. 6. 2017 Dodatek č. 1 k této Smlouvě</w:t>
      </w:r>
      <w:r w:rsidR="00032C41">
        <w:rPr>
          <w:rFonts w:ascii="Franklin Gothic Book" w:hAnsi="Franklin Gothic Book" w:cs="Arial"/>
          <w:sz w:val="24"/>
        </w:rPr>
        <w:t xml:space="preserve"> (Dále jen „Dodatek č. 1</w:t>
      </w:r>
      <w:r w:rsidR="00AE2EBF">
        <w:rPr>
          <w:rFonts w:ascii="Franklin Gothic Book" w:hAnsi="Franklin Gothic Book" w:cs="Arial"/>
          <w:sz w:val="24"/>
        </w:rPr>
        <w:t>“</w:t>
      </w:r>
      <w:r w:rsidR="00032C41">
        <w:rPr>
          <w:rFonts w:ascii="Franklin Gothic Book" w:hAnsi="Franklin Gothic Book" w:cs="Arial"/>
          <w:sz w:val="24"/>
        </w:rPr>
        <w:t>)</w:t>
      </w:r>
      <w:r w:rsidRPr="00A97D55">
        <w:rPr>
          <w:rFonts w:ascii="Franklin Gothic Book" w:hAnsi="Franklin Gothic Book" w:cs="Arial"/>
          <w:sz w:val="24"/>
        </w:rPr>
        <w:t xml:space="preserve">, jejímž předmětem </w:t>
      </w:r>
      <w:r w:rsidRPr="00283C9A">
        <w:rPr>
          <w:rFonts w:ascii="Franklin Gothic Book" w:hAnsi="Franklin Gothic Book"/>
          <w:sz w:val="24"/>
        </w:rPr>
        <w:t xml:space="preserve">je závazek zhotovitele </w:t>
      </w:r>
      <w:r w:rsidRPr="0037659C">
        <w:rPr>
          <w:rFonts w:ascii="Franklin Gothic Book" w:hAnsi="Franklin Gothic Book"/>
          <w:sz w:val="24"/>
        </w:rPr>
        <w:t xml:space="preserve">poskytnout řádně a včas pro objednatele na svůj náklad a nebezpečí plnění – </w:t>
      </w:r>
      <w:r w:rsidRPr="00025630">
        <w:rPr>
          <w:rFonts w:ascii="Franklin Gothic Book" w:hAnsi="Franklin Gothic Book"/>
          <w:b/>
          <w:sz w:val="24"/>
        </w:rPr>
        <w:t>komplexní provedení muzejní expozice „Dětská gastronomická herna</w:t>
      </w:r>
      <w:r>
        <w:rPr>
          <w:rFonts w:ascii="Franklin Gothic Book" w:hAnsi="Franklin Gothic Book"/>
          <w:sz w:val="24"/>
        </w:rPr>
        <w:t xml:space="preserve">“ v budově NZM pobočka Praha na adrese </w:t>
      </w:r>
      <w:r w:rsidRPr="0037659C">
        <w:rPr>
          <w:rFonts w:ascii="Franklin Gothic Book" w:hAnsi="Franklin Gothic Book" w:cs="Arial"/>
          <w:sz w:val="24"/>
        </w:rPr>
        <w:t>Kostelní 1300/44, 170 00 Praha 7</w:t>
      </w:r>
      <w:r>
        <w:rPr>
          <w:rFonts w:ascii="Franklin Gothic Book" w:hAnsi="Franklin Gothic Book" w:cs="Arial"/>
          <w:sz w:val="24"/>
        </w:rPr>
        <w:t>,</w:t>
      </w:r>
      <w:r w:rsidR="00032C41">
        <w:rPr>
          <w:rFonts w:ascii="Franklin Gothic Book" w:hAnsi="Franklin Gothic Book" w:cs="Arial"/>
          <w:sz w:val="24"/>
        </w:rPr>
        <w:t xml:space="preserve"> a to </w:t>
      </w:r>
      <w:r w:rsidRPr="0037659C">
        <w:rPr>
          <w:rFonts w:ascii="Franklin Gothic Book" w:hAnsi="Franklin Gothic Book"/>
          <w:sz w:val="24"/>
        </w:rPr>
        <w:t>v souladu s</w:t>
      </w:r>
      <w:r w:rsidR="00C81515">
        <w:rPr>
          <w:rFonts w:ascii="Franklin Gothic Book" w:hAnsi="Franklin Gothic Book"/>
          <w:sz w:val="24"/>
        </w:rPr>
        <w:t>e</w:t>
      </w:r>
      <w:r w:rsidRPr="0037659C">
        <w:rPr>
          <w:rFonts w:ascii="Franklin Gothic Book" w:hAnsi="Franklin Gothic Book"/>
          <w:sz w:val="24"/>
        </w:rPr>
        <w:t> </w:t>
      </w:r>
      <w:r w:rsidR="00C81515" w:rsidRPr="0037659C" w:rsidDel="00C81515">
        <w:rPr>
          <w:rFonts w:ascii="Franklin Gothic Book" w:hAnsi="Franklin Gothic Book"/>
          <w:sz w:val="24"/>
        </w:rPr>
        <w:t xml:space="preserve"> </w:t>
      </w:r>
      <w:r w:rsidR="00C81515">
        <w:rPr>
          <w:rFonts w:ascii="Franklin Gothic Book" w:hAnsi="Franklin Gothic Book"/>
          <w:sz w:val="24"/>
        </w:rPr>
        <w:t>S</w:t>
      </w:r>
      <w:r w:rsidRPr="0037659C">
        <w:rPr>
          <w:rFonts w:ascii="Franklin Gothic Book" w:hAnsi="Franklin Gothic Book"/>
          <w:sz w:val="24"/>
        </w:rPr>
        <w:t xml:space="preserve">mlouvou, dle nejvyšších standardů profesní efektivity a kvality, dle </w:t>
      </w:r>
      <w:r w:rsidRPr="0037659C">
        <w:rPr>
          <w:rFonts w:ascii="Franklin Gothic Book" w:hAnsi="Franklin Gothic Book"/>
          <w:sz w:val="24"/>
        </w:rPr>
        <w:lastRenderedPageBreak/>
        <w:t>příslušných norem ČSN a platných právních předpisů, mj. zákona č. 122/2000 Sb., o ochraně sbírek muzejní povahy a o změně některých dalších zákonů, ve znění pozdějších předpisů, včetně prováděcích předpisů.</w:t>
      </w:r>
    </w:p>
    <w:p w14:paraId="4CED1089" w14:textId="77777777" w:rsidR="00032C41" w:rsidRDefault="00032C41" w:rsidP="00032C41">
      <w:pPr>
        <w:widowControl w:val="0"/>
        <w:snapToGrid w:val="0"/>
        <w:spacing w:before="120"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Smluvní strany uzavírají níže uvedeného dne, měsíce a roku tento </w:t>
      </w:r>
    </w:p>
    <w:p w14:paraId="3DA03C19" w14:textId="77777777" w:rsidR="00032C41" w:rsidRPr="005A26B1" w:rsidRDefault="00032C41" w:rsidP="00032C41">
      <w:pPr>
        <w:widowControl w:val="0"/>
        <w:snapToGrid w:val="0"/>
        <w:spacing w:line="240" w:lineRule="auto"/>
        <w:ind w:left="357"/>
        <w:jc w:val="center"/>
        <w:rPr>
          <w:rFonts w:ascii="Franklin Gothic Book" w:hAnsi="Franklin Gothic Book"/>
          <w:sz w:val="24"/>
        </w:rPr>
      </w:pPr>
      <w:r w:rsidRPr="005A26B1">
        <w:rPr>
          <w:rFonts w:ascii="Franklin Gothic Book" w:hAnsi="Franklin Gothic Book"/>
          <w:sz w:val="24"/>
        </w:rPr>
        <w:t>Dodat</w:t>
      </w:r>
      <w:r>
        <w:rPr>
          <w:rFonts w:ascii="Franklin Gothic Book" w:hAnsi="Franklin Gothic Book"/>
          <w:sz w:val="24"/>
        </w:rPr>
        <w:t>ek</w:t>
      </w:r>
      <w:r w:rsidRPr="005A26B1">
        <w:rPr>
          <w:rFonts w:ascii="Franklin Gothic Book" w:hAnsi="Franklin Gothic Book"/>
          <w:sz w:val="24"/>
        </w:rPr>
        <w:t xml:space="preserve"> č. </w:t>
      </w:r>
      <w:r>
        <w:rPr>
          <w:rFonts w:ascii="Franklin Gothic Book" w:hAnsi="Franklin Gothic Book"/>
          <w:sz w:val="24"/>
        </w:rPr>
        <w:t>2</w:t>
      </w:r>
      <w:r w:rsidRPr="005A26B1">
        <w:rPr>
          <w:rFonts w:ascii="Franklin Gothic Book" w:hAnsi="Franklin Gothic Book"/>
          <w:sz w:val="24"/>
        </w:rPr>
        <w:t xml:space="preserve"> ke Smlouvě </w:t>
      </w:r>
    </w:p>
    <w:p w14:paraId="472E6D3D" w14:textId="77777777" w:rsidR="00032C41" w:rsidRDefault="00032C41" w:rsidP="00032C41">
      <w:pPr>
        <w:widowControl w:val="0"/>
        <w:snapToGrid w:val="0"/>
        <w:spacing w:after="120" w:line="240" w:lineRule="auto"/>
        <w:ind w:left="35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(dále jen </w:t>
      </w:r>
      <w:r w:rsidRPr="005A26B1">
        <w:rPr>
          <w:rFonts w:ascii="Franklin Gothic Book" w:hAnsi="Franklin Gothic Book"/>
          <w:b/>
          <w:sz w:val="24"/>
        </w:rPr>
        <w:t>„Dodatek</w:t>
      </w:r>
      <w:r>
        <w:rPr>
          <w:rFonts w:ascii="Franklin Gothic Book" w:hAnsi="Franklin Gothic Book"/>
          <w:b/>
          <w:sz w:val="24"/>
        </w:rPr>
        <w:t xml:space="preserve"> č. 2</w:t>
      </w:r>
      <w:r w:rsidRPr="005A26B1">
        <w:rPr>
          <w:rFonts w:ascii="Franklin Gothic Book" w:hAnsi="Franklin Gothic Book"/>
          <w:b/>
          <w:sz w:val="24"/>
        </w:rPr>
        <w:t>“</w:t>
      </w:r>
      <w:r>
        <w:rPr>
          <w:rFonts w:ascii="Franklin Gothic Book" w:hAnsi="Franklin Gothic Book"/>
          <w:sz w:val="24"/>
        </w:rPr>
        <w:t>),</w:t>
      </w:r>
    </w:p>
    <w:p w14:paraId="5B21950D" w14:textId="77777777" w:rsidR="00032C41" w:rsidRPr="00C373D8" w:rsidRDefault="00032C41" w:rsidP="00032C41">
      <w:pPr>
        <w:widowControl w:val="0"/>
        <w:snapToGrid w:val="0"/>
        <w:spacing w:after="120" w:line="240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kterým se Smlouva </w:t>
      </w:r>
      <w:r w:rsidR="00C81515">
        <w:rPr>
          <w:rFonts w:ascii="Franklin Gothic Book" w:hAnsi="Franklin Gothic Book"/>
          <w:sz w:val="24"/>
        </w:rPr>
        <w:t xml:space="preserve">ve znění Dodatku č. 1 </w:t>
      </w:r>
      <w:r>
        <w:rPr>
          <w:rFonts w:ascii="Franklin Gothic Book" w:hAnsi="Franklin Gothic Book"/>
          <w:sz w:val="24"/>
        </w:rPr>
        <w:t>mění a doplňuje, tak jak následuje.</w:t>
      </w:r>
    </w:p>
    <w:p w14:paraId="325FF009" w14:textId="77777777" w:rsidR="00630D3F" w:rsidRDefault="00630D3F" w:rsidP="00630D3F">
      <w:pPr>
        <w:widowControl w:val="0"/>
        <w:numPr>
          <w:ilvl w:val="0"/>
          <w:numId w:val="34"/>
        </w:numPr>
        <w:snapToGrid w:val="0"/>
        <w:spacing w:before="0" w:after="0" w:line="240" w:lineRule="auto"/>
        <w:jc w:val="center"/>
        <w:rPr>
          <w:rFonts w:ascii="Franklin Gothic Book" w:hAnsi="Franklin Gothic Book"/>
          <w:b/>
          <w:sz w:val="24"/>
        </w:rPr>
      </w:pPr>
    </w:p>
    <w:p w14:paraId="25885AB8" w14:textId="77777777" w:rsidR="00630D3F" w:rsidRDefault="00630D3F" w:rsidP="00630D3F">
      <w:pPr>
        <w:widowControl w:val="0"/>
        <w:snapToGrid w:val="0"/>
        <w:spacing w:line="240" w:lineRule="auto"/>
        <w:jc w:val="center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Změny Smlouvy</w:t>
      </w:r>
    </w:p>
    <w:p w14:paraId="7B0D0953" w14:textId="4EF94027" w:rsidR="00630D3F" w:rsidRDefault="00630D3F" w:rsidP="00663B38">
      <w:pPr>
        <w:widowControl w:val="0"/>
        <w:numPr>
          <w:ilvl w:val="0"/>
          <w:numId w:val="33"/>
        </w:numPr>
        <w:snapToGrid w:val="0"/>
        <w:spacing w:before="120" w:after="0" w:line="288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Předmět </w:t>
      </w:r>
      <w:r w:rsidR="00727C76">
        <w:rPr>
          <w:rFonts w:ascii="Franklin Gothic Book" w:hAnsi="Franklin Gothic Book"/>
          <w:sz w:val="24"/>
        </w:rPr>
        <w:t>S</w:t>
      </w:r>
      <w:r>
        <w:rPr>
          <w:rFonts w:ascii="Franklin Gothic Book" w:hAnsi="Franklin Gothic Book"/>
          <w:sz w:val="24"/>
        </w:rPr>
        <w:t>mlouvy uvedený v č. II.</w:t>
      </w:r>
      <w:r w:rsidR="00C81515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(Předmět a účel smlouvy) Smlouvy se upravuje o níže uvedené </w:t>
      </w:r>
      <w:r w:rsidRPr="00066685">
        <w:rPr>
          <w:rFonts w:ascii="Franklin Gothic Book" w:hAnsi="Franklin Gothic Book"/>
          <w:sz w:val="24"/>
        </w:rPr>
        <w:t>dodatečné práce a dodávky</w:t>
      </w:r>
      <w:r>
        <w:rPr>
          <w:rFonts w:ascii="Franklin Gothic Book" w:hAnsi="Franklin Gothic Book"/>
          <w:sz w:val="24"/>
        </w:rPr>
        <w:t>, které jsou podrobně specifikovány v oboustranně odsouhlasen</w:t>
      </w:r>
      <w:r w:rsidR="003E73B8">
        <w:rPr>
          <w:rFonts w:ascii="Franklin Gothic Book" w:hAnsi="Franklin Gothic Book"/>
          <w:sz w:val="24"/>
        </w:rPr>
        <w:t xml:space="preserve">ých </w:t>
      </w:r>
      <w:r>
        <w:rPr>
          <w:rFonts w:ascii="Franklin Gothic Book" w:hAnsi="Franklin Gothic Book"/>
          <w:sz w:val="24"/>
        </w:rPr>
        <w:t>změnov</w:t>
      </w:r>
      <w:r w:rsidR="003E73B8">
        <w:rPr>
          <w:rFonts w:ascii="Franklin Gothic Book" w:hAnsi="Franklin Gothic Book"/>
          <w:sz w:val="24"/>
        </w:rPr>
        <w:t>ých</w:t>
      </w:r>
      <w:r>
        <w:rPr>
          <w:rFonts w:ascii="Franklin Gothic Book" w:hAnsi="Franklin Gothic Book"/>
          <w:sz w:val="24"/>
        </w:rPr>
        <w:t xml:space="preserve"> list</w:t>
      </w:r>
      <w:r w:rsidR="003E73B8">
        <w:rPr>
          <w:rFonts w:ascii="Franklin Gothic Book" w:hAnsi="Franklin Gothic Book"/>
          <w:sz w:val="24"/>
        </w:rPr>
        <w:t>ech</w:t>
      </w:r>
      <w:r>
        <w:rPr>
          <w:rFonts w:ascii="Franklin Gothic Book" w:hAnsi="Franklin Gothic Book"/>
          <w:sz w:val="24"/>
        </w:rPr>
        <w:t xml:space="preserve"> (dále jen „ZL“) 001</w:t>
      </w:r>
      <w:r w:rsidR="003E73B8">
        <w:rPr>
          <w:rFonts w:ascii="Franklin Gothic Book" w:hAnsi="Franklin Gothic Book"/>
          <w:sz w:val="24"/>
        </w:rPr>
        <w:t xml:space="preserve"> a</w:t>
      </w:r>
      <w:r w:rsidR="00185521">
        <w:rPr>
          <w:rFonts w:ascii="Franklin Gothic Book" w:hAnsi="Franklin Gothic Book"/>
          <w:sz w:val="24"/>
        </w:rPr>
        <w:t xml:space="preserve"> 002</w:t>
      </w:r>
      <w:r>
        <w:rPr>
          <w:rFonts w:ascii="Franklin Gothic Book" w:hAnsi="Franklin Gothic Book"/>
          <w:sz w:val="24"/>
        </w:rPr>
        <w:t>, jež tvoří přílohu č. 1 tohoto Dodatku</w:t>
      </w:r>
      <w:r w:rsidR="003E73B8">
        <w:rPr>
          <w:rFonts w:ascii="Franklin Gothic Book" w:hAnsi="Franklin Gothic Book"/>
          <w:sz w:val="24"/>
        </w:rPr>
        <w:t xml:space="preserve"> č. 2:</w:t>
      </w:r>
    </w:p>
    <w:p w14:paraId="3E2BB61B" w14:textId="77777777" w:rsidR="00630D3F" w:rsidRPr="006C4E95" w:rsidRDefault="00D4214F" w:rsidP="00D4214F">
      <w:pPr>
        <w:pStyle w:val="Odstavecseseznamem"/>
        <w:widowControl w:val="0"/>
        <w:numPr>
          <w:ilvl w:val="0"/>
          <w:numId w:val="35"/>
        </w:numPr>
        <w:snapToGrid w:val="0"/>
        <w:spacing w:before="120" w:after="0" w:line="288" w:lineRule="auto"/>
        <w:ind w:left="357" w:firstLine="69"/>
        <w:jc w:val="left"/>
        <w:rPr>
          <w:rFonts w:ascii="Franklin Gothic Book" w:hAnsi="Franklin Gothic Book"/>
          <w:sz w:val="24"/>
        </w:rPr>
      </w:pPr>
      <w:r w:rsidRPr="00D4214F">
        <w:rPr>
          <w:rFonts w:ascii="Franklin Gothic Book" w:hAnsi="Franklin Gothic Book" w:cs="Arial"/>
          <w:bCs/>
          <w:sz w:val="24"/>
        </w:rPr>
        <w:t>Úprava polepů grafiky v expozici Dětská gastronomická herna</w:t>
      </w:r>
      <w:r>
        <w:rPr>
          <w:rFonts w:ascii="Franklin Gothic Book" w:hAnsi="Franklin Gothic Book" w:cs="Arial"/>
          <w:bCs/>
          <w:sz w:val="24"/>
        </w:rPr>
        <w:t xml:space="preserve"> </w:t>
      </w:r>
      <w:r w:rsidR="006C4E95">
        <w:rPr>
          <w:rFonts w:ascii="Franklin Gothic Book" w:hAnsi="Franklin Gothic Book" w:cs="Arial"/>
          <w:bCs/>
          <w:sz w:val="24"/>
        </w:rPr>
        <w:t>(ZL 001),</w:t>
      </w:r>
    </w:p>
    <w:p w14:paraId="2DF5F483" w14:textId="77777777" w:rsidR="006C4E95" w:rsidRPr="006C4E95" w:rsidRDefault="00185521" w:rsidP="00185521">
      <w:pPr>
        <w:pStyle w:val="Odstavecseseznamem"/>
        <w:widowControl w:val="0"/>
        <w:numPr>
          <w:ilvl w:val="0"/>
          <w:numId w:val="35"/>
        </w:numPr>
        <w:snapToGrid w:val="0"/>
        <w:spacing w:before="120" w:after="0" w:line="288" w:lineRule="auto"/>
        <w:ind w:left="709" w:hanging="283"/>
        <w:rPr>
          <w:rFonts w:ascii="Franklin Gothic Book" w:hAnsi="Franklin Gothic Book"/>
          <w:sz w:val="24"/>
        </w:rPr>
      </w:pPr>
      <w:r w:rsidRPr="00185521">
        <w:rPr>
          <w:rFonts w:ascii="Franklin Gothic Book" w:hAnsi="Franklin Gothic Book" w:cs="Arial"/>
          <w:bCs/>
          <w:sz w:val="24"/>
        </w:rPr>
        <w:t xml:space="preserve">Úprava prostor v expozici Dětská gastronomická herna </w:t>
      </w:r>
      <w:r w:rsidR="006C4E95">
        <w:rPr>
          <w:rFonts w:ascii="Franklin Gothic Book" w:hAnsi="Franklin Gothic Book" w:cs="Arial"/>
          <w:bCs/>
          <w:sz w:val="24"/>
        </w:rPr>
        <w:t>(ZL 002),</w:t>
      </w:r>
    </w:p>
    <w:p w14:paraId="4FB2231A" w14:textId="7D062A98" w:rsidR="00630D3F" w:rsidRDefault="00630D3F" w:rsidP="003E73B8">
      <w:pPr>
        <w:widowControl w:val="0"/>
        <w:numPr>
          <w:ilvl w:val="0"/>
          <w:numId w:val="33"/>
        </w:numPr>
        <w:snapToGrid w:val="0"/>
        <w:spacing w:before="240" w:after="0" w:line="288" w:lineRule="auto"/>
        <w:ind w:left="357" w:hanging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uvedená v čl. III.</w:t>
      </w:r>
      <w:r>
        <w:rPr>
          <w:rFonts w:ascii="Franklin Gothic Book" w:hAnsi="Franklin Gothic Book"/>
          <w:sz w:val="24"/>
        </w:rPr>
        <w:t xml:space="preserve"> odst. 1</w:t>
      </w:r>
      <w:r w:rsidRPr="005654D5">
        <w:rPr>
          <w:rFonts w:ascii="Franklin Gothic Book" w:hAnsi="Franklin Gothic Book"/>
          <w:sz w:val="24"/>
        </w:rPr>
        <w:t xml:space="preserve"> Smlouvy</w:t>
      </w:r>
      <w:r>
        <w:rPr>
          <w:rFonts w:ascii="Franklin Gothic Book" w:hAnsi="Franklin Gothic Book"/>
          <w:sz w:val="24"/>
        </w:rPr>
        <w:t xml:space="preserve"> ve výši </w:t>
      </w:r>
      <w:r w:rsidR="00625A21" w:rsidRPr="00625A21">
        <w:rPr>
          <w:rFonts w:ascii="Franklin Gothic Book" w:hAnsi="Franklin Gothic Book"/>
          <w:sz w:val="24"/>
        </w:rPr>
        <w:t xml:space="preserve">2 449 835,00 </w:t>
      </w:r>
      <w:r w:rsidR="00625A21" w:rsidRPr="00625A21">
        <w:rPr>
          <w:rFonts w:ascii="Franklin Gothic Book" w:hAnsi="Franklin Gothic Book"/>
          <w:bCs/>
          <w:sz w:val="24"/>
        </w:rPr>
        <w:t>Kč</w:t>
      </w:r>
      <w:r>
        <w:rPr>
          <w:rFonts w:ascii="Franklin Gothic Book" w:hAnsi="Franklin Gothic Book"/>
          <w:sz w:val="24"/>
        </w:rPr>
        <w:t xml:space="preserve"> bez DPH se navyšuje o</w:t>
      </w:r>
      <w:r w:rsidRPr="005654D5">
        <w:rPr>
          <w:rFonts w:ascii="Franklin Gothic Book" w:hAnsi="Franklin Gothic Book"/>
          <w:sz w:val="24"/>
        </w:rPr>
        <w:t xml:space="preserve"> částku </w:t>
      </w:r>
      <w:r w:rsidR="00185521">
        <w:rPr>
          <w:rFonts w:ascii="Franklin Gothic Book" w:hAnsi="Franklin Gothic Book"/>
          <w:sz w:val="24"/>
        </w:rPr>
        <w:t>194 506,</w:t>
      </w:r>
      <w:r>
        <w:rPr>
          <w:rFonts w:ascii="Franklin Gothic Book" w:hAnsi="Franklin Gothic Book"/>
          <w:sz w:val="24"/>
        </w:rPr>
        <w:t xml:space="preserve">- </w:t>
      </w:r>
      <w:r w:rsidRPr="005654D5">
        <w:rPr>
          <w:rFonts w:ascii="Franklin Gothic Book" w:hAnsi="Franklin Gothic Book"/>
          <w:sz w:val="24"/>
        </w:rPr>
        <w:t>Kč</w:t>
      </w:r>
      <w:r>
        <w:rPr>
          <w:rFonts w:ascii="Franklin Gothic Book" w:hAnsi="Franklin Gothic Book"/>
          <w:sz w:val="24"/>
        </w:rPr>
        <w:t xml:space="preserve"> bez DPH, která představuje cenu </w:t>
      </w:r>
      <w:r w:rsidRPr="00066685">
        <w:rPr>
          <w:rFonts w:ascii="Franklin Gothic Book" w:hAnsi="Franklin Gothic Book"/>
          <w:sz w:val="24"/>
        </w:rPr>
        <w:t>dodatečných</w:t>
      </w:r>
      <w:r>
        <w:rPr>
          <w:rFonts w:ascii="Franklin Gothic Book" w:hAnsi="Franklin Gothic Book"/>
          <w:sz w:val="24"/>
        </w:rPr>
        <w:t xml:space="preserve"> prací a dodávek </w:t>
      </w:r>
      <w:r w:rsidR="00D4214F">
        <w:rPr>
          <w:rFonts w:ascii="Franklin Gothic Book" w:hAnsi="Franklin Gothic Book"/>
          <w:sz w:val="24"/>
        </w:rPr>
        <w:t xml:space="preserve">tj. víceprací ve výši </w:t>
      </w:r>
      <w:r w:rsidR="00185521">
        <w:rPr>
          <w:rFonts w:ascii="Franklin Gothic Book" w:hAnsi="Franklin Gothic Book"/>
          <w:sz w:val="24"/>
        </w:rPr>
        <w:t xml:space="preserve">205 569,- </w:t>
      </w:r>
      <w:r w:rsidR="00D4214F">
        <w:rPr>
          <w:rFonts w:ascii="Franklin Gothic Book" w:hAnsi="Franklin Gothic Book"/>
          <w:sz w:val="24"/>
        </w:rPr>
        <w:t xml:space="preserve">Kč bez DPH po odpočtu </w:t>
      </w:r>
      <w:proofErr w:type="spellStart"/>
      <w:r w:rsidR="00D4214F">
        <w:rPr>
          <w:rFonts w:ascii="Franklin Gothic Book" w:hAnsi="Franklin Gothic Book"/>
          <w:sz w:val="24"/>
        </w:rPr>
        <w:t>méněprací</w:t>
      </w:r>
      <w:proofErr w:type="spellEnd"/>
      <w:r w:rsidR="00D4214F">
        <w:rPr>
          <w:rFonts w:ascii="Franklin Gothic Book" w:hAnsi="Franklin Gothic Book"/>
          <w:sz w:val="24"/>
        </w:rPr>
        <w:t xml:space="preserve"> ve výši </w:t>
      </w:r>
      <w:r w:rsidR="00185521">
        <w:rPr>
          <w:rFonts w:ascii="Franklin Gothic Book" w:hAnsi="Franklin Gothic Book"/>
          <w:sz w:val="24"/>
        </w:rPr>
        <w:t xml:space="preserve">11 063,- </w:t>
      </w:r>
      <w:r w:rsidR="00D4214F">
        <w:rPr>
          <w:rFonts w:ascii="Franklin Gothic Book" w:hAnsi="Franklin Gothic Book"/>
          <w:sz w:val="24"/>
        </w:rPr>
        <w:t xml:space="preserve">Kč bez DPH, </w:t>
      </w:r>
      <w:r>
        <w:rPr>
          <w:rFonts w:ascii="Franklin Gothic Book" w:hAnsi="Franklin Gothic Book"/>
          <w:sz w:val="24"/>
        </w:rPr>
        <w:t xml:space="preserve">uvedených v předchozím odstavci. Pro přehlednost smluvní strany uvádějí následující: </w:t>
      </w:r>
    </w:p>
    <w:p w14:paraId="7FF96A4B" w14:textId="77777777" w:rsidR="00630D3F" w:rsidRPr="005654D5" w:rsidRDefault="00630D3F" w:rsidP="00663B38">
      <w:pPr>
        <w:widowControl w:val="0"/>
        <w:snapToGrid w:val="0"/>
        <w:spacing w:before="120" w:line="288" w:lineRule="auto"/>
        <w:ind w:left="357"/>
        <w:rPr>
          <w:rFonts w:ascii="Franklin Gothic Book" w:hAnsi="Franklin Gothic Book"/>
          <w:sz w:val="24"/>
        </w:rPr>
      </w:pPr>
      <w:r w:rsidRPr="005654D5">
        <w:rPr>
          <w:rFonts w:ascii="Franklin Gothic Book" w:hAnsi="Franklin Gothic Book"/>
          <w:sz w:val="24"/>
        </w:rPr>
        <w:t>Celková cena díla se upravuje takto:</w:t>
      </w:r>
    </w:p>
    <w:p w14:paraId="1E6FB4E3" w14:textId="77777777" w:rsidR="00630D3F" w:rsidRPr="00896D6A" w:rsidRDefault="00630D3F" w:rsidP="00663B38">
      <w:pPr>
        <w:widowControl w:val="0"/>
        <w:snapToGrid w:val="0"/>
        <w:spacing w:before="120" w:after="120" w:line="288" w:lineRule="auto"/>
        <w:ind w:left="357"/>
        <w:rPr>
          <w:rFonts w:ascii="Franklin Gothic Book" w:hAnsi="Franklin Gothic Book"/>
          <w:sz w:val="24"/>
        </w:rPr>
      </w:pPr>
      <w:r w:rsidRPr="00896D6A">
        <w:rPr>
          <w:rFonts w:ascii="Franklin Gothic Book" w:hAnsi="Franklin Gothic Book"/>
          <w:sz w:val="24"/>
        </w:rPr>
        <w:t xml:space="preserve">Celková cena celkem bez DPH tak činí                          </w:t>
      </w:r>
      <w:r w:rsidRPr="00896D6A"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 xml:space="preserve"> </w:t>
      </w:r>
      <w:r w:rsidR="00B252AB">
        <w:rPr>
          <w:rFonts w:ascii="Franklin Gothic Book" w:hAnsi="Franklin Gothic Book"/>
          <w:sz w:val="24"/>
        </w:rPr>
        <w:t xml:space="preserve"> </w:t>
      </w:r>
      <w:r w:rsidR="00185521">
        <w:rPr>
          <w:rFonts w:ascii="Franklin Gothic Book" w:hAnsi="Franklin Gothic Book"/>
          <w:sz w:val="24"/>
        </w:rPr>
        <w:t>2 644 341</w:t>
      </w:r>
      <w:r w:rsidRPr="00896D6A">
        <w:rPr>
          <w:rFonts w:ascii="Franklin Gothic Book" w:hAnsi="Franklin Gothic Book"/>
          <w:sz w:val="24"/>
        </w:rPr>
        <w:t xml:space="preserve">,- </w:t>
      </w:r>
      <w:r w:rsidRPr="00896D6A">
        <w:rPr>
          <w:rFonts w:ascii="Franklin Gothic Book" w:hAnsi="Franklin Gothic Book"/>
          <w:bCs/>
          <w:sz w:val="24"/>
        </w:rPr>
        <w:t>Kč</w:t>
      </w:r>
    </w:p>
    <w:p w14:paraId="3E7B22D6" w14:textId="77777777" w:rsidR="00630D3F" w:rsidRPr="00283C9A" w:rsidRDefault="00630D3F" w:rsidP="00663B38">
      <w:pPr>
        <w:widowControl w:val="0"/>
        <w:snapToGrid w:val="0"/>
        <w:spacing w:after="120" w:line="288" w:lineRule="auto"/>
        <w:ind w:left="426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(slovy: </w:t>
      </w:r>
      <w:proofErr w:type="spellStart"/>
      <w:r w:rsidR="00185521">
        <w:rPr>
          <w:rFonts w:ascii="Franklin Gothic Book" w:hAnsi="Franklin Gothic Book"/>
          <w:sz w:val="24"/>
        </w:rPr>
        <w:t>dvamiliónyšestsetčtyřicetčtyřitisícetřistačtyřicetjedna</w:t>
      </w:r>
      <w:proofErr w:type="spellEnd"/>
      <w:r w:rsidR="00185521">
        <w:rPr>
          <w:rFonts w:ascii="Franklin Gothic Book" w:hAnsi="Franklin Gothic Book"/>
          <w:sz w:val="24"/>
        </w:rPr>
        <w:t xml:space="preserve"> </w:t>
      </w:r>
      <w:r w:rsidR="00AE0FFE">
        <w:rPr>
          <w:rFonts w:ascii="Franklin Gothic Book" w:hAnsi="Franklin Gothic Book"/>
          <w:sz w:val="24"/>
        </w:rPr>
        <w:t>korun</w:t>
      </w:r>
      <w:r w:rsidR="00185521">
        <w:rPr>
          <w:rFonts w:ascii="Franklin Gothic Book" w:hAnsi="Franklin Gothic Book"/>
          <w:sz w:val="24"/>
        </w:rPr>
        <w:t>a</w:t>
      </w:r>
      <w:r w:rsidR="00AE0FFE">
        <w:rPr>
          <w:rFonts w:ascii="Franklin Gothic Book" w:hAnsi="Franklin Gothic Book"/>
          <w:sz w:val="24"/>
        </w:rPr>
        <w:t xml:space="preserve"> česk</w:t>
      </w:r>
      <w:r w:rsidR="00185521">
        <w:rPr>
          <w:rFonts w:ascii="Franklin Gothic Book" w:hAnsi="Franklin Gothic Book"/>
          <w:sz w:val="24"/>
        </w:rPr>
        <w:t>á</w:t>
      </w:r>
      <w:r w:rsidR="00AE0FFE">
        <w:rPr>
          <w:rFonts w:ascii="Franklin Gothic Book" w:hAnsi="Franklin Gothic Book"/>
          <w:sz w:val="24"/>
        </w:rPr>
        <w:t xml:space="preserve"> bez DPH)</w:t>
      </w:r>
    </w:p>
    <w:p w14:paraId="14F43254" w14:textId="77777777" w:rsidR="00630D3F" w:rsidRPr="005E72FE" w:rsidRDefault="00630D3F" w:rsidP="00663B38">
      <w:pPr>
        <w:widowControl w:val="0"/>
        <w:snapToGrid w:val="0"/>
        <w:spacing w:after="120" w:line="288" w:lineRule="auto"/>
        <w:ind w:left="36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DPH</w:t>
      </w:r>
      <w:r w:rsidRPr="00283C9A">
        <w:rPr>
          <w:rFonts w:ascii="Franklin Gothic Book" w:hAnsi="Franklin Gothic Book"/>
          <w:sz w:val="24"/>
        </w:rPr>
        <w:tab/>
      </w:r>
      <w:r w:rsidRPr="00283C9A">
        <w:rPr>
          <w:rFonts w:ascii="Franklin Gothic Book" w:hAnsi="Franklin Gothic Book"/>
          <w:sz w:val="24"/>
        </w:rPr>
        <w:tab/>
      </w:r>
      <w:r w:rsidRPr="005E72FE">
        <w:rPr>
          <w:rFonts w:ascii="Franklin Gothic Book" w:hAnsi="Franklin Gothic Book"/>
          <w:sz w:val="24"/>
        </w:rPr>
        <w:t xml:space="preserve">                                                            </w:t>
      </w:r>
      <w:r>
        <w:rPr>
          <w:rFonts w:ascii="Franklin Gothic Book" w:hAnsi="Franklin Gothic Book"/>
          <w:sz w:val="24"/>
        </w:rPr>
        <w:tab/>
        <w:t xml:space="preserve">  </w:t>
      </w:r>
      <w:r w:rsidR="00185521">
        <w:rPr>
          <w:rFonts w:ascii="Franklin Gothic Book" w:hAnsi="Franklin Gothic Book"/>
          <w:sz w:val="24"/>
        </w:rPr>
        <w:t xml:space="preserve">   555 312,</w:t>
      </w:r>
      <w:r w:rsidRPr="00956CD7">
        <w:rPr>
          <w:rFonts w:ascii="Franklin Gothic Book" w:hAnsi="Franklin Gothic Book"/>
          <w:sz w:val="24"/>
        </w:rPr>
        <w:t>-</w:t>
      </w:r>
      <w:r w:rsidRPr="000C356F">
        <w:rPr>
          <w:rFonts w:ascii="Franklin Gothic Book" w:hAnsi="Franklin Gothic Book"/>
          <w:sz w:val="24"/>
        </w:rPr>
        <w:t xml:space="preserve"> Kč</w:t>
      </w:r>
    </w:p>
    <w:p w14:paraId="773B7809" w14:textId="77777777" w:rsidR="00630D3F" w:rsidRDefault="00630D3F" w:rsidP="003E73B8">
      <w:pPr>
        <w:widowControl w:val="0"/>
        <w:snapToGrid w:val="0"/>
        <w:spacing w:after="0" w:line="288" w:lineRule="auto"/>
        <w:ind w:left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Cena celkem včetně DPH                                  </w:t>
      </w:r>
      <w:r w:rsidRPr="00283C9A"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 xml:space="preserve">          </w:t>
      </w:r>
      <w:r>
        <w:rPr>
          <w:rFonts w:ascii="Franklin Gothic Book" w:hAnsi="Franklin Gothic Book"/>
          <w:sz w:val="24"/>
        </w:rPr>
        <w:tab/>
      </w:r>
      <w:r>
        <w:rPr>
          <w:rFonts w:ascii="Franklin Gothic Book" w:hAnsi="Franklin Gothic Book"/>
          <w:sz w:val="24"/>
        </w:rPr>
        <w:tab/>
      </w:r>
      <w:r w:rsidR="00185521">
        <w:rPr>
          <w:rFonts w:ascii="Franklin Gothic Book" w:hAnsi="Franklin Gothic Book"/>
          <w:sz w:val="24"/>
        </w:rPr>
        <w:t xml:space="preserve">  3 199 653</w:t>
      </w:r>
      <w:r w:rsidRPr="005E72FE">
        <w:rPr>
          <w:rFonts w:ascii="Franklin Gothic Book" w:hAnsi="Franklin Gothic Book"/>
          <w:sz w:val="24"/>
        </w:rPr>
        <w:t xml:space="preserve">,- </w:t>
      </w:r>
      <w:r w:rsidRPr="005E72FE">
        <w:rPr>
          <w:rFonts w:ascii="Franklin Gothic Book" w:hAnsi="Franklin Gothic Book"/>
          <w:bCs/>
          <w:sz w:val="24"/>
        </w:rPr>
        <w:t>Kč</w:t>
      </w:r>
      <w:r w:rsidRPr="005E72FE">
        <w:rPr>
          <w:rFonts w:ascii="Franklin Gothic Book" w:hAnsi="Franklin Gothic Book"/>
          <w:sz w:val="24"/>
        </w:rPr>
        <w:t xml:space="preserve"> </w:t>
      </w:r>
    </w:p>
    <w:p w14:paraId="3F78E1F6" w14:textId="709D024D" w:rsidR="00630D3F" w:rsidRPr="006C4E95" w:rsidRDefault="00630D3F" w:rsidP="003E73B8">
      <w:pPr>
        <w:tabs>
          <w:tab w:val="right" w:pos="7371"/>
        </w:tabs>
        <w:spacing w:before="240" w:after="120" w:line="288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3.</w:t>
      </w:r>
      <w:r w:rsidRPr="000B294A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6C4E95">
        <w:rPr>
          <w:rFonts w:ascii="Franklin Gothic Book" w:hAnsi="Franklin Gothic Book"/>
          <w:sz w:val="22"/>
          <w:szCs w:val="22"/>
        </w:rPr>
        <w:t xml:space="preserve"> </w:t>
      </w:r>
      <w:r w:rsidRPr="006C4E95">
        <w:rPr>
          <w:rFonts w:ascii="Franklin Gothic Book" w:hAnsi="Franklin Gothic Book"/>
          <w:sz w:val="24"/>
        </w:rPr>
        <w:t xml:space="preserve">Nové znění čl. IV odst. </w:t>
      </w:r>
      <w:r w:rsidR="00663B38" w:rsidRPr="006C4E95">
        <w:rPr>
          <w:rFonts w:ascii="Franklin Gothic Book" w:hAnsi="Franklin Gothic Book"/>
          <w:sz w:val="24"/>
        </w:rPr>
        <w:t>7</w:t>
      </w:r>
      <w:r w:rsidR="008D0EE6" w:rsidRPr="006C4E95">
        <w:rPr>
          <w:rFonts w:ascii="Franklin Gothic Book" w:hAnsi="Franklin Gothic Book"/>
          <w:sz w:val="24"/>
        </w:rPr>
        <w:t xml:space="preserve">. </w:t>
      </w:r>
      <w:r w:rsidR="00663B38" w:rsidRPr="006C4E95">
        <w:rPr>
          <w:rFonts w:ascii="Franklin Gothic Book" w:hAnsi="Franklin Gothic Book"/>
          <w:sz w:val="24"/>
        </w:rPr>
        <w:t xml:space="preserve"> S</w:t>
      </w:r>
      <w:r w:rsidRPr="006C4E95">
        <w:rPr>
          <w:rFonts w:ascii="Franklin Gothic Book" w:hAnsi="Franklin Gothic Book"/>
          <w:sz w:val="24"/>
        </w:rPr>
        <w:t xml:space="preserve">mlouvy „Fakturace a platební podmínky“: </w:t>
      </w:r>
    </w:p>
    <w:p w14:paraId="1B817B67" w14:textId="68886321" w:rsidR="00730C36" w:rsidRPr="006C4E95" w:rsidRDefault="00630D3F" w:rsidP="006C4E95">
      <w:pPr>
        <w:tabs>
          <w:tab w:val="right" w:pos="7371"/>
        </w:tabs>
        <w:spacing w:after="0" w:line="288" w:lineRule="auto"/>
        <w:ind w:left="426" w:hanging="426"/>
        <w:rPr>
          <w:rFonts w:ascii="Franklin Gothic Book" w:hAnsi="Franklin Gothic Book"/>
          <w:b/>
          <w:sz w:val="24"/>
        </w:rPr>
      </w:pPr>
      <w:r w:rsidRPr="006C4E95">
        <w:rPr>
          <w:rFonts w:ascii="Franklin Gothic Book" w:hAnsi="Franklin Gothic Book"/>
          <w:sz w:val="24"/>
        </w:rPr>
        <w:t xml:space="preserve">      </w:t>
      </w:r>
      <w:r w:rsidR="006C4E95">
        <w:rPr>
          <w:rFonts w:ascii="Franklin Gothic Book" w:hAnsi="Franklin Gothic Book"/>
          <w:sz w:val="24"/>
        </w:rPr>
        <w:t xml:space="preserve"> </w:t>
      </w:r>
      <w:r w:rsidRPr="006C4E95">
        <w:rPr>
          <w:rFonts w:ascii="Franklin Gothic Book" w:hAnsi="Franklin Gothic Book"/>
          <w:sz w:val="24"/>
        </w:rPr>
        <w:t xml:space="preserve">Lhůta splatnosti faktury je 40 kalendářních dnů od doručení </w:t>
      </w:r>
      <w:r w:rsidR="00651B2F">
        <w:rPr>
          <w:rFonts w:ascii="Franklin Gothic Book" w:hAnsi="Franklin Gothic Book"/>
          <w:sz w:val="24"/>
        </w:rPr>
        <w:t xml:space="preserve">faktury </w:t>
      </w:r>
      <w:r w:rsidRPr="006C4E95">
        <w:rPr>
          <w:rFonts w:ascii="Franklin Gothic Book" w:hAnsi="Franklin Gothic Book"/>
          <w:sz w:val="24"/>
        </w:rPr>
        <w:t>ob</w:t>
      </w:r>
      <w:r w:rsidR="006C4E95">
        <w:rPr>
          <w:rFonts w:ascii="Franklin Gothic Book" w:hAnsi="Franklin Gothic Book"/>
          <w:sz w:val="24"/>
        </w:rPr>
        <w:t xml:space="preserve">jednateli </w:t>
      </w:r>
      <w:r w:rsidR="006C4E95" w:rsidRPr="00AE2EBF">
        <w:rPr>
          <w:rFonts w:ascii="Franklin Gothic Book" w:hAnsi="Franklin Gothic Book"/>
          <w:sz w:val="24"/>
        </w:rPr>
        <w:t xml:space="preserve">a to                         z důvodu </w:t>
      </w:r>
      <w:r w:rsidRPr="00AE2EBF">
        <w:rPr>
          <w:rFonts w:ascii="Franklin Gothic Book" w:hAnsi="Franklin Gothic Book"/>
          <w:sz w:val="24"/>
        </w:rPr>
        <w:t>možnosti čerpání finančních prostředků ze státního</w:t>
      </w:r>
      <w:r w:rsidR="006C4E95" w:rsidRPr="00AE2EBF">
        <w:rPr>
          <w:rFonts w:ascii="Franklin Gothic Book" w:hAnsi="Franklin Gothic Book"/>
          <w:sz w:val="24"/>
        </w:rPr>
        <w:t xml:space="preserve"> rozpočtu provázené</w:t>
      </w:r>
      <w:r w:rsidR="00AE2EBF">
        <w:rPr>
          <w:rFonts w:ascii="Franklin Gothic Book" w:hAnsi="Franklin Gothic Book"/>
          <w:sz w:val="24"/>
        </w:rPr>
        <w:t>ho</w:t>
      </w:r>
      <w:r w:rsidR="006C4E95" w:rsidRPr="00AE2EBF">
        <w:rPr>
          <w:rFonts w:ascii="Franklin Gothic Book" w:hAnsi="Franklin Gothic Book"/>
          <w:sz w:val="24"/>
        </w:rPr>
        <w:t xml:space="preserve"> s ohledem na </w:t>
      </w:r>
      <w:r w:rsidRPr="00D07989">
        <w:rPr>
          <w:rFonts w:ascii="Franklin Gothic Book" w:hAnsi="Franklin Gothic Book"/>
          <w:sz w:val="24"/>
        </w:rPr>
        <w:t>obsah závazku složitějším procesním postupem prostřednictvím třetí osoby,</w:t>
      </w:r>
      <w:r w:rsidR="006C4E95" w:rsidRPr="00EB10B0">
        <w:rPr>
          <w:rFonts w:ascii="Franklin Gothic Book" w:hAnsi="Franklin Gothic Book"/>
          <w:sz w:val="24"/>
        </w:rPr>
        <w:t xml:space="preserve"> zřizovatele </w:t>
      </w:r>
      <w:r w:rsidRPr="00EB10B0">
        <w:rPr>
          <w:rFonts w:ascii="Franklin Gothic Book" w:hAnsi="Franklin Gothic Book"/>
          <w:sz w:val="24"/>
        </w:rPr>
        <w:t>objednatele</w:t>
      </w:r>
      <w:r w:rsidRPr="006C4E95">
        <w:rPr>
          <w:rFonts w:ascii="Franklin Gothic Book" w:hAnsi="Franklin Gothic Book"/>
          <w:b/>
          <w:sz w:val="24"/>
        </w:rPr>
        <w:t xml:space="preserve">.  </w:t>
      </w:r>
    </w:p>
    <w:p w14:paraId="5167DA82" w14:textId="3B69F1B5" w:rsidR="00730C36" w:rsidRPr="00730C36" w:rsidRDefault="00730C36" w:rsidP="003E73B8">
      <w:pPr>
        <w:pStyle w:val="Odstavecseseznamem"/>
        <w:widowControl w:val="0"/>
        <w:numPr>
          <w:ilvl w:val="0"/>
          <w:numId w:val="36"/>
        </w:numPr>
        <w:snapToGrid w:val="0"/>
        <w:spacing w:before="240" w:after="0" w:line="288" w:lineRule="auto"/>
        <w:ind w:left="340" w:hanging="340"/>
        <w:contextualSpacing w:val="0"/>
        <w:rPr>
          <w:rFonts w:ascii="Franklin Gothic Book" w:hAnsi="Franklin Gothic Book"/>
          <w:sz w:val="24"/>
        </w:rPr>
      </w:pPr>
      <w:r w:rsidRPr="00730C36">
        <w:rPr>
          <w:rFonts w:ascii="Franklin Gothic Book" w:hAnsi="Franklin Gothic Book"/>
          <w:sz w:val="24"/>
        </w:rPr>
        <w:t xml:space="preserve">Na základě </w:t>
      </w:r>
      <w:r>
        <w:rPr>
          <w:rFonts w:ascii="Franklin Gothic Book" w:hAnsi="Franklin Gothic Book"/>
          <w:sz w:val="24"/>
        </w:rPr>
        <w:t xml:space="preserve">úpravy </w:t>
      </w:r>
      <w:r w:rsidRPr="00730C36">
        <w:rPr>
          <w:rFonts w:ascii="Franklin Gothic Book" w:hAnsi="Franklin Gothic Book"/>
          <w:sz w:val="24"/>
        </w:rPr>
        <w:t xml:space="preserve">předmětu Smlouvy uvedené v čl. I odst. 1 tohoto Dodatku </w:t>
      </w:r>
      <w:r>
        <w:rPr>
          <w:rFonts w:ascii="Franklin Gothic Book" w:hAnsi="Franklin Gothic Book"/>
          <w:sz w:val="24"/>
        </w:rPr>
        <w:t>č. 2 a s ohledem na provozní důvody na straně objednatele</w:t>
      </w:r>
      <w:r w:rsidR="003E73B8">
        <w:rPr>
          <w:rFonts w:ascii="Franklin Gothic Book" w:hAnsi="Franklin Gothic Book"/>
          <w:sz w:val="24"/>
        </w:rPr>
        <w:t xml:space="preserve">, </w:t>
      </w:r>
      <w:r w:rsidRPr="00730C36">
        <w:rPr>
          <w:rFonts w:ascii="Franklin Gothic Book" w:hAnsi="Franklin Gothic Book"/>
          <w:sz w:val="24"/>
        </w:rPr>
        <w:t xml:space="preserve">se mění původní termín předání plnění dokončeného díla uvedený v čl. V. </w:t>
      </w:r>
      <w:r>
        <w:rPr>
          <w:rFonts w:ascii="Franklin Gothic Book" w:hAnsi="Franklin Gothic Book"/>
          <w:sz w:val="24"/>
        </w:rPr>
        <w:t xml:space="preserve">(Termíny plnění) </w:t>
      </w:r>
      <w:r w:rsidRPr="00730C36">
        <w:rPr>
          <w:rFonts w:ascii="Franklin Gothic Book" w:hAnsi="Franklin Gothic Book"/>
          <w:sz w:val="24"/>
        </w:rPr>
        <w:t>Smlouvy takto:</w:t>
      </w:r>
    </w:p>
    <w:p w14:paraId="1836A0FE" w14:textId="7C4F5E79" w:rsidR="00730C36" w:rsidRPr="00EF2484" w:rsidRDefault="00730C36" w:rsidP="003E73B8">
      <w:pPr>
        <w:widowControl w:val="0"/>
        <w:snapToGrid w:val="0"/>
        <w:spacing w:before="120" w:after="0" w:line="288" w:lineRule="auto"/>
        <w:ind w:left="357"/>
        <w:rPr>
          <w:rFonts w:ascii="Franklin Gothic Book" w:hAnsi="Franklin Gothic Book"/>
          <w:noProof/>
          <w:sz w:val="24"/>
        </w:rPr>
      </w:pPr>
      <w:r w:rsidRPr="00EF2484">
        <w:rPr>
          <w:rFonts w:ascii="Franklin Gothic Book" w:hAnsi="Franklin Gothic Book"/>
          <w:noProof/>
          <w:sz w:val="24"/>
          <w:u w:val="single"/>
        </w:rPr>
        <w:t>Předání plnění</w:t>
      </w:r>
      <w:r w:rsidRPr="00EF2484">
        <w:rPr>
          <w:rFonts w:ascii="Franklin Gothic Book" w:hAnsi="Franklin Gothic Book"/>
          <w:noProof/>
          <w:sz w:val="24"/>
        </w:rPr>
        <w:t xml:space="preserve">: </w:t>
      </w:r>
      <w:r w:rsidRPr="00EF2484">
        <w:rPr>
          <w:rFonts w:ascii="Franklin Gothic Book" w:hAnsi="Franklin Gothic Book" w:cs="Segoe UI"/>
          <w:bCs/>
          <w:sz w:val="24"/>
        </w:rPr>
        <w:t xml:space="preserve">termín „do 3 kalendářních měsíců ode dne podpisu této smlouvy“ </w:t>
      </w:r>
      <w:r w:rsidR="00BA079A" w:rsidRPr="00EF2484">
        <w:rPr>
          <w:rFonts w:ascii="Franklin Gothic Book" w:hAnsi="Franklin Gothic Book" w:cs="Segoe UI"/>
          <w:bCs/>
          <w:sz w:val="24"/>
        </w:rPr>
        <w:t xml:space="preserve">se </w:t>
      </w:r>
      <w:r w:rsidRPr="00EF2484">
        <w:rPr>
          <w:rFonts w:ascii="Franklin Gothic Book" w:hAnsi="Franklin Gothic Book" w:cs="Segoe UI"/>
          <w:bCs/>
          <w:sz w:val="24"/>
        </w:rPr>
        <w:t xml:space="preserve">mění na </w:t>
      </w:r>
      <w:r w:rsidR="00477E31" w:rsidRPr="00EF2484">
        <w:rPr>
          <w:rFonts w:ascii="Franklin Gothic Book" w:hAnsi="Franklin Gothic Book" w:cs="Segoe UI"/>
          <w:bCs/>
          <w:sz w:val="24"/>
        </w:rPr>
        <w:t xml:space="preserve">termín </w:t>
      </w:r>
      <w:r w:rsidRPr="00EF2484">
        <w:rPr>
          <w:rFonts w:ascii="Franklin Gothic Book" w:hAnsi="Franklin Gothic Book" w:cs="Segoe UI"/>
          <w:bCs/>
          <w:sz w:val="24"/>
        </w:rPr>
        <w:t>„do 29. 9. 2017“</w:t>
      </w:r>
      <w:r w:rsidR="003E73B8" w:rsidRPr="00EF2484">
        <w:rPr>
          <w:rFonts w:ascii="Franklin Gothic Book" w:hAnsi="Franklin Gothic Book" w:cs="Segoe UI"/>
          <w:bCs/>
          <w:sz w:val="24"/>
        </w:rPr>
        <w:t>.</w:t>
      </w:r>
    </w:p>
    <w:p w14:paraId="02CAFC1B" w14:textId="77777777" w:rsidR="00630D3F" w:rsidRDefault="00630D3F" w:rsidP="00663B38">
      <w:pPr>
        <w:tabs>
          <w:tab w:val="right" w:pos="7371"/>
        </w:tabs>
        <w:spacing w:after="120" w:line="288" w:lineRule="auto"/>
        <w:rPr>
          <w:rFonts w:ascii="Franklin Gothic Book" w:hAnsi="Franklin Gothic Book"/>
          <w:sz w:val="22"/>
          <w:szCs w:val="22"/>
        </w:rPr>
      </w:pPr>
    </w:p>
    <w:p w14:paraId="40364464" w14:textId="77777777" w:rsidR="00630D3F" w:rsidRDefault="00630D3F" w:rsidP="00663B38">
      <w:pPr>
        <w:widowControl w:val="0"/>
        <w:numPr>
          <w:ilvl w:val="0"/>
          <w:numId w:val="34"/>
        </w:numPr>
        <w:snapToGrid w:val="0"/>
        <w:spacing w:before="0" w:after="0" w:line="288" w:lineRule="auto"/>
        <w:ind w:left="1077"/>
        <w:jc w:val="center"/>
        <w:rPr>
          <w:rFonts w:ascii="Franklin Gothic Book" w:hAnsi="Franklin Gothic Book"/>
          <w:b/>
          <w:sz w:val="24"/>
        </w:rPr>
      </w:pPr>
    </w:p>
    <w:p w14:paraId="7CEA8D17" w14:textId="77777777" w:rsidR="00630D3F" w:rsidRDefault="00630D3F" w:rsidP="00663B38">
      <w:pPr>
        <w:widowControl w:val="0"/>
        <w:snapToGrid w:val="0"/>
        <w:spacing w:after="240" w:line="288" w:lineRule="auto"/>
        <w:jc w:val="center"/>
        <w:rPr>
          <w:rFonts w:ascii="Franklin Gothic Book" w:hAnsi="Franklin Gothic Book"/>
          <w:b/>
          <w:sz w:val="24"/>
        </w:rPr>
      </w:pPr>
      <w:r w:rsidRPr="00540E96">
        <w:rPr>
          <w:rFonts w:ascii="Franklin Gothic Book" w:hAnsi="Franklin Gothic Book"/>
          <w:b/>
          <w:sz w:val="24"/>
        </w:rPr>
        <w:t>Závěrečná ustanovení</w:t>
      </w:r>
    </w:p>
    <w:p w14:paraId="4D339740" w14:textId="77777777" w:rsidR="00630D3F" w:rsidRDefault="00630D3F" w:rsidP="00663B38">
      <w:pPr>
        <w:widowControl w:val="0"/>
        <w:numPr>
          <w:ilvl w:val="0"/>
          <w:numId w:val="21"/>
        </w:numPr>
        <w:tabs>
          <w:tab w:val="clear" w:pos="720"/>
        </w:tabs>
        <w:snapToGrid w:val="0"/>
        <w:spacing w:before="0" w:after="120" w:line="288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</w:t>
      </w:r>
      <w:r w:rsidR="003E73B8">
        <w:rPr>
          <w:rFonts w:ascii="Franklin Gothic Book" w:hAnsi="Franklin Gothic Book"/>
          <w:sz w:val="24"/>
        </w:rPr>
        <w:t xml:space="preserve">č. 2 </w:t>
      </w:r>
      <w:r w:rsidRPr="00283C9A">
        <w:rPr>
          <w:rFonts w:ascii="Franklin Gothic Book" w:hAnsi="Franklin Gothic Book"/>
          <w:sz w:val="24"/>
        </w:rPr>
        <w:t xml:space="preserve">je vyhotoven v </w:t>
      </w:r>
      <w:r w:rsidR="003E73B8">
        <w:rPr>
          <w:rFonts w:ascii="Franklin Gothic Book" w:hAnsi="Franklin Gothic Book"/>
          <w:sz w:val="24"/>
        </w:rPr>
        <w:t>5</w:t>
      </w:r>
      <w:r w:rsidRPr="001C623F">
        <w:rPr>
          <w:rFonts w:ascii="Franklin Gothic Book" w:hAnsi="Franklin Gothic Book"/>
          <w:sz w:val="24"/>
        </w:rPr>
        <w:t xml:space="preserve"> </w:t>
      </w:r>
      <w:r w:rsidRPr="00283C9A">
        <w:rPr>
          <w:rFonts w:ascii="Franklin Gothic Book" w:hAnsi="Franklin Gothic Book"/>
          <w:sz w:val="24"/>
        </w:rPr>
        <w:t xml:space="preserve">vyhotoveních, s platností originálu, z nichž objednatel obdrží </w:t>
      </w:r>
      <w:r w:rsidR="003E73B8">
        <w:rPr>
          <w:rFonts w:ascii="Franklin Gothic Book" w:hAnsi="Franklin Gothic Book"/>
          <w:sz w:val="24"/>
        </w:rPr>
        <w:t>3</w:t>
      </w:r>
      <w:r w:rsidRPr="00283C9A">
        <w:rPr>
          <w:rFonts w:ascii="Franklin Gothic Book" w:hAnsi="Franklin Gothic Book"/>
          <w:sz w:val="24"/>
        </w:rPr>
        <w:t xml:space="preserve"> vyhotovení a zhotovitel </w:t>
      </w:r>
      <w:r>
        <w:rPr>
          <w:rFonts w:ascii="Franklin Gothic Book" w:hAnsi="Franklin Gothic Book"/>
          <w:sz w:val="24"/>
        </w:rPr>
        <w:t>2</w:t>
      </w:r>
      <w:r w:rsidRPr="00283C9A">
        <w:rPr>
          <w:rFonts w:ascii="Franklin Gothic Book" w:hAnsi="Franklin Gothic Book"/>
          <w:sz w:val="24"/>
        </w:rPr>
        <w:t xml:space="preserve"> vyhotovení.</w:t>
      </w:r>
    </w:p>
    <w:p w14:paraId="4F3E61AB" w14:textId="6986DA3E" w:rsidR="00630D3F" w:rsidRPr="000B294A" w:rsidRDefault="00630D3F" w:rsidP="00663B38">
      <w:pPr>
        <w:widowControl w:val="0"/>
        <w:numPr>
          <w:ilvl w:val="0"/>
          <w:numId w:val="21"/>
        </w:numPr>
        <w:tabs>
          <w:tab w:val="clear" w:pos="720"/>
        </w:tabs>
        <w:snapToGrid w:val="0"/>
        <w:spacing w:before="0" w:after="120" w:line="288" w:lineRule="auto"/>
        <w:ind w:left="357" w:hanging="357"/>
        <w:rPr>
          <w:rFonts w:ascii="Franklin Gothic Book" w:hAnsi="Franklin Gothic Book"/>
          <w:sz w:val="24"/>
        </w:rPr>
      </w:pPr>
      <w:r w:rsidRPr="000B294A">
        <w:rPr>
          <w:rFonts w:ascii="Franklin Gothic Book" w:hAnsi="Franklin Gothic Book"/>
          <w:sz w:val="24"/>
        </w:rPr>
        <w:t xml:space="preserve">Zhotovitel bere na vědomí, že tento Dodatek </w:t>
      </w:r>
      <w:r w:rsidR="003E73B8">
        <w:rPr>
          <w:rFonts w:ascii="Franklin Gothic Book" w:hAnsi="Franklin Gothic Book"/>
          <w:sz w:val="24"/>
        </w:rPr>
        <w:t xml:space="preserve">č. 2 </w:t>
      </w:r>
      <w:r w:rsidRPr="000B294A">
        <w:rPr>
          <w:rFonts w:ascii="Franklin Gothic Book" w:hAnsi="Franklin Gothic Book"/>
          <w:sz w:val="24"/>
        </w:rPr>
        <w:t>bude zveřejněn v registru smluv v souladu se zákonem č. 340/2015 Sb.</w:t>
      </w:r>
      <w:r>
        <w:rPr>
          <w:rFonts w:ascii="Franklin Gothic Book" w:hAnsi="Franklin Gothic Book"/>
          <w:sz w:val="24"/>
        </w:rPr>
        <w:t xml:space="preserve">, o registru smluv ve znění pozdějších předpisů (dále jen ZRS). </w:t>
      </w:r>
      <w:r w:rsidRPr="000B294A">
        <w:rPr>
          <w:rFonts w:ascii="Franklin Gothic Book" w:hAnsi="Franklin Gothic Book"/>
          <w:sz w:val="24"/>
        </w:rPr>
        <w:t xml:space="preserve"> </w:t>
      </w:r>
    </w:p>
    <w:p w14:paraId="2735BAC9" w14:textId="77777777" w:rsidR="00630D3F" w:rsidRDefault="00630D3F" w:rsidP="00663B38">
      <w:pPr>
        <w:widowControl w:val="0"/>
        <w:numPr>
          <w:ilvl w:val="0"/>
          <w:numId w:val="21"/>
        </w:numPr>
        <w:tabs>
          <w:tab w:val="clear" w:pos="720"/>
        </w:tabs>
        <w:snapToGrid w:val="0"/>
        <w:spacing w:before="0" w:after="120" w:line="288" w:lineRule="auto"/>
        <w:ind w:left="357" w:hanging="357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>T</w:t>
      </w:r>
      <w:r>
        <w:rPr>
          <w:rFonts w:ascii="Franklin Gothic Book" w:hAnsi="Franklin Gothic Book"/>
          <w:sz w:val="24"/>
        </w:rPr>
        <w:t>ento</w:t>
      </w:r>
      <w:r w:rsidRPr="00283C9A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>Dodatek</w:t>
      </w:r>
      <w:r w:rsidRPr="00283C9A">
        <w:rPr>
          <w:rFonts w:ascii="Franklin Gothic Book" w:hAnsi="Franklin Gothic Book"/>
          <w:sz w:val="24"/>
        </w:rPr>
        <w:t xml:space="preserve"> </w:t>
      </w:r>
      <w:r w:rsidR="003E73B8">
        <w:rPr>
          <w:rFonts w:ascii="Franklin Gothic Book" w:hAnsi="Franklin Gothic Book"/>
          <w:sz w:val="24"/>
        </w:rPr>
        <w:t xml:space="preserve">č. 2 </w:t>
      </w:r>
      <w:r w:rsidRPr="00283C9A">
        <w:rPr>
          <w:rFonts w:ascii="Franklin Gothic Book" w:hAnsi="Franklin Gothic Book"/>
          <w:sz w:val="24"/>
        </w:rPr>
        <w:t>nabývá platnosti dnem jeho podpisu oprávněnými zástupci obou smluvních stran</w:t>
      </w:r>
      <w:r>
        <w:rPr>
          <w:rFonts w:ascii="Franklin Gothic Book" w:hAnsi="Franklin Gothic Book"/>
          <w:sz w:val="24"/>
        </w:rPr>
        <w:t xml:space="preserve"> a účinnosti v souladu s § 6 odst. 1 ZRS dnem zveřejní v registru smluv</w:t>
      </w:r>
      <w:r w:rsidRPr="00283C9A">
        <w:rPr>
          <w:rFonts w:ascii="Franklin Gothic Book" w:hAnsi="Franklin Gothic Book"/>
          <w:sz w:val="24"/>
        </w:rPr>
        <w:t>.</w:t>
      </w:r>
    </w:p>
    <w:p w14:paraId="534B6671" w14:textId="756F6A37" w:rsidR="00630D3F" w:rsidRDefault="00630D3F" w:rsidP="00663B38">
      <w:pPr>
        <w:widowControl w:val="0"/>
        <w:numPr>
          <w:ilvl w:val="0"/>
          <w:numId w:val="21"/>
        </w:numPr>
        <w:tabs>
          <w:tab w:val="clear" w:pos="720"/>
        </w:tabs>
        <w:snapToGrid w:val="0"/>
        <w:spacing w:before="0" w:after="120" w:line="288" w:lineRule="auto"/>
        <w:ind w:left="357" w:hanging="357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Ustanovení Smlouvy, které nepodléhají změnám uvedeným v čl. I. tohoto Dodatku </w:t>
      </w:r>
      <w:r w:rsidR="003E73B8">
        <w:rPr>
          <w:rFonts w:ascii="Franklin Gothic Book" w:hAnsi="Franklin Gothic Book"/>
          <w:sz w:val="24"/>
        </w:rPr>
        <w:t>č. 2</w:t>
      </w:r>
      <w:r w:rsidR="00477E31">
        <w:rPr>
          <w:rFonts w:ascii="Franklin Gothic Book" w:hAnsi="Franklin Gothic Book"/>
          <w:sz w:val="24"/>
        </w:rPr>
        <w:t>,</w:t>
      </w:r>
      <w:r w:rsidR="003E73B8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zůstávají </w:t>
      </w:r>
      <w:r w:rsidR="00477E31">
        <w:rPr>
          <w:rFonts w:ascii="Franklin Gothic Book" w:hAnsi="Franklin Gothic Book"/>
          <w:sz w:val="24"/>
        </w:rPr>
        <w:t xml:space="preserve">tímto Dodatkem č. 2 </w:t>
      </w:r>
      <w:r>
        <w:rPr>
          <w:rFonts w:ascii="Franklin Gothic Book" w:hAnsi="Franklin Gothic Book"/>
          <w:sz w:val="24"/>
        </w:rPr>
        <w:t>nedotčen</w:t>
      </w:r>
      <w:r w:rsidR="005303BD">
        <w:rPr>
          <w:rFonts w:ascii="Franklin Gothic Book" w:hAnsi="Franklin Gothic Book"/>
          <w:sz w:val="24"/>
        </w:rPr>
        <w:t>a</w:t>
      </w:r>
      <w:r>
        <w:rPr>
          <w:rFonts w:ascii="Franklin Gothic Book" w:hAnsi="Franklin Gothic Book"/>
          <w:sz w:val="24"/>
        </w:rPr>
        <w:t>.</w:t>
      </w:r>
    </w:p>
    <w:p w14:paraId="0EA5EA73" w14:textId="2448A1FF" w:rsidR="00630D3F" w:rsidRPr="00E11B90" w:rsidRDefault="00630D3F" w:rsidP="00663B38">
      <w:pPr>
        <w:widowControl w:val="0"/>
        <w:numPr>
          <w:ilvl w:val="0"/>
          <w:numId w:val="21"/>
        </w:numPr>
        <w:tabs>
          <w:tab w:val="clear" w:pos="720"/>
        </w:tabs>
        <w:snapToGrid w:val="0"/>
        <w:spacing w:before="0" w:after="120" w:line="288" w:lineRule="auto"/>
        <w:ind w:left="357" w:hanging="357"/>
        <w:rPr>
          <w:rFonts w:ascii="Franklin Gothic Book" w:hAnsi="Franklin Gothic Book"/>
          <w:sz w:val="24"/>
        </w:rPr>
      </w:pPr>
      <w:r w:rsidRPr="00540E96">
        <w:rPr>
          <w:rFonts w:ascii="Franklin Gothic Book" w:hAnsi="Franklin Gothic Book"/>
          <w:sz w:val="24"/>
        </w:rPr>
        <w:t>Smluvní strany</w:t>
      </w:r>
      <w:r>
        <w:rPr>
          <w:rFonts w:ascii="Franklin Gothic Book" w:hAnsi="Franklin Gothic Book"/>
          <w:sz w:val="24"/>
        </w:rPr>
        <w:t xml:space="preserve"> vzájemně </w:t>
      </w:r>
      <w:r w:rsidRPr="00540E96">
        <w:rPr>
          <w:rFonts w:ascii="Franklin Gothic Book" w:hAnsi="Franklin Gothic Book"/>
          <w:sz w:val="24"/>
        </w:rPr>
        <w:t xml:space="preserve">prohlašují, že </w:t>
      </w:r>
      <w:r>
        <w:rPr>
          <w:rFonts w:ascii="Franklin Gothic Book" w:hAnsi="Franklin Gothic Book"/>
          <w:sz w:val="24"/>
        </w:rPr>
        <w:t xml:space="preserve">tento Dodatek </w:t>
      </w:r>
      <w:r w:rsidR="003E73B8">
        <w:rPr>
          <w:rFonts w:ascii="Franklin Gothic Book" w:hAnsi="Franklin Gothic Book"/>
          <w:sz w:val="24"/>
        </w:rPr>
        <w:t xml:space="preserve">č. 2 </w:t>
      </w:r>
      <w:r>
        <w:rPr>
          <w:rFonts w:ascii="Franklin Gothic Book" w:hAnsi="Franklin Gothic Book"/>
          <w:sz w:val="24"/>
        </w:rPr>
        <w:t xml:space="preserve">uzavřely svobodně a vážně, že jim nejsou známy jakékoliv skutečnosti, které by uzavření Dodatku </w:t>
      </w:r>
      <w:r w:rsidR="003E73B8">
        <w:rPr>
          <w:rFonts w:ascii="Franklin Gothic Book" w:hAnsi="Franklin Gothic Book"/>
          <w:sz w:val="24"/>
        </w:rPr>
        <w:t xml:space="preserve">č. 2 </w:t>
      </w:r>
      <w:r>
        <w:rPr>
          <w:rFonts w:ascii="Franklin Gothic Book" w:hAnsi="Franklin Gothic Book"/>
          <w:sz w:val="24"/>
        </w:rPr>
        <w:t>vylučovaly, neuvedly se záměrně v omyl, berou na vědomí, že v plném rozsahu nesou veškeré právní důsledky plynoucí z vědomě jimi uvedených nepravdivých údajů a s jeho obsahem souhlasí, což potvrzují svými vlastnoručními podpisy</w:t>
      </w:r>
      <w:r w:rsidR="00477E31">
        <w:rPr>
          <w:rFonts w:ascii="Franklin Gothic Book" w:hAnsi="Franklin Gothic Book"/>
          <w:sz w:val="24"/>
        </w:rPr>
        <w:t>.</w:t>
      </w:r>
    </w:p>
    <w:p w14:paraId="0E1FF8C0" w14:textId="117B7906" w:rsidR="00630D3F" w:rsidRPr="00283C9A" w:rsidRDefault="00630D3F" w:rsidP="00663B38">
      <w:pPr>
        <w:widowControl w:val="0"/>
        <w:numPr>
          <w:ilvl w:val="0"/>
          <w:numId w:val="21"/>
        </w:numPr>
        <w:tabs>
          <w:tab w:val="clear" w:pos="720"/>
          <w:tab w:val="num" w:pos="240"/>
          <w:tab w:val="left" w:pos="284"/>
        </w:tabs>
        <w:snapToGrid w:val="0"/>
        <w:spacing w:before="0" w:after="120" w:line="288" w:lineRule="auto"/>
        <w:ind w:left="320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noProof/>
          <w:sz w:val="24"/>
        </w:rPr>
        <w:t xml:space="preserve">Nedílnou součástí </w:t>
      </w:r>
      <w:r>
        <w:rPr>
          <w:rFonts w:ascii="Franklin Gothic Book" w:hAnsi="Franklin Gothic Book"/>
          <w:noProof/>
          <w:sz w:val="24"/>
        </w:rPr>
        <w:t>Dodatku</w:t>
      </w:r>
      <w:r w:rsidR="003E73B8">
        <w:rPr>
          <w:rFonts w:ascii="Franklin Gothic Book" w:hAnsi="Franklin Gothic Book"/>
          <w:noProof/>
          <w:sz w:val="24"/>
        </w:rPr>
        <w:t xml:space="preserve"> č. 2 </w:t>
      </w:r>
      <w:r>
        <w:rPr>
          <w:rFonts w:ascii="Franklin Gothic Book" w:hAnsi="Franklin Gothic Book"/>
          <w:noProof/>
          <w:sz w:val="24"/>
        </w:rPr>
        <w:t>j</w:t>
      </w:r>
      <w:r w:rsidR="003E73B8">
        <w:rPr>
          <w:rFonts w:ascii="Franklin Gothic Book" w:hAnsi="Franklin Gothic Book"/>
          <w:noProof/>
          <w:sz w:val="24"/>
        </w:rPr>
        <w:t>sou</w:t>
      </w:r>
      <w:r w:rsidRPr="00283C9A">
        <w:rPr>
          <w:rFonts w:ascii="Franklin Gothic Book" w:hAnsi="Franklin Gothic Book"/>
          <w:noProof/>
          <w:sz w:val="24"/>
        </w:rPr>
        <w:t>:</w:t>
      </w:r>
      <w:r w:rsidRPr="00283C9A">
        <w:rPr>
          <w:rFonts w:ascii="Franklin Gothic Book" w:hAnsi="Franklin Gothic Book"/>
          <w:noProof/>
          <w:sz w:val="24"/>
          <w:u w:val="single"/>
        </w:rPr>
        <w:t xml:space="preserve"> </w:t>
      </w:r>
    </w:p>
    <w:p w14:paraId="7B968F59" w14:textId="77777777" w:rsidR="00630D3F" w:rsidRPr="00283C9A" w:rsidRDefault="00630D3F" w:rsidP="00663B38">
      <w:pPr>
        <w:widowControl w:val="0"/>
        <w:tabs>
          <w:tab w:val="left" w:pos="360"/>
        </w:tabs>
        <w:snapToGrid w:val="0"/>
        <w:spacing w:after="120" w:line="288" w:lineRule="auto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   </w:t>
      </w:r>
      <w:r w:rsidRPr="000D4EB6">
        <w:rPr>
          <w:rFonts w:ascii="Franklin Gothic Book" w:hAnsi="Franklin Gothic Book"/>
          <w:sz w:val="24"/>
        </w:rPr>
        <w:t>Příloha č. 1 – Změnov</w:t>
      </w:r>
      <w:r w:rsidR="003E73B8" w:rsidRPr="000D4EB6">
        <w:rPr>
          <w:rFonts w:ascii="Franklin Gothic Book" w:hAnsi="Franklin Gothic Book"/>
          <w:sz w:val="24"/>
        </w:rPr>
        <w:t>é</w:t>
      </w:r>
      <w:r w:rsidRPr="000D4EB6">
        <w:rPr>
          <w:rFonts w:ascii="Franklin Gothic Book" w:hAnsi="Franklin Gothic Book"/>
          <w:sz w:val="24"/>
        </w:rPr>
        <w:t xml:space="preserve"> list</w:t>
      </w:r>
      <w:r w:rsidR="003E73B8" w:rsidRPr="000D4EB6">
        <w:rPr>
          <w:rFonts w:ascii="Franklin Gothic Book" w:hAnsi="Franklin Gothic Book"/>
          <w:sz w:val="24"/>
        </w:rPr>
        <w:t>y</w:t>
      </w:r>
      <w:r w:rsidRPr="000D4EB6">
        <w:rPr>
          <w:rFonts w:ascii="Franklin Gothic Book" w:hAnsi="Franklin Gothic Book"/>
          <w:sz w:val="24"/>
        </w:rPr>
        <w:t xml:space="preserve"> ZL 001 </w:t>
      </w:r>
      <w:r w:rsidR="00185521" w:rsidRPr="000D4EB6">
        <w:rPr>
          <w:rFonts w:ascii="Franklin Gothic Book" w:hAnsi="Franklin Gothic Book"/>
          <w:sz w:val="24"/>
        </w:rPr>
        <w:t>a ZL 002</w:t>
      </w:r>
      <w:r w:rsidR="003B4B54" w:rsidRPr="000D4EB6">
        <w:rPr>
          <w:rFonts w:ascii="Franklin Gothic Book" w:hAnsi="Franklin Gothic Book"/>
          <w:sz w:val="24"/>
        </w:rPr>
        <w:t xml:space="preserve"> </w:t>
      </w:r>
      <w:r w:rsidRPr="000D4EB6">
        <w:rPr>
          <w:rFonts w:ascii="Franklin Gothic Book" w:hAnsi="Franklin Gothic Book"/>
          <w:sz w:val="24"/>
        </w:rPr>
        <w:t>vč. cenov</w:t>
      </w:r>
      <w:r w:rsidR="003E73B8" w:rsidRPr="000D4EB6">
        <w:rPr>
          <w:rFonts w:ascii="Franklin Gothic Book" w:hAnsi="Franklin Gothic Book"/>
          <w:sz w:val="24"/>
        </w:rPr>
        <w:t>ých</w:t>
      </w:r>
      <w:r w:rsidRPr="000D4EB6">
        <w:rPr>
          <w:rFonts w:ascii="Franklin Gothic Book" w:hAnsi="Franklin Gothic Book"/>
          <w:sz w:val="24"/>
        </w:rPr>
        <w:t xml:space="preserve"> nabíd</w:t>
      </w:r>
      <w:r w:rsidR="003E73B8" w:rsidRPr="000D4EB6">
        <w:rPr>
          <w:rFonts w:ascii="Franklin Gothic Book" w:hAnsi="Franklin Gothic Book"/>
          <w:sz w:val="24"/>
        </w:rPr>
        <w:t>e</w:t>
      </w:r>
      <w:r w:rsidRPr="000D4EB6">
        <w:rPr>
          <w:rFonts w:ascii="Franklin Gothic Book" w:hAnsi="Franklin Gothic Book"/>
          <w:sz w:val="24"/>
        </w:rPr>
        <w:t>k</w:t>
      </w:r>
    </w:p>
    <w:p w14:paraId="5A0652F9" w14:textId="77777777" w:rsidR="00630D3F" w:rsidRDefault="00630D3F" w:rsidP="00663B38">
      <w:pPr>
        <w:widowControl w:val="0"/>
        <w:tabs>
          <w:tab w:val="left" w:pos="4640"/>
        </w:tabs>
        <w:snapToGrid w:val="0"/>
        <w:spacing w:after="120" w:line="288" w:lineRule="auto"/>
        <w:rPr>
          <w:rFonts w:ascii="Franklin Gothic Book" w:hAnsi="Franklin Gothic Book"/>
          <w:sz w:val="24"/>
        </w:rPr>
      </w:pPr>
    </w:p>
    <w:p w14:paraId="3FAA0E39" w14:textId="77777777" w:rsidR="00630D3F" w:rsidRPr="00283C9A" w:rsidRDefault="00630D3F" w:rsidP="00663B38">
      <w:pPr>
        <w:widowControl w:val="0"/>
        <w:tabs>
          <w:tab w:val="left" w:pos="4640"/>
        </w:tabs>
        <w:snapToGrid w:val="0"/>
        <w:spacing w:after="120" w:line="288" w:lineRule="auto"/>
        <w:rPr>
          <w:rFonts w:ascii="Franklin Gothic Book" w:hAnsi="Franklin Gothic Book"/>
          <w:sz w:val="24"/>
        </w:rPr>
      </w:pPr>
    </w:p>
    <w:p w14:paraId="79F06C88" w14:textId="77777777" w:rsidR="00630D3F" w:rsidRPr="00283C9A" w:rsidRDefault="00630D3F" w:rsidP="00663B38">
      <w:pPr>
        <w:widowControl w:val="0"/>
        <w:tabs>
          <w:tab w:val="left" w:pos="4640"/>
        </w:tabs>
        <w:snapToGrid w:val="0"/>
        <w:spacing w:after="120" w:line="288" w:lineRule="auto"/>
        <w:rPr>
          <w:rFonts w:ascii="Franklin Gothic Book" w:hAnsi="Franklin Gothic Book"/>
          <w:sz w:val="24"/>
        </w:rPr>
      </w:pPr>
      <w:r w:rsidRPr="00283C9A">
        <w:rPr>
          <w:rFonts w:ascii="Franklin Gothic Book" w:hAnsi="Franklin Gothic Book"/>
          <w:sz w:val="24"/>
        </w:rPr>
        <w:t xml:space="preserve">V Praze  dne ........................                </w:t>
      </w:r>
      <w:r w:rsidRPr="00283C9A">
        <w:rPr>
          <w:rFonts w:ascii="Franklin Gothic Book" w:hAnsi="Franklin Gothic Book"/>
          <w:sz w:val="24"/>
        </w:rPr>
        <w:tab/>
        <w:t>V</w:t>
      </w:r>
      <w:r>
        <w:rPr>
          <w:rFonts w:ascii="Franklin Gothic Book" w:hAnsi="Franklin Gothic Book"/>
          <w:sz w:val="24"/>
        </w:rPr>
        <w:t xml:space="preserve"> Praze </w:t>
      </w:r>
      <w:r w:rsidRPr="00283C9A">
        <w:rPr>
          <w:rFonts w:ascii="Franklin Gothic Book" w:hAnsi="Franklin Gothic Book"/>
          <w:sz w:val="24"/>
        </w:rPr>
        <w:t xml:space="preserve">dne </w:t>
      </w:r>
      <w:r>
        <w:rPr>
          <w:rFonts w:ascii="Franklin Gothic Book" w:hAnsi="Franklin Gothic Book"/>
          <w:sz w:val="24"/>
        </w:rPr>
        <w:t>……………………………</w:t>
      </w:r>
    </w:p>
    <w:p w14:paraId="178096B8" w14:textId="77777777" w:rsidR="00032C41" w:rsidRPr="00025630" w:rsidRDefault="00032C41" w:rsidP="00032C41">
      <w:pPr>
        <w:widowControl w:val="0"/>
        <w:snapToGrid w:val="0"/>
        <w:spacing w:before="0" w:after="120" w:line="240" w:lineRule="auto"/>
        <w:rPr>
          <w:rFonts w:ascii="Franklin Gothic Book" w:hAnsi="Franklin Gothic Book"/>
          <w:sz w:val="24"/>
        </w:rPr>
      </w:pPr>
    </w:p>
    <w:p w14:paraId="3B22C751" w14:textId="77777777" w:rsidR="00025630" w:rsidRDefault="00025630" w:rsidP="00032C41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</w:p>
    <w:p w14:paraId="40454A4A" w14:textId="77777777" w:rsidR="006C7A74" w:rsidRDefault="006C7A74" w:rsidP="005B5CA4">
      <w:pPr>
        <w:widowControl w:val="0"/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3D3FC6E2" w14:textId="77777777" w:rsidR="005B5CA4" w:rsidRPr="0037659C" w:rsidRDefault="005B5CA4" w:rsidP="005B5CA4">
      <w:pPr>
        <w:widowControl w:val="0"/>
        <w:snapToGrid w:val="0"/>
        <w:spacing w:before="0" w:after="0" w:line="240" w:lineRule="auto"/>
        <w:rPr>
          <w:rFonts w:ascii="Franklin Gothic Book" w:hAnsi="Franklin Gothic Book"/>
          <w:sz w:val="24"/>
        </w:rPr>
      </w:pPr>
      <w:r w:rsidRPr="0037659C">
        <w:rPr>
          <w:rFonts w:ascii="Franklin Gothic Book" w:hAnsi="Franklin Gothic Book"/>
          <w:sz w:val="24"/>
        </w:rPr>
        <w:tab/>
      </w:r>
    </w:p>
    <w:p w14:paraId="52BDA950" w14:textId="77777777" w:rsidR="005B5CA4" w:rsidRPr="0037659C" w:rsidRDefault="005B5CA4" w:rsidP="005B5CA4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  <w:r w:rsidRPr="0037659C">
        <w:rPr>
          <w:rFonts w:ascii="Franklin Gothic Book" w:hAnsi="Franklin Gothic Book"/>
          <w:sz w:val="24"/>
        </w:rPr>
        <w:t>objednatel                                                           zhotovitel</w:t>
      </w:r>
    </w:p>
    <w:p w14:paraId="51153A67" w14:textId="77777777" w:rsidR="005B5CA4" w:rsidRPr="0037659C" w:rsidRDefault="005B5CA4" w:rsidP="005B5CA4">
      <w:pPr>
        <w:widowControl w:val="0"/>
        <w:tabs>
          <w:tab w:val="left" w:pos="4640"/>
        </w:tabs>
        <w:snapToGrid w:val="0"/>
        <w:spacing w:before="0" w:after="0" w:line="240" w:lineRule="auto"/>
        <w:rPr>
          <w:rFonts w:ascii="Franklin Gothic Book" w:hAnsi="Franklin Gothic Book"/>
          <w:sz w:val="24"/>
        </w:rPr>
      </w:pPr>
    </w:p>
    <w:p w14:paraId="366E612D" w14:textId="77777777" w:rsidR="006C7A74" w:rsidRDefault="006C7A74" w:rsidP="005B5CA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</w:p>
    <w:p w14:paraId="4392DA6F" w14:textId="77777777" w:rsidR="006C7A74" w:rsidRDefault="006C7A74" w:rsidP="005B5CA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</w:p>
    <w:p w14:paraId="73D29B0E" w14:textId="77777777" w:rsidR="006C7A74" w:rsidRDefault="006C7A74" w:rsidP="005B5CA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</w:p>
    <w:p w14:paraId="719353E8" w14:textId="77777777" w:rsidR="005B5CA4" w:rsidRPr="0037659C" w:rsidRDefault="005B5CA4" w:rsidP="005B5CA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rPr>
          <w:rFonts w:ascii="Franklin Gothic Book" w:hAnsi="Franklin Gothic Book"/>
          <w:sz w:val="24"/>
        </w:rPr>
      </w:pPr>
      <w:r w:rsidRPr="0037659C">
        <w:rPr>
          <w:rFonts w:ascii="Franklin Gothic Book" w:hAnsi="Franklin Gothic Book"/>
          <w:sz w:val="24"/>
        </w:rPr>
        <w:t>.......................................</w:t>
      </w:r>
      <w:r w:rsidR="00BA079A">
        <w:rPr>
          <w:rFonts w:ascii="Franklin Gothic Book" w:hAnsi="Franklin Gothic Book"/>
          <w:sz w:val="24"/>
        </w:rPr>
        <w:t>........................</w:t>
      </w:r>
      <w:r w:rsidRPr="0037659C">
        <w:rPr>
          <w:rFonts w:ascii="Franklin Gothic Book" w:hAnsi="Franklin Gothic Book"/>
          <w:sz w:val="24"/>
        </w:rPr>
        <w:tab/>
      </w:r>
      <w:r w:rsidR="00B252AB">
        <w:rPr>
          <w:rFonts w:ascii="Franklin Gothic Book" w:hAnsi="Franklin Gothic Book"/>
          <w:sz w:val="24"/>
        </w:rPr>
        <w:t xml:space="preserve">    </w:t>
      </w:r>
      <w:r w:rsidRPr="0037659C">
        <w:rPr>
          <w:rFonts w:ascii="Franklin Gothic Book" w:hAnsi="Franklin Gothic Book"/>
          <w:sz w:val="24"/>
        </w:rPr>
        <w:t>.......................................</w:t>
      </w:r>
    </w:p>
    <w:p w14:paraId="3C06D3CF" w14:textId="77777777" w:rsidR="005B5CA4" w:rsidRPr="003957F3" w:rsidRDefault="003957F3" w:rsidP="003957F3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3957F3">
        <w:rPr>
          <w:rFonts w:ascii="Franklin Gothic Book" w:hAnsi="Franklin Gothic Book" w:cs="Arial"/>
          <w:sz w:val="24"/>
        </w:rPr>
        <w:t>Národní zemědělské muzeum, s. p. o.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 w:rsidR="00B252AB">
        <w:rPr>
          <w:rFonts w:ascii="Franklin Gothic Book" w:hAnsi="Franklin Gothic Book" w:cs="Arial"/>
          <w:sz w:val="24"/>
        </w:rPr>
        <w:t xml:space="preserve">   </w:t>
      </w:r>
      <w:r w:rsidR="00567EEA" w:rsidRPr="003957F3">
        <w:rPr>
          <w:rFonts w:ascii="Franklin Gothic Book" w:hAnsi="Franklin Gothic Book"/>
          <w:sz w:val="24"/>
        </w:rPr>
        <w:t xml:space="preserve">Design By </w:t>
      </w:r>
      <w:proofErr w:type="spellStart"/>
      <w:r w:rsidR="00567EEA" w:rsidRPr="003957F3">
        <w:rPr>
          <w:rFonts w:ascii="Franklin Gothic Book" w:hAnsi="Franklin Gothic Book"/>
          <w:sz w:val="24"/>
        </w:rPr>
        <w:t>Hy</w:t>
      </w:r>
      <w:proofErr w:type="spellEnd"/>
      <w:r w:rsidR="00567EEA" w:rsidRPr="003957F3">
        <w:rPr>
          <w:rFonts w:ascii="Franklin Gothic Book" w:hAnsi="Franklin Gothic Book"/>
          <w:sz w:val="24"/>
        </w:rPr>
        <w:t>, s.r.o.</w:t>
      </w:r>
      <w:r w:rsidR="005B5CA4" w:rsidRPr="003957F3">
        <w:rPr>
          <w:rFonts w:ascii="Franklin Gothic Book" w:hAnsi="Franklin Gothic Book"/>
          <w:sz w:val="24"/>
        </w:rPr>
        <w:t xml:space="preserve">  </w:t>
      </w:r>
    </w:p>
    <w:p w14:paraId="6CF86EA8" w14:textId="77777777" w:rsidR="00BA079A" w:rsidRDefault="005B5CA4" w:rsidP="005B5CA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sz w:val="24"/>
        </w:rPr>
      </w:pPr>
      <w:r w:rsidRPr="003957F3">
        <w:rPr>
          <w:rFonts w:ascii="Franklin Gothic Book" w:hAnsi="Franklin Gothic Book"/>
          <w:sz w:val="24"/>
        </w:rPr>
        <w:t>doc. Ing. Milan Jan Půček, MBA, Ph.D.</w:t>
      </w:r>
      <w:r w:rsidRPr="003957F3">
        <w:rPr>
          <w:rFonts w:ascii="Franklin Gothic Book" w:hAnsi="Franklin Gothic Book"/>
          <w:sz w:val="24"/>
        </w:rPr>
        <w:tab/>
      </w:r>
      <w:r w:rsidR="00BA079A">
        <w:rPr>
          <w:rFonts w:ascii="Franklin Gothic Book" w:hAnsi="Franklin Gothic Book"/>
          <w:sz w:val="24"/>
        </w:rPr>
        <w:t xml:space="preserve">        </w:t>
      </w:r>
      <w:r w:rsidR="00B252AB">
        <w:rPr>
          <w:rFonts w:ascii="Franklin Gothic Book" w:hAnsi="Franklin Gothic Book"/>
          <w:sz w:val="24"/>
        </w:rPr>
        <w:t xml:space="preserve">   </w:t>
      </w:r>
      <w:r w:rsidR="00567EEA" w:rsidRPr="003957F3">
        <w:rPr>
          <w:rFonts w:ascii="Franklin Gothic Book" w:hAnsi="Franklin Gothic Book"/>
          <w:sz w:val="24"/>
        </w:rPr>
        <w:t xml:space="preserve">Hynek Petřina </w:t>
      </w:r>
    </w:p>
    <w:p w14:paraId="11BA27A8" w14:textId="77777777" w:rsidR="005B5CA4" w:rsidRPr="003957F3" w:rsidRDefault="00BA079A" w:rsidP="005B5CA4">
      <w:pPr>
        <w:widowControl w:val="0"/>
        <w:tabs>
          <w:tab w:val="left" w:pos="4640"/>
        </w:tabs>
        <w:snapToGrid w:val="0"/>
        <w:spacing w:before="0" w:after="0" w:line="240" w:lineRule="auto"/>
        <w:ind w:left="4950" w:hanging="4950"/>
        <w:jc w:val="left"/>
        <w:rPr>
          <w:rFonts w:ascii="Franklin Gothic Book" w:hAnsi="Franklin Gothic Book"/>
          <w:i/>
          <w:sz w:val="24"/>
        </w:rPr>
      </w:pPr>
      <w:r>
        <w:rPr>
          <w:rFonts w:ascii="Franklin Gothic Book" w:hAnsi="Franklin Gothic Book"/>
          <w:sz w:val="24"/>
        </w:rPr>
        <w:t xml:space="preserve">         generální ředitel</w:t>
      </w:r>
      <w:r>
        <w:rPr>
          <w:rFonts w:ascii="Franklin Gothic Book" w:hAnsi="Franklin Gothic Book"/>
          <w:sz w:val="24"/>
        </w:rPr>
        <w:tab/>
        <w:t xml:space="preserve">           </w:t>
      </w:r>
      <w:r w:rsidR="00B252AB">
        <w:rPr>
          <w:rFonts w:ascii="Franklin Gothic Book" w:hAnsi="Franklin Gothic Book"/>
          <w:sz w:val="24"/>
        </w:rPr>
        <w:t xml:space="preserve">    </w:t>
      </w:r>
      <w:r w:rsidR="00567EEA" w:rsidRPr="003957F3">
        <w:rPr>
          <w:rFonts w:ascii="Franklin Gothic Book" w:hAnsi="Franklin Gothic Book"/>
          <w:sz w:val="24"/>
        </w:rPr>
        <w:t xml:space="preserve">jednatel </w:t>
      </w:r>
    </w:p>
    <w:p w14:paraId="2D901EFD" w14:textId="77777777" w:rsidR="005B5CA4" w:rsidRPr="0037659C" w:rsidRDefault="005B5CA4" w:rsidP="005B5CA4">
      <w:pPr>
        <w:snapToGrid w:val="0"/>
        <w:spacing w:before="0" w:after="0"/>
      </w:pPr>
    </w:p>
    <w:p w14:paraId="0D01AA47" w14:textId="77777777" w:rsidR="00CD0C11" w:rsidRPr="0037659C" w:rsidRDefault="00CD0C11" w:rsidP="00CD0C11">
      <w:pPr>
        <w:widowControl w:val="0"/>
        <w:snapToGrid w:val="0"/>
        <w:spacing w:before="0" w:after="120" w:line="240" w:lineRule="auto"/>
        <w:ind w:left="360"/>
        <w:rPr>
          <w:rFonts w:ascii="Franklin Gothic Book" w:hAnsi="Franklin Gothic Book"/>
          <w:i/>
          <w:color w:val="FF0000"/>
          <w:sz w:val="24"/>
        </w:rPr>
      </w:pPr>
    </w:p>
    <w:sectPr w:rsidR="00CD0C11" w:rsidRPr="0037659C" w:rsidSect="0027003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5100" w14:textId="77777777" w:rsidR="00613116" w:rsidRDefault="00613116" w:rsidP="003957F3">
      <w:pPr>
        <w:spacing w:before="0" w:after="0" w:line="240" w:lineRule="auto"/>
      </w:pPr>
      <w:r>
        <w:separator/>
      </w:r>
    </w:p>
  </w:endnote>
  <w:endnote w:type="continuationSeparator" w:id="0">
    <w:p w14:paraId="10DFCEEA" w14:textId="77777777" w:rsidR="00613116" w:rsidRDefault="00613116" w:rsidP="003957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587148"/>
      <w:docPartObj>
        <w:docPartGallery w:val="Page Numbers (Bottom of Page)"/>
        <w:docPartUnique/>
      </w:docPartObj>
    </w:sdtPr>
    <w:sdtEndPr/>
    <w:sdtContent>
      <w:p w14:paraId="0B67BABC" w14:textId="7FC359D0" w:rsidR="003957F3" w:rsidRDefault="003957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CE">
          <w:rPr>
            <w:noProof/>
          </w:rPr>
          <w:t>3</w:t>
        </w:r>
        <w:r>
          <w:fldChar w:fldCharType="end"/>
        </w:r>
      </w:p>
    </w:sdtContent>
  </w:sdt>
  <w:p w14:paraId="2573815C" w14:textId="77777777" w:rsidR="003957F3" w:rsidRDefault="00395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C8CAF" w14:textId="77777777" w:rsidR="00613116" w:rsidRDefault="00613116" w:rsidP="003957F3">
      <w:pPr>
        <w:spacing w:before="0" w:after="0" w:line="240" w:lineRule="auto"/>
      </w:pPr>
      <w:r>
        <w:separator/>
      </w:r>
    </w:p>
  </w:footnote>
  <w:footnote w:type="continuationSeparator" w:id="0">
    <w:p w14:paraId="20CF77AA" w14:textId="77777777" w:rsidR="00613116" w:rsidRDefault="00613116" w:rsidP="003957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1898" w14:textId="77777777" w:rsidR="0027003B" w:rsidRDefault="0027003B">
    <w:pPr>
      <w:pStyle w:val="Zhlav"/>
    </w:pPr>
    <w:r>
      <w:rPr>
        <w:noProof/>
      </w:rPr>
      <w:drawing>
        <wp:inline distT="0" distB="0" distL="0" distR="0" wp14:anchorId="3E740DED" wp14:editId="05470495">
          <wp:extent cx="2544445" cy="1049655"/>
          <wp:effectExtent l="0" t="0" r="0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667"/>
    <w:multiLevelType w:val="hybridMultilevel"/>
    <w:tmpl w:val="F390A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431F2"/>
    <w:multiLevelType w:val="hybridMultilevel"/>
    <w:tmpl w:val="FE4A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941"/>
    <w:multiLevelType w:val="hybridMultilevel"/>
    <w:tmpl w:val="377AD40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5" w15:restartNumberingAfterBreak="0">
    <w:nsid w:val="56511800"/>
    <w:multiLevelType w:val="hybridMultilevel"/>
    <w:tmpl w:val="00DC5AC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28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29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30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7"/>
  </w:num>
  <w:num w:numId="5">
    <w:abstractNumId w:val="14"/>
  </w:num>
  <w:num w:numId="6">
    <w:abstractNumId w:val="31"/>
  </w:num>
  <w:num w:numId="7">
    <w:abstractNumId w:val="15"/>
  </w:num>
  <w:num w:numId="8">
    <w:abstractNumId w:val="13"/>
  </w:num>
  <w:num w:numId="9">
    <w:abstractNumId w:val="10"/>
  </w:num>
  <w:num w:numId="10">
    <w:abstractNumId w:val="20"/>
  </w:num>
  <w:num w:numId="11">
    <w:abstractNumId w:val="11"/>
  </w:num>
  <w:num w:numId="12">
    <w:abstractNumId w:val="8"/>
  </w:num>
  <w:num w:numId="13">
    <w:abstractNumId w:val="3"/>
  </w:num>
  <w:num w:numId="14">
    <w:abstractNumId w:val="23"/>
  </w:num>
  <w:num w:numId="15">
    <w:abstractNumId w:val="16"/>
  </w:num>
  <w:num w:numId="16">
    <w:abstractNumId w:val="33"/>
  </w:num>
  <w:num w:numId="17">
    <w:abstractNumId w:val="35"/>
  </w:num>
  <w:num w:numId="18">
    <w:abstractNumId w:val="34"/>
  </w:num>
  <w:num w:numId="19">
    <w:abstractNumId w:val="21"/>
  </w:num>
  <w:num w:numId="20">
    <w:abstractNumId w:val="6"/>
  </w:num>
  <w:num w:numId="21">
    <w:abstractNumId w:val="19"/>
  </w:num>
  <w:num w:numId="22">
    <w:abstractNumId w:val="18"/>
  </w:num>
  <w:num w:numId="23">
    <w:abstractNumId w:val="12"/>
  </w:num>
  <w:num w:numId="24">
    <w:abstractNumId w:val="22"/>
  </w:num>
  <w:num w:numId="25">
    <w:abstractNumId w:val="9"/>
  </w:num>
  <w:num w:numId="26">
    <w:abstractNumId w:val="30"/>
  </w:num>
  <w:num w:numId="27">
    <w:abstractNumId w:val="1"/>
  </w:num>
  <w:num w:numId="28">
    <w:abstractNumId w:val="4"/>
  </w:num>
  <w:num w:numId="29">
    <w:abstractNumId w:val="29"/>
  </w:num>
  <w:num w:numId="30">
    <w:abstractNumId w:val="5"/>
  </w:num>
  <w:num w:numId="31">
    <w:abstractNumId w:val="0"/>
  </w:num>
  <w:num w:numId="32">
    <w:abstractNumId w:val="2"/>
  </w:num>
  <w:num w:numId="33">
    <w:abstractNumId w:val="32"/>
  </w:num>
  <w:num w:numId="34">
    <w:abstractNumId w:val="26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11"/>
    <w:rsid w:val="000062B1"/>
    <w:rsid w:val="00025630"/>
    <w:rsid w:val="00032C41"/>
    <w:rsid w:val="000544E4"/>
    <w:rsid w:val="0006242D"/>
    <w:rsid w:val="000D4EB6"/>
    <w:rsid w:val="000E2101"/>
    <w:rsid w:val="00185521"/>
    <w:rsid w:val="001D17BA"/>
    <w:rsid w:val="00231752"/>
    <w:rsid w:val="00265AE3"/>
    <w:rsid w:val="0027003B"/>
    <w:rsid w:val="002E202B"/>
    <w:rsid w:val="0037659C"/>
    <w:rsid w:val="003957F3"/>
    <w:rsid w:val="003B2160"/>
    <w:rsid w:val="003B4B54"/>
    <w:rsid w:val="003D17E5"/>
    <w:rsid w:val="003E73B8"/>
    <w:rsid w:val="003F6138"/>
    <w:rsid w:val="00443F02"/>
    <w:rsid w:val="00462154"/>
    <w:rsid w:val="00477E31"/>
    <w:rsid w:val="005303BD"/>
    <w:rsid w:val="00553C10"/>
    <w:rsid w:val="00567EEA"/>
    <w:rsid w:val="00595E96"/>
    <w:rsid w:val="005B5CA4"/>
    <w:rsid w:val="005E0FE6"/>
    <w:rsid w:val="0060279C"/>
    <w:rsid w:val="00613116"/>
    <w:rsid w:val="00625A21"/>
    <w:rsid w:val="00630223"/>
    <w:rsid w:val="00630D3F"/>
    <w:rsid w:val="00651B2F"/>
    <w:rsid w:val="00662878"/>
    <w:rsid w:val="00663B38"/>
    <w:rsid w:val="006742E4"/>
    <w:rsid w:val="00694195"/>
    <w:rsid w:val="006B56AB"/>
    <w:rsid w:val="006B6F89"/>
    <w:rsid w:val="006C4E95"/>
    <w:rsid w:val="006C7A74"/>
    <w:rsid w:val="00727C76"/>
    <w:rsid w:val="00730C36"/>
    <w:rsid w:val="00757338"/>
    <w:rsid w:val="007A2512"/>
    <w:rsid w:val="007B6AE9"/>
    <w:rsid w:val="007C2F36"/>
    <w:rsid w:val="007C5307"/>
    <w:rsid w:val="00806909"/>
    <w:rsid w:val="0086609A"/>
    <w:rsid w:val="008B0AE5"/>
    <w:rsid w:val="008D0EE6"/>
    <w:rsid w:val="0094386F"/>
    <w:rsid w:val="00947A75"/>
    <w:rsid w:val="00A75FCE"/>
    <w:rsid w:val="00AD1616"/>
    <w:rsid w:val="00AE0FFE"/>
    <w:rsid w:val="00AE2EBF"/>
    <w:rsid w:val="00B07571"/>
    <w:rsid w:val="00B17EFF"/>
    <w:rsid w:val="00B252AB"/>
    <w:rsid w:val="00B52F7E"/>
    <w:rsid w:val="00B57819"/>
    <w:rsid w:val="00B66C0D"/>
    <w:rsid w:val="00B768BE"/>
    <w:rsid w:val="00BA079A"/>
    <w:rsid w:val="00C81515"/>
    <w:rsid w:val="00CD0C11"/>
    <w:rsid w:val="00D07989"/>
    <w:rsid w:val="00D4214F"/>
    <w:rsid w:val="00D86069"/>
    <w:rsid w:val="00DB310B"/>
    <w:rsid w:val="00EB10B0"/>
    <w:rsid w:val="00EE0487"/>
    <w:rsid w:val="00EF2484"/>
    <w:rsid w:val="00F7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16819"/>
  <w15:docId w15:val="{620EDBB8-D38D-4D13-ABDE-6C902206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C11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D0C11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0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uiPriority w:val="99"/>
    <w:qFormat/>
    <w:rsid w:val="00CD0C11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CD0C11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uiPriority w:val="99"/>
    <w:qFormat/>
    <w:rsid w:val="00CD0C11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uiPriority w:val="99"/>
    <w:qFormat/>
    <w:rsid w:val="00CD0C11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uiPriority w:val="99"/>
    <w:qFormat/>
    <w:rsid w:val="00CD0C11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uiPriority w:val="99"/>
    <w:qFormat/>
    <w:rsid w:val="00CD0C11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uiPriority w:val="99"/>
    <w:qFormat/>
    <w:rsid w:val="00CD0C11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D0C1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9"/>
    <w:rsid w:val="00CD0C11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styleId="Hypertextovodkaz">
    <w:name w:val="Hyperlink"/>
    <w:uiPriority w:val="99"/>
    <w:rsid w:val="00CD0C11"/>
    <w:rPr>
      <w:rFonts w:cs="Times New Roman"/>
      <w:color w:val="0000FF"/>
      <w:u w:val="single"/>
    </w:rPr>
  </w:style>
  <w:style w:type="paragraph" w:customStyle="1" w:styleId="Nadpis2PPP">
    <w:name w:val="Nadpis 2 PPP"/>
    <w:basedOn w:val="Nadpis2"/>
    <w:next w:val="Zkladntext"/>
    <w:uiPriority w:val="99"/>
    <w:rsid w:val="00CD0C11"/>
    <w:pPr>
      <w:keepNext w:val="0"/>
      <w:widowControl w:val="0"/>
      <w:numPr>
        <w:ilvl w:val="1"/>
        <w:numId w:val="1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Calibri" w:hAnsi="Arial" w:cs="Times New Roman"/>
      <w:color w:val="B40000"/>
      <w:sz w:val="24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0C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C11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C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2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1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101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101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101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1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7">
    <w:name w:val="Style7"/>
    <w:basedOn w:val="Normln"/>
    <w:rsid w:val="005B5CA4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Odstavecseseznamem">
    <w:name w:val="List Paragraph"/>
    <w:basedOn w:val="Normln"/>
    <w:uiPriority w:val="34"/>
    <w:qFormat/>
    <w:rsid w:val="005B5CA4"/>
    <w:pPr>
      <w:ind w:left="720"/>
      <w:contextualSpacing/>
    </w:pPr>
  </w:style>
  <w:style w:type="paragraph" w:styleId="Revize">
    <w:name w:val="Revision"/>
    <w:hidden/>
    <w:uiPriority w:val="99"/>
    <w:semiHidden/>
    <w:rsid w:val="005B5CA4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a">
    <w:uiPriority w:val="20"/>
    <w:qFormat/>
    <w:rsid w:val="005B5CA4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st1">
    <w:name w:val="st1"/>
    <w:rsid w:val="005B5CA4"/>
  </w:style>
  <w:style w:type="paragraph" w:styleId="Zhlav">
    <w:name w:val="header"/>
    <w:basedOn w:val="Normln"/>
    <w:link w:val="ZhlavChar"/>
    <w:uiPriority w:val="99"/>
    <w:unhideWhenUsed/>
    <w:rsid w:val="005B5C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CA4"/>
    <w:rPr>
      <w:rFonts w:ascii="Verdana" w:eastAsia="Times New Roman" w:hAnsi="Verdana" w:cs="Times New Roman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5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CA4"/>
    <w:rPr>
      <w:rFonts w:ascii="Verdana" w:eastAsia="Times New Roman" w:hAnsi="Verdana" w:cs="Times New Roman"/>
      <w:sz w:val="16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B5CA4"/>
    <w:rPr>
      <w:i/>
      <w:iCs/>
    </w:rPr>
  </w:style>
  <w:style w:type="paragraph" w:customStyle="1" w:styleId="Default">
    <w:name w:val="Default"/>
    <w:rsid w:val="00B76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Valešová Jana</dc:creator>
  <cp:lastModifiedBy>Heřmanová Pavla</cp:lastModifiedBy>
  <cp:revision>3</cp:revision>
  <cp:lastPrinted>2017-09-07T10:58:00Z</cp:lastPrinted>
  <dcterms:created xsi:type="dcterms:W3CDTF">2017-09-13T14:26:00Z</dcterms:created>
  <dcterms:modified xsi:type="dcterms:W3CDTF">2017-09-13T14:26:00Z</dcterms:modified>
</cp:coreProperties>
</file>