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55F97F28"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A268E3">
        <w:rPr>
          <w:rFonts w:ascii="Arial" w:hAnsi="Arial" w:cs="Arial"/>
        </w:rPr>
        <w:t>0</w:t>
      </w:r>
      <w:r w:rsidR="00CB4F18">
        <w:rPr>
          <w:rFonts w:ascii="Arial" w:hAnsi="Arial" w:cs="Arial"/>
        </w:rPr>
        <w:t>467</w:t>
      </w:r>
      <w:r w:rsidR="00A268E3">
        <w:rPr>
          <w:rFonts w:ascii="Arial" w:hAnsi="Arial" w:cs="Arial"/>
        </w:rPr>
        <w:t>/25</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6EEA83D1" w14:textId="77777777" w:rsidR="00EC5970" w:rsidRPr="00153409" w:rsidRDefault="00EC5970" w:rsidP="00EC5970">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EC5970" w:rsidRPr="00153409" w14:paraId="28676505" w14:textId="77777777" w:rsidTr="0023551B">
        <w:trPr>
          <w:trHeight w:val="34"/>
        </w:trPr>
        <w:tc>
          <w:tcPr>
            <w:tcW w:w="1088" w:type="dxa"/>
            <w:shd w:val="clear" w:color="auto" w:fill="auto"/>
          </w:tcPr>
          <w:p w14:paraId="35CFD2F3" w14:textId="77777777" w:rsidR="00EC5970" w:rsidRPr="00153409" w:rsidRDefault="00EC5970" w:rsidP="0023551B">
            <w:pPr>
              <w:pStyle w:val="text"/>
              <w:rPr>
                <w:rFonts w:ascii="Arial" w:hAnsi="Arial" w:cs="Arial"/>
              </w:rPr>
            </w:pPr>
          </w:p>
        </w:tc>
        <w:tc>
          <w:tcPr>
            <w:tcW w:w="7208" w:type="dxa"/>
            <w:shd w:val="clear" w:color="auto" w:fill="auto"/>
          </w:tcPr>
          <w:p w14:paraId="00DC8F05" w14:textId="6C5B2721" w:rsidR="00EC5970" w:rsidRPr="00153409" w:rsidRDefault="00CB4F18" w:rsidP="0023551B">
            <w:pPr>
              <w:pStyle w:val="text"/>
              <w:rPr>
                <w:rFonts w:ascii="Arial" w:hAnsi="Arial" w:cs="Arial"/>
              </w:rPr>
            </w:pPr>
            <w:r>
              <w:rPr>
                <w:rFonts w:ascii="Arial" w:hAnsi="Arial" w:cs="Arial"/>
              </w:rPr>
              <w:t>Richter</w:t>
            </w:r>
            <w:r w:rsidR="007219F4">
              <w:rPr>
                <w:rFonts w:ascii="Arial" w:hAnsi="Arial" w:cs="Arial"/>
              </w:rPr>
              <w:t xml:space="preserve"> </w:t>
            </w:r>
            <w:r>
              <w:rPr>
                <w:rFonts w:ascii="Arial" w:hAnsi="Arial" w:cs="Arial"/>
              </w:rPr>
              <w:t>+</w:t>
            </w:r>
            <w:r w:rsidR="007219F4">
              <w:rPr>
                <w:rFonts w:ascii="Arial" w:hAnsi="Arial" w:cs="Arial"/>
              </w:rPr>
              <w:t xml:space="preserve"> </w:t>
            </w:r>
            <w:proofErr w:type="spellStart"/>
            <w:r>
              <w:rPr>
                <w:rFonts w:ascii="Arial" w:hAnsi="Arial" w:cs="Arial"/>
              </w:rPr>
              <w:t>Frenzel</w:t>
            </w:r>
            <w:proofErr w:type="spellEnd"/>
            <w:r w:rsidR="00425432">
              <w:rPr>
                <w:rFonts w:ascii="Arial" w:hAnsi="Arial" w:cs="Arial"/>
              </w:rPr>
              <w:t xml:space="preserve"> s.r.o.</w:t>
            </w:r>
          </w:p>
        </w:tc>
      </w:tr>
      <w:tr w:rsidR="00EC5970" w:rsidRPr="00153409" w14:paraId="0595BBC5" w14:textId="77777777" w:rsidTr="0023551B">
        <w:trPr>
          <w:trHeight w:val="34"/>
        </w:trPr>
        <w:tc>
          <w:tcPr>
            <w:tcW w:w="1088" w:type="dxa"/>
            <w:shd w:val="clear" w:color="auto" w:fill="auto"/>
          </w:tcPr>
          <w:p w14:paraId="219B3F1F" w14:textId="77777777" w:rsidR="00EC5970" w:rsidRPr="00153409" w:rsidRDefault="00EC5970" w:rsidP="0023551B">
            <w:pPr>
              <w:pStyle w:val="text"/>
              <w:rPr>
                <w:rFonts w:ascii="Arial" w:hAnsi="Arial" w:cs="Arial"/>
              </w:rPr>
            </w:pPr>
            <w:r w:rsidRPr="00153409">
              <w:rPr>
                <w:rFonts w:ascii="Arial" w:hAnsi="Arial" w:cs="Arial"/>
              </w:rPr>
              <w:t>Sídlo:</w:t>
            </w:r>
          </w:p>
        </w:tc>
        <w:tc>
          <w:tcPr>
            <w:tcW w:w="7208" w:type="dxa"/>
            <w:shd w:val="clear" w:color="auto" w:fill="auto"/>
          </w:tcPr>
          <w:p w14:paraId="5BD1401F" w14:textId="505D25BF" w:rsidR="00EC5970" w:rsidRPr="00153409" w:rsidRDefault="00CB4F18" w:rsidP="0023551B">
            <w:pPr>
              <w:pStyle w:val="text"/>
              <w:rPr>
                <w:rFonts w:ascii="Arial" w:hAnsi="Arial" w:cs="Arial"/>
              </w:rPr>
            </w:pPr>
            <w:r>
              <w:rPr>
                <w:rFonts w:ascii="Arial" w:hAnsi="Arial" w:cs="Arial"/>
              </w:rPr>
              <w:t xml:space="preserve">U </w:t>
            </w:r>
            <w:proofErr w:type="spellStart"/>
            <w:r>
              <w:rPr>
                <w:rFonts w:ascii="Arial" w:hAnsi="Arial" w:cs="Arial"/>
              </w:rPr>
              <w:t>Technoplynu</w:t>
            </w:r>
            <w:proofErr w:type="spellEnd"/>
            <w:r>
              <w:rPr>
                <w:rFonts w:ascii="Arial" w:hAnsi="Arial" w:cs="Arial"/>
              </w:rPr>
              <w:t xml:space="preserve"> 1572/1, 198 00 Praha</w:t>
            </w:r>
            <w:r w:rsidR="007219F4">
              <w:rPr>
                <w:rFonts w:ascii="Arial" w:hAnsi="Arial" w:cs="Arial"/>
              </w:rPr>
              <w:t xml:space="preserve"> 9</w:t>
            </w:r>
          </w:p>
        </w:tc>
      </w:tr>
      <w:tr w:rsidR="00EC5970" w:rsidRPr="00153409" w14:paraId="31A7D217" w14:textId="77777777" w:rsidTr="0023551B">
        <w:trPr>
          <w:trHeight w:val="34"/>
        </w:trPr>
        <w:tc>
          <w:tcPr>
            <w:tcW w:w="8296" w:type="dxa"/>
            <w:gridSpan w:val="2"/>
            <w:shd w:val="clear" w:color="auto" w:fill="auto"/>
          </w:tcPr>
          <w:p w14:paraId="5C512FE9" w14:textId="508B4A62" w:rsidR="00EC5970" w:rsidRPr="00153409" w:rsidRDefault="00EC5970" w:rsidP="00425432">
            <w:pPr>
              <w:pStyle w:val="text"/>
              <w:rPr>
                <w:rFonts w:ascii="Arial" w:hAnsi="Arial" w:cs="Arial"/>
              </w:rPr>
            </w:pPr>
            <w:r w:rsidRPr="00153409">
              <w:rPr>
                <w:rFonts w:ascii="Arial" w:hAnsi="Arial" w:cs="Arial"/>
              </w:rPr>
              <w:t xml:space="preserve">Subjekt je zapsán v obchodním rejstříku </w:t>
            </w:r>
            <w:r w:rsidRPr="00425432">
              <w:rPr>
                <w:rFonts w:ascii="Arial" w:hAnsi="Arial" w:cs="Arial"/>
              </w:rPr>
              <w:t xml:space="preserve">u </w:t>
            </w:r>
            <w:r w:rsidR="00425432" w:rsidRPr="00425432">
              <w:rPr>
                <w:rFonts w:ascii="Arial" w:hAnsi="Arial" w:cs="Arial"/>
              </w:rPr>
              <w:t>Městského</w:t>
            </w:r>
            <w:r w:rsidRPr="00425432">
              <w:rPr>
                <w:rFonts w:ascii="Arial" w:hAnsi="Arial" w:cs="Arial"/>
              </w:rPr>
              <w:t xml:space="preserve"> soudu v </w:t>
            </w:r>
            <w:r w:rsidR="00425432" w:rsidRPr="00425432">
              <w:rPr>
                <w:rFonts w:ascii="Arial" w:hAnsi="Arial" w:cs="Arial"/>
              </w:rPr>
              <w:t>Praze</w:t>
            </w:r>
            <w:r w:rsidRPr="00425432">
              <w:rPr>
                <w:rFonts w:ascii="Arial" w:hAnsi="Arial" w:cs="Arial"/>
              </w:rPr>
              <w:t xml:space="preserve">, oddíl </w:t>
            </w:r>
            <w:r w:rsidR="00425432" w:rsidRPr="00425432">
              <w:rPr>
                <w:rFonts w:ascii="Arial" w:hAnsi="Arial" w:cs="Arial"/>
              </w:rPr>
              <w:t>C</w:t>
            </w:r>
            <w:r w:rsidRPr="00425432">
              <w:rPr>
                <w:rFonts w:ascii="Arial" w:hAnsi="Arial" w:cs="Arial"/>
              </w:rPr>
              <w:t>, vložka </w:t>
            </w:r>
            <w:r w:rsidR="007219F4">
              <w:rPr>
                <w:rFonts w:ascii="Arial" w:hAnsi="Arial" w:cs="Arial"/>
              </w:rPr>
              <w:t>31131</w:t>
            </w:r>
          </w:p>
        </w:tc>
      </w:tr>
      <w:tr w:rsidR="00EC5970" w:rsidRPr="00153409" w14:paraId="6C8AC26C" w14:textId="77777777" w:rsidTr="0023551B">
        <w:trPr>
          <w:trHeight w:val="34"/>
        </w:trPr>
        <w:tc>
          <w:tcPr>
            <w:tcW w:w="1088" w:type="dxa"/>
            <w:shd w:val="clear" w:color="auto" w:fill="auto"/>
          </w:tcPr>
          <w:p w14:paraId="0E338B09" w14:textId="77777777" w:rsidR="00EC5970" w:rsidRPr="00153409" w:rsidRDefault="00EC5970" w:rsidP="0023551B">
            <w:pPr>
              <w:pStyle w:val="text"/>
              <w:rPr>
                <w:rFonts w:ascii="Arial" w:hAnsi="Arial" w:cs="Arial"/>
              </w:rPr>
            </w:pPr>
            <w:r w:rsidRPr="00153409">
              <w:rPr>
                <w:rFonts w:ascii="Arial" w:hAnsi="Arial" w:cs="Arial"/>
              </w:rPr>
              <w:t>IČO:</w:t>
            </w:r>
          </w:p>
        </w:tc>
        <w:tc>
          <w:tcPr>
            <w:tcW w:w="7208" w:type="dxa"/>
            <w:shd w:val="clear" w:color="auto" w:fill="auto"/>
          </w:tcPr>
          <w:p w14:paraId="6A69811A" w14:textId="1AD286F9" w:rsidR="00EC5970" w:rsidRPr="00153409" w:rsidRDefault="00CB4F18" w:rsidP="007219F4">
            <w:pPr>
              <w:pStyle w:val="text"/>
              <w:rPr>
                <w:rFonts w:ascii="Arial" w:hAnsi="Arial" w:cs="Arial"/>
              </w:rPr>
            </w:pPr>
            <w:r>
              <w:rPr>
                <w:rFonts w:ascii="Arial" w:hAnsi="Arial" w:cs="Arial"/>
              </w:rPr>
              <w:t>61852</w:t>
            </w:r>
            <w:r w:rsidR="007219F4">
              <w:rPr>
                <w:rFonts w:ascii="Arial" w:hAnsi="Arial" w:cs="Arial"/>
              </w:rPr>
              <w:t>3</w:t>
            </w:r>
            <w:r>
              <w:rPr>
                <w:rFonts w:ascii="Arial" w:hAnsi="Arial" w:cs="Arial"/>
              </w:rPr>
              <w:t>25</w:t>
            </w:r>
          </w:p>
        </w:tc>
      </w:tr>
      <w:tr w:rsidR="00EC5970" w:rsidRPr="00153409" w14:paraId="09E4A81C" w14:textId="77777777" w:rsidTr="0023551B">
        <w:trPr>
          <w:trHeight w:val="34"/>
        </w:trPr>
        <w:tc>
          <w:tcPr>
            <w:tcW w:w="1088" w:type="dxa"/>
            <w:shd w:val="clear" w:color="auto" w:fill="auto"/>
          </w:tcPr>
          <w:p w14:paraId="22518C5E" w14:textId="77777777" w:rsidR="00EC5970" w:rsidRPr="00153409" w:rsidRDefault="00EC5970" w:rsidP="0023551B">
            <w:pPr>
              <w:pStyle w:val="text"/>
              <w:rPr>
                <w:rFonts w:ascii="Arial" w:hAnsi="Arial" w:cs="Arial"/>
              </w:rPr>
            </w:pPr>
            <w:r w:rsidRPr="00153409">
              <w:rPr>
                <w:rFonts w:ascii="Arial" w:hAnsi="Arial" w:cs="Arial"/>
              </w:rPr>
              <w:t>DIČ:</w:t>
            </w:r>
          </w:p>
        </w:tc>
        <w:tc>
          <w:tcPr>
            <w:tcW w:w="7208" w:type="dxa"/>
            <w:shd w:val="clear" w:color="auto" w:fill="auto"/>
          </w:tcPr>
          <w:p w14:paraId="2D82B19D" w14:textId="737DF3BE" w:rsidR="00EC5970" w:rsidRPr="00153409" w:rsidRDefault="00425432" w:rsidP="00CB4F18">
            <w:pPr>
              <w:pStyle w:val="text"/>
              <w:rPr>
                <w:rFonts w:ascii="Arial" w:hAnsi="Arial" w:cs="Arial"/>
              </w:rPr>
            </w:pPr>
            <w:r>
              <w:rPr>
                <w:rFonts w:ascii="Arial" w:hAnsi="Arial" w:cs="Arial"/>
              </w:rPr>
              <w:t>CZ</w:t>
            </w:r>
            <w:r w:rsidR="00CB4F18">
              <w:rPr>
                <w:rFonts w:ascii="Arial" w:hAnsi="Arial" w:cs="Arial"/>
              </w:rPr>
              <w:t>61852325</w:t>
            </w:r>
          </w:p>
        </w:tc>
      </w:tr>
      <w:tr w:rsidR="00EC5970" w:rsidRPr="00153409" w14:paraId="3D3F4D96" w14:textId="77777777" w:rsidTr="0023551B">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EC5970" w:rsidRPr="00153409" w14:paraId="0127815E" w14:textId="77777777" w:rsidTr="0023551B">
              <w:trPr>
                <w:trHeight w:val="34"/>
              </w:trPr>
              <w:tc>
                <w:tcPr>
                  <w:tcW w:w="7568" w:type="dxa"/>
                  <w:shd w:val="clear" w:color="auto" w:fill="auto"/>
                </w:tcPr>
                <w:p w14:paraId="2411E602" w14:textId="70B6BD2F" w:rsidR="00EC5970" w:rsidRPr="00153409" w:rsidRDefault="00EC5970" w:rsidP="0023551B">
                  <w:pPr>
                    <w:pStyle w:val="text"/>
                    <w:ind w:left="-41"/>
                    <w:rPr>
                      <w:rFonts w:ascii="Arial" w:hAnsi="Arial" w:cs="Arial"/>
                    </w:rPr>
                  </w:pPr>
                  <w:r w:rsidRPr="00153409">
                    <w:rPr>
                      <w:rFonts w:ascii="Arial" w:hAnsi="Arial" w:cs="Arial"/>
                    </w:rPr>
                    <w:t xml:space="preserve">Zastoupený: </w:t>
                  </w:r>
                  <w:r w:rsidR="00CB4F18">
                    <w:rPr>
                      <w:rFonts w:ascii="Arial" w:hAnsi="Arial" w:cs="Arial"/>
                    </w:rPr>
                    <w:t xml:space="preserve">Juraj </w:t>
                  </w:r>
                  <w:proofErr w:type="spellStart"/>
                  <w:r w:rsidR="00CB4F18">
                    <w:rPr>
                      <w:rFonts w:ascii="Arial" w:hAnsi="Arial" w:cs="Arial"/>
                    </w:rPr>
                    <w:t>Klembara</w:t>
                  </w:r>
                  <w:proofErr w:type="spellEnd"/>
                  <w:r w:rsidR="00425432">
                    <w:rPr>
                      <w:rFonts w:ascii="Arial" w:hAnsi="Arial" w:cs="Arial"/>
                    </w:rPr>
                    <w:t>, jednatel</w:t>
                  </w:r>
                </w:p>
                <w:p w14:paraId="5DB1982B" w14:textId="77777777" w:rsidR="00EC5970" w:rsidRPr="00153409" w:rsidRDefault="00EC5970" w:rsidP="0023551B">
                  <w:pPr>
                    <w:pStyle w:val="text"/>
                    <w:ind w:left="-41"/>
                    <w:rPr>
                      <w:rFonts w:ascii="Arial" w:hAnsi="Arial" w:cs="Arial"/>
                    </w:rPr>
                  </w:pPr>
                </w:p>
              </w:tc>
            </w:tr>
          </w:tbl>
          <w:p w14:paraId="639A9B29" w14:textId="77777777" w:rsidR="00EC5970" w:rsidRPr="00153409" w:rsidRDefault="00EC5970" w:rsidP="0023551B">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3AC8046" w:rsidR="00AC0173" w:rsidRPr="00153409" w:rsidRDefault="00085266" w:rsidP="002C1816">
            <w:pPr>
              <w:pStyle w:val="text"/>
              <w:rPr>
                <w:rFonts w:ascii="Arial" w:hAnsi="Arial" w:cs="Arial"/>
              </w:rPr>
            </w:pPr>
            <w:r w:rsidRPr="00153409">
              <w:rPr>
                <w:rFonts w:ascii="Arial" w:hAnsi="Arial" w:cs="Arial"/>
              </w:rPr>
              <w:t>Brněnské vodárny a kanalizace, a.s.</w:t>
            </w:r>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52DF756E" w:rsidR="00AC0173" w:rsidRPr="00153409" w:rsidRDefault="00085266" w:rsidP="007A427D">
            <w:pPr>
              <w:pStyle w:val="text"/>
              <w:rPr>
                <w:rFonts w:ascii="Arial" w:hAnsi="Arial" w:cs="Arial"/>
                <w:noProof/>
              </w:rPr>
            </w:pPr>
            <w:r w:rsidRPr="00153409">
              <w:rPr>
                <w:rFonts w:ascii="Arial" w:hAnsi="Arial" w:cs="Arial"/>
              </w:rPr>
              <w:t>K podpisu smlouvy je oprávněn</w:t>
            </w:r>
            <w:r w:rsidR="007A427D">
              <w:rPr>
                <w:rFonts w:ascii="Arial" w:hAnsi="Arial" w:cs="Arial"/>
              </w:rPr>
              <w:t xml:space="preserve"> XXXXXXXXXX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6AEDE97D" w:rsidR="00AC0173" w:rsidRPr="00153409" w:rsidRDefault="00AC0173" w:rsidP="00632E23">
      <w:pPr>
        <w:pStyle w:val="22uroven"/>
      </w:pPr>
      <w:r w:rsidRPr="00153409">
        <w:t xml:space="preserve">Smlouva je uzavřena na základě nabídky </w:t>
      </w:r>
      <w:r w:rsidR="0073499F" w:rsidRPr="00153409">
        <w:t>prodávajícího</w:t>
      </w:r>
      <w:r w:rsidRPr="00153409">
        <w:t xml:space="preserve"> </w:t>
      </w:r>
      <w:r w:rsidRPr="00795610">
        <w:t xml:space="preserve">ze dne </w:t>
      </w:r>
      <w:proofErr w:type="gramStart"/>
      <w:r w:rsidR="00A63C31">
        <w:t>11.11.</w:t>
      </w:r>
      <w:r w:rsidR="00E016AB">
        <w:t>2025</w:t>
      </w:r>
      <w:proofErr w:type="gramEnd"/>
      <w:r w:rsidR="00A63C31">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5F774FD9" w:rsidR="0073499F" w:rsidRPr="00D86177" w:rsidRDefault="00420428" w:rsidP="004466A5">
      <w:pPr>
        <w:pStyle w:val="22uroven"/>
      </w:pPr>
      <w:r w:rsidRPr="00153409">
        <w:t>Předmětem smlouvy je závazek prodávajícího dodávat na základě dílčích objednávek kupujícího</w:t>
      </w:r>
      <w:r w:rsidR="00A63C31">
        <w:t xml:space="preserve"> kanalizační litinové poklopy vč. rámu</w:t>
      </w:r>
      <w:r w:rsidR="005A648F" w:rsidRPr="00D86177">
        <w:rPr>
          <w:rFonts w:cs="Arial"/>
        </w:rPr>
        <w:t xml:space="preserve"> </w:t>
      </w:r>
      <w:r w:rsidR="00F62984" w:rsidRPr="00D86177">
        <w:rPr>
          <w:rFonts w:cs="Arial"/>
        </w:rPr>
        <w:t xml:space="preserve">s parametry a v množství </w:t>
      </w:r>
      <w:r w:rsidR="0073499F" w:rsidRPr="00D86177">
        <w:t>uveden</w:t>
      </w:r>
      <w:r w:rsidR="00AC3C5C">
        <w:t>ém</w:t>
      </w:r>
      <w:r w:rsidR="0073499F" w:rsidRPr="00D86177">
        <w:t xml:space="preserve"> v tabulce v </w:t>
      </w:r>
      <w:r w:rsidR="0073499F" w:rsidRPr="00A268E3">
        <w:t>příloze č. 1 smlouvy</w:t>
      </w:r>
      <w:r w:rsidR="0073499F" w:rsidRPr="00D86177">
        <w:t xml:space="preserve"> (dále jen „zboží“</w:t>
      </w:r>
      <w:r w:rsidRPr="00D86177">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026C8EE2" w:rsidR="00771DFB" w:rsidRDefault="00771DFB" w:rsidP="00C03763">
      <w:pPr>
        <w:pStyle w:val="22uroven"/>
        <w:ind w:left="567" w:hanging="567"/>
        <w:rPr>
          <w:rFonts w:cs="Arial"/>
        </w:rPr>
      </w:pPr>
      <w:r w:rsidRPr="00F42FE4">
        <w:rPr>
          <w:rFonts w:cs="Arial"/>
        </w:rPr>
        <w:lastRenderedPageBreak/>
        <w:t xml:space="preserve">Součástí předmětu plnění je rovněž doprava zboží na místo </w:t>
      </w:r>
      <w:r w:rsidRPr="00F6339B">
        <w:rPr>
          <w:rFonts w:cs="Arial"/>
        </w:rPr>
        <w:t xml:space="preserve">plnění </w:t>
      </w:r>
      <w:r w:rsidR="007F1C86" w:rsidRPr="00F6339B">
        <w:rPr>
          <w:rFonts w:cs="Arial"/>
        </w:rPr>
        <w:t>v </w:t>
      </w:r>
      <w:r w:rsidR="007F1C86" w:rsidRPr="00707774">
        <w:rPr>
          <w:rFonts w:cs="Arial"/>
        </w:rPr>
        <w:t>obalech dle bodu 4. 3</w:t>
      </w:r>
      <w:r w:rsidRPr="00707774">
        <w:rPr>
          <w:rFonts w:cs="Arial"/>
        </w:rPr>
        <w:t>. této smlouvy.</w:t>
      </w:r>
    </w:p>
    <w:p w14:paraId="69DFD204" w14:textId="77777777" w:rsidR="00AC0173" w:rsidRPr="00707774" w:rsidRDefault="00AC0173" w:rsidP="00AC0173">
      <w:pPr>
        <w:pStyle w:val="11uroven"/>
        <w:rPr>
          <w:rFonts w:cs="Arial"/>
        </w:rPr>
      </w:pPr>
      <w:r w:rsidRPr="00707774">
        <w:rPr>
          <w:rFonts w:cs="Arial"/>
        </w:rPr>
        <w:t>Doba plnění</w:t>
      </w:r>
    </w:p>
    <w:p w14:paraId="49DB50F9" w14:textId="1430AF0C" w:rsidR="009B3D18" w:rsidRDefault="009B3D18" w:rsidP="0095658C">
      <w:pPr>
        <w:pStyle w:val="22uroven"/>
        <w:ind w:left="567" w:hanging="567"/>
        <w:rPr>
          <w:rFonts w:cs="Arial"/>
        </w:rPr>
      </w:pPr>
      <w:r>
        <w:rPr>
          <w:rFonts w:cs="Arial"/>
        </w:rPr>
        <w:t xml:space="preserve">Doba plnění se sjednává od </w:t>
      </w:r>
      <w:proofErr w:type="gramStart"/>
      <w:r w:rsidR="00A268E3">
        <w:rPr>
          <w:rFonts w:cs="Arial"/>
        </w:rPr>
        <w:t>1.</w:t>
      </w:r>
      <w:r w:rsidR="00A63C31">
        <w:rPr>
          <w:rFonts w:cs="Arial"/>
        </w:rPr>
        <w:t>2</w:t>
      </w:r>
      <w:r w:rsidR="00A268E3">
        <w:rPr>
          <w:rFonts w:cs="Arial"/>
        </w:rPr>
        <w:t>.2026</w:t>
      </w:r>
      <w:proofErr w:type="gramEnd"/>
      <w:r>
        <w:rPr>
          <w:rFonts w:cs="Arial"/>
        </w:rPr>
        <w:t xml:space="preserve"> do </w:t>
      </w:r>
      <w:r w:rsidR="00A268E3">
        <w:rPr>
          <w:rFonts w:cs="Arial"/>
        </w:rPr>
        <w:t>31.12.2027.</w:t>
      </w:r>
      <w:r>
        <w:rPr>
          <w:rFonts w:cs="Arial"/>
        </w:rPr>
        <w:t xml:space="preserve">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259BD9A1"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A63C31">
        <w:rPr>
          <w:rFonts w:cs="Arial"/>
        </w:rPr>
        <w:t>4</w:t>
      </w:r>
      <w:r w:rsidR="00560AF6">
        <w:rPr>
          <w:rFonts w:cs="Arial"/>
        </w:rPr>
        <w:t xml:space="preserve"> pracovn</w:t>
      </w:r>
      <w:r w:rsidR="00A63C31">
        <w:rPr>
          <w:rFonts w:cs="Arial"/>
        </w:rPr>
        <w:t>ích</w:t>
      </w:r>
      <w:r w:rsidR="00560AF6">
        <w:rPr>
          <w:rFonts w:cs="Arial"/>
        </w:rPr>
        <w:t xml:space="preserve"> dn</w:t>
      </w:r>
      <w:r w:rsidR="00A63C31">
        <w:rPr>
          <w:rFonts w:cs="Arial"/>
        </w:rPr>
        <w:t>ů</w:t>
      </w:r>
      <w:r w:rsidR="00AC3C5C">
        <w:rPr>
          <w:rFonts w:cs="Arial"/>
        </w:rPr>
        <w:t xml:space="preserve"> </w:t>
      </w:r>
      <w:r w:rsidRPr="003D4180">
        <w:rPr>
          <w:rFonts w:cs="Arial"/>
        </w:rPr>
        <w:t>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6CC1B641" w:rsidR="004513E8" w:rsidRPr="00F42FE4" w:rsidRDefault="004513E8" w:rsidP="004513E8">
      <w:pPr>
        <w:pStyle w:val="22uroven"/>
        <w:ind w:left="567" w:hanging="567"/>
        <w:rPr>
          <w:rFonts w:cs="Arial"/>
        </w:rPr>
      </w:pPr>
      <w:r w:rsidRPr="00F42FE4">
        <w:rPr>
          <w:rFonts w:cs="Arial"/>
        </w:rPr>
        <w:t xml:space="preserve">Místo plnění: Brněnské vodárny a kanalizace, a.s., </w:t>
      </w:r>
      <w:r w:rsidR="00C718E0">
        <w:rPr>
          <w:rFonts w:cs="Arial"/>
        </w:rPr>
        <w:t>Hády 971/1a</w:t>
      </w:r>
      <w:r w:rsidRPr="00F42FE4">
        <w:rPr>
          <w:rFonts w:cs="Arial"/>
        </w:rPr>
        <w:t>, 6</w:t>
      </w:r>
      <w:r w:rsidR="00C718E0">
        <w:rPr>
          <w:rFonts w:cs="Arial"/>
        </w:rPr>
        <w:t>14</w:t>
      </w:r>
      <w:r w:rsidRPr="00F42FE4">
        <w:rPr>
          <w:rFonts w:cs="Arial"/>
        </w:rPr>
        <w:t xml:space="preserve"> 00 Brno</w:t>
      </w:r>
    </w:p>
    <w:p w14:paraId="3CED9C0D" w14:textId="70B293D7" w:rsidR="004513E8" w:rsidRPr="009B0BB5"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w:t>
      </w:r>
      <w:r w:rsidRPr="009B0BB5">
        <w:rPr>
          <w:rFonts w:cs="Arial"/>
        </w:rPr>
        <w:t>, čitelné jméno přebírajícího, datum převzetí, podpis a razítko přebírajícího. Dokumentem o předání a převzetí zboží se roz</w:t>
      </w:r>
      <w:r w:rsidR="00FD1EAA" w:rsidRPr="009B0BB5">
        <w:rPr>
          <w:rFonts w:cs="Arial"/>
        </w:rPr>
        <w:t>umí dodací list</w:t>
      </w:r>
      <w:r w:rsidRPr="009B0BB5">
        <w:rPr>
          <w:rFonts w:cs="Arial"/>
        </w:rPr>
        <w:t xml:space="preserve">. </w:t>
      </w:r>
    </w:p>
    <w:p w14:paraId="201C89F8" w14:textId="738800FE" w:rsidR="00575725" w:rsidRPr="009B0BB5" w:rsidRDefault="00575725" w:rsidP="00575725">
      <w:pPr>
        <w:pStyle w:val="22uroven"/>
        <w:ind w:left="510" w:hanging="510"/>
        <w:rPr>
          <w:rFonts w:cs="Arial"/>
        </w:rPr>
      </w:pPr>
      <w:r w:rsidRPr="009B0BB5">
        <w:rPr>
          <w:rFonts w:cs="Arial"/>
        </w:rPr>
        <w:t xml:space="preserve">Smluvní strany se dohodly, že </w:t>
      </w:r>
      <w:r w:rsidR="007354F2" w:rsidRPr="009B0BB5">
        <w:rPr>
          <w:rFonts w:cs="Arial"/>
        </w:rPr>
        <w:t xml:space="preserve">v případě zboží dodaného </w:t>
      </w:r>
      <w:r w:rsidRPr="009B0BB5">
        <w:rPr>
          <w:rFonts w:cs="Arial"/>
        </w:rPr>
        <w:t>na paletách s</w:t>
      </w:r>
      <w:r w:rsidR="007354F2" w:rsidRPr="009B0BB5">
        <w:rPr>
          <w:rFonts w:cs="Arial"/>
        </w:rPr>
        <w:t> </w:t>
      </w:r>
      <w:r w:rsidRPr="009B0BB5">
        <w:rPr>
          <w:rFonts w:cs="Arial"/>
        </w:rPr>
        <w:t>ohrádkami</w:t>
      </w:r>
      <w:r w:rsidR="007354F2" w:rsidRPr="009B0BB5">
        <w:rPr>
          <w:rFonts w:cs="Arial"/>
        </w:rPr>
        <w:t xml:space="preserve">, jsou tyto </w:t>
      </w:r>
      <w:r w:rsidRPr="009B0BB5">
        <w:rPr>
          <w:rFonts w:cs="Arial"/>
        </w:rPr>
        <w:t>obaly majetkem prodávajícího a musí být vráceny nepoškozené prodávajícímu. Náklady spojené s vrácením obalů nese prodávající.</w:t>
      </w:r>
    </w:p>
    <w:p w14:paraId="49EFCB0A" w14:textId="0DD36DD8" w:rsidR="00EB529E" w:rsidRPr="00E33224" w:rsidRDefault="00EB529E" w:rsidP="00EB529E">
      <w:pPr>
        <w:pStyle w:val="22uroven"/>
        <w:ind w:left="567" w:hanging="567"/>
        <w:rPr>
          <w:rFonts w:cs="Arial"/>
        </w:rPr>
      </w:pPr>
      <w:r w:rsidRPr="009B0BB5">
        <w:rPr>
          <w:rFonts w:cs="Arial"/>
        </w:rPr>
        <w:t>Prodávající se zavazuje vést objednávky</w:t>
      </w:r>
      <w:r w:rsidRPr="00E33224">
        <w:rPr>
          <w:rFonts w:cs="Arial"/>
        </w:rPr>
        <w:t xml:space="preserve"> kupujícího v evidenci až do úplného dodání zboží.</w:t>
      </w:r>
    </w:p>
    <w:p w14:paraId="0329B9C9" w14:textId="7F57BF43" w:rsidR="001A55F6" w:rsidRPr="00E33224" w:rsidRDefault="001A55F6" w:rsidP="001A55F6">
      <w:pPr>
        <w:pStyle w:val="22uroven"/>
        <w:ind w:left="510" w:hanging="510"/>
      </w:pPr>
      <w:r w:rsidRPr="00E33224">
        <w:t>Prodávající potvrzuje, že na zboží je vydáno prohlášení o s</w:t>
      </w:r>
      <w:r w:rsidR="00EA0D66">
        <w:t>hodě s technickými předpisy a o </w:t>
      </w:r>
      <w:r w:rsidRPr="00E33224">
        <w:t>dodržení stanoveného postupu posouzení shody.</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5A014D67"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E016AB">
        <w:rPr>
          <w:rFonts w:cs="Arial"/>
        </w:rPr>
        <w:t>1 </w:t>
      </w:r>
      <w:r w:rsidR="00C718E0">
        <w:rPr>
          <w:rFonts w:cs="Arial"/>
        </w:rPr>
        <w:t>185</w:t>
      </w:r>
      <w:r w:rsidR="00E016AB">
        <w:rPr>
          <w:rFonts w:cs="Arial"/>
        </w:rPr>
        <w:t> 6</w:t>
      </w:r>
      <w:r w:rsidR="00C718E0">
        <w:rPr>
          <w:rFonts w:cs="Arial"/>
        </w:rPr>
        <w:t>80</w:t>
      </w:r>
      <w:r w:rsidR="00E016AB">
        <w:rPr>
          <w:rFonts w:cs="Arial"/>
        </w:rPr>
        <w:t>,00</w:t>
      </w:r>
      <w:r w:rsidR="00C425A0" w:rsidRPr="00D05D46">
        <w:rPr>
          <w:rFonts w:cs="Arial"/>
        </w:rPr>
        <w:t>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0B4788CF"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5B78C278" w:rsidR="00323B26" w:rsidRPr="00275FC9" w:rsidRDefault="00323B26" w:rsidP="001C7613">
      <w:pPr>
        <w:pStyle w:val="22uroven"/>
        <w:numPr>
          <w:ilvl w:val="1"/>
          <w:numId w:val="29"/>
        </w:numPr>
        <w:suppressLineNumbers w:val="0"/>
        <w:ind w:left="567" w:hanging="567"/>
        <w:outlineLvl w:val="9"/>
        <w:rPr>
          <w:rFonts w:cs="Arial"/>
        </w:rPr>
      </w:pPr>
      <w:r w:rsidRPr="00275FC9">
        <w:rPr>
          <w:rFonts w:cs="Arial"/>
        </w:rPr>
        <w:t>Jednotkové ceny jsou stanoveny jako pevné pro celé smluvní období</w:t>
      </w:r>
      <w:r w:rsidR="008E0A04" w:rsidRPr="00275FC9">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Pr="00D11E69"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D11E69">
          <w:rPr>
            <w:rStyle w:val="Hypertextovodkaz"/>
            <w:rFonts w:cs="Arial"/>
            <w:color w:val="auto"/>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lastRenderedPageBreak/>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524E8317" w:rsidR="00DC0880" w:rsidRDefault="00DC0880" w:rsidP="00DC0880">
      <w:pPr>
        <w:pStyle w:val="22uroven"/>
        <w:ind w:left="567" w:hanging="567"/>
        <w:rPr>
          <w:rFonts w:cs="Arial"/>
        </w:rPr>
      </w:pPr>
      <w:r w:rsidRPr="00153409">
        <w:rPr>
          <w:rFonts w:cs="Arial"/>
        </w:rPr>
        <w:t xml:space="preserve">Prodávající se zavazuje, že zboží bude po dobu </w:t>
      </w:r>
      <w:r w:rsidR="00C718E0">
        <w:rPr>
          <w:rFonts w:cs="Arial"/>
        </w:rPr>
        <w:t>24</w:t>
      </w:r>
      <w:r w:rsidR="00E016AB">
        <w:rPr>
          <w:rFonts w:cs="Arial"/>
        </w:rPr>
        <w:t xml:space="preserve"> měsíců</w:t>
      </w:r>
      <w:r w:rsidR="00B6461F">
        <w:rPr>
          <w:rFonts w:cs="Arial"/>
        </w:rPr>
        <w:t xml:space="preserve"> </w:t>
      </w:r>
      <w:r w:rsidRPr="00153409">
        <w:rPr>
          <w:rFonts w:cs="Arial"/>
        </w:rPr>
        <w:t>od data dodání způsobilé k použití pro obvyklý účel nebo že si zachová obvyklé vlastnosti</w:t>
      </w:r>
      <w:r w:rsidR="00D05D46">
        <w:rPr>
          <w:rFonts w:cs="Arial"/>
        </w:rPr>
        <w:t xml:space="preserve"> za předpokladu, že zboží bude instalováno a používáno v souladu s návodem </w:t>
      </w:r>
      <w:r w:rsidR="00D05D46" w:rsidRPr="004905D6">
        <w:rPr>
          <w:rFonts w:cs="Arial"/>
        </w:rPr>
        <w:t>pro montáž a platnými technickými a servisními podmínkami</w:t>
      </w:r>
      <w:r w:rsidRPr="004905D6">
        <w:rPr>
          <w:rFonts w:cs="Arial"/>
        </w:rPr>
        <w:t xml:space="preserve">. </w:t>
      </w:r>
      <w:r w:rsidR="005406D6" w:rsidRPr="004905D6">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lastRenderedPageBreak/>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06EAB86D" w:rsidR="00AC0173" w:rsidRPr="009742CB"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F72B58">
        <w:rPr>
          <w:rFonts w:cs="Arial"/>
        </w:rPr>
        <w:t xml:space="preserve"> s účinností </w:t>
      </w:r>
      <w:r w:rsidR="00F72B58" w:rsidRPr="009742CB">
        <w:rPr>
          <w:rFonts w:cs="Arial"/>
        </w:rPr>
        <w:t>od</w:t>
      </w:r>
      <w:r w:rsidR="00A268E3">
        <w:rPr>
          <w:rFonts w:cs="Arial"/>
        </w:rPr>
        <w:t xml:space="preserve"> </w:t>
      </w:r>
      <w:proofErr w:type="gramStart"/>
      <w:r w:rsidR="00A268E3">
        <w:rPr>
          <w:rFonts w:cs="Arial"/>
        </w:rPr>
        <w:t>1.</w:t>
      </w:r>
      <w:r w:rsidR="00C718E0">
        <w:rPr>
          <w:rFonts w:cs="Arial"/>
        </w:rPr>
        <w:t>2</w:t>
      </w:r>
      <w:r w:rsidR="00A268E3">
        <w:rPr>
          <w:rFonts w:cs="Arial"/>
        </w:rPr>
        <w:t>.2026</w:t>
      </w:r>
      <w:proofErr w:type="gramEnd"/>
      <w:r w:rsidR="004466A5" w:rsidRPr="009742CB">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FF2AB1" w:rsidRDefault="00AC0173" w:rsidP="00AC0173">
      <w:pPr>
        <w:pStyle w:val="22uroven"/>
        <w:ind w:left="567" w:hanging="567"/>
        <w:rPr>
          <w:rFonts w:cs="Arial"/>
        </w:rPr>
      </w:pPr>
      <w:r w:rsidRPr="00FF2AB1">
        <w:rPr>
          <w:rFonts w:cs="Arial"/>
        </w:rPr>
        <w:t xml:space="preserve">Podstatným porušením této smlouvy se rozumí zejména: </w:t>
      </w:r>
    </w:p>
    <w:p w14:paraId="21921C0D" w14:textId="77F441E1"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doby plnění bez řádné dohody s kupujícím,</w:t>
      </w:r>
    </w:p>
    <w:p w14:paraId="236ADEB4" w14:textId="56956AB2" w:rsidR="00B3334D" w:rsidRPr="00FF2AB1" w:rsidRDefault="00B3334D" w:rsidP="00B3334D">
      <w:pPr>
        <w:pStyle w:val="Odstavecseseznamem"/>
        <w:numPr>
          <w:ilvl w:val="0"/>
          <w:numId w:val="19"/>
        </w:numPr>
        <w:rPr>
          <w:rFonts w:ascii="Arial" w:hAnsi="Arial" w:cs="Arial"/>
          <w:sz w:val="20"/>
          <w:lang w:eastAsia="en-US"/>
        </w:rPr>
      </w:pPr>
      <w:r w:rsidRPr="00FF2AB1">
        <w:rPr>
          <w:rFonts w:ascii="Arial" w:hAnsi="Arial" w:cs="Arial"/>
          <w:sz w:val="20"/>
          <w:lang w:eastAsia="en-US"/>
        </w:rPr>
        <w:t>nedodržení smluvních cen bez řádné dohody s kupujícím,</w:t>
      </w:r>
    </w:p>
    <w:p w14:paraId="48F55682" w14:textId="60BF5B6D" w:rsidR="00AC0173" w:rsidRPr="00FF2AB1" w:rsidRDefault="00AC0173" w:rsidP="00B3334D">
      <w:pPr>
        <w:pStyle w:val="odrka"/>
        <w:numPr>
          <w:ilvl w:val="0"/>
          <w:numId w:val="19"/>
        </w:numPr>
        <w:rPr>
          <w:rFonts w:cs="Arial"/>
          <w:szCs w:val="20"/>
        </w:rPr>
      </w:pPr>
      <w:r w:rsidRPr="00FF2AB1">
        <w:rPr>
          <w:rFonts w:cs="Arial"/>
          <w:szCs w:val="20"/>
        </w:rPr>
        <w:t xml:space="preserve">prodlení </w:t>
      </w:r>
      <w:r w:rsidR="00B3334D" w:rsidRPr="00FF2AB1">
        <w:rPr>
          <w:rFonts w:cs="Arial"/>
          <w:szCs w:val="20"/>
        </w:rPr>
        <w:t>kupujícího</w:t>
      </w:r>
      <w:r w:rsidRPr="00FF2AB1">
        <w:rPr>
          <w:rFonts w:cs="Arial"/>
          <w:szCs w:val="20"/>
        </w:rPr>
        <w:t xml:space="preserve"> s uhrazením faktury delší než </w:t>
      </w:r>
      <w:r w:rsidR="00B3334D" w:rsidRPr="00FF2AB1">
        <w:rPr>
          <w:rFonts w:cs="Arial"/>
          <w:szCs w:val="20"/>
        </w:rPr>
        <w:t>15</w:t>
      </w:r>
      <w:r w:rsidRPr="00FF2AB1">
        <w:rPr>
          <w:rFonts w:cs="Arial"/>
          <w:szCs w:val="20"/>
        </w:rPr>
        <w:t xml:space="preserve"> dnů</w:t>
      </w:r>
      <w:r w:rsidR="00B3334D" w:rsidRPr="00FF2AB1">
        <w:rPr>
          <w:rFonts w:cs="Arial"/>
          <w:szCs w:val="20"/>
        </w:rPr>
        <w:t xml:space="preserve"> po lhůtě splatnosti</w:t>
      </w:r>
      <w:r w:rsidR="001D34AB" w:rsidRPr="00FF2AB1">
        <w:rPr>
          <w:rFonts w:cs="Arial"/>
          <w:szCs w:val="20"/>
        </w:rPr>
        <w:t>,</w:t>
      </w:r>
    </w:p>
    <w:p w14:paraId="27BA4ABB" w14:textId="5A89448D" w:rsidR="00B9402C" w:rsidRPr="00FF2AB1" w:rsidRDefault="001D34AB" w:rsidP="00B3334D">
      <w:pPr>
        <w:pStyle w:val="odrka"/>
        <w:numPr>
          <w:ilvl w:val="0"/>
          <w:numId w:val="19"/>
        </w:numPr>
        <w:rPr>
          <w:rFonts w:cs="Arial"/>
          <w:szCs w:val="20"/>
        </w:rPr>
      </w:pPr>
      <w:r w:rsidRPr="00FF2AB1">
        <w:rPr>
          <w:rFonts w:cs="Arial"/>
          <w:szCs w:val="20"/>
        </w:rPr>
        <w:t>nedodržení technický</w:t>
      </w:r>
      <w:r w:rsidR="00B9402C" w:rsidRPr="00FF2AB1">
        <w:rPr>
          <w:rFonts w:cs="Arial"/>
          <w:szCs w:val="20"/>
        </w:rPr>
        <w:t xml:space="preserve">ch </w:t>
      </w:r>
      <w:r w:rsidRPr="00FF2AB1">
        <w:rPr>
          <w:rFonts w:cs="Arial"/>
          <w:szCs w:val="20"/>
        </w:rPr>
        <w:t>požadavků na předmět plnění</w:t>
      </w:r>
      <w:r w:rsidR="00C718E0">
        <w:rPr>
          <w:rFonts w:cs="Arial"/>
          <w:szCs w:val="20"/>
        </w:rPr>
        <w:t>.</w:t>
      </w:r>
    </w:p>
    <w:p w14:paraId="1C490EDA" w14:textId="3E0F08D2" w:rsidR="00E826D4" w:rsidRDefault="00475F46" w:rsidP="00E826D4">
      <w:pPr>
        <w:pStyle w:val="22uroven"/>
        <w:ind w:left="567" w:hanging="567"/>
        <w:rPr>
          <w:rFonts w:cs="Arial"/>
        </w:rPr>
      </w:pPr>
      <w:r w:rsidRPr="00FF2AB1">
        <w:rPr>
          <w:rFonts w:cs="Arial"/>
        </w:rPr>
        <w:t>Kupující</w:t>
      </w:r>
      <w:r w:rsidR="00E826D4" w:rsidRPr="00FF2AB1">
        <w:rPr>
          <w:rFonts w:cs="Arial"/>
        </w:rPr>
        <w:t xml:space="preserve"> je oprávněn odstoupit od smlouvy také v případě, že je proti </w:t>
      </w:r>
      <w:r w:rsidRPr="00FF2AB1">
        <w:rPr>
          <w:rFonts w:cs="Arial"/>
        </w:rPr>
        <w:t>prodávajícímu</w:t>
      </w:r>
      <w:r w:rsidR="00E826D4" w:rsidRPr="00FF2AB1">
        <w:rPr>
          <w:rFonts w:cs="Arial"/>
        </w:rPr>
        <w:t xml:space="preserve"> vedeno insolvenční řízení ve smyslu zákona č. 182/2006 Sb., o úpadku a způsobech jeho řešení (insolvenční zákon), přičemž je tak možné učinit</w:t>
      </w:r>
      <w:r w:rsidR="00E826D4" w:rsidRPr="00153409">
        <w:rPr>
          <w:rFonts w:cs="Arial"/>
        </w:rPr>
        <w:t xml:space="preserve">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lastRenderedPageBreak/>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56916B2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344FDB">
        <w:rPr>
          <w:rFonts w:cs="Arial"/>
        </w:rPr>
        <w:t xml:space="preserve"> Kupující je oprávněn odebrat zboží v menším objemu, než je uvedeno v příloze č. 1 této smlouvy, a to bez jakékoliv sankce ze strany prodávajícího. </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D11E69" w:rsidRDefault="00AC0173" w:rsidP="00AC0173">
      <w:pPr>
        <w:pStyle w:val="22uroven"/>
        <w:ind w:left="567" w:hanging="567"/>
        <w:rPr>
          <w:rFonts w:cs="Arial"/>
        </w:rPr>
      </w:pPr>
      <w:r w:rsidRPr="00153409">
        <w:rPr>
          <w:rFonts w:cs="Arial"/>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w:t>
      </w:r>
      <w:r w:rsidRPr="00D11E69">
        <w:rPr>
          <w:rFonts w:cs="Arial"/>
        </w:rPr>
        <w:t xml:space="preserve">: </w:t>
      </w:r>
      <w:hyperlink r:id="rId9" w:history="1">
        <w:r w:rsidRPr="00D11E69">
          <w:rPr>
            <w:rStyle w:val="Hypertextovodkaz"/>
            <w:rFonts w:cs="Arial"/>
            <w:color w:val="auto"/>
          </w:rPr>
          <w:t>ethics@suez.com</w:t>
        </w:r>
      </w:hyperlink>
      <w:r w:rsidRPr="00D11E6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763CBEA8" w:rsidR="00AC0173" w:rsidRPr="00E016AB" w:rsidRDefault="00475F46" w:rsidP="00D26CA4">
      <w:pPr>
        <w:pStyle w:val="22uroven"/>
        <w:ind w:left="567" w:hanging="567"/>
        <w:rPr>
          <w:u w:val="single"/>
        </w:rPr>
      </w:pPr>
      <w:r w:rsidRPr="00153409">
        <w:lastRenderedPageBreak/>
        <w:t>Prodávající</w:t>
      </w:r>
      <w:r w:rsidR="00AC0173" w:rsidRPr="00153409">
        <w:t xml:space="preserve"> dále výslovně uvádí, že skutečnosti uvedené v této smlouvě nepovažuje za obchodní tajemství </w:t>
      </w:r>
      <w:r w:rsidR="00AC0173" w:rsidRPr="00E016AB">
        <w:t xml:space="preserve">ve smyslu ustanovení § 504 občanského zákoníku a uděluje svolení k jejich užití </w:t>
      </w:r>
      <w:r w:rsidR="00775EF1" w:rsidRPr="00E016AB">
        <w:t>a </w:t>
      </w:r>
      <w:r w:rsidR="00AC0173" w:rsidRPr="00E016AB">
        <w:t xml:space="preserve">zveřejnění </w:t>
      </w:r>
      <w:r w:rsidRPr="00E016AB">
        <w:rPr>
          <w:u w:val="single"/>
        </w:rPr>
        <w:t xml:space="preserve">s výjimkou </w:t>
      </w:r>
      <w:r w:rsidR="00E016AB" w:rsidRPr="00E016AB">
        <w:rPr>
          <w:u w:val="single"/>
        </w:rPr>
        <w:t>jednotkové ceny za kus v Příloze č. 1, která se považuje za obchodní tajemst</w:t>
      </w:r>
      <w:r w:rsidR="00E016AB">
        <w:rPr>
          <w:u w:val="single"/>
        </w:rPr>
        <w:t>v</w:t>
      </w:r>
      <w:r w:rsidR="00E016AB" w:rsidRPr="00E016AB">
        <w:rPr>
          <w:u w:val="single"/>
        </w:rPr>
        <w:t>í</w:t>
      </w:r>
      <w:r w:rsidRPr="00E016AB">
        <w:rPr>
          <w:u w:val="single"/>
        </w:rPr>
        <w:t xml:space="preserve"> a k jejichž uveřejnění prodávající souhlas neuděluje</w:t>
      </w:r>
      <w:r w:rsidR="001076DF" w:rsidRPr="00E016AB">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 xml:space="preserve">Příloha č. 1 </w:t>
      </w:r>
      <w:r w:rsidRPr="00D62689">
        <w:rPr>
          <w:rFonts w:cs="Arial"/>
        </w:rPr>
        <w:t>– Specifikace předmětu plnění</w:t>
      </w:r>
    </w:p>
    <w:p w14:paraId="2AE09511" w14:textId="77777777" w:rsidR="00475F46" w:rsidRPr="00153409" w:rsidRDefault="00475F46" w:rsidP="00475F46">
      <w:pPr>
        <w:pStyle w:val="22uroven"/>
        <w:numPr>
          <w:ilvl w:val="0"/>
          <w:numId w:val="0"/>
        </w:numPr>
        <w:ind w:left="567"/>
        <w:rPr>
          <w:rFonts w:cs="Arial"/>
        </w:rPr>
      </w:pPr>
    </w:p>
    <w:p w14:paraId="4EE1EA85" w14:textId="77777777" w:rsidR="004F1ECF" w:rsidRPr="00153409" w:rsidRDefault="004F1ECF" w:rsidP="004F1ECF">
      <w:pPr>
        <w:rPr>
          <w:rFonts w:ascii="Arial" w:hAnsi="Arial" w:cs="Arial"/>
          <w:b/>
        </w:rPr>
      </w:pPr>
    </w:p>
    <w:tbl>
      <w:tblPr>
        <w:tblW w:w="0" w:type="auto"/>
        <w:tblCellMar>
          <w:left w:w="70" w:type="dxa"/>
          <w:right w:w="70" w:type="dxa"/>
        </w:tblCellMar>
        <w:tblLook w:val="0000" w:firstRow="0" w:lastRow="0" w:firstColumn="0" w:lastColumn="0" w:noHBand="0" w:noVBand="0"/>
      </w:tblPr>
      <w:tblGrid>
        <w:gridCol w:w="2694"/>
        <w:gridCol w:w="283"/>
        <w:gridCol w:w="1305"/>
        <w:gridCol w:w="539"/>
        <w:gridCol w:w="2125"/>
        <w:gridCol w:w="725"/>
        <w:gridCol w:w="1401"/>
      </w:tblGrid>
      <w:tr w:rsidR="004F1ECF" w:rsidRPr="008272CF" w14:paraId="371A8D31" w14:textId="77777777" w:rsidTr="0023551B">
        <w:tc>
          <w:tcPr>
            <w:tcW w:w="2694" w:type="dxa"/>
          </w:tcPr>
          <w:p w14:paraId="4BEEC79C" w14:textId="3433B664" w:rsidR="004F1ECF" w:rsidRPr="008272CF" w:rsidRDefault="004E00AB" w:rsidP="00C718E0">
            <w:pPr>
              <w:tabs>
                <w:tab w:val="right" w:pos="2499"/>
              </w:tabs>
              <w:rPr>
                <w:rFonts w:ascii="Arial" w:hAnsi="Arial" w:cs="Arial"/>
              </w:rPr>
            </w:pPr>
            <w:r>
              <w:rPr>
                <w:rFonts w:ascii="Arial" w:hAnsi="Arial" w:cs="Arial"/>
              </w:rPr>
              <w:t>V</w:t>
            </w:r>
            <w:r w:rsidR="00C718E0">
              <w:rPr>
                <w:rFonts w:ascii="Arial" w:hAnsi="Arial" w:cs="Arial"/>
              </w:rPr>
              <w:t> </w:t>
            </w:r>
            <w:proofErr w:type="gramStart"/>
            <w:r w:rsidR="00C718E0">
              <w:rPr>
                <w:rFonts w:ascii="Arial" w:hAnsi="Arial" w:cs="Arial"/>
              </w:rPr>
              <w:t xml:space="preserve">Praze                </w:t>
            </w:r>
            <w:r>
              <w:rPr>
                <w:rFonts w:ascii="Arial" w:hAnsi="Arial" w:cs="Arial"/>
              </w:rPr>
              <w:t xml:space="preserve">       </w:t>
            </w:r>
            <w:r w:rsidR="004F1ECF">
              <w:rPr>
                <w:rFonts w:ascii="Arial" w:hAnsi="Arial" w:cs="Arial"/>
              </w:rPr>
              <w:t>dne</w:t>
            </w:r>
            <w:proofErr w:type="gramEnd"/>
            <w:r w:rsidR="004B0B3E">
              <w:rPr>
                <w:rFonts w:ascii="Arial" w:hAnsi="Arial" w:cs="Arial"/>
              </w:rPr>
              <w:t xml:space="preserve">  </w:t>
            </w:r>
          </w:p>
        </w:tc>
        <w:tc>
          <w:tcPr>
            <w:tcW w:w="283" w:type="dxa"/>
          </w:tcPr>
          <w:p w14:paraId="226C769A" w14:textId="77777777" w:rsidR="004F1ECF" w:rsidRPr="008272CF" w:rsidRDefault="004F1ECF" w:rsidP="0023551B">
            <w:pPr>
              <w:rPr>
                <w:rFonts w:ascii="Arial" w:hAnsi="Arial" w:cs="Arial"/>
              </w:rPr>
            </w:pPr>
          </w:p>
        </w:tc>
        <w:tc>
          <w:tcPr>
            <w:tcW w:w="1305" w:type="dxa"/>
          </w:tcPr>
          <w:p w14:paraId="360EBE00" w14:textId="1D4CCD45" w:rsidR="004F1ECF" w:rsidRPr="008272CF" w:rsidRDefault="004B0B3E" w:rsidP="0023551B">
            <w:pPr>
              <w:rPr>
                <w:rFonts w:ascii="Arial" w:hAnsi="Arial" w:cs="Arial"/>
              </w:rPr>
            </w:pPr>
            <w:proofErr w:type="gramStart"/>
            <w:r>
              <w:rPr>
                <w:rFonts w:ascii="Arial" w:hAnsi="Arial" w:cs="Arial"/>
              </w:rPr>
              <w:t>3.12.2025</w:t>
            </w:r>
            <w:proofErr w:type="gramEnd"/>
          </w:p>
        </w:tc>
        <w:tc>
          <w:tcPr>
            <w:tcW w:w="539" w:type="dxa"/>
          </w:tcPr>
          <w:p w14:paraId="6E9BC77C" w14:textId="77777777" w:rsidR="004F1ECF" w:rsidRPr="008272CF" w:rsidRDefault="004F1ECF" w:rsidP="0023551B">
            <w:pPr>
              <w:rPr>
                <w:rFonts w:ascii="Arial" w:hAnsi="Arial" w:cs="Arial"/>
              </w:rPr>
            </w:pPr>
          </w:p>
        </w:tc>
        <w:tc>
          <w:tcPr>
            <w:tcW w:w="2125" w:type="dxa"/>
          </w:tcPr>
          <w:p w14:paraId="6940D6CE" w14:textId="77777777" w:rsidR="004F1ECF" w:rsidRPr="008272CF" w:rsidRDefault="004F1ECF" w:rsidP="0023551B">
            <w:pPr>
              <w:rPr>
                <w:rFonts w:ascii="Arial" w:hAnsi="Arial" w:cs="Arial"/>
              </w:rPr>
            </w:pPr>
            <w:r w:rsidRPr="008272CF">
              <w:rPr>
                <w:rFonts w:ascii="Arial" w:hAnsi="Arial" w:cs="Arial"/>
              </w:rPr>
              <w:t>V Brně</w:t>
            </w:r>
          </w:p>
        </w:tc>
        <w:tc>
          <w:tcPr>
            <w:tcW w:w="725" w:type="dxa"/>
          </w:tcPr>
          <w:p w14:paraId="777D994A" w14:textId="77777777" w:rsidR="004F1ECF" w:rsidRPr="008272CF" w:rsidRDefault="004F1ECF" w:rsidP="0023551B">
            <w:pPr>
              <w:rPr>
                <w:rFonts w:ascii="Arial" w:hAnsi="Arial" w:cs="Arial"/>
              </w:rPr>
            </w:pPr>
            <w:r w:rsidRPr="008272CF">
              <w:rPr>
                <w:rFonts w:ascii="Arial" w:hAnsi="Arial" w:cs="Arial"/>
              </w:rPr>
              <w:t>dne</w:t>
            </w:r>
          </w:p>
        </w:tc>
        <w:tc>
          <w:tcPr>
            <w:tcW w:w="1401" w:type="dxa"/>
          </w:tcPr>
          <w:p w14:paraId="286EA0C6" w14:textId="109CD906" w:rsidR="004F1ECF" w:rsidRPr="008272CF" w:rsidRDefault="004B0B3E" w:rsidP="0023551B">
            <w:pPr>
              <w:rPr>
                <w:rFonts w:ascii="Arial" w:hAnsi="Arial" w:cs="Arial"/>
              </w:rPr>
            </w:pPr>
            <w:proofErr w:type="gramStart"/>
            <w:r>
              <w:rPr>
                <w:rFonts w:ascii="Arial" w:hAnsi="Arial" w:cs="Arial"/>
              </w:rPr>
              <w:t>11.12.2025</w:t>
            </w:r>
            <w:proofErr w:type="gramEnd"/>
          </w:p>
        </w:tc>
      </w:tr>
      <w:tr w:rsidR="004F1ECF" w:rsidRPr="008272CF" w14:paraId="2B72058D" w14:textId="77777777" w:rsidTr="0023551B">
        <w:tc>
          <w:tcPr>
            <w:tcW w:w="4282" w:type="dxa"/>
            <w:gridSpan w:val="3"/>
          </w:tcPr>
          <w:p w14:paraId="10A772A9" w14:textId="77777777" w:rsidR="004F1ECF" w:rsidRPr="008272CF" w:rsidRDefault="004F1ECF" w:rsidP="0023551B">
            <w:pPr>
              <w:rPr>
                <w:rFonts w:ascii="Arial" w:hAnsi="Arial" w:cs="Arial"/>
              </w:rPr>
            </w:pPr>
          </w:p>
          <w:p w14:paraId="02E6796B" w14:textId="77777777" w:rsidR="004F1ECF" w:rsidRPr="008272CF" w:rsidRDefault="004F1ECF" w:rsidP="0023551B">
            <w:pPr>
              <w:rPr>
                <w:rFonts w:ascii="Arial" w:hAnsi="Arial" w:cs="Arial"/>
              </w:rPr>
            </w:pPr>
            <w:r w:rsidRPr="008272CF">
              <w:rPr>
                <w:rFonts w:ascii="Arial" w:hAnsi="Arial" w:cs="Arial"/>
              </w:rPr>
              <w:t>Za prodávajícího</w:t>
            </w:r>
          </w:p>
          <w:p w14:paraId="5ECC9DF0" w14:textId="77777777" w:rsidR="004F1ECF" w:rsidRPr="008272CF" w:rsidRDefault="004F1ECF" w:rsidP="0023551B">
            <w:pPr>
              <w:rPr>
                <w:rFonts w:ascii="Arial" w:hAnsi="Arial" w:cs="Arial"/>
              </w:rPr>
            </w:pPr>
          </w:p>
          <w:p w14:paraId="6AD3F680" w14:textId="77777777" w:rsidR="004F1ECF" w:rsidRPr="008272CF" w:rsidRDefault="004F1ECF" w:rsidP="0023551B">
            <w:pPr>
              <w:rPr>
                <w:rFonts w:ascii="Arial" w:hAnsi="Arial" w:cs="Arial"/>
              </w:rPr>
            </w:pPr>
          </w:p>
          <w:p w14:paraId="60A47613" w14:textId="77777777" w:rsidR="004F1ECF" w:rsidRPr="008272CF" w:rsidRDefault="004F1ECF" w:rsidP="0023551B">
            <w:pPr>
              <w:rPr>
                <w:rFonts w:ascii="Arial" w:hAnsi="Arial" w:cs="Arial"/>
              </w:rPr>
            </w:pPr>
          </w:p>
          <w:p w14:paraId="20528E32" w14:textId="77777777" w:rsidR="004F1ECF" w:rsidRPr="008272CF" w:rsidRDefault="004F1ECF" w:rsidP="0023551B">
            <w:pPr>
              <w:rPr>
                <w:rFonts w:ascii="Arial" w:hAnsi="Arial" w:cs="Arial"/>
              </w:rPr>
            </w:pPr>
          </w:p>
          <w:p w14:paraId="1A25DF18" w14:textId="77777777" w:rsidR="004F1ECF" w:rsidRPr="008272CF" w:rsidRDefault="004F1ECF" w:rsidP="0023551B">
            <w:pPr>
              <w:rPr>
                <w:rFonts w:ascii="Arial" w:hAnsi="Arial" w:cs="Arial"/>
              </w:rPr>
            </w:pPr>
          </w:p>
          <w:p w14:paraId="39EC67C6" w14:textId="77777777" w:rsidR="004F1ECF" w:rsidRPr="008272CF" w:rsidRDefault="004F1ECF" w:rsidP="0023551B">
            <w:pPr>
              <w:rPr>
                <w:rFonts w:ascii="Arial" w:hAnsi="Arial" w:cs="Arial"/>
              </w:rPr>
            </w:pPr>
          </w:p>
        </w:tc>
        <w:tc>
          <w:tcPr>
            <w:tcW w:w="539" w:type="dxa"/>
          </w:tcPr>
          <w:p w14:paraId="3D55D86B" w14:textId="77777777" w:rsidR="004F1ECF" w:rsidRPr="008272CF" w:rsidRDefault="004F1ECF" w:rsidP="0023551B">
            <w:pPr>
              <w:rPr>
                <w:rFonts w:ascii="Arial" w:hAnsi="Arial" w:cs="Arial"/>
              </w:rPr>
            </w:pPr>
          </w:p>
        </w:tc>
        <w:tc>
          <w:tcPr>
            <w:tcW w:w="4251" w:type="dxa"/>
            <w:gridSpan w:val="3"/>
          </w:tcPr>
          <w:p w14:paraId="215C5145" w14:textId="77777777" w:rsidR="004F1ECF" w:rsidRPr="008272CF" w:rsidRDefault="004F1ECF" w:rsidP="0023551B">
            <w:pPr>
              <w:rPr>
                <w:rFonts w:ascii="Arial" w:hAnsi="Arial" w:cs="Arial"/>
              </w:rPr>
            </w:pPr>
          </w:p>
          <w:p w14:paraId="6DA69A15" w14:textId="77777777" w:rsidR="004F1ECF" w:rsidRPr="008272CF" w:rsidRDefault="004F1ECF" w:rsidP="0023551B">
            <w:pPr>
              <w:rPr>
                <w:rFonts w:ascii="Arial" w:hAnsi="Arial" w:cs="Arial"/>
              </w:rPr>
            </w:pPr>
            <w:r w:rsidRPr="008272CF">
              <w:rPr>
                <w:rFonts w:ascii="Arial" w:hAnsi="Arial" w:cs="Arial"/>
              </w:rPr>
              <w:t>Za kupujícího</w:t>
            </w:r>
          </w:p>
        </w:tc>
      </w:tr>
      <w:tr w:rsidR="004F1ECF" w:rsidRPr="008272CF" w14:paraId="2B791FA3" w14:textId="77777777" w:rsidTr="0023551B">
        <w:tc>
          <w:tcPr>
            <w:tcW w:w="4282" w:type="dxa"/>
            <w:gridSpan w:val="3"/>
            <w:tcBorders>
              <w:top w:val="dashed" w:sz="4" w:space="0" w:color="auto"/>
            </w:tcBorders>
          </w:tcPr>
          <w:p w14:paraId="2213DF85" w14:textId="3A0B30E2" w:rsidR="004F1ECF" w:rsidRDefault="00C718E0" w:rsidP="0023551B">
            <w:pPr>
              <w:pStyle w:val="zarovnannasted"/>
              <w:rPr>
                <w:rFonts w:ascii="Arial" w:hAnsi="Arial" w:cs="Arial"/>
                <w:sz w:val="20"/>
              </w:rPr>
            </w:pPr>
            <w:r>
              <w:rPr>
                <w:rFonts w:ascii="Arial" w:hAnsi="Arial" w:cs="Arial"/>
                <w:sz w:val="20"/>
              </w:rPr>
              <w:t xml:space="preserve">Richter + </w:t>
            </w:r>
            <w:proofErr w:type="spellStart"/>
            <w:r>
              <w:rPr>
                <w:rFonts w:ascii="Arial" w:hAnsi="Arial" w:cs="Arial"/>
                <w:sz w:val="20"/>
              </w:rPr>
              <w:t>Frenzel</w:t>
            </w:r>
            <w:proofErr w:type="spellEnd"/>
            <w:r w:rsidR="00E016AB">
              <w:rPr>
                <w:rFonts w:ascii="Arial" w:hAnsi="Arial" w:cs="Arial"/>
                <w:sz w:val="20"/>
              </w:rPr>
              <w:t xml:space="preserve"> s.r.o.</w:t>
            </w:r>
          </w:p>
          <w:p w14:paraId="49A420ED" w14:textId="58864ECE" w:rsidR="00E016AB" w:rsidRDefault="00C718E0" w:rsidP="0023551B">
            <w:pPr>
              <w:pStyle w:val="zarovnannasted"/>
              <w:rPr>
                <w:rFonts w:ascii="Arial" w:hAnsi="Arial" w:cs="Arial"/>
                <w:sz w:val="20"/>
              </w:rPr>
            </w:pPr>
            <w:r>
              <w:rPr>
                <w:rFonts w:ascii="Arial" w:hAnsi="Arial" w:cs="Arial"/>
                <w:sz w:val="20"/>
              </w:rPr>
              <w:t xml:space="preserve">Juraj </w:t>
            </w:r>
            <w:proofErr w:type="spellStart"/>
            <w:r>
              <w:rPr>
                <w:rFonts w:ascii="Arial" w:hAnsi="Arial" w:cs="Arial"/>
                <w:sz w:val="20"/>
              </w:rPr>
              <w:t>Klembara</w:t>
            </w:r>
            <w:proofErr w:type="spellEnd"/>
          </w:p>
          <w:p w14:paraId="3C1F132D" w14:textId="6726057F" w:rsidR="00E016AB" w:rsidRPr="008272CF" w:rsidRDefault="00E016AB" w:rsidP="0023551B">
            <w:pPr>
              <w:pStyle w:val="zarovnannasted"/>
              <w:rPr>
                <w:rFonts w:ascii="Arial" w:hAnsi="Arial" w:cs="Arial"/>
                <w:sz w:val="20"/>
              </w:rPr>
            </w:pPr>
            <w:r>
              <w:rPr>
                <w:rFonts w:ascii="Arial" w:hAnsi="Arial" w:cs="Arial"/>
                <w:sz w:val="20"/>
              </w:rPr>
              <w:t>jednatel</w:t>
            </w:r>
          </w:p>
        </w:tc>
        <w:tc>
          <w:tcPr>
            <w:tcW w:w="539" w:type="dxa"/>
          </w:tcPr>
          <w:p w14:paraId="0F2F80C3" w14:textId="77777777" w:rsidR="004F1ECF" w:rsidRPr="008272CF" w:rsidRDefault="004F1ECF" w:rsidP="0023551B">
            <w:pPr>
              <w:rPr>
                <w:rFonts w:ascii="Arial" w:hAnsi="Arial" w:cs="Arial"/>
              </w:rPr>
            </w:pPr>
          </w:p>
        </w:tc>
        <w:tc>
          <w:tcPr>
            <w:tcW w:w="4251" w:type="dxa"/>
            <w:gridSpan w:val="3"/>
            <w:tcBorders>
              <w:top w:val="dashed" w:sz="4" w:space="0" w:color="auto"/>
            </w:tcBorders>
          </w:tcPr>
          <w:p w14:paraId="2C6B8365" w14:textId="77777777" w:rsidR="004F1ECF" w:rsidRPr="008272CF" w:rsidRDefault="004F1ECF" w:rsidP="0023551B">
            <w:pPr>
              <w:pStyle w:val="zarovnannasted"/>
              <w:rPr>
                <w:rFonts w:ascii="Arial" w:hAnsi="Arial" w:cs="Arial"/>
                <w:sz w:val="20"/>
              </w:rPr>
            </w:pPr>
            <w:r w:rsidRPr="008272CF">
              <w:rPr>
                <w:rFonts w:ascii="Arial" w:hAnsi="Arial" w:cs="Arial"/>
                <w:sz w:val="20"/>
              </w:rPr>
              <w:t>Brněnské vodárny a kanalizace, a.s.</w:t>
            </w:r>
          </w:p>
          <w:p w14:paraId="378CE5A3" w14:textId="77777777" w:rsidR="004F1ECF" w:rsidRDefault="007A427D" w:rsidP="0023551B">
            <w:pPr>
              <w:pStyle w:val="zarovnannasted"/>
              <w:rPr>
                <w:rFonts w:ascii="Arial" w:hAnsi="Arial" w:cs="Arial"/>
                <w:sz w:val="20"/>
              </w:rPr>
            </w:pPr>
            <w:r>
              <w:rPr>
                <w:rFonts w:ascii="Arial" w:hAnsi="Arial" w:cs="Arial"/>
                <w:sz w:val="20"/>
              </w:rPr>
              <w:t>XXXXXXXXXX</w:t>
            </w:r>
          </w:p>
          <w:p w14:paraId="174ACBCC" w14:textId="036E45AF" w:rsidR="007A427D" w:rsidRPr="008272CF" w:rsidRDefault="007A427D" w:rsidP="0023551B">
            <w:pPr>
              <w:pStyle w:val="zarovnannasted"/>
              <w:rPr>
                <w:rFonts w:ascii="Arial" w:hAnsi="Arial" w:cs="Arial"/>
                <w:sz w:val="20"/>
              </w:rPr>
            </w:pPr>
            <w:r>
              <w:rPr>
                <w:rFonts w:ascii="Arial" w:hAnsi="Arial" w:cs="Arial"/>
                <w:sz w:val="20"/>
              </w:rPr>
              <w:t>XXXXXXXXXX</w:t>
            </w:r>
          </w:p>
        </w:tc>
      </w:tr>
    </w:tbl>
    <w:p w14:paraId="60BF717A" w14:textId="77777777" w:rsidR="004F1ECF" w:rsidRPr="008272CF" w:rsidRDefault="004F1ECF" w:rsidP="004F1ECF">
      <w:pPr>
        <w:rPr>
          <w:rFonts w:ascii="Arial" w:hAnsi="Arial" w:cs="Arial"/>
        </w:rPr>
      </w:pPr>
    </w:p>
    <w:p w14:paraId="2B71372E" w14:textId="77777777" w:rsidR="004F1ECF" w:rsidRPr="008272CF" w:rsidRDefault="004F1ECF" w:rsidP="004F1ECF">
      <w:pPr>
        <w:rPr>
          <w:rFonts w:ascii="Arial" w:hAnsi="Arial" w:cs="Arial"/>
        </w:rPr>
      </w:pPr>
    </w:p>
    <w:p w14:paraId="315E9BBB" w14:textId="77777777" w:rsidR="004F1ECF" w:rsidRPr="008272CF" w:rsidRDefault="004F1ECF" w:rsidP="004F1ECF">
      <w:pPr>
        <w:rPr>
          <w:rFonts w:ascii="Arial" w:hAnsi="Arial" w:cs="Arial"/>
        </w:rPr>
      </w:pPr>
    </w:p>
    <w:p w14:paraId="511FBD63" w14:textId="77777777" w:rsidR="00216841" w:rsidRPr="008272CF" w:rsidRDefault="00216841" w:rsidP="00216841">
      <w:pPr>
        <w:rPr>
          <w:rFonts w:ascii="Arial" w:hAnsi="Arial" w:cs="Arial"/>
        </w:rPr>
      </w:pPr>
    </w:p>
    <w:p w14:paraId="3E679631" w14:textId="061EF936" w:rsidR="00682D80" w:rsidRDefault="00682D80" w:rsidP="001972EB">
      <w:pPr>
        <w:rPr>
          <w:rFonts w:asciiTheme="majorHAnsi" w:hAnsiTheme="majorHAnsi" w:cstheme="majorHAnsi"/>
        </w:rPr>
      </w:pPr>
    </w:p>
    <w:p w14:paraId="6D4B366D" w14:textId="6228741F" w:rsidR="00E32C08" w:rsidRDefault="00E32C08" w:rsidP="001972EB">
      <w:pPr>
        <w:rPr>
          <w:rFonts w:asciiTheme="majorHAnsi" w:hAnsiTheme="majorHAnsi" w:cstheme="majorHAnsi"/>
        </w:rPr>
      </w:pPr>
    </w:p>
    <w:p w14:paraId="44FBBC20" w14:textId="773E0084" w:rsidR="00E016AB" w:rsidRDefault="00E016AB" w:rsidP="001972EB">
      <w:pPr>
        <w:rPr>
          <w:rFonts w:asciiTheme="majorHAnsi" w:hAnsiTheme="majorHAnsi" w:cstheme="majorHAnsi"/>
        </w:rPr>
      </w:pPr>
    </w:p>
    <w:p w14:paraId="20A6BBA5" w14:textId="382D7A19" w:rsidR="00E016AB" w:rsidRDefault="00E016AB" w:rsidP="001972EB">
      <w:pPr>
        <w:rPr>
          <w:rFonts w:asciiTheme="majorHAnsi" w:hAnsiTheme="majorHAnsi" w:cstheme="majorHAnsi"/>
        </w:rPr>
      </w:pPr>
    </w:p>
    <w:p w14:paraId="43B1DF15" w14:textId="53360AF1" w:rsidR="00A40AC6" w:rsidRDefault="00A40AC6" w:rsidP="001972EB">
      <w:pPr>
        <w:rPr>
          <w:rFonts w:asciiTheme="majorHAnsi" w:hAnsiTheme="majorHAnsi" w:cstheme="majorHAnsi"/>
        </w:rPr>
      </w:pPr>
    </w:p>
    <w:p w14:paraId="5B4E95CB" w14:textId="72BDA18B" w:rsidR="00A40AC6" w:rsidRDefault="00A40AC6" w:rsidP="001972EB">
      <w:pPr>
        <w:rPr>
          <w:rFonts w:asciiTheme="majorHAnsi" w:hAnsiTheme="majorHAnsi" w:cstheme="majorHAnsi"/>
        </w:rPr>
      </w:pPr>
    </w:p>
    <w:p w14:paraId="6FEB579D" w14:textId="4B09F66F" w:rsidR="00A40AC6" w:rsidRDefault="00A40AC6" w:rsidP="001972EB">
      <w:pPr>
        <w:rPr>
          <w:rFonts w:asciiTheme="majorHAnsi" w:hAnsiTheme="majorHAnsi" w:cstheme="majorHAnsi"/>
        </w:rPr>
      </w:pPr>
    </w:p>
    <w:p w14:paraId="583FEE3E" w14:textId="2F6B327A" w:rsidR="00A40AC6" w:rsidRDefault="00A40AC6" w:rsidP="001972EB">
      <w:pPr>
        <w:rPr>
          <w:rFonts w:asciiTheme="majorHAnsi" w:hAnsiTheme="majorHAnsi" w:cstheme="majorHAnsi"/>
        </w:rPr>
      </w:pPr>
    </w:p>
    <w:p w14:paraId="3E7C3E13" w14:textId="6253D6D0" w:rsidR="00A40AC6" w:rsidRDefault="00A40AC6" w:rsidP="001972EB">
      <w:pPr>
        <w:rPr>
          <w:rFonts w:asciiTheme="majorHAnsi" w:hAnsiTheme="majorHAnsi" w:cstheme="majorHAnsi"/>
        </w:rPr>
      </w:pPr>
    </w:p>
    <w:p w14:paraId="4564D622" w14:textId="361CA2C8" w:rsidR="00A40AC6" w:rsidRDefault="00A40AC6" w:rsidP="001972EB">
      <w:pPr>
        <w:rPr>
          <w:rFonts w:asciiTheme="majorHAnsi" w:hAnsiTheme="majorHAnsi" w:cstheme="majorHAnsi"/>
        </w:rPr>
      </w:pPr>
    </w:p>
    <w:p w14:paraId="039D9486" w14:textId="38789D66" w:rsidR="00A40AC6" w:rsidRDefault="00A40AC6" w:rsidP="001972EB">
      <w:pPr>
        <w:rPr>
          <w:rFonts w:asciiTheme="majorHAnsi" w:hAnsiTheme="majorHAnsi" w:cstheme="majorHAnsi"/>
        </w:rPr>
      </w:pPr>
    </w:p>
    <w:p w14:paraId="063B357D" w14:textId="2EF694D6" w:rsidR="00A40AC6" w:rsidRDefault="00A40AC6" w:rsidP="001972EB">
      <w:pPr>
        <w:rPr>
          <w:rFonts w:asciiTheme="majorHAnsi" w:hAnsiTheme="majorHAnsi" w:cstheme="majorHAnsi"/>
        </w:rPr>
      </w:pPr>
    </w:p>
    <w:p w14:paraId="44B899C7" w14:textId="411F433E" w:rsidR="00A40AC6" w:rsidRDefault="00A40AC6" w:rsidP="001972EB">
      <w:pPr>
        <w:rPr>
          <w:rFonts w:asciiTheme="majorHAnsi" w:hAnsiTheme="majorHAnsi" w:cstheme="majorHAnsi"/>
        </w:rPr>
      </w:pPr>
    </w:p>
    <w:p w14:paraId="676380C1" w14:textId="0E91AC83" w:rsidR="00A40AC6" w:rsidRDefault="00A40AC6" w:rsidP="001972EB">
      <w:pPr>
        <w:rPr>
          <w:rFonts w:asciiTheme="majorHAnsi" w:hAnsiTheme="majorHAnsi" w:cstheme="majorHAnsi"/>
        </w:rPr>
      </w:pPr>
    </w:p>
    <w:p w14:paraId="0593CBF9" w14:textId="61B74439" w:rsidR="00A40AC6" w:rsidRDefault="00A40AC6" w:rsidP="001972EB">
      <w:pPr>
        <w:rPr>
          <w:rFonts w:asciiTheme="majorHAnsi" w:hAnsiTheme="majorHAnsi" w:cstheme="majorHAnsi"/>
        </w:rPr>
      </w:pPr>
    </w:p>
    <w:p w14:paraId="4EC12582" w14:textId="42958065" w:rsidR="00A40AC6" w:rsidRDefault="00A40AC6" w:rsidP="001972EB">
      <w:pPr>
        <w:rPr>
          <w:rFonts w:asciiTheme="majorHAnsi" w:hAnsiTheme="majorHAnsi" w:cstheme="majorHAnsi"/>
        </w:rPr>
      </w:pPr>
    </w:p>
    <w:p w14:paraId="7C6B83A5" w14:textId="0580C3C1" w:rsidR="00A40AC6" w:rsidRDefault="00A40AC6" w:rsidP="001972EB">
      <w:pPr>
        <w:rPr>
          <w:rFonts w:asciiTheme="majorHAnsi" w:hAnsiTheme="majorHAnsi" w:cstheme="majorHAnsi"/>
        </w:rPr>
      </w:pPr>
    </w:p>
    <w:p w14:paraId="37E27D7C" w14:textId="6FF91187" w:rsidR="00A40AC6" w:rsidRDefault="00A40AC6" w:rsidP="001972EB">
      <w:pPr>
        <w:rPr>
          <w:rFonts w:asciiTheme="majorHAnsi" w:hAnsiTheme="majorHAnsi" w:cstheme="majorHAnsi"/>
        </w:rPr>
      </w:pPr>
    </w:p>
    <w:p w14:paraId="41224BC6" w14:textId="2C8238E8" w:rsidR="00A40AC6" w:rsidRDefault="00A40AC6" w:rsidP="001972EB">
      <w:pPr>
        <w:rPr>
          <w:rFonts w:asciiTheme="majorHAnsi" w:hAnsiTheme="majorHAnsi" w:cstheme="majorHAnsi"/>
        </w:rPr>
      </w:pPr>
    </w:p>
    <w:p w14:paraId="1ACDE0FE" w14:textId="67F04D7D" w:rsidR="00A40AC6" w:rsidRDefault="00A40AC6" w:rsidP="001972EB">
      <w:pPr>
        <w:rPr>
          <w:rFonts w:asciiTheme="majorHAnsi" w:hAnsiTheme="majorHAnsi" w:cstheme="majorHAnsi"/>
        </w:rPr>
      </w:pPr>
    </w:p>
    <w:p w14:paraId="08D98FE7" w14:textId="77777777" w:rsidR="00A40AC6" w:rsidRDefault="00A40AC6" w:rsidP="001972EB">
      <w:pPr>
        <w:rPr>
          <w:rFonts w:asciiTheme="majorHAnsi" w:hAnsiTheme="majorHAnsi" w:cstheme="majorHAnsi"/>
        </w:rPr>
      </w:pPr>
    </w:p>
    <w:p w14:paraId="4B3946B8" w14:textId="5D4661A6" w:rsidR="00E016AB" w:rsidRDefault="00E016AB" w:rsidP="001972EB">
      <w:pPr>
        <w:rPr>
          <w:rFonts w:asciiTheme="majorHAnsi" w:hAnsiTheme="majorHAnsi" w:cstheme="majorHAnsi"/>
        </w:rPr>
      </w:pPr>
    </w:p>
    <w:p w14:paraId="701D102B" w14:textId="0C21AB04" w:rsidR="00E016AB" w:rsidRDefault="00E016AB" w:rsidP="001972EB">
      <w:pPr>
        <w:rPr>
          <w:rFonts w:asciiTheme="majorHAnsi" w:hAnsiTheme="majorHAnsi" w:cstheme="majorHAnsi"/>
        </w:rPr>
      </w:pPr>
    </w:p>
    <w:p w14:paraId="02AA68A3" w14:textId="21083C46" w:rsidR="00E016AB" w:rsidRDefault="00E016AB" w:rsidP="001972EB">
      <w:pPr>
        <w:rPr>
          <w:rFonts w:asciiTheme="majorHAnsi" w:hAnsiTheme="majorHAnsi" w:cstheme="majorHAnsi"/>
        </w:rPr>
      </w:pPr>
    </w:p>
    <w:p w14:paraId="691E6AC0" w14:textId="095AC96A" w:rsidR="00344498" w:rsidRPr="00C57809" w:rsidRDefault="00344498" w:rsidP="00344498">
      <w:pPr>
        <w:jc w:val="center"/>
        <w:rPr>
          <w:rFonts w:ascii="Arial" w:hAnsi="Arial" w:cs="Arial"/>
          <w:b/>
          <w:sz w:val="32"/>
          <w:szCs w:val="32"/>
        </w:rPr>
      </w:pPr>
      <w:r w:rsidRPr="00C57809">
        <w:rPr>
          <w:rFonts w:ascii="Arial" w:hAnsi="Arial" w:cs="Arial"/>
          <w:b/>
          <w:sz w:val="32"/>
          <w:szCs w:val="32"/>
        </w:rPr>
        <w:lastRenderedPageBreak/>
        <w:t>Příloha č. 1 ke smlouvě č. SML/</w:t>
      </w:r>
      <w:r w:rsidRPr="004B366D">
        <w:rPr>
          <w:rFonts w:ascii="Arial" w:hAnsi="Arial" w:cs="Arial"/>
          <w:b/>
          <w:sz w:val="32"/>
          <w:szCs w:val="32"/>
        </w:rPr>
        <w:t>0</w:t>
      </w:r>
      <w:r w:rsidR="00A40AC6">
        <w:rPr>
          <w:rFonts w:ascii="Arial" w:hAnsi="Arial" w:cs="Arial"/>
          <w:b/>
          <w:sz w:val="32"/>
          <w:szCs w:val="32"/>
        </w:rPr>
        <w:t>467</w:t>
      </w:r>
      <w:r w:rsidRPr="004B366D">
        <w:rPr>
          <w:rFonts w:ascii="Arial" w:hAnsi="Arial" w:cs="Arial"/>
          <w:b/>
          <w:sz w:val="32"/>
          <w:szCs w:val="32"/>
        </w:rPr>
        <w:t>/25</w:t>
      </w:r>
    </w:p>
    <w:p w14:paraId="4EF2354B" w14:textId="77777777" w:rsidR="00344498" w:rsidRDefault="00344498" w:rsidP="00344498">
      <w:pPr>
        <w:rPr>
          <w:rFonts w:asciiTheme="majorHAnsi" w:hAnsiTheme="majorHAnsi" w:cstheme="majorHAnsi"/>
        </w:rPr>
      </w:pPr>
    </w:p>
    <w:p w14:paraId="3CF36D84" w14:textId="77777777" w:rsidR="00344498" w:rsidRDefault="00344498" w:rsidP="00344498">
      <w:pPr>
        <w:rPr>
          <w:rFonts w:asciiTheme="majorHAnsi" w:hAnsiTheme="majorHAnsi" w:cstheme="majorHAnsi"/>
        </w:rPr>
      </w:pPr>
    </w:p>
    <w:p w14:paraId="61BD30AD" w14:textId="77777777" w:rsidR="00344498" w:rsidRDefault="00344498" w:rsidP="00344498">
      <w:pPr>
        <w:rPr>
          <w:rFonts w:asciiTheme="majorHAnsi" w:hAnsiTheme="majorHAnsi" w:cstheme="majorHAnsi"/>
        </w:rPr>
      </w:pPr>
    </w:p>
    <w:p w14:paraId="320140E1" w14:textId="77777777" w:rsidR="00344498" w:rsidRPr="00153409" w:rsidRDefault="00344498" w:rsidP="00344498">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344498" w:rsidRPr="00153409" w14:paraId="568768B0" w14:textId="77777777" w:rsidTr="00F514BF">
        <w:trPr>
          <w:trHeight w:val="34"/>
        </w:trPr>
        <w:tc>
          <w:tcPr>
            <w:tcW w:w="1088" w:type="dxa"/>
            <w:shd w:val="clear" w:color="auto" w:fill="auto"/>
          </w:tcPr>
          <w:p w14:paraId="7522BE05" w14:textId="77777777" w:rsidR="00344498" w:rsidRPr="00153409" w:rsidRDefault="00344498" w:rsidP="00F514BF">
            <w:pPr>
              <w:pStyle w:val="text"/>
              <w:rPr>
                <w:rFonts w:ascii="Arial" w:hAnsi="Arial" w:cs="Arial"/>
              </w:rPr>
            </w:pPr>
          </w:p>
        </w:tc>
        <w:tc>
          <w:tcPr>
            <w:tcW w:w="7208" w:type="dxa"/>
            <w:shd w:val="clear" w:color="auto" w:fill="auto"/>
          </w:tcPr>
          <w:p w14:paraId="50E0AE31" w14:textId="78D56E24" w:rsidR="00344498" w:rsidRPr="00153409" w:rsidRDefault="005A4A8E" w:rsidP="00F514BF">
            <w:pPr>
              <w:pStyle w:val="text"/>
              <w:rPr>
                <w:rFonts w:ascii="Arial" w:hAnsi="Arial" w:cs="Arial"/>
              </w:rPr>
            </w:pPr>
            <w:r>
              <w:rPr>
                <w:rFonts w:ascii="Arial" w:hAnsi="Arial" w:cs="Arial"/>
              </w:rPr>
              <w:t xml:space="preserve">Richter + </w:t>
            </w:r>
            <w:proofErr w:type="spellStart"/>
            <w:r>
              <w:rPr>
                <w:rFonts w:ascii="Arial" w:hAnsi="Arial" w:cs="Arial"/>
              </w:rPr>
              <w:t>Frenzel</w:t>
            </w:r>
            <w:proofErr w:type="spellEnd"/>
            <w:r>
              <w:rPr>
                <w:rFonts w:ascii="Arial" w:hAnsi="Arial" w:cs="Arial"/>
              </w:rPr>
              <w:t xml:space="preserve"> </w:t>
            </w:r>
            <w:r w:rsidR="00344498">
              <w:rPr>
                <w:rFonts w:ascii="Arial" w:hAnsi="Arial" w:cs="Arial"/>
              </w:rPr>
              <w:t>s.r.o.</w:t>
            </w:r>
          </w:p>
        </w:tc>
      </w:tr>
      <w:tr w:rsidR="00344498" w:rsidRPr="00153409" w14:paraId="1A22C4A5" w14:textId="77777777" w:rsidTr="00F514BF">
        <w:trPr>
          <w:trHeight w:val="34"/>
        </w:trPr>
        <w:tc>
          <w:tcPr>
            <w:tcW w:w="1088" w:type="dxa"/>
            <w:shd w:val="clear" w:color="auto" w:fill="auto"/>
          </w:tcPr>
          <w:p w14:paraId="23C80E71" w14:textId="77777777" w:rsidR="00344498" w:rsidRPr="00153409" w:rsidRDefault="00344498" w:rsidP="00F514BF">
            <w:pPr>
              <w:pStyle w:val="text"/>
              <w:rPr>
                <w:rFonts w:ascii="Arial" w:hAnsi="Arial" w:cs="Arial"/>
              </w:rPr>
            </w:pPr>
            <w:r w:rsidRPr="00153409">
              <w:rPr>
                <w:rFonts w:ascii="Arial" w:hAnsi="Arial" w:cs="Arial"/>
              </w:rPr>
              <w:t>Sídlo:</w:t>
            </w:r>
          </w:p>
        </w:tc>
        <w:tc>
          <w:tcPr>
            <w:tcW w:w="7208" w:type="dxa"/>
            <w:shd w:val="clear" w:color="auto" w:fill="auto"/>
          </w:tcPr>
          <w:p w14:paraId="4CDECB1C" w14:textId="70E6F6A3" w:rsidR="00344498" w:rsidRPr="00153409" w:rsidRDefault="005A4A8E" w:rsidP="005A4A8E">
            <w:pPr>
              <w:pStyle w:val="text"/>
              <w:rPr>
                <w:rFonts w:ascii="Arial" w:hAnsi="Arial" w:cs="Arial"/>
              </w:rPr>
            </w:pPr>
            <w:r>
              <w:rPr>
                <w:rFonts w:ascii="Arial" w:hAnsi="Arial" w:cs="Arial"/>
              </w:rPr>
              <w:t xml:space="preserve">U </w:t>
            </w:r>
            <w:proofErr w:type="spellStart"/>
            <w:r>
              <w:rPr>
                <w:rFonts w:ascii="Arial" w:hAnsi="Arial" w:cs="Arial"/>
              </w:rPr>
              <w:t>Technoplynu</w:t>
            </w:r>
            <w:proofErr w:type="spellEnd"/>
            <w:r>
              <w:rPr>
                <w:rFonts w:ascii="Arial" w:hAnsi="Arial" w:cs="Arial"/>
              </w:rPr>
              <w:t xml:space="preserve"> 1572/1, 198 00 Praha 9</w:t>
            </w:r>
          </w:p>
        </w:tc>
      </w:tr>
      <w:tr w:rsidR="005A4A8E" w:rsidRPr="00153409" w14:paraId="73E30085" w14:textId="77777777" w:rsidTr="00F514BF">
        <w:trPr>
          <w:trHeight w:val="34"/>
        </w:trPr>
        <w:tc>
          <w:tcPr>
            <w:tcW w:w="8296" w:type="dxa"/>
            <w:gridSpan w:val="2"/>
            <w:shd w:val="clear" w:color="auto" w:fill="auto"/>
          </w:tcPr>
          <w:p w14:paraId="42DEAEC1" w14:textId="705D4BEC" w:rsidR="005A4A8E" w:rsidRPr="00153409" w:rsidRDefault="005A4A8E" w:rsidP="005A4A8E">
            <w:pPr>
              <w:pStyle w:val="text"/>
              <w:rPr>
                <w:rFonts w:ascii="Arial" w:hAnsi="Arial" w:cs="Arial"/>
              </w:rPr>
            </w:pPr>
            <w:r w:rsidRPr="00153409">
              <w:rPr>
                <w:rFonts w:ascii="Arial" w:hAnsi="Arial" w:cs="Arial"/>
              </w:rPr>
              <w:t xml:space="preserve">Subjekt je zapsán v obchodním rejstříku </w:t>
            </w:r>
            <w:r w:rsidRPr="00425432">
              <w:rPr>
                <w:rFonts w:ascii="Arial" w:hAnsi="Arial" w:cs="Arial"/>
              </w:rPr>
              <w:t>u Městského soudu v Praze, oddíl C, vložka </w:t>
            </w:r>
            <w:r>
              <w:rPr>
                <w:rFonts w:ascii="Arial" w:hAnsi="Arial" w:cs="Arial"/>
              </w:rPr>
              <w:t>31131</w:t>
            </w:r>
          </w:p>
        </w:tc>
      </w:tr>
      <w:tr w:rsidR="00344498" w:rsidRPr="00153409" w14:paraId="51C0C39B" w14:textId="77777777" w:rsidTr="00F514BF">
        <w:trPr>
          <w:trHeight w:val="34"/>
        </w:trPr>
        <w:tc>
          <w:tcPr>
            <w:tcW w:w="1088" w:type="dxa"/>
            <w:shd w:val="clear" w:color="auto" w:fill="auto"/>
          </w:tcPr>
          <w:p w14:paraId="6697E96C" w14:textId="77777777" w:rsidR="00344498" w:rsidRPr="00153409" w:rsidRDefault="00344498" w:rsidP="00F514BF">
            <w:pPr>
              <w:pStyle w:val="text"/>
              <w:rPr>
                <w:rFonts w:ascii="Arial" w:hAnsi="Arial" w:cs="Arial"/>
              </w:rPr>
            </w:pPr>
            <w:r w:rsidRPr="00153409">
              <w:rPr>
                <w:rFonts w:ascii="Arial" w:hAnsi="Arial" w:cs="Arial"/>
              </w:rPr>
              <w:t>IČO:</w:t>
            </w:r>
          </w:p>
        </w:tc>
        <w:tc>
          <w:tcPr>
            <w:tcW w:w="7208" w:type="dxa"/>
            <w:shd w:val="clear" w:color="auto" w:fill="auto"/>
          </w:tcPr>
          <w:p w14:paraId="6CE2BEDB" w14:textId="3BC518B1" w:rsidR="00344498" w:rsidRPr="00153409" w:rsidRDefault="00E538FF" w:rsidP="00F514BF">
            <w:pPr>
              <w:pStyle w:val="text"/>
              <w:rPr>
                <w:rFonts w:ascii="Arial" w:hAnsi="Arial" w:cs="Arial"/>
              </w:rPr>
            </w:pPr>
            <w:r>
              <w:rPr>
                <w:rFonts w:ascii="Arial" w:hAnsi="Arial" w:cs="Arial"/>
              </w:rPr>
              <w:t>61852325</w:t>
            </w:r>
          </w:p>
        </w:tc>
      </w:tr>
      <w:tr w:rsidR="00344498" w:rsidRPr="00153409" w14:paraId="769757CB" w14:textId="77777777" w:rsidTr="00F514BF">
        <w:trPr>
          <w:trHeight w:val="34"/>
        </w:trPr>
        <w:tc>
          <w:tcPr>
            <w:tcW w:w="1088" w:type="dxa"/>
            <w:shd w:val="clear" w:color="auto" w:fill="auto"/>
          </w:tcPr>
          <w:p w14:paraId="6B1CE873" w14:textId="77777777" w:rsidR="00344498" w:rsidRPr="00153409" w:rsidRDefault="00344498" w:rsidP="00F514BF">
            <w:pPr>
              <w:pStyle w:val="text"/>
              <w:rPr>
                <w:rFonts w:ascii="Arial" w:hAnsi="Arial" w:cs="Arial"/>
              </w:rPr>
            </w:pPr>
            <w:r w:rsidRPr="00153409">
              <w:rPr>
                <w:rFonts w:ascii="Arial" w:hAnsi="Arial" w:cs="Arial"/>
              </w:rPr>
              <w:t>DIČ:</w:t>
            </w:r>
          </w:p>
        </w:tc>
        <w:tc>
          <w:tcPr>
            <w:tcW w:w="7208" w:type="dxa"/>
            <w:shd w:val="clear" w:color="auto" w:fill="auto"/>
          </w:tcPr>
          <w:p w14:paraId="4F0E6722" w14:textId="23391F34" w:rsidR="00344498" w:rsidRPr="00153409" w:rsidRDefault="00344498" w:rsidP="00F514BF">
            <w:pPr>
              <w:pStyle w:val="text"/>
              <w:rPr>
                <w:rFonts w:ascii="Arial" w:hAnsi="Arial" w:cs="Arial"/>
              </w:rPr>
            </w:pPr>
            <w:r>
              <w:rPr>
                <w:rFonts w:ascii="Arial" w:hAnsi="Arial" w:cs="Arial"/>
              </w:rPr>
              <w:t>CZ</w:t>
            </w:r>
            <w:r w:rsidR="00E538FF">
              <w:rPr>
                <w:rFonts w:ascii="Arial" w:hAnsi="Arial" w:cs="Arial"/>
              </w:rPr>
              <w:t>61852325</w:t>
            </w:r>
          </w:p>
        </w:tc>
      </w:tr>
      <w:tr w:rsidR="00344498" w:rsidRPr="00153409" w14:paraId="2E565BEB" w14:textId="77777777" w:rsidTr="00F514B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344498" w:rsidRPr="00153409" w14:paraId="2B3B1D5F" w14:textId="77777777" w:rsidTr="00F514BF">
              <w:trPr>
                <w:trHeight w:val="34"/>
              </w:trPr>
              <w:tc>
                <w:tcPr>
                  <w:tcW w:w="7568" w:type="dxa"/>
                  <w:shd w:val="clear" w:color="auto" w:fill="auto"/>
                </w:tcPr>
                <w:p w14:paraId="270FFBC9" w14:textId="77777777" w:rsidR="00344498" w:rsidRPr="00153409" w:rsidRDefault="00344498" w:rsidP="00F514BF">
                  <w:pPr>
                    <w:pStyle w:val="text"/>
                    <w:ind w:left="-41"/>
                    <w:rPr>
                      <w:rFonts w:ascii="Arial" w:hAnsi="Arial" w:cs="Arial"/>
                    </w:rPr>
                  </w:pPr>
                </w:p>
              </w:tc>
            </w:tr>
          </w:tbl>
          <w:p w14:paraId="15E286B4" w14:textId="77777777" w:rsidR="00344498" w:rsidRPr="00153409" w:rsidRDefault="00344498" w:rsidP="00F514BF">
            <w:pPr>
              <w:pStyle w:val="text"/>
              <w:rPr>
                <w:rFonts w:ascii="Arial" w:hAnsi="Arial" w:cs="Arial"/>
              </w:rPr>
            </w:pPr>
          </w:p>
        </w:tc>
      </w:tr>
    </w:tbl>
    <w:p w14:paraId="42110683" w14:textId="77777777" w:rsidR="00344498" w:rsidRPr="00153409" w:rsidRDefault="00344498" w:rsidP="00344498">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344498" w:rsidRPr="00153409" w14:paraId="2AEF971C" w14:textId="77777777" w:rsidTr="00F514BF">
        <w:tc>
          <w:tcPr>
            <w:tcW w:w="1121" w:type="dxa"/>
            <w:shd w:val="clear" w:color="auto" w:fill="auto"/>
          </w:tcPr>
          <w:p w14:paraId="223395A6" w14:textId="77777777" w:rsidR="00344498" w:rsidRPr="00153409" w:rsidRDefault="00344498" w:rsidP="00F514BF">
            <w:pPr>
              <w:pStyle w:val="text"/>
              <w:rPr>
                <w:rFonts w:ascii="Arial" w:hAnsi="Arial" w:cs="Arial"/>
              </w:rPr>
            </w:pPr>
          </w:p>
        </w:tc>
        <w:tc>
          <w:tcPr>
            <w:tcW w:w="7417" w:type="dxa"/>
            <w:shd w:val="clear" w:color="auto" w:fill="auto"/>
          </w:tcPr>
          <w:p w14:paraId="3000D4C7" w14:textId="77777777" w:rsidR="00344498" w:rsidRPr="00153409" w:rsidRDefault="00344498" w:rsidP="00F514BF">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proofErr w:type="gramEnd"/>
          </w:p>
        </w:tc>
      </w:tr>
      <w:tr w:rsidR="00344498" w:rsidRPr="00153409" w14:paraId="64EB988A" w14:textId="77777777" w:rsidTr="00F514BF">
        <w:tc>
          <w:tcPr>
            <w:tcW w:w="1121" w:type="dxa"/>
            <w:shd w:val="clear" w:color="auto" w:fill="auto"/>
          </w:tcPr>
          <w:p w14:paraId="4484C538" w14:textId="77777777" w:rsidR="00344498" w:rsidRPr="00153409" w:rsidRDefault="00344498" w:rsidP="00F514BF">
            <w:pPr>
              <w:pStyle w:val="text"/>
              <w:rPr>
                <w:rFonts w:ascii="Arial" w:hAnsi="Arial" w:cs="Arial"/>
              </w:rPr>
            </w:pPr>
            <w:r w:rsidRPr="00153409">
              <w:rPr>
                <w:rFonts w:ascii="Arial" w:hAnsi="Arial" w:cs="Arial"/>
              </w:rPr>
              <w:t>Sídlo:</w:t>
            </w:r>
          </w:p>
        </w:tc>
        <w:tc>
          <w:tcPr>
            <w:tcW w:w="7417" w:type="dxa"/>
            <w:shd w:val="clear" w:color="auto" w:fill="auto"/>
          </w:tcPr>
          <w:p w14:paraId="348ECA17" w14:textId="77777777" w:rsidR="00344498" w:rsidRPr="00153409" w:rsidRDefault="00344498" w:rsidP="00F514BF">
            <w:pPr>
              <w:pStyle w:val="text"/>
              <w:rPr>
                <w:rFonts w:ascii="Arial" w:hAnsi="Arial" w:cs="Arial"/>
              </w:rPr>
            </w:pPr>
            <w:r w:rsidRPr="00153409">
              <w:rPr>
                <w:rFonts w:ascii="Arial" w:hAnsi="Arial" w:cs="Arial"/>
              </w:rPr>
              <w:t>Pisárecká 555/1a, Pisárky, 603 00 Brno</w:t>
            </w:r>
          </w:p>
        </w:tc>
      </w:tr>
      <w:tr w:rsidR="00344498" w:rsidRPr="00153409" w14:paraId="064BB1BC" w14:textId="77777777" w:rsidTr="00F514BF">
        <w:tc>
          <w:tcPr>
            <w:tcW w:w="8538" w:type="dxa"/>
            <w:gridSpan w:val="2"/>
            <w:shd w:val="clear" w:color="auto" w:fill="auto"/>
          </w:tcPr>
          <w:p w14:paraId="3D47CB36" w14:textId="77777777" w:rsidR="00344498" w:rsidRPr="00153409" w:rsidRDefault="00344498" w:rsidP="00F514BF">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344498" w:rsidRPr="00153409" w14:paraId="3C036955" w14:textId="77777777" w:rsidTr="00F514BF">
        <w:tc>
          <w:tcPr>
            <w:tcW w:w="1121" w:type="dxa"/>
            <w:shd w:val="clear" w:color="auto" w:fill="auto"/>
          </w:tcPr>
          <w:p w14:paraId="20EE27FB" w14:textId="77777777" w:rsidR="00344498" w:rsidRPr="00153409" w:rsidRDefault="00344498" w:rsidP="00F514BF">
            <w:pPr>
              <w:pStyle w:val="text"/>
              <w:rPr>
                <w:rFonts w:ascii="Arial" w:hAnsi="Arial" w:cs="Arial"/>
              </w:rPr>
            </w:pPr>
            <w:r w:rsidRPr="00153409">
              <w:rPr>
                <w:rFonts w:ascii="Arial" w:hAnsi="Arial" w:cs="Arial"/>
              </w:rPr>
              <w:t>IČO:</w:t>
            </w:r>
          </w:p>
        </w:tc>
        <w:tc>
          <w:tcPr>
            <w:tcW w:w="7417" w:type="dxa"/>
            <w:shd w:val="clear" w:color="auto" w:fill="auto"/>
          </w:tcPr>
          <w:p w14:paraId="6B8081E0" w14:textId="77777777" w:rsidR="00344498" w:rsidRPr="00153409" w:rsidRDefault="00344498" w:rsidP="00F514BF">
            <w:pPr>
              <w:pStyle w:val="text"/>
              <w:rPr>
                <w:rFonts w:ascii="Arial" w:hAnsi="Arial" w:cs="Arial"/>
              </w:rPr>
            </w:pPr>
            <w:r w:rsidRPr="00153409">
              <w:rPr>
                <w:rFonts w:ascii="Arial" w:hAnsi="Arial" w:cs="Arial"/>
              </w:rPr>
              <w:t>46347275</w:t>
            </w:r>
          </w:p>
        </w:tc>
      </w:tr>
      <w:tr w:rsidR="00344498" w:rsidRPr="00153409" w14:paraId="4C068030" w14:textId="77777777" w:rsidTr="00F514BF">
        <w:tc>
          <w:tcPr>
            <w:tcW w:w="1121" w:type="dxa"/>
            <w:shd w:val="clear" w:color="auto" w:fill="auto"/>
          </w:tcPr>
          <w:p w14:paraId="69ECBE90" w14:textId="77777777" w:rsidR="00344498" w:rsidRPr="00153409" w:rsidRDefault="00344498" w:rsidP="00F514BF">
            <w:pPr>
              <w:pStyle w:val="text"/>
              <w:rPr>
                <w:rFonts w:ascii="Arial" w:hAnsi="Arial" w:cs="Arial"/>
              </w:rPr>
            </w:pPr>
            <w:r w:rsidRPr="00153409">
              <w:rPr>
                <w:rFonts w:ascii="Arial" w:hAnsi="Arial" w:cs="Arial"/>
              </w:rPr>
              <w:t>DIČ:</w:t>
            </w:r>
          </w:p>
        </w:tc>
        <w:tc>
          <w:tcPr>
            <w:tcW w:w="7417" w:type="dxa"/>
            <w:shd w:val="clear" w:color="auto" w:fill="auto"/>
          </w:tcPr>
          <w:p w14:paraId="3A578E9A" w14:textId="77777777" w:rsidR="00344498" w:rsidRPr="00153409" w:rsidRDefault="00344498" w:rsidP="00F514BF">
            <w:pPr>
              <w:pStyle w:val="text"/>
              <w:rPr>
                <w:rFonts w:ascii="Arial" w:hAnsi="Arial" w:cs="Arial"/>
              </w:rPr>
            </w:pPr>
            <w:r w:rsidRPr="00153409">
              <w:rPr>
                <w:rFonts w:ascii="Arial" w:hAnsi="Arial" w:cs="Arial"/>
              </w:rPr>
              <w:t>CZ46347275</w:t>
            </w:r>
          </w:p>
        </w:tc>
      </w:tr>
    </w:tbl>
    <w:p w14:paraId="30708DE6" w14:textId="77777777" w:rsidR="00344498" w:rsidRDefault="00344498" w:rsidP="00344498">
      <w:pPr>
        <w:rPr>
          <w:rFonts w:asciiTheme="majorHAnsi" w:hAnsiTheme="majorHAnsi" w:cstheme="majorHAnsi"/>
        </w:rPr>
      </w:pPr>
    </w:p>
    <w:p w14:paraId="69008FF0" w14:textId="77777777" w:rsidR="00344498" w:rsidRDefault="00344498" w:rsidP="00344498">
      <w:pPr>
        <w:rPr>
          <w:rFonts w:asciiTheme="majorHAnsi" w:hAnsiTheme="majorHAnsi" w:cstheme="majorHAnsi"/>
        </w:rPr>
      </w:pPr>
    </w:p>
    <w:p w14:paraId="559ECCCB" w14:textId="77777777" w:rsidR="00344498" w:rsidRDefault="00344498" w:rsidP="00344498">
      <w:pPr>
        <w:rPr>
          <w:rFonts w:asciiTheme="majorHAnsi" w:hAnsiTheme="majorHAnsi" w:cstheme="majorHAnsi"/>
        </w:rPr>
      </w:pPr>
    </w:p>
    <w:p w14:paraId="48236315" w14:textId="77777777" w:rsidR="00344498" w:rsidRDefault="00344498" w:rsidP="00344498">
      <w:pPr>
        <w:jc w:val="center"/>
        <w:rPr>
          <w:rFonts w:asciiTheme="majorHAnsi" w:hAnsiTheme="majorHAnsi" w:cstheme="majorHAnsi"/>
          <w:b/>
          <w:sz w:val="28"/>
          <w:szCs w:val="28"/>
        </w:rPr>
      </w:pPr>
      <w:r w:rsidRPr="00C57809">
        <w:rPr>
          <w:rFonts w:asciiTheme="majorHAnsi" w:hAnsiTheme="majorHAnsi" w:cstheme="majorHAnsi"/>
          <w:b/>
          <w:sz w:val="28"/>
          <w:szCs w:val="28"/>
        </w:rPr>
        <w:t>Specifikace předmětu plnění</w:t>
      </w:r>
    </w:p>
    <w:p w14:paraId="109D0695" w14:textId="77777777" w:rsidR="00344498" w:rsidRDefault="00344498" w:rsidP="00344498">
      <w:pPr>
        <w:jc w:val="center"/>
        <w:rPr>
          <w:rFonts w:asciiTheme="majorHAnsi" w:hAnsiTheme="majorHAnsi" w:cstheme="majorHAnsi"/>
          <w:b/>
          <w:sz w:val="28"/>
          <w:szCs w:val="28"/>
        </w:rPr>
      </w:pPr>
    </w:p>
    <w:tbl>
      <w:tblPr>
        <w:tblW w:w="9356" w:type="dxa"/>
        <w:tblCellMar>
          <w:left w:w="70" w:type="dxa"/>
          <w:right w:w="70" w:type="dxa"/>
        </w:tblCellMar>
        <w:tblLook w:val="04A0" w:firstRow="1" w:lastRow="0" w:firstColumn="1" w:lastColumn="0" w:noHBand="0" w:noVBand="1"/>
      </w:tblPr>
      <w:tblGrid>
        <w:gridCol w:w="10286"/>
      </w:tblGrid>
      <w:tr w:rsidR="00110051" w:rsidRPr="00110051" w14:paraId="4E463838" w14:textId="77777777" w:rsidTr="00E538FF">
        <w:trPr>
          <w:trHeight w:val="315"/>
        </w:trPr>
        <w:tc>
          <w:tcPr>
            <w:tcW w:w="9356" w:type="dxa"/>
            <w:tcBorders>
              <w:top w:val="nil"/>
              <w:left w:val="nil"/>
              <w:bottom w:val="nil"/>
              <w:right w:val="nil"/>
            </w:tcBorders>
            <w:shd w:val="clear" w:color="auto" w:fill="auto"/>
            <w:noWrap/>
            <w:vAlign w:val="bottom"/>
          </w:tcPr>
          <w:p w14:paraId="70D248F8" w14:textId="66ECFB1C" w:rsidR="00110051" w:rsidRPr="00110051" w:rsidRDefault="00110051" w:rsidP="00110051">
            <w:pPr>
              <w:widowControl/>
              <w:jc w:val="center"/>
              <w:rPr>
                <w:rFonts w:ascii="Arial CE" w:hAnsi="Arial CE" w:cs="Arial CE"/>
                <w:b/>
                <w:bCs/>
                <w:sz w:val="24"/>
                <w:szCs w:val="24"/>
              </w:rPr>
            </w:pPr>
          </w:p>
        </w:tc>
      </w:tr>
      <w:tr w:rsidR="00110051" w:rsidRPr="00110051" w14:paraId="30CC3478" w14:textId="77777777" w:rsidTr="00E538FF">
        <w:trPr>
          <w:trHeight w:val="315"/>
        </w:trPr>
        <w:tc>
          <w:tcPr>
            <w:tcW w:w="9356" w:type="dxa"/>
            <w:tcBorders>
              <w:top w:val="nil"/>
              <w:left w:val="nil"/>
              <w:bottom w:val="nil"/>
              <w:right w:val="nil"/>
            </w:tcBorders>
            <w:shd w:val="clear" w:color="auto" w:fill="auto"/>
            <w:noWrap/>
            <w:vAlign w:val="bottom"/>
          </w:tcPr>
          <w:tbl>
            <w:tblPr>
              <w:tblW w:w="10146" w:type="dxa"/>
              <w:tblCellMar>
                <w:left w:w="70" w:type="dxa"/>
                <w:right w:w="70" w:type="dxa"/>
              </w:tblCellMar>
              <w:tblLook w:val="04A0" w:firstRow="1" w:lastRow="0" w:firstColumn="1" w:lastColumn="0" w:noHBand="0" w:noVBand="1"/>
            </w:tblPr>
            <w:tblGrid>
              <w:gridCol w:w="663"/>
              <w:gridCol w:w="3185"/>
              <w:gridCol w:w="1689"/>
              <w:gridCol w:w="2043"/>
              <w:gridCol w:w="2566"/>
            </w:tblGrid>
            <w:tr w:rsidR="00925DCD" w:rsidRPr="00925DCD" w14:paraId="2F7F0C0C" w14:textId="77777777" w:rsidTr="00925DCD">
              <w:trPr>
                <w:trHeight w:val="315"/>
              </w:trPr>
              <w:tc>
                <w:tcPr>
                  <w:tcW w:w="10146" w:type="dxa"/>
                  <w:gridSpan w:val="5"/>
                  <w:tcBorders>
                    <w:top w:val="nil"/>
                    <w:left w:val="nil"/>
                    <w:bottom w:val="nil"/>
                    <w:right w:val="nil"/>
                  </w:tcBorders>
                  <w:shd w:val="clear" w:color="auto" w:fill="auto"/>
                  <w:noWrap/>
                  <w:vAlign w:val="bottom"/>
                  <w:hideMark/>
                </w:tcPr>
                <w:p w14:paraId="2352832D" w14:textId="0B9190B8" w:rsidR="00925DCD" w:rsidRPr="00925DCD" w:rsidRDefault="00925DCD" w:rsidP="00925DCD">
                  <w:pPr>
                    <w:widowControl/>
                    <w:rPr>
                      <w:rFonts w:ascii="Arial CE" w:hAnsi="Arial CE" w:cs="Arial CE"/>
                      <w:b/>
                      <w:bCs/>
                      <w:sz w:val="24"/>
                      <w:szCs w:val="24"/>
                    </w:rPr>
                  </w:pPr>
                  <w:r>
                    <w:rPr>
                      <w:rFonts w:ascii="Arial CE" w:hAnsi="Arial CE" w:cs="Arial CE"/>
                      <w:b/>
                      <w:bCs/>
                      <w:sz w:val="24"/>
                      <w:szCs w:val="24"/>
                    </w:rPr>
                    <w:t xml:space="preserve">                                </w:t>
                  </w:r>
                  <w:proofErr w:type="gramStart"/>
                  <w:r w:rsidRPr="00925DCD">
                    <w:rPr>
                      <w:rFonts w:ascii="Arial CE" w:hAnsi="Arial CE" w:cs="Arial CE"/>
                      <w:b/>
                      <w:bCs/>
                      <w:sz w:val="24"/>
                      <w:szCs w:val="24"/>
                    </w:rPr>
                    <w:t>Kanalizační  litinové</w:t>
                  </w:r>
                  <w:proofErr w:type="gramEnd"/>
                  <w:r w:rsidRPr="00925DCD">
                    <w:rPr>
                      <w:rFonts w:ascii="Arial CE" w:hAnsi="Arial CE" w:cs="Arial CE"/>
                      <w:b/>
                      <w:bCs/>
                      <w:sz w:val="24"/>
                      <w:szCs w:val="24"/>
                    </w:rPr>
                    <w:t xml:space="preserve">  poklopy  vč.  rámu </w:t>
                  </w:r>
                </w:p>
              </w:tc>
            </w:tr>
            <w:tr w:rsidR="00925DCD" w:rsidRPr="00925DCD" w14:paraId="6C819B91" w14:textId="77777777" w:rsidTr="009D7DE2">
              <w:trPr>
                <w:trHeight w:val="255"/>
              </w:trPr>
              <w:tc>
                <w:tcPr>
                  <w:tcW w:w="663" w:type="dxa"/>
                  <w:tcBorders>
                    <w:top w:val="nil"/>
                    <w:left w:val="nil"/>
                    <w:bottom w:val="nil"/>
                    <w:right w:val="nil"/>
                  </w:tcBorders>
                  <w:shd w:val="clear" w:color="auto" w:fill="auto"/>
                  <w:noWrap/>
                  <w:vAlign w:val="bottom"/>
                  <w:hideMark/>
                </w:tcPr>
                <w:p w14:paraId="37FDF2C4" w14:textId="77777777" w:rsidR="00925DCD" w:rsidRPr="00925DCD" w:rsidRDefault="00925DCD" w:rsidP="00925DCD">
                  <w:pPr>
                    <w:widowControl/>
                    <w:jc w:val="center"/>
                    <w:rPr>
                      <w:rFonts w:ascii="Arial CE" w:hAnsi="Arial CE" w:cs="Arial CE"/>
                      <w:b/>
                      <w:bCs/>
                      <w:sz w:val="24"/>
                      <w:szCs w:val="24"/>
                    </w:rPr>
                  </w:pPr>
                </w:p>
              </w:tc>
              <w:tc>
                <w:tcPr>
                  <w:tcW w:w="3185" w:type="dxa"/>
                  <w:tcBorders>
                    <w:top w:val="nil"/>
                    <w:left w:val="nil"/>
                    <w:bottom w:val="nil"/>
                    <w:right w:val="nil"/>
                  </w:tcBorders>
                  <w:shd w:val="clear" w:color="auto" w:fill="auto"/>
                  <w:noWrap/>
                  <w:vAlign w:val="bottom"/>
                  <w:hideMark/>
                </w:tcPr>
                <w:p w14:paraId="24570AD8" w14:textId="77777777" w:rsidR="00925DCD" w:rsidRPr="00925DCD" w:rsidRDefault="00925DCD" w:rsidP="00925DCD">
                  <w:pPr>
                    <w:widowControl/>
                    <w:jc w:val="left"/>
                    <w:rPr>
                      <w:rFonts w:ascii="Times New Roman" w:hAnsi="Times New Roman"/>
                    </w:rPr>
                  </w:pPr>
                </w:p>
              </w:tc>
              <w:tc>
                <w:tcPr>
                  <w:tcW w:w="1689" w:type="dxa"/>
                  <w:tcBorders>
                    <w:top w:val="nil"/>
                    <w:left w:val="nil"/>
                    <w:bottom w:val="nil"/>
                    <w:right w:val="nil"/>
                  </w:tcBorders>
                  <w:shd w:val="clear" w:color="auto" w:fill="auto"/>
                  <w:noWrap/>
                  <w:vAlign w:val="bottom"/>
                  <w:hideMark/>
                </w:tcPr>
                <w:p w14:paraId="3A47B871" w14:textId="77777777" w:rsidR="00925DCD" w:rsidRPr="00925DCD" w:rsidRDefault="00925DCD" w:rsidP="00925DCD">
                  <w:pPr>
                    <w:widowControl/>
                    <w:jc w:val="left"/>
                    <w:rPr>
                      <w:rFonts w:ascii="Times New Roman" w:hAnsi="Times New Roman"/>
                    </w:rPr>
                  </w:pPr>
                </w:p>
              </w:tc>
              <w:tc>
                <w:tcPr>
                  <w:tcW w:w="2043" w:type="dxa"/>
                  <w:tcBorders>
                    <w:top w:val="nil"/>
                    <w:left w:val="nil"/>
                    <w:bottom w:val="nil"/>
                    <w:right w:val="nil"/>
                  </w:tcBorders>
                  <w:shd w:val="clear" w:color="auto" w:fill="auto"/>
                  <w:noWrap/>
                  <w:vAlign w:val="bottom"/>
                  <w:hideMark/>
                </w:tcPr>
                <w:p w14:paraId="6C7B94D3" w14:textId="77777777" w:rsidR="00925DCD" w:rsidRPr="00925DCD" w:rsidRDefault="00925DCD" w:rsidP="00925DCD">
                  <w:pPr>
                    <w:widowControl/>
                    <w:jc w:val="left"/>
                    <w:rPr>
                      <w:rFonts w:ascii="Times New Roman" w:hAnsi="Times New Roman"/>
                    </w:rPr>
                  </w:pPr>
                </w:p>
              </w:tc>
              <w:tc>
                <w:tcPr>
                  <w:tcW w:w="2566" w:type="dxa"/>
                  <w:tcBorders>
                    <w:top w:val="nil"/>
                    <w:left w:val="nil"/>
                    <w:bottom w:val="nil"/>
                    <w:right w:val="nil"/>
                  </w:tcBorders>
                  <w:shd w:val="clear" w:color="auto" w:fill="auto"/>
                  <w:noWrap/>
                  <w:vAlign w:val="bottom"/>
                  <w:hideMark/>
                </w:tcPr>
                <w:p w14:paraId="5C095152" w14:textId="77777777" w:rsidR="00925DCD" w:rsidRPr="00925DCD" w:rsidRDefault="00925DCD" w:rsidP="00925DCD">
                  <w:pPr>
                    <w:widowControl/>
                    <w:jc w:val="left"/>
                    <w:rPr>
                      <w:rFonts w:ascii="Times New Roman" w:hAnsi="Times New Roman"/>
                    </w:rPr>
                  </w:pPr>
                </w:p>
              </w:tc>
            </w:tr>
            <w:tr w:rsidR="00925DCD" w:rsidRPr="00925DCD" w14:paraId="209D5C53" w14:textId="77777777" w:rsidTr="00925DCD">
              <w:trPr>
                <w:trHeight w:val="255"/>
              </w:trPr>
              <w:tc>
                <w:tcPr>
                  <w:tcW w:w="10146" w:type="dxa"/>
                  <w:gridSpan w:val="5"/>
                  <w:tcBorders>
                    <w:top w:val="nil"/>
                    <w:left w:val="nil"/>
                    <w:bottom w:val="nil"/>
                    <w:right w:val="nil"/>
                  </w:tcBorders>
                  <w:shd w:val="clear" w:color="auto" w:fill="auto"/>
                  <w:noWrap/>
                  <w:vAlign w:val="bottom"/>
                  <w:hideMark/>
                </w:tcPr>
                <w:p w14:paraId="4339EF47" w14:textId="08D581A7" w:rsidR="00925DCD" w:rsidRPr="00925DCD" w:rsidRDefault="00925DCD" w:rsidP="00925DCD">
                  <w:pPr>
                    <w:widowControl/>
                    <w:jc w:val="center"/>
                    <w:rPr>
                      <w:rFonts w:ascii="Arial CE" w:hAnsi="Arial CE" w:cs="Arial CE"/>
                    </w:rPr>
                  </w:pPr>
                </w:p>
              </w:tc>
            </w:tr>
            <w:tr w:rsidR="00925DCD" w:rsidRPr="00925DCD" w14:paraId="17F4F6D1" w14:textId="77777777" w:rsidTr="009D7DE2">
              <w:trPr>
                <w:trHeight w:val="255"/>
              </w:trPr>
              <w:tc>
                <w:tcPr>
                  <w:tcW w:w="663" w:type="dxa"/>
                  <w:tcBorders>
                    <w:top w:val="nil"/>
                    <w:left w:val="nil"/>
                    <w:bottom w:val="single" w:sz="8" w:space="0" w:color="auto"/>
                    <w:right w:val="nil"/>
                  </w:tcBorders>
                  <w:shd w:val="clear" w:color="auto" w:fill="auto"/>
                  <w:noWrap/>
                  <w:vAlign w:val="bottom"/>
                  <w:hideMark/>
                </w:tcPr>
                <w:p w14:paraId="018D9298" w14:textId="77777777" w:rsidR="00925DCD" w:rsidRPr="00925DCD" w:rsidRDefault="00925DCD" w:rsidP="00925DCD">
                  <w:pPr>
                    <w:widowControl/>
                    <w:jc w:val="center"/>
                    <w:rPr>
                      <w:rFonts w:ascii="Times New Roman" w:hAnsi="Times New Roman"/>
                    </w:rPr>
                  </w:pPr>
                </w:p>
              </w:tc>
              <w:tc>
                <w:tcPr>
                  <w:tcW w:w="3185" w:type="dxa"/>
                  <w:tcBorders>
                    <w:top w:val="nil"/>
                    <w:left w:val="nil"/>
                    <w:bottom w:val="single" w:sz="8" w:space="0" w:color="auto"/>
                    <w:right w:val="nil"/>
                  </w:tcBorders>
                  <w:shd w:val="clear" w:color="auto" w:fill="auto"/>
                  <w:noWrap/>
                  <w:vAlign w:val="bottom"/>
                  <w:hideMark/>
                </w:tcPr>
                <w:p w14:paraId="2F3D82F9" w14:textId="77777777" w:rsidR="00925DCD" w:rsidRPr="00925DCD" w:rsidRDefault="00925DCD" w:rsidP="00925DCD">
                  <w:pPr>
                    <w:widowControl/>
                    <w:jc w:val="left"/>
                    <w:rPr>
                      <w:rFonts w:ascii="Times New Roman" w:hAnsi="Times New Roman"/>
                    </w:rPr>
                  </w:pPr>
                </w:p>
              </w:tc>
              <w:tc>
                <w:tcPr>
                  <w:tcW w:w="1689" w:type="dxa"/>
                  <w:tcBorders>
                    <w:top w:val="nil"/>
                    <w:left w:val="nil"/>
                    <w:bottom w:val="single" w:sz="8" w:space="0" w:color="auto"/>
                    <w:right w:val="nil"/>
                  </w:tcBorders>
                  <w:shd w:val="clear" w:color="auto" w:fill="auto"/>
                  <w:noWrap/>
                  <w:vAlign w:val="bottom"/>
                  <w:hideMark/>
                </w:tcPr>
                <w:p w14:paraId="65D6554F" w14:textId="77777777" w:rsidR="00925DCD" w:rsidRPr="00925DCD" w:rsidRDefault="00925DCD" w:rsidP="00925DCD">
                  <w:pPr>
                    <w:widowControl/>
                    <w:jc w:val="left"/>
                    <w:rPr>
                      <w:rFonts w:ascii="Times New Roman" w:hAnsi="Times New Roman"/>
                    </w:rPr>
                  </w:pPr>
                </w:p>
              </w:tc>
              <w:tc>
                <w:tcPr>
                  <w:tcW w:w="2043" w:type="dxa"/>
                  <w:tcBorders>
                    <w:top w:val="nil"/>
                    <w:left w:val="nil"/>
                    <w:bottom w:val="single" w:sz="8" w:space="0" w:color="auto"/>
                    <w:right w:val="nil"/>
                  </w:tcBorders>
                  <w:shd w:val="clear" w:color="auto" w:fill="auto"/>
                  <w:noWrap/>
                  <w:vAlign w:val="bottom"/>
                  <w:hideMark/>
                </w:tcPr>
                <w:p w14:paraId="6A93AEA5" w14:textId="77777777" w:rsidR="00925DCD" w:rsidRPr="00925DCD" w:rsidRDefault="00925DCD" w:rsidP="00925DCD">
                  <w:pPr>
                    <w:widowControl/>
                    <w:jc w:val="left"/>
                    <w:rPr>
                      <w:rFonts w:ascii="Times New Roman" w:hAnsi="Times New Roman"/>
                    </w:rPr>
                  </w:pPr>
                </w:p>
              </w:tc>
              <w:tc>
                <w:tcPr>
                  <w:tcW w:w="2566" w:type="dxa"/>
                  <w:tcBorders>
                    <w:top w:val="nil"/>
                    <w:left w:val="nil"/>
                    <w:right w:val="nil"/>
                  </w:tcBorders>
                  <w:shd w:val="clear" w:color="auto" w:fill="auto"/>
                  <w:noWrap/>
                  <w:vAlign w:val="bottom"/>
                  <w:hideMark/>
                </w:tcPr>
                <w:p w14:paraId="3E9FEA86" w14:textId="77777777" w:rsidR="00925DCD" w:rsidRPr="00925DCD" w:rsidRDefault="00925DCD" w:rsidP="00925DCD">
                  <w:pPr>
                    <w:widowControl/>
                    <w:jc w:val="left"/>
                    <w:rPr>
                      <w:rFonts w:ascii="Times New Roman" w:hAnsi="Times New Roman"/>
                    </w:rPr>
                  </w:pPr>
                </w:p>
              </w:tc>
            </w:tr>
            <w:tr w:rsidR="00925DCD" w:rsidRPr="00925DCD" w14:paraId="6CB44046" w14:textId="77777777" w:rsidTr="009D7DE2">
              <w:trPr>
                <w:trHeight w:val="330"/>
              </w:trPr>
              <w:tc>
                <w:tcPr>
                  <w:tcW w:w="7580" w:type="dxa"/>
                  <w:gridSpan w:val="4"/>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6455463D" w14:textId="77777777" w:rsidR="00925DCD" w:rsidRPr="00925DCD" w:rsidRDefault="00925DCD" w:rsidP="00925DCD">
                  <w:pPr>
                    <w:widowControl/>
                    <w:jc w:val="center"/>
                    <w:rPr>
                      <w:rFonts w:ascii="Arial CE" w:hAnsi="Arial CE" w:cs="Arial CE"/>
                      <w:b/>
                      <w:bCs/>
                    </w:rPr>
                  </w:pPr>
                  <w:r w:rsidRPr="00925DCD">
                    <w:rPr>
                      <w:rFonts w:ascii="Arial CE" w:hAnsi="Arial CE" w:cs="Arial CE"/>
                      <w:b/>
                      <w:bCs/>
                    </w:rPr>
                    <w:t xml:space="preserve">Kanalizační litinové poklopy vč. rámu </w:t>
                  </w:r>
                </w:p>
              </w:tc>
              <w:tc>
                <w:tcPr>
                  <w:tcW w:w="2566" w:type="dxa"/>
                  <w:tcBorders>
                    <w:left w:val="single" w:sz="4" w:space="0" w:color="auto"/>
                  </w:tcBorders>
                  <w:shd w:val="clear" w:color="auto" w:fill="auto"/>
                  <w:vAlign w:val="bottom"/>
                </w:tcPr>
                <w:p w14:paraId="33F8D947" w14:textId="15DD42B8" w:rsidR="00925DCD" w:rsidRPr="00925DCD" w:rsidRDefault="00925DCD" w:rsidP="00925DCD">
                  <w:pPr>
                    <w:widowControl/>
                    <w:jc w:val="center"/>
                    <w:rPr>
                      <w:rFonts w:ascii="Arial CE" w:hAnsi="Arial CE" w:cs="Arial CE"/>
                      <w:b/>
                      <w:bCs/>
                    </w:rPr>
                  </w:pPr>
                </w:p>
              </w:tc>
            </w:tr>
            <w:tr w:rsidR="00925DCD" w:rsidRPr="00925DCD" w14:paraId="58633F71" w14:textId="77777777" w:rsidTr="009D7DE2">
              <w:trPr>
                <w:trHeight w:val="330"/>
              </w:trPr>
              <w:tc>
                <w:tcPr>
                  <w:tcW w:w="38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A12A235"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xml:space="preserve">Technická </w:t>
                  </w:r>
                  <w:proofErr w:type="spellStart"/>
                  <w:r w:rsidRPr="00925DCD">
                    <w:rPr>
                      <w:rFonts w:ascii="Arial CE" w:hAnsi="Arial CE" w:cs="Arial CE"/>
                      <w:b/>
                      <w:bCs/>
                    </w:rPr>
                    <w:t>kriteria</w:t>
                  </w:r>
                  <w:proofErr w:type="spellEnd"/>
                </w:p>
              </w:tc>
              <w:tc>
                <w:tcPr>
                  <w:tcW w:w="3732" w:type="dxa"/>
                  <w:gridSpan w:val="2"/>
                  <w:tcBorders>
                    <w:top w:val="single" w:sz="8" w:space="0" w:color="auto"/>
                    <w:left w:val="nil"/>
                    <w:bottom w:val="single" w:sz="8" w:space="0" w:color="auto"/>
                    <w:right w:val="single" w:sz="4" w:space="0" w:color="auto"/>
                  </w:tcBorders>
                  <w:shd w:val="clear" w:color="auto" w:fill="auto"/>
                  <w:noWrap/>
                  <w:vAlign w:val="bottom"/>
                  <w:hideMark/>
                </w:tcPr>
                <w:p w14:paraId="17E5B0EF"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Požadavek</w:t>
                  </w:r>
                </w:p>
              </w:tc>
              <w:tc>
                <w:tcPr>
                  <w:tcW w:w="2566" w:type="dxa"/>
                  <w:tcBorders>
                    <w:top w:val="nil"/>
                    <w:left w:val="single" w:sz="4" w:space="0" w:color="auto"/>
                    <w:bottom w:val="nil"/>
                  </w:tcBorders>
                  <w:shd w:val="clear" w:color="auto" w:fill="auto"/>
                  <w:noWrap/>
                  <w:vAlign w:val="bottom"/>
                  <w:hideMark/>
                </w:tcPr>
                <w:p w14:paraId="61C186F5" w14:textId="6DE54D1B" w:rsidR="00925DCD" w:rsidRPr="00925DCD" w:rsidRDefault="00925DCD" w:rsidP="00925DCD">
                  <w:pPr>
                    <w:widowControl/>
                    <w:jc w:val="left"/>
                    <w:rPr>
                      <w:rFonts w:ascii="Arial CE" w:hAnsi="Arial CE" w:cs="Arial CE"/>
                      <w:b/>
                      <w:bCs/>
                    </w:rPr>
                  </w:pPr>
                </w:p>
              </w:tc>
            </w:tr>
            <w:tr w:rsidR="00925DCD" w:rsidRPr="00925DCD" w14:paraId="73AD1FDD" w14:textId="77777777" w:rsidTr="009D7DE2">
              <w:trPr>
                <w:trHeight w:val="285"/>
              </w:trPr>
              <w:tc>
                <w:tcPr>
                  <w:tcW w:w="38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285B51A"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Norma</w:t>
                  </w:r>
                </w:p>
              </w:tc>
              <w:tc>
                <w:tcPr>
                  <w:tcW w:w="3732" w:type="dxa"/>
                  <w:gridSpan w:val="2"/>
                  <w:tcBorders>
                    <w:top w:val="single" w:sz="8" w:space="0" w:color="auto"/>
                    <w:left w:val="nil"/>
                    <w:bottom w:val="single" w:sz="8" w:space="0" w:color="auto"/>
                    <w:right w:val="single" w:sz="4" w:space="0" w:color="auto"/>
                  </w:tcBorders>
                  <w:shd w:val="clear" w:color="auto" w:fill="auto"/>
                  <w:noWrap/>
                  <w:vAlign w:val="bottom"/>
                  <w:hideMark/>
                </w:tcPr>
                <w:p w14:paraId="0E81AB99" w14:textId="77777777" w:rsidR="00925DCD" w:rsidRPr="00925DCD" w:rsidRDefault="00925DCD" w:rsidP="00925DCD">
                  <w:pPr>
                    <w:widowControl/>
                    <w:jc w:val="left"/>
                    <w:rPr>
                      <w:rFonts w:ascii="Arial CE" w:hAnsi="Arial CE" w:cs="Arial CE"/>
                    </w:rPr>
                  </w:pPr>
                  <w:r w:rsidRPr="00925DCD">
                    <w:rPr>
                      <w:rFonts w:ascii="Arial CE" w:hAnsi="Arial CE" w:cs="Arial CE"/>
                    </w:rPr>
                    <w:t>ČSN EN 124-2</w:t>
                  </w:r>
                </w:p>
              </w:tc>
              <w:tc>
                <w:tcPr>
                  <w:tcW w:w="2566" w:type="dxa"/>
                  <w:tcBorders>
                    <w:left w:val="single" w:sz="4" w:space="0" w:color="auto"/>
                  </w:tcBorders>
                  <w:shd w:val="clear" w:color="auto" w:fill="auto"/>
                  <w:noWrap/>
                  <w:vAlign w:val="bottom"/>
                  <w:hideMark/>
                </w:tcPr>
                <w:p w14:paraId="1FA0B785"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3C276573" w14:textId="77777777" w:rsidTr="009D7DE2">
              <w:trPr>
                <w:trHeight w:val="285"/>
              </w:trPr>
              <w:tc>
                <w:tcPr>
                  <w:tcW w:w="38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AC441D"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Třída zatížení</w:t>
                  </w:r>
                </w:p>
              </w:tc>
              <w:tc>
                <w:tcPr>
                  <w:tcW w:w="3732" w:type="dxa"/>
                  <w:gridSpan w:val="2"/>
                  <w:tcBorders>
                    <w:top w:val="single" w:sz="8" w:space="0" w:color="auto"/>
                    <w:left w:val="nil"/>
                    <w:bottom w:val="single" w:sz="8" w:space="0" w:color="auto"/>
                    <w:right w:val="single" w:sz="4" w:space="0" w:color="auto"/>
                  </w:tcBorders>
                  <w:shd w:val="clear" w:color="auto" w:fill="auto"/>
                  <w:noWrap/>
                  <w:vAlign w:val="bottom"/>
                  <w:hideMark/>
                </w:tcPr>
                <w:p w14:paraId="12BDFCDB" w14:textId="77777777" w:rsidR="00925DCD" w:rsidRPr="00925DCD" w:rsidRDefault="00925DCD" w:rsidP="00925DCD">
                  <w:pPr>
                    <w:widowControl/>
                    <w:jc w:val="left"/>
                    <w:rPr>
                      <w:rFonts w:ascii="Arial CE" w:hAnsi="Arial CE" w:cs="Arial CE"/>
                    </w:rPr>
                  </w:pPr>
                  <w:r w:rsidRPr="00925DCD">
                    <w:rPr>
                      <w:rFonts w:ascii="Arial CE" w:hAnsi="Arial CE" w:cs="Arial CE"/>
                    </w:rPr>
                    <w:t>kategorie E600</w:t>
                  </w:r>
                </w:p>
              </w:tc>
              <w:tc>
                <w:tcPr>
                  <w:tcW w:w="2566" w:type="dxa"/>
                  <w:tcBorders>
                    <w:top w:val="nil"/>
                    <w:left w:val="single" w:sz="4" w:space="0" w:color="auto"/>
                  </w:tcBorders>
                  <w:shd w:val="clear" w:color="auto" w:fill="auto"/>
                  <w:noWrap/>
                  <w:vAlign w:val="bottom"/>
                  <w:hideMark/>
                </w:tcPr>
                <w:p w14:paraId="1D9A1BC0"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37BDB5F5" w14:textId="77777777" w:rsidTr="009D7DE2">
              <w:trPr>
                <w:trHeight w:val="285"/>
              </w:trPr>
              <w:tc>
                <w:tcPr>
                  <w:tcW w:w="38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E6BB84E"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Technické parametry</w:t>
                  </w:r>
                </w:p>
              </w:tc>
              <w:tc>
                <w:tcPr>
                  <w:tcW w:w="3732" w:type="dxa"/>
                  <w:gridSpan w:val="2"/>
                  <w:tcBorders>
                    <w:top w:val="single" w:sz="8" w:space="0" w:color="auto"/>
                    <w:left w:val="nil"/>
                    <w:bottom w:val="single" w:sz="8" w:space="0" w:color="auto"/>
                    <w:right w:val="single" w:sz="4" w:space="0" w:color="auto"/>
                  </w:tcBorders>
                  <w:shd w:val="clear" w:color="auto" w:fill="auto"/>
                  <w:noWrap/>
                  <w:vAlign w:val="bottom"/>
                  <w:hideMark/>
                </w:tcPr>
                <w:p w14:paraId="158A65C6" w14:textId="77777777" w:rsidR="00925DCD" w:rsidRPr="00925DCD" w:rsidRDefault="00925DCD" w:rsidP="00925DCD">
                  <w:pPr>
                    <w:widowControl/>
                    <w:jc w:val="left"/>
                    <w:rPr>
                      <w:rFonts w:ascii="Arial CE" w:hAnsi="Arial CE" w:cs="Arial CE"/>
                    </w:rPr>
                  </w:pPr>
                  <w:r w:rsidRPr="00925DCD">
                    <w:rPr>
                      <w:rFonts w:ascii="Arial CE" w:hAnsi="Arial CE" w:cs="Arial CE"/>
                    </w:rPr>
                    <w:t>kruhový poklop, světlosti min. DN 600</w:t>
                  </w:r>
                </w:p>
              </w:tc>
              <w:tc>
                <w:tcPr>
                  <w:tcW w:w="2566" w:type="dxa"/>
                  <w:tcBorders>
                    <w:top w:val="nil"/>
                    <w:left w:val="single" w:sz="4" w:space="0" w:color="auto"/>
                  </w:tcBorders>
                  <w:shd w:val="clear" w:color="auto" w:fill="auto"/>
                  <w:noWrap/>
                  <w:vAlign w:val="bottom"/>
                  <w:hideMark/>
                </w:tcPr>
                <w:p w14:paraId="796F23CF"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2AAC8642" w14:textId="77777777" w:rsidTr="009D7DE2">
              <w:trPr>
                <w:trHeight w:val="285"/>
              </w:trPr>
              <w:tc>
                <w:tcPr>
                  <w:tcW w:w="384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3FA584A"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Rám</w:t>
                  </w:r>
                </w:p>
              </w:tc>
              <w:tc>
                <w:tcPr>
                  <w:tcW w:w="37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3619D205"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litinový hladký, beton-litinový, </w:t>
                  </w:r>
                </w:p>
              </w:tc>
              <w:tc>
                <w:tcPr>
                  <w:tcW w:w="2566" w:type="dxa"/>
                  <w:tcBorders>
                    <w:top w:val="nil"/>
                    <w:left w:val="single" w:sz="4" w:space="0" w:color="auto"/>
                  </w:tcBorders>
                  <w:shd w:val="clear" w:color="auto" w:fill="auto"/>
                  <w:noWrap/>
                  <w:vAlign w:val="bottom"/>
                  <w:hideMark/>
                </w:tcPr>
                <w:p w14:paraId="179ADA11"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27FEA383"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7A761C7" w14:textId="77777777" w:rsidR="00925DCD" w:rsidRPr="00925DCD" w:rsidRDefault="00925DCD" w:rsidP="00925DCD">
                  <w:pPr>
                    <w:widowControl/>
                    <w:jc w:val="center"/>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5ED3EE" w14:textId="77777777" w:rsidR="00925DCD" w:rsidRPr="00925DCD" w:rsidRDefault="00925DCD" w:rsidP="00925DCD">
                  <w:pPr>
                    <w:widowControl/>
                    <w:jc w:val="left"/>
                    <w:rPr>
                      <w:rFonts w:ascii="Arial CE" w:hAnsi="Arial CE" w:cs="Arial CE"/>
                    </w:rPr>
                  </w:pPr>
                  <w:r w:rsidRPr="00925DCD">
                    <w:rPr>
                      <w:rFonts w:ascii="Arial CE" w:hAnsi="Arial CE" w:cs="Arial CE"/>
                    </w:rPr>
                    <w:t>beton-litinový roznášecí, litinový samo-</w:t>
                  </w:r>
                </w:p>
              </w:tc>
              <w:tc>
                <w:tcPr>
                  <w:tcW w:w="2566" w:type="dxa"/>
                  <w:tcBorders>
                    <w:top w:val="nil"/>
                    <w:left w:val="single" w:sz="4" w:space="0" w:color="auto"/>
                  </w:tcBorders>
                  <w:shd w:val="clear" w:color="auto" w:fill="auto"/>
                  <w:noWrap/>
                  <w:vAlign w:val="bottom"/>
                  <w:hideMark/>
                </w:tcPr>
                <w:p w14:paraId="6FF5139F"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32DB6101" w14:textId="77777777" w:rsidTr="009D7DE2">
              <w:trPr>
                <w:trHeight w:val="285"/>
              </w:trPr>
              <w:tc>
                <w:tcPr>
                  <w:tcW w:w="3848"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ED3B007" w14:textId="77777777" w:rsidR="00925DCD" w:rsidRPr="00925DCD" w:rsidRDefault="00925DCD" w:rsidP="00925DCD">
                  <w:pPr>
                    <w:widowControl/>
                    <w:jc w:val="center"/>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8" w:space="0" w:color="auto"/>
                    <w:right w:val="single" w:sz="4" w:space="0" w:color="auto"/>
                  </w:tcBorders>
                  <w:shd w:val="clear" w:color="auto" w:fill="auto"/>
                  <w:noWrap/>
                  <w:vAlign w:val="bottom"/>
                  <w:hideMark/>
                </w:tcPr>
                <w:p w14:paraId="4A14FBC5" w14:textId="77777777" w:rsidR="00925DCD" w:rsidRPr="00925DCD" w:rsidRDefault="00925DCD" w:rsidP="00925DCD">
                  <w:pPr>
                    <w:widowControl/>
                    <w:jc w:val="left"/>
                    <w:rPr>
                      <w:rFonts w:ascii="Arial CE" w:hAnsi="Arial CE" w:cs="Arial CE"/>
                    </w:rPr>
                  </w:pPr>
                  <w:r w:rsidRPr="00925DCD">
                    <w:rPr>
                      <w:rFonts w:ascii="Arial CE" w:hAnsi="Arial CE" w:cs="Arial CE"/>
                    </w:rPr>
                    <w:t>nivelační, litinový patkový</w:t>
                  </w:r>
                </w:p>
              </w:tc>
              <w:tc>
                <w:tcPr>
                  <w:tcW w:w="2566" w:type="dxa"/>
                  <w:tcBorders>
                    <w:top w:val="nil"/>
                    <w:left w:val="single" w:sz="4" w:space="0" w:color="auto"/>
                  </w:tcBorders>
                  <w:shd w:val="clear" w:color="auto" w:fill="auto"/>
                  <w:noWrap/>
                  <w:vAlign w:val="bottom"/>
                  <w:hideMark/>
                </w:tcPr>
                <w:p w14:paraId="220B9EE4"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4934AAB4" w14:textId="77777777" w:rsidTr="009D7DE2">
              <w:trPr>
                <w:trHeight w:val="285"/>
              </w:trPr>
              <w:tc>
                <w:tcPr>
                  <w:tcW w:w="384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525247A"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Víko</w:t>
                  </w:r>
                </w:p>
              </w:tc>
              <w:tc>
                <w:tcPr>
                  <w:tcW w:w="37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1CF5303E" w14:textId="77777777" w:rsidR="00925DCD" w:rsidRPr="00925DCD" w:rsidRDefault="00925DCD" w:rsidP="00925DCD">
                  <w:pPr>
                    <w:widowControl/>
                    <w:jc w:val="left"/>
                    <w:rPr>
                      <w:rFonts w:ascii="Arial CE" w:hAnsi="Arial CE" w:cs="Arial CE"/>
                    </w:rPr>
                  </w:pPr>
                  <w:r w:rsidRPr="00925DCD">
                    <w:rPr>
                      <w:rFonts w:ascii="Arial CE" w:hAnsi="Arial CE" w:cs="Arial CE"/>
                    </w:rPr>
                    <w:t>litinové ve variantě bez odvětrání/s od-</w:t>
                  </w:r>
                </w:p>
              </w:tc>
              <w:tc>
                <w:tcPr>
                  <w:tcW w:w="2566" w:type="dxa"/>
                  <w:tcBorders>
                    <w:top w:val="nil"/>
                    <w:left w:val="single" w:sz="4" w:space="0" w:color="auto"/>
                  </w:tcBorders>
                  <w:shd w:val="clear" w:color="auto" w:fill="auto"/>
                  <w:noWrap/>
                  <w:vAlign w:val="bottom"/>
                  <w:hideMark/>
                </w:tcPr>
                <w:p w14:paraId="05487EC9"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0FAC560D" w14:textId="77777777" w:rsidTr="009D7DE2">
              <w:trPr>
                <w:trHeight w:val="285"/>
              </w:trPr>
              <w:tc>
                <w:tcPr>
                  <w:tcW w:w="3848" w:type="dxa"/>
                  <w:gridSpan w:val="2"/>
                  <w:tcBorders>
                    <w:top w:val="nil"/>
                    <w:left w:val="single" w:sz="8" w:space="0" w:color="auto"/>
                    <w:bottom w:val="nil"/>
                    <w:right w:val="single" w:sz="8" w:space="0" w:color="000000"/>
                  </w:tcBorders>
                  <w:shd w:val="clear" w:color="auto" w:fill="auto"/>
                  <w:noWrap/>
                  <w:vAlign w:val="bottom"/>
                  <w:hideMark/>
                </w:tcPr>
                <w:p w14:paraId="04859263"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nil"/>
                    <w:right w:val="single" w:sz="4" w:space="0" w:color="auto"/>
                  </w:tcBorders>
                  <w:shd w:val="clear" w:color="auto" w:fill="auto"/>
                  <w:noWrap/>
                  <w:vAlign w:val="bottom"/>
                  <w:hideMark/>
                </w:tcPr>
                <w:p w14:paraId="134D8F06" w14:textId="77777777" w:rsidR="00925DCD" w:rsidRPr="00925DCD" w:rsidRDefault="00925DCD" w:rsidP="00925DCD">
                  <w:pPr>
                    <w:widowControl/>
                    <w:jc w:val="left"/>
                    <w:rPr>
                      <w:rFonts w:ascii="Arial CE" w:hAnsi="Arial CE" w:cs="Arial CE"/>
                    </w:rPr>
                  </w:pPr>
                  <w:r w:rsidRPr="00925DCD">
                    <w:rPr>
                      <w:rFonts w:ascii="Arial CE" w:hAnsi="Arial CE" w:cs="Arial CE"/>
                    </w:rPr>
                    <w:t>větráním, v provedení nezpůsobující</w:t>
                  </w:r>
                </w:p>
              </w:tc>
              <w:tc>
                <w:tcPr>
                  <w:tcW w:w="2566" w:type="dxa"/>
                  <w:tcBorders>
                    <w:top w:val="nil"/>
                    <w:left w:val="single" w:sz="4" w:space="0" w:color="auto"/>
                    <w:bottom w:val="nil"/>
                  </w:tcBorders>
                  <w:shd w:val="clear" w:color="auto" w:fill="auto"/>
                  <w:noWrap/>
                  <w:vAlign w:val="bottom"/>
                  <w:hideMark/>
                </w:tcPr>
                <w:p w14:paraId="21748F5B"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5E1EF52B"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16DE8D8"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8A822E"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hluk při přejezdu </w:t>
                  </w:r>
                  <w:proofErr w:type="spellStart"/>
                  <w:proofErr w:type="gramStart"/>
                  <w:r w:rsidRPr="00925DCD">
                    <w:rPr>
                      <w:rFonts w:ascii="Arial CE" w:hAnsi="Arial CE" w:cs="Arial CE"/>
                    </w:rPr>
                    <w:t>vozidel,vzájemně</w:t>
                  </w:r>
                  <w:proofErr w:type="spellEnd"/>
                  <w:proofErr w:type="gramEnd"/>
                </w:p>
              </w:tc>
              <w:tc>
                <w:tcPr>
                  <w:tcW w:w="2566" w:type="dxa"/>
                  <w:tcBorders>
                    <w:left w:val="single" w:sz="4" w:space="0" w:color="auto"/>
                  </w:tcBorders>
                  <w:shd w:val="clear" w:color="auto" w:fill="auto"/>
                  <w:noWrap/>
                  <w:vAlign w:val="bottom"/>
                  <w:hideMark/>
                </w:tcPr>
                <w:p w14:paraId="6CB10523"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3A44243A"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4B04A5C"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21A029" w14:textId="77777777" w:rsidR="00925DCD" w:rsidRPr="00925DCD" w:rsidRDefault="00925DCD" w:rsidP="00925DCD">
                  <w:pPr>
                    <w:widowControl/>
                    <w:jc w:val="left"/>
                    <w:rPr>
                      <w:rFonts w:ascii="Arial CE" w:hAnsi="Arial CE" w:cs="Arial CE"/>
                    </w:rPr>
                  </w:pPr>
                  <w:r w:rsidRPr="00925DCD">
                    <w:rPr>
                      <w:rFonts w:ascii="Arial CE" w:hAnsi="Arial CE" w:cs="Arial CE"/>
                    </w:rPr>
                    <w:t>zaměnitelná v uvedených rámech, s</w:t>
                  </w:r>
                </w:p>
              </w:tc>
              <w:tc>
                <w:tcPr>
                  <w:tcW w:w="2566" w:type="dxa"/>
                  <w:tcBorders>
                    <w:top w:val="nil"/>
                    <w:left w:val="single" w:sz="4" w:space="0" w:color="auto"/>
                  </w:tcBorders>
                  <w:shd w:val="clear" w:color="auto" w:fill="auto"/>
                  <w:noWrap/>
                  <w:vAlign w:val="bottom"/>
                  <w:hideMark/>
                </w:tcPr>
                <w:p w14:paraId="570A1E95"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6F47F33C"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32EA6B3"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lastRenderedPageBreak/>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BE14DF" w14:textId="77777777" w:rsidR="00925DCD" w:rsidRPr="00925DCD" w:rsidRDefault="00925DCD" w:rsidP="00925DCD">
                  <w:pPr>
                    <w:widowControl/>
                    <w:jc w:val="left"/>
                    <w:rPr>
                      <w:rFonts w:ascii="Arial CE" w:hAnsi="Arial CE" w:cs="Arial CE"/>
                    </w:rPr>
                  </w:pPr>
                  <w:r w:rsidRPr="00925DCD">
                    <w:rPr>
                      <w:rFonts w:ascii="Arial CE" w:hAnsi="Arial CE" w:cs="Arial CE"/>
                    </w:rPr>
                    <w:t>uložením a aretací v otevřené poloze</w:t>
                  </w:r>
                </w:p>
              </w:tc>
              <w:tc>
                <w:tcPr>
                  <w:tcW w:w="2566" w:type="dxa"/>
                  <w:tcBorders>
                    <w:top w:val="nil"/>
                    <w:left w:val="single" w:sz="4" w:space="0" w:color="auto"/>
                  </w:tcBorders>
                  <w:shd w:val="clear" w:color="auto" w:fill="auto"/>
                  <w:noWrap/>
                  <w:vAlign w:val="bottom"/>
                  <w:hideMark/>
                </w:tcPr>
                <w:p w14:paraId="0A335B73"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11F1C76B"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64B484C"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215D10"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(min. úhel otevření 90°) proti </w:t>
                  </w:r>
                  <w:proofErr w:type="spellStart"/>
                  <w:r w:rsidRPr="00925DCD">
                    <w:rPr>
                      <w:rFonts w:ascii="Arial CE" w:hAnsi="Arial CE" w:cs="Arial CE"/>
                    </w:rPr>
                    <w:t>samovol</w:t>
                  </w:r>
                  <w:proofErr w:type="spellEnd"/>
                  <w:r w:rsidRPr="00925DCD">
                    <w:rPr>
                      <w:rFonts w:ascii="Arial CE" w:hAnsi="Arial CE" w:cs="Arial CE"/>
                    </w:rPr>
                    <w:t>-</w:t>
                  </w:r>
                </w:p>
              </w:tc>
              <w:tc>
                <w:tcPr>
                  <w:tcW w:w="2566" w:type="dxa"/>
                  <w:tcBorders>
                    <w:top w:val="nil"/>
                    <w:left w:val="single" w:sz="4" w:space="0" w:color="auto"/>
                  </w:tcBorders>
                  <w:shd w:val="clear" w:color="auto" w:fill="auto"/>
                  <w:noWrap/>
                  <w:vAlign w:val="bottom"/>
                  <w:hideMark/>
                </w:tcPr>
                <w:p w14:paraId="77FBCCEE"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6962DE9A"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37C03C1"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A8B936" w14:textId="77777777" w:rsidR="00925DCD" w:rsidRPr="00925DCD" w:rsidRDefault="00925DCD" w:rsidP="00925DCD">
                  <w:pPr>
                    <w:widowControl/>
                    <w:jc w:val="left"/>
                    <w:rPr>
                      <w:rFonts w:ascii="Arial CE" w:hAnsi="Arial CE" w:cs="Arial CE"/>
                    </w:rPr>
                  </w:pPr>
                  <w:proofErr w:type="spellStart"/>
                  <w:r w:rsidRPr="00925DCD">
                    <w:rPr>
                      <w:rFonts w:ascii="Arial CE" w:hAnsi="Arial CE" w:cs="Arial CE"/>
                    </w:rPr>
                    <w:t>nému</w:t>
                  </w:r>
                  <w:proofErr w:type="spellEnd"/>
                  <w:r w:rsidRPr="00925DCD">
                    <w:rPr>
                      <w:rFonts w:ascii="Arial CE" w:hAnsi="Arial CE" w:cs="Arial CE"/>
                    </w:rPr>
                    <w:t xml:space="preserve"> uzavření, s možností vyjmutí víka </w:t>
                  </w:r>
                </w:p>
              </w:tc>
              <w:tc>
                <w:tcPr>
                  <w:tcW w:w="2566" w:type="dxa"/>
                  <w:tcBorders>
                    <w:top w:val="nil"/>
                    <w:left w:val="single" w:sz="4" w:space="0" w:color="auto"/>
                  </w:tcBorders>
                  <w:shd w:val="clear" w:color="auto" w:fill="auto"/>
                  <w:noWrap/>
                  <w:vAlign w:val="bottom"/>
                  <w:hideMark/>
                </w:tcPr>
                <w:p w14:paraId="2ED62C01"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43F0D266"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102BBA6"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E592E4"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z rámu. Víko musí být s možností </w:t>
                  </w:r>
                </w:p>
              </w:tc>
              <w:tc>
                <w:tcPr>
                  <w:tcW w:w="2566" w:type="dxa"/>
                  <w:tcBorders>
                    <w:top w:val="nil"/>
                    <w:left w:val="single" w:sz="4" w:space="0" w:color="auto"/>
                  </w:tcBorders>
                  <w:shd w:val="clear" w:color="auto" w:fill="auto"/>
                  <w:noWrap/>
                  <w:vAlign w:val="bottom"/>
                  <w:hideMark/>
                </w:tcPr>
                <w:p w14:paraId="72410885"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1CD4AF10"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8C4651B" w14:textId="77777777" w:rsidR="00925DCD" w:rsidRPr="00925DCD" w:rsidRDefault="00925DCD" w:rsidP="00925DCD">
                  <w:pPr>
                    <w:widowControl/>
                    <w:jc w:val="center"/>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676C4F" w14:textId="77777777" w:rsidR="00925DCD" w:rsidRPr="00925DCD" w:rsidRDefault="00925DCD" w:rsidP="00925DCD">
                  <w:pPr>
                    <w:widowControl/>
                    <w:jc w:val="left"/>
                    <w:rPr>
                      <w:rFonts w:ascii="Arial CE" w:hAnsi="Arial CE" w:cs="Arial CE"/>
                    </w:rPr>
                  </w:pPr>
                  <w:r w:rsidRPr="00925DCD">
                    <w:rPr>
                      <w:rFonts w:ascii="Arial CE" w:hAnsi="Arial CE" w:cs="Arial CE"/>
                    </w:rPr>
                    <w:t>šroubového zajištění proti otevření,</w:t>
                  </w:r>
                </w:p>
              </w:tc>
              <w:tc>
                <w:tcPr>
                  <w:tcW w:w="2566" w:type="dxa"/>
                  <w:tcBorders>
                    <w:top w:val="nil"/>
                    <w:left w:val="single" w:sz="4" w:space="0" w:color="auto"/>
                  </w:tcBorders>
                  <w:shd w:val="clear" w:color="auto" w:fill="auto"/>
                  <w:noWrap/>
                  <w:vAlign w:val="bottom"/>
                  <w:hideMark/>
                </w:tcPr>
                <w:p w14:paraId="27B3190C"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576A5E8E" w14:textId="77777777" w:rsidTr="009D7DE2">
              <w:trPr>
                <w:trHeight w:val="285"/>
              </w:trPr>
              <w:tc>
                <w:tcPr>
                  <w:tcW w:w="3848"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64CBA27"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8" w:space="0" w:color="auto"/>
                    <w:right w:val="single" w:sz="4" w:space="0" w:color="auto"/>
                  </w:tcBorders>
                  <w:shd w:val="clear" w:color="auto" w:fill="auto"/>
                  <w:noWrap/>
                  <w:vAlign w:val="bottom"/>
                  <w:hideMark/>
                </w:tcPr>
                <w:p w14:paraId="688E2CA1" w14:textId="77777777" w:rsidR="00925DCD" w:rsidRPr="00925DCD" w:rsidRDefault="00925DCD" w:rsidP="00925DCD">
                  <w:pPr>
                    <w:widowControl/>
                    <w:jc w:val="left"/>
                    <w:rPr>
                      <w:rFonts w:ascii="Arial CE" w:hAnsi="Arial CE" w:cs="Arial CE"/>
                    </w:rPr>
                  </w:pPr>
                  <w:r w:rsidRPr="00925DCD">
                    <w:rPr>
                      <w:rFonts w:ascii="Arial CE" w:hAnsi="Arial CE" w:cs="Arial CE"/>
                    </w:rPr>
                    <w:t>v případě ochrany zařízení v šachtě.</w:t>
                  </w:r>
                </w:p>
              </w:tc>
              <w:tc>
                <w:tcPr>
                  <w:tcW w:w="2566" w:type="dxa"/>
                  <w:tcBorders>
                    <w:top w:val="nil"/>
                    <w:left w:val="single" w:sz="4" w:space="0" w:color="auto"/>
                  </w:tcBorders>
                  <w:shd w:val="clear" w:color="auto" w:fill="auto"/>
                  <w:noWrap/>
                  <w:vAlign w:val="bottom"/>
                  <w:hideMark/>
                </w:tcPr>
                <w:p w14:paraId="3152FAC0"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64B91C40" w14:textId="77777777" w:rsidTr="009D7DE2">
              <w:trPr>
                <w:trHeight w:val="285"/>
              </w:trPr>
              <w:tc>
                <w:tcPr>
                  <w:tcW w:w="384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6BA6061"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Tlumící vložka</w:t>
                  </w:r>
                </w:p>
              </w:tc>
              <w:tc>
                <w:tcPr>
                  <w:tcW w:w="37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57102734" w14:textId="77777777" w:rsidR="00925DCD" w:rsidRPr="00925DCD" w:rsidRDefault="00925DCD" w:rsidP="00925DCD">
                  <w:pPr>
                    <w:widowControl/>
                    <w:jc w:val="left"/>
                    <w:rPr>
                      <w:rFonts w:ascii="Arial CE" w:hAnsi="Arial CE" w:cs="Arial CE"/>
                    </w:rPr>
                  </w:pPr>
                  <w:r w:rsidRPr="00925DCD">
                    <w:rPr>
                      <w:rFonts w:ascii="Arial CE" w:hAnsi="Arial CE" w:cs="Arial CE"/>
                    </w:rPr>
                    <w:t>musí zajistit nehlučný provoz a musí</w:t>
                  </w:r>
                </w:p>
              </w:tc>
              <w:tc>
                <w:tcPr>
                  <w:tcW w:w="2566" w:type="dxa"/>
                  <w:tcBorders>
                    <w:top w:val="nil"/>
                    <w:left w:val="single" w:sz="4" w:space="0" w:color="auto"/>
                  </w:tcBorders>
                  <w:shd w:val="clear" w:color="auto" w:fill="auto"/>
                  <w:noWrap/>
                  <w:vAlign w:val="bottom"/>
                  <w:hideMark/>
                </w:tcPr>
                <w:p w14:paraId="21BCD80D"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52269BBD"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C7D9F90"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5F28C2" w14:textId="77777777" w:rsidR="00925DCD" w:rsidRPr="00925DCD" w:rsidRDefault="00925DCD" w:rsidP="00925DCD">
                  <w:pPr>
                    <w:widowControl/>
                    <w:jc w:val="left"/>
                    <w:rPr>
                      <w:rFonts w:ascii="Arial CE" w:hAnsi="Arial CE" w:cs="Arial CE"/>
                    </w:rPr>
                  </w:pPr>
                  <w:r w:rsidRPr="00925DCD">
                    <w:rPr>
                      <w:rFonts w:ascii="Arial CE" w:hAnsi="Arial CE" w:cs="Arial CE"/>
                    </w:rPr>
                    <w:t>být vyrobena z materiálu odolného vůči</w:t>
                  </w:r>
                </w:p>
              </w:tc>
              <w:tc>
                <w:tcPr>
                  <w:tcW w:w="2566" w:type="dxa"/>
                  <w:tcBorders>
                    <w:top w:val="nil"/>
                    <w:left w:val="single" w:sz="4" w:space="0" w:color="auto"/>
                  </w:tcBorders>
                  <w:shd w:val="clear" w:color="auto" w:fill="auto"/>
                  <w:noWrap/>
                  <w:vAlign w:val="bottom"/>
                  <w:hideMark/>
                </w:tcPr>
                <w:p w14:paraId="5FAB8553"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2B3D73C2"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E3192A7"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D3E736" w14:textId="77777777" w:rsidR="00925DCD" w:rsidRPr="00925DCD" w:rsidRDefault="00925DCD" w:rsidP="00925DCD">
                  <w:pPr>
                    <w:widowControl/>
                    <w:jc w:val="left"/>
                    <w:rPr>
                      <w:rFonts w:ascii="Arial CE" w:hAnsi="Arial CE" w:cs="Arial CE"/>
                    </w:rPr>
                  </w:pPr>
                  <w:r w:rsidRPr="00925DCD">
                    <w:rPr>
                      <w:rFonts w:ascii="Arial CE" w:hAnsi="Arial CE" w:cs="Arial CE"/>
                    </w:rPr>
                    <w:t>olejovým a rozmrazovacím látkám např.</w:t>
                  </w:r>
                </w:p>
              </w:tc>
              <w:tc>
                <w:tcPr>
                  <w:tcW w:w="2566" w:type="dxa"/>
                  <w:tcBorders>
                    <w:top w:val="nil"/>
                    <w:left w:val="single" w:sz="4" w:space="0" w:color="auto"/>
                  </w:tcBorders>
                  <w:shd w:val="clear" w:color="auto" w:fill="auto"/>
                  <w:noWrap/>
                  <w:vAlign w:val="bottom"/>
                  <w:hideMark/>
                </w:tcPr>
                <w:p w14:paraId="6259D496"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430A6804"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F8E9737"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4C0C98"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PUR, nesmí být plastová. Kvalita tlumící </w:t>
                  </w:r>
                </w:p>
              </w:tc>
              <w:tc>
                <w:tcPr>
                  <w:tcW w:w="2566" w:type="dxa"/>
                  <w:tcBorders>
                    <w:top w:val="nil"/>
                    <w:left w:val="single" w:sz="4" w:space="0" w:color="auto"/>
                  </w:tcBorders>
                  <w:shd w:val="clear" w:color="auto" w:fill="auto"/>
                  <w:noWrap/>
                  <w:vAlign w:val="bottom"/>
                  <w:hideMark/>
                </w:tcPr>
                <w:p w14:paraId="1C8C078D"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7FEAE241"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453959"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B5C147" w14:textId="77777777" w:rsidR="00925DCD" w:rsidRPr="00925DCD" w:rsidRDefault="00925DCD" w:rsidP="00925DCD">
                  <w:pPr>
                    <w:widowControl/>
                    <w:jc w:val="left"/>
                    <w:rPr>
                      <w:rFonts w:ascii="Arial CE" w:hAnsi="Arial CE" w:cs="Arial CE"/>
                    </w:rPr>
                  </w:pPr>
                  <w:r w:rsidRPr="00925DCD">
                    <w:rPr>
                      <w:rFonts w:ascii="Arial CE" w:hAnsi="Arial CE" w:cs="Arial CE"/>
                    </w:rPr>
                    <w:t>vložky musí zajistit svoji funkčnost po</w:t>
                  </w:r>
                </w:p>
              </w:tc>
              <w:tc>
                <w:tcPr>
                  <w:tcW w:w="2566" w:type="dxa"/>
                  <w:tcBorders>
                    <w:top w:val="nil"/>
                    <w:left w:val="single" w:sz="4" w:space="0" w:color="auto"/>
                  </w:tcBorders>
                  <w:shd w:val="clear" w:color="auto" w:fill="auto"/>
                  <w:noWrap/>
                  <w:vAlign w:val="bottom"/>
                  <w:hideMark/>
                </w:tcPr>
                <w:p w14:paraId="72C4B89A"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4288F0FA"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0F6D09F"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AE4B16"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celou dobu působení poklopu v </w:t>
                  </w:r>
                  <w:proofErr w:type="spellStart"/>
                  <w:r w:rsidRPr="00925DCD">
                    <w:rPr>
                      <w:rFonts w:ascii="Arial CE" w:hAnsi="Arial CE" w:cs="Arial CE"/>
                    </w:rPr>
                    <w:t>komuni</w:t>
                  </w:r>
                  <w:proofErr w:type="spellEnd"/>
                  <w:r w:rsidRPr="00925DCD">
                    <w:rPr>
                      <w:rFonts w:ascii="Arial CE" w:hAnsi="Arial CE" w:cs="Arial CE"/>
                    </w:rPr>
                    <w:t>-</w:t>
                  </w:r>
                </w:p>
              </w:tc>
              <w:tc>
                <w:tcPr>
                  <w:tcW w:w="2566" w:type="dxa"/>
                  <w:tcBorders>
                    <w:top w:val="nil"/>
                    <w:left w:val="single" w:sz="4" w:space="0" w:color="auto"/>
                  </w:tcBorders>
                  <w:shd w:val="clear" w:color="auto" w:fill="auto"/>
                  <w:noWrap/>
                  <w:vAlign w:val="bottom"/>
                  <w:hideMark/>
                </w:tcPr>
                <w:p w14:paraId="0483776B"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49E38AFE"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A918E00"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014E0B" w14:textId="77777777" w:rsidR="00925DCD" w:rsidRPr="00925DCD" w:rsidRDefault="00925DCD" w:rsidP="00925DCD">
                  <w:pPr>
                    <w:widowControl/>
                    <w:jc w:val="left"/>
                    <w:rPr>
                      <w:rFonts w:ascii="Arial CE" w:hAnsi="Arial CE" w:cs="Arial CE"/>
                    </w:rPr>
                  </w:pPr>
                  <w:proofErr w:type="spellStart"/>
                  <w:r w:rsidRPr="00925DCD">
                    <w:rPr>
                      <w:rFonts w:ascii="Arial CE" w:hAnsi="Arial CE" w:cs="Arial CE"/>
                    </w:rPr>
                    <w:t>kaci</w:t>
                  </w:r>
                  <w:proofErr w:type="spellEnd"/>
                  <w:r w:rsidRPr="00925DCD">
                    <w:rPr>
                      <w:rFonts w:ascii="Arial CE" w:hAnsi="Arial CE" w:cs="Arial CE"/>
                    </w:rPr>
                    <w:t>. Konstrukce vložky musí zajišťovat</w:t>
                  </w:r>
                </w:p>
              </w:tc>
              <w:tc>
                <w:tcPr>
                  <w:tcW w:w="2566" w:type="dxa"/>
                  <w:tcBorders>
                    <w:top w:val="nil"/>
                    <w:left w:val="single" w:sz="4" w:space="0" w:color="auto"/>
                  </w:tcBorders>
                  <w:shd w:val="clear" w:color="auto" w:fill="auto"/>
                  <w:noWrap/>
                  <w:vAlign w:val="bottom"/>
                  <w:hideMark/>
                </w:tcPr>
                <w:p w14:paraId="161BF71B"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04FA1E96"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958175A"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84B2D0" w14:textId="77777777" w:rsidR="00925DCD" w:rsidRPr="00925DCD" w:rsidRDefault="00925DCD" w:rsidP="00925DCD">
                  <w:pPr>
                    <w:widowControl/>
                    <w:jc w:val="left"/>
                    <w:rPr>
                      <w:rFonts w:ascii="Arial CE" w:hAnsi="Arial CE" w:cs="Arial CE"/>
                    </w:rPr>
                  </w:pPr>
                  <w:r w:rsidRPr="00925DCD">
                    <w:rPr>
                      <w:rFonts w:ascii="Arial CE" w:hAnsi="Arial CE" w:cs="Arial CE"/>
                    </w:rPr>
                    <w:t>tlumení vertikálního i horizontálního</w:t>
                  </w:r>
                </w:p>
              </w:tc>
              <w:tc>
                <w:tcPr>
                  <w:tcW w:w="2566" w:type="dxa"/>
                  <w:tcBorders>
                    <w:top w:val="nil"/>
                    <w:left w:val="single" w:sz="4" w:space="0" w:color="auto"/>
                  </w:tcBorders>
                  <w:shd w:val="clear" w:color="auto" w:fill="auto"/>
                  <w:noWrap/>
                  <w:vAlign w:val="bottom"/>
                  <w:hideMark/>
                </w:tcPr>
                <w:p w14:paraId="14CC843F"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68957140"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A740EBA"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65ABD2" w14:textId="77777777" w:rsidR="00925DCD" w:rsidRPr="00925DCD" w:rsidRDefault="00925DCD" w:rsidP="00925DCD">
                  <w:pPr>
                    <w:widowControl/>
                    <w:jc w:val="left"/>
                    <w:rPr>
                      <w:rFonts w:ascii="Arial CE" w:hAnsi="Arial CE" w:cs="Arial CE"/>
                    </w:rPr>
                  </w:pPr>
                  <w:r w:rsidRPr="00925DCD">
                    <w:rPr>
                      <w:rFonts w:ascii="Arial CE" w:hAnsi="Arial CE" w:cs="Arial CE"/>
                    </w:rPr>
                    <w:t>pohybu víka v rámu, maximální vůle</w:t>
                  </w:r>
                </w:p>
              </w:tc>
              <w:tc>
                <w:tcPr>
                  <w:tcW w:w="2566" w:type="dxa"/>
                  <w:tcBorders>
                    <w:top w:val="nil"/>
                    <w:left w:val="single" w:sz="4" w:space="0" w:color="auto"/>
                  </w:tcBorders>
                  <w:shd w:val="clear" w:color="auto" w:fill="auto"/>
                  <w:noWrap/>
                  <w:vAlign w:val="bottom"/>
                  <w:hideMark/>
                </w:tcPr>
                <w:p w14:paraId="547D5E3F"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35561022" w14:textId="77777777" w:rsidTr="009D7DE2">
              <w:trPr>
                <w:trHeight w:val="285"/>
              </w:trPr>
              <w:tc>
                <w:tcPr>
                  <w:tcW w:w="3848"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8268056"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8" w:space="0" w:color="auto"/>
                    <w:right w:val="single" w:sz="4" w:space="0" w:color="auto"/>
                  </w:tcBorders>
                  <w:shd w:val="clear" w:color="auto" w:fill="auto"/>
                  <w:noWrap/>
                  <w:vAlign w:val="bottom"/>
                  <w:hideMark/>
                </w:tcPr>
                <w:p w14:paraId="08164627" w14:textId="77777777" w:rsidR="00925DCD" w:rsidRPr="00925DCD" w:rsidRDefault="00925DCD" w:rsidP="00925DCD">
                  <w:pPr>
                    <w:widowControl/>
                    <w:jc w:val="left"/>
                    <w:rPr>
                      <w:rFonts w:ascii="Arial CE" w:hAnsi="Arial CE" w:cs="Arial CE"/>
                    </w:rPr>
                  </w:pPr>
                  <w:r w:rsidRPr="00925DCD">
                    <w:rPr>
                      <w:rFonts w:ascii="Arial CE" w:hAnsi="Arial CE" w:cs="Arial CE"/>
                    </w:rPr>
                    <w:t>víka v rámu 1 mm.</w:t>
                  </w:r>
                </w:p>
              </w:tc>
              <w:tc>
                <w:tcPr>
                  <w:tcW w:w="2566" w:type="dxa"/>
                  <w:tcBorders>
                    <w:top w:val="nil"/>
                    <w:left w:val="single" w:sz="4" w:space="0" w:color="auto"/>
                  </w:tcBorders>
                  <w:shd w:val="clear" w:color="auto" w:fill="auto"/>
                  <w:noWrap/>
                  <w:vAlign w:val="bottom"/>
                  <w:hideMark/>
                </w:tcPr>
                <w:p w14:paraId="598DF0A7"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2C57E210" w14:textId="77777777" w:rsidTr="009D7DE2">
              <w:trPr>
                <w:trHeight w:val="285"/>
              </w:trPr>
              <w:tc>
                <w:tcPr>
                  <w:tcW w:w="384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1B5BD8C"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Bezpečnostní prvek</w:t>
                  </w:r>
                </w:p>
              </w:tc>
              <w:tc>
                <w:tcPr>
                  <w:tcW w:w="37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74356B7D" w14:textId="77777777" w:rsidR="00925DCD" w:rsidRPr="00925DCD" w:rsidRDefault="00925DCD" w:rsidP="00925DCD">
                  <w:pPr>
                    <w:widowControl/>
                    <w:jc w:val="left"/>
                    <w:rPr>
                      <w:rFonts w:ascii="Arial CE" w:hAnsi="Arial CE" w:cs="Arial CE"/>
                    </w:rPr>
                  </w:pPr>
                  <w:r w:rsidRPr="00925DCD">
                    <w:rPr>
                      <w:rFonts w:ascii="Arial CE" w:hAnsi="Arial CE" w:cs="Arial CE"/>
                    </w:rPr>
                    <w:t>tři pružné západky proti samovolnému</w:t>
                  </w:r>
                </w:p>
              </w:tc>
              <w:tc>
                <w:tcPr>
                  <w:tcW w:w="2566" w:type="dxa"/>
                  <w:tcBorders>
                    <w:top w:val="nil"/>
                    <w:left w:val="single" w:sz="4" w:space="0" w:color="auto"/>
                  </w:tcBorders>
                  <w:shd w:val="clear" w:color="auto" w:fill="auto"/>
                  <w:noWrap/>
                  <w:vAlign w:val="bottom"/>
                  <w:hideMark/>
                </w:tcPr>
                <w:p w14:paraId="40698D20"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1F1B3091"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28846B2"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0CEE10"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otevření poklopu. </w:t>
                  </w:r>
                </w:p>
              </w:tc>
              <w:tc>
                <w:tcPr>
                  <w:tcW w:w="2566" w:type="dxa"/>
                  <w:tcBorders>
                    <w:top w:val="nil"/>
                    <w:left w:val="single" w:sz="4" w:space="0" w:color="auto"/>
                  </w:tcBorders>
                  <w:shd w:val="clear" w:color="auto" w:fill="auto"/>
                  <w:noWrap/>
                  <w:vAlign w:val="bottom"/>
                  <w:hideMark/>
                </w:tcPr>
                <w:p w14:paraId="681595A8"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3F6DDA53"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122E425"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97457E" w14:textId="77777777" w:rsidR="00925DCD" w:rsidRPr="00925DCD" w:rsidRDefault="00925DCD" w:rsidP="00925DCD">
                  <w:pPr>
                    <w:widowControl/>
                    <w:jc w:val="left"/>
                    <w:rPr>
                      <w:rFonts w:ascii="Arial CE" w:hAnsi="Arial CE" w:cs="Arial CE"/>
                    </w:rPr>
                  </w:pPr>
                  <w:r w:rsidRPr="00925DCD">
                    <w:rPr>
                      <w:rFonts w:ascii="Arial CE" w:hAnsi="Arial CE" w:cs="Arial CE"/>
                    </w:rPr>
                    <w:t>V případě, že hmotnost poklopu je</w:t>
                  </w:r>
                </w:p>
              </w:tc>
              <w:tc>
                <w:tcPr>
                  <w:tcW w:w="2566" w:type="dxa"/>
                  <w:tcBorders>
                    <w:top w:val="nil"/>
                    <w:left w:val="single" w:sz="4" w:space="0" w:color="auto"/>
                  </w:tcBorders>
                  <w:shd w:val="clear" w:color="auto" w:fill="auto"/>
                  <w:noWrap/>
                  <w:vAlign w:val="bottom"/>
                  <w:hideMark/>
                </w:tcPr>
                <w:p w14:paraId="6051DBE5"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3C8CFF44" w14:textId="77777777" w:rsidTr="009D7DE2">
              <w:trPr>
                <w:trHeight w:val="285"/>
              </w:trPr>
              <w:tc>
                <w:tcPr>
                  <w:tcW w:w="3848"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45D7ED6"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D7CC08" w14:textId="77777777" w:rsidR="00925DCD" w:rsidRPr="00925DCD" w:rsidRDefault="00925DCD" w:rsidP="00925DCD">
                  <w:pPr>
                    <w:widowControl/>
                    <w:jc w:val="left"/>
                    <w:rPr>
                      <w:rFonts w:ascii="Arial CE" w:hAnsi="Arial CE" w:cs="Arial CE"/>
                    </w:rPr>
                  </w:pPr>
                  <w:r w:rsidRPr="00925DCD">
                    <w:rPr>
                      <w:rFonts w:ascii="Arial CE" w:hAnsi="Arial CE" w:cs="Arial CE"/>
                    </w:rPr>
                    <w:t xml:space="preserve">vyšší než 80 kg pružný prvek se </w:t>
                  </w:r>
                  <w:proofErr w:type="spellStart"/>
                  <w:r w:rsidRPr="00925DCD">
                    <w:rPr>
                      <w:rFonts w:ascii="Arial CE" w:hAnsi="Arial CE" w:cs="Arial CE"/>
                    </w:rPr>
                    <w:t>nevy</w:t>
                  </w:r>
                  <w:proofErr w:type="spellEnd"/>
                  <w:r w:rsidRPr="00925DCD">
                    <w:rPr>
                      <w:rFonts w:ascii="Arial CE" w:hAnsi="Arial CE" w:cs="Arial CE"/>
                    </w:rPr>
                    <w:t>-</w:t>
                  </w:r>
                </w:p>
              </w:tc>
              <w:tc>
                <w:tcPr>
                  <w:tcW w:w="2566" w:type="dxa"/>
                  <w:tcBorders>
                    <w:top w:val="nil"/>
                    <w:left w:val="single" w:sz="4" w:space="0" w:color="auto"/>
                  </w:tcBorders>
                  <w:shd w:val="clear" w:color="auto" w:fill="auto"/>
                  <w:noWrap/>
                  <w:vAlign w:val="bottom"/>
                  <w:hideMark/>
                </w:tcPr>
                <w:p w14:paraId="0EBB2527"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10326653" w14:textId="77777777" w:rsidTr="009D7DE2">
              <w:trPr>
                <w:trHeight w:val="285"/>
              </w:trPr>
              <w:tc>
                <w:tcPr>
                  <w:tcW w:w="3848"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0829B317"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nil"/>
                    <w:left w:val="nil"/>
                    <w:bottom w:val="single" w:sz="8" w:space="0" w:color="auto"/>
                    <w:right w:val="single" w:sz="4" w:space="0" w:color="auto"/>
                  </w:tcBorders>
                  <w:shd w:val="clear" w:color="auto" w:fill="auto"/>
                  <w:noWrap/>
                  <w:vAlign w:val="bottom"/>
                  <w:hideMark/>
                </w:tcPr>
                <w:p w14:paraId="42C83599" w14:textId="77777777" w:rsidR="00925DCD" w:rsidRPr="00925DCD" w:rsidRDefault="00925DCD" w:rsidP="00925DCD">
                  <w:pPr>
                    <w:widowControl/>
                    <w:jc w:val="left"/>
                    <w:rPr>
                      <w:rFonts w:ascii="Arial CE" w:hAnsi="Arial CE" w:cs="Arial CE"/>
                    </w:rPr>
                  </w:pPr>
                  <w:proofErr w:type="spellStart"/>
                  <w:r w:rsidRPr="00925DCD">
                    <w:rPr>
                      <w:rFonts w:ascii="Arial CE" w:hAnsi="Arial CE" w:cs="Arial CE"/>
                    </w:rPr>
                    <w:t>žaduje</w:t>
                  </w:r>
                  <w:proofErr w:type="spellEnd"/>
                  <w:r w:rsidRPr="00925DCD">
                    <w:rPr>
                      <w:rFonts w:ascii="Arial CE" w:hAnsi="Arial CE" w:cs="Arial CE"/>
                    </w:rPr>
                    <w:t>, ale jeho použití je možné.</w:t>
                  </w:r>
                </w:p>
              </w:tc>
              <w:tc>
                <w:tcPr>
                  <w:tcW w:w="2566" w:type="dxa"/>
                  <w:tcBorders>
                    <w:top w:val="nil"/>
                    <w:left w:val="single" w:sz="4" w:space="0" w:color="auto"/>
                  </w:tcBorders>
                  <w:shd w:val="clear" w:color="auto" w:fill="auto"/>
                  <w:noWrap/>
                  <w:vAlign w:val="bottom"/>
                  <w:hideMark/>
                </w:tcPr>
                <w:p w14:paraId="15BD09EC"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r>
            <w:tr w:rsidR="00925DCD" w:rsidRPr="00925DCD" w14:paraId="1CF14B1F" w14:textId="77777777" w:rsidTr="009D7DE2">
              <w:trPr>
                <w:trHeight w:val="285"/>
              </w:trPr>
              <w:tc>
                <w:tcPr>
                  <w:tcW w:w="384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88C2B7B"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Dokumentace</w:t>
                  </w:r>
                </w:p>
              </w:tc>
              <w:tc>
                <w:tcPr>
                  <w:tcW w:w="3732" w:type="dxa"/>
                  <w:gridSpan w:val="2"/>
                  <w:tcBorders>
                    <w:top w:val="single" w:sz="8" w:space="0" w:color="auto"/>
                    <w:left w:val="nil"/>
                    <w:bottom w:val="single" w:sz="4" w:space="0" w:color="auto"/>
                    <w:right w:val="single" w:sz="4" w:space="0" w:color="auto"/>
                  </w:tcBorders>
                  <w:shd w:val="clear" w:color="auto" w:fill="auto"/>
                  <w:noWrap/>
                  <w:vAlign w:val="bottom"/>
                  <w:hideMark/>
                </w:tcPr>
                <w:p w14:paraId="346D09C4" w14:textId="77777777" w:rsidR="00925DCD" w:rsidRPr="00925DCD" w:rsidRDefault="00925DCD" w:rsidP="00925DCD">
                  <w:pPr>
                    <w:widowControl/>
                    <w:jc w:val="left"/>
                    <w:rPr>
                      <w:rFonts w:ascii="Arial CE" w:hAnsi="Arial CE" w:cs="Arial CE"/>
                    </w:rPr>
                  </w:pPr>
                  <w:r w:rsidRPr="00925DCD">
                    <w:rPr>
                      <w:rFonts w:ascii="Arial CE" w:hAnsi="Arial CE" w:cs="Arial CE"/>
                    </w:rPr>
                    <w:t>prohlášení o shodě</w:t>
                  </w:r>
                </w:p>
              </w:tc>
              <w:tc>
                <w:tcPr>
                  <w:tcW w:w="2566" w:type="dxa"/>
                  <w:tcBorders>
                    <w:top w:val="nil"/>
                    <w:left w:val="single" w:sz="4" w:space="0" w:color="auto"/>
                  </w:tcBorders>
                  <w:shd w:val="clear" w:color="auto" w:fill="auto"/>
                  <w:noWrap/>
                  <w:vAlign w:val="bottom"/>
                  <w:hideMark/>
                </w:tcPr>
                <w:p w14:paraId="561C7640"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r w:rsidR="00925DCD" w:rsidRPr="00925DCD" w14:paraId="37C032FC" w14:textId="77777777" w:rsidTr="009D7DE2">
              <w:trPr>
                <w:trHeight w:val="285"/>
              </w:trPr>
              <w:tc>
                <w:tcPr>
                  <w:tcW w:w="384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7A4D3741"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Výrobce</w:t>
                  </w:r>
                </w:p>
              </w:tc>
              <w:tc>
                <w:tcPr>
                  <w:tcW w:w="3732" w:type="dxa"/>
                  <w:gridSpan w:val="2"/>
                  <w:tcBorders>
                    <w:top w:val="single" w:sz="8" w:space="0" w:color="auto"/>
                    <w:left w:val="nil"/>
                    <w:bottom w:val="nil"/>
                    <w:right w:val="single" w:sz="4" w:space="0" w:color="auto"/>
                  </w:tcBorders>
                  <w:shd w:val="clear" w:color="auto" w:fill="auto"/>
                  <w:noWrap/>
                  <w:vAlign w:val="bottom"/>
                  <w:hideMark/>
                </w:tcPr>
                <w:p w14:paraId="7F4DC04E" w14:textId="759F0F6E" w:rsidR="00925DCD" w:rsidRPr="00925DCD" w:rsidRDefault="000A70C6" w:rsidP="000A70C6">
                  <w:pPr>
                    <w:widowControl/>
                    <w:jc w:val="left"/>
                    <w:rPr>
                      <w:rFonts w:ascii="Arial CE" w:hAnsi="Arial CE" w:cs="Arial CE"/>
                    </w:rPr>
                  </w:pPr>
                  <w:r>
                    <w:rPr>
                      <w:rFonts w:ascii="Arial CE" w:hAnsi="Arial CE" w:cs="Arial CE"/>
                    </w:rPr>
                    <w:t>KASI spol. s r.o., Přelouč, ČR</w:t>
                  </w:r>
                </w:p>
              </w:tc>
              <w:tc>
                <w:tcPr>
                  <w:tcW w:w="2566" w:type="dxa"/>
                  <w:tcBorders>
                    <w:top w:val="nil"/>
                    <w:left w:val="single" w:sz="4" w:space="0" w:color="auto"/>
                  </w:tcBorders>
                  <w:shd w:val="clear" w:color="auto" w:fill="auto"/>
                  <w:noWrap/>
                  <w:vAlign w:val="bottom"/>
                  <w:hideMark/>
                </w:tcPr>
                <w:p w14:paraId="64D76EBD"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r w:rsidR="00925DCD" w:rsidRPr="00925DCD" w14:paraId="344B0E61" w14:textId="77777777" w:rsidTr="009D7DE2">
              <w:trPr>
                <w:trHeight w:val="300"/>
              </w:trPr>
              <w:tc>
                <w:tcPr>
                  <w:tcW w:w="3848"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6370BDB8" w14:textId="77777777" w:rsidR="00925DCD" w:rsidRPr="00925DCD" w:rsidRDefault="00925DCD" w:rsidP="00925DCD">
                  <w:pPr>
                    <w:widowControl/>
                    <w:jc w:val="left"/>
                    <w:rPr>
                      <w:rFonts w:ascii="Arial CE" w:hAnsi="Arial CE" w:cs="Arial CE"/>
                      <w:b/>
                      <w:bCs/>
                    </w:rPr>
                  </w:pPr>
                  <w:r w:rsidRPr="00925DCD">
                    <w:rPr>
                      <w:rFonts w:ascii="Arial CE" w:hAnsi="Arial CE" w:cs="Arial CE"/>
                      <w:b/>
                      <w:bCs/>
                    </w:rPr>
                    <w:t> </w:t>
                  </w:r>
                </w:p>
              </w:tc>
              <w:tc>
                <w:tcPr>
                  <w:tcW w:w="3732" w:type="dxa"/>
                  <w:gridSpan w:val="2"/>
                  <w:tcBorders>
                    <w:top w:val="nil"/>
                    <w:left w:val="nil"/>
                    <w:bottom w:val="single" w:sz="8" w:space="0" w:color="auto"/>
                    <w:right w:val="single" w:sz="4" w:space="0" w:color="auto"/>
                  </w:tcBorders>
                  <w:shd w:val="clear" w:color="auto" w:fill="auto"/>
                  <w:noWrap/>
                  <w:vAlign w:val="bottom"/>
                  <w:hideMark/>
                </w:tcPr>
                <w:p w14:paraId="772B2351"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c>
                <w:tcPr>
                  <w:tcW w:w="2566" w:type="dxa"/>
                  <w:tcBorders>
                    <w:top w:val="nil"/>
                    <w:left w:val="single" w:sz="4" w:space="0" w:color="auto"/>
                  </w:tcBorders>
                  <w:shd w:val="clear" w:color="auto" w:fill="auto"/>
                  <w:noWrap/>
                  <w:vAlign w:val="bottom"/>
                  <w:hideMark/>
                </w:tcPr>
                <w:p w14:paraId="4CF6D4B5"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r w:rsidR="009D7DE2" w:rsidRPr="00925DCD" w14:paraId="29E42E0D" w14:textId="77777777" w:rsidTr="009D7DE2">
              <w:trPr>
                <w:trHeight w:val="330"/>
              </w:trPr>
              <w:tc>
                <w:tcPr>
                  <w:tcW w:w="663" w:type="dxa"/>
                  <w:tcBorders>
                    <w:top w:val="single" w:sz="8" w:space="0" w:color="auto"/>
                    <w:left w:val="single" w:sz="8" w:space="0" w:color="auto"/>
                    <w:bottom w:val="single" w:sz="8" w:space="0" w:color="auto"/>
                    <w:right w:val="single" w:sz="8" w:space="0" w:color="auto"/>
                  </w:tcBorders>
                  <w:shd w:val="clear" w:color="000000" w:fill="C0C0C0"/>
                  <w:noWrap/>
                  <w:vAlign w:val="bottom"/>
                  <w:hideMark/>
                </w:tcPr>
                <w:p w14:paraId="085B3347" w14:textId="77777777" w:rsidR="00925DCD" w:rsidRPr="00925DCD" w:rsidRDefault="00925DCD" w:rsidP="00925DCD">
                  <w:pPr>
                    <w:widowControl/>
                    <w:jc w:val="center"/>
                    <w:rPr>
                      <w:rFonts w:ascii="Arial CE" w:hAnsi="Arial CE" w:cs="Arial CE"/>
                    </w:rPr>
                  </w:pPr>
                  <w:proofErr w:type="spellStart"/>
                  <w:proofErr w:type="gramStart"/>
                  <w:r w:rsidRPr="00925DCD">
                    <w:rPr>
                      <w:rFonts w:ascii="Arial CE" w:hAnsi="Arial CE" w:cs="Arial CE"/>
                    </w:rPr>
                    <w:t>Poř.č</w:t>
                  </w:r>
                  <w:proofErr w:type="spellEnd"/>
                  <w:r w:rsidRPr="00925DCD">
                    <w:rPr>
                      <w:rFonts w:ascii="Arial CE" w:hAnsi="Arial CE" w:cs="Arial CE"/>
                    </w:rPr>
                    <w:t>.</w:t>
                  </w:r>
                  <w:proofErr w:type="gramEnd"/>
                </w:p>
              </w:tc>
              <w:tc>
                <w:tcPr>
                  <w:tcW w:w="3185" w:type="dxa"/>
                  <w:tcBorders>
                    <w:top w:val="single" w:sz="8" w:space="0" w:color="auto"/>
                    <w:left w:val="nil"/>
                    <w:bottom w:val="single" w:sz="8" w:space="0" w:color="auto"/>
                    <w:right w:val="single" w:sz="8" w:space="0" w:color="auto"/>
                  </w:tcBorders>
                  <w:shd w:val="clear" w:color="000000" w:fill="C0C0C0"/>
                  <w:noWrap/>
                  <w:vAlign w:val="bottom"/>
                  <w:hideMark/>
                </w:tcPr>
                <w:p w14:paraId="2DCAD31B" w14:textId="77777777" w:rsidR="00925DCD" w:rsidRPr="00925DCD" w:rsidRDefault="00925DCD" w:rsidP="00925DCD">
                  <w:pPr>
                    <w:widowControl/>
                    <w:jc w:val="center"/>
                    <w:rPr>
                      <w:rFonts w:ascii="Arial CE" w:hAnsi="Arial CE" w:cs="Arial CE"/>
                    </w:rPr>
                  </w:pPr>
                  <w:r w:rsidRPr="00925DCD">
                    <w:rPr>
                      <w:rFonts w:ascii="Arial CE" w:hAnsi="Arial CE" w:cs="Arial CE"/>
                    </w:rPr>
                    <w:t>Název materiálu</w:t>
                  </w:r>
                </w:p>
              </w:tc>
              <w:tc>
                <w:tcPr>
                  <w:tcW w:w="1689" w:type="dxa"/>
                  <w:tcBorders>
                    <w:top w:val="single" w:sz="8" w:space="0" w:color="auto"/>
                    <w:left w:val="nil"/>
                    <w:bottom w:val="single" w:sz="8" w:space="0" w:color="auto"/>
                    <w:right w:val="single" w:sz="8" w:space="0" w:color="auto"/>
                  </w:tcBorders>
                  <w:shd w:val="clear" w:color="000000" w:fill="C0C0C0"/>
                  <w:noWrap/>
                  <w:vAlign w:val="bottom"/>
                  <w:hideMark/>
                </w:tcPr>
                <w:p w14:paraId="59118202" w14:textId="77777777" w:rsidR="00925DCD" w:rsidRPr="00925DCD" w:rsidRDefault="00925DCD" w:rsidP="00925DCD">
                  <w:pPr>
                    <w:widowControl/>
                    <w:jc w:val="center"/>
                    <w:rPr>
                      <w:rFonts w:ascii="Arial CE" w:hAnsi="Arial CE" w:cs="Arial CE"/>
                    </w:rPr>
                  </w:pPr>
                  <w:proofErr w:type="spellStart"/>
                  <w:r w:rsidRPr="00925DCD">
                    <w:rPr>
                      <w:rFonts w:ascii="Arial CE" w:hAnsi="Arial CE" w:cs="Arial CE"/>
                    </w:rPr>
                    <w:t>Předp</w:t>
                  </w:r>
                  <w:proofErr w:type="spellEnd"/>
                  <w:r w:rsidRPr="00925DCD">
                    <w:rPr>
                      <w:rFonts w:ascii="Arial CE" w:hAnsi="Arial CE" w:cs="Arial CE"/>
                    </w:rPr>
                    <w:t>. odběr/ks</w:t>
                  </w:r>
                </w:p>
              </w:tc>
              <w:tc>
                <w:tcPr>
                  <w:tcW w:w="2043" w:type="dxa"/>
                  <w:tcBorders>
                    <w:top w:val="single" w:sz="8" w:space="0" w:color="auto"/>
                    <w:left w:val="nil"/>
                    <w:bottom w:val="single" w:sz="8" w:space="0" w:color="auto"/>
                    <w:right w:val="single" w:sz="4" w:space="0" w:color="auto"/>
                  </w:tcBorders>
                  <w:shd w:val="clear" w:color="000000" w:fill="C0C0C0"/>
                  <w:noWrap/>
                  <w:vAlign w:val="bottom"/>
                  <w:hideMark/>
                </w:tcPr>
                <w:p w14:paraId="0FB56058" w14:textId="77777777" w:rsidR="00925DCD" w:rsidRPr="00925DCD" w:rsidRDefault="00925DCD" w:rsidP="00925DCD">
                  <w:pPr>
                    <w:widowControl/>
                    <w:jc w:val="center"/>
                    <w:rPr>
                      <w:rFonts w:ascii="Arial CE" w:hAnsi="Arial CE" w:cs="Arial CE"/>
                    </w:rPr>
                  </w:pPr>
                  <w:r w:rsidRPr="00925DCD">
                    <w:rPr>
                      <w:rFonts w:ascii="Arial CE" w:hAnsi="Arial CE" w:cs="Arial CE"/>
                    </w:rPr>
                    <w:t>Cena bez DPH/ks</w:t>
                  </w:r>
                </w:p>
              </w:tc>
              <w:tc>
                <w:tcPr>
                  <w:tcW w:w="2566" w:type="dxa"/>
                  <w:tcBorders>
                    <w:left w:val="single" w:sz="4" w:space="0" w:color="auto"/>
                  </w:tcBorders>
                  <w:shd w:val="clear" w:color="auto" w:fill="auto"/>
                  <w:noWrap/>
                  <w:vAlign w:val="bottom"/>
                </w:tcPr>
                <w:p w14:paraId="3C3DCCBC" w14:textId="35144FF5" w:rsidR="00925DCD" w:rsidRPr="00925DCD" w:rsidRDefault="00925DCD" w:rsidP="00925DCD">
                  <w:pPr>
                    <w:widowControl/>
                    <w:jc w:val="center"/>
                    <w:rPr>
                      <w:rFonts w:ascii="Arial CE" w:hAnsi="Arial CE" w:cs="Arial CE"/>
                    </w:rPr>
                  </w:pPr>
                </w:p>
              </w:tc>
            </w:tr>
            <w:tr w:rsidR="00925DCD" w:rsidRPr="00925DCD" w14:paraId="30E92639" w14:textId="77777777" w:rsidTr="007A427D">
              <w:trPr>
                <w:trHeight w:val="300"/>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31C775D3" w14:textId="77777777" w:rsidR="00925DCD" w:rsidRPr="00925DCD" w:rsidRDefault="00925DCD" w:rsidP="00925DCD">
                  <w:pPr>
                    <w:widowControl/>
                    <w:jc w:val="center"/>
                    <w:rPr>
                      <w:rFonts w:ascii="Arial CE" w:hAnsi="Arial CE" w:cs="Arial CE"/>
                    </w:rPr>
                  </w:pPr>
                  <w:r w:rsidRPr="00925DCD">
                    <w:rPr>
                      <w:rFonts w:ascii="Arial CE" w:hAnsi="Arial CE" w:cs="Arial CE"/>
                    </w:rPr>
                    <w:t>1.</w:t>
                  </w:r>
                </w:p>
              </w:tc>
              <w:tc>
                <w:tcPr>
                  <w:tcW w:w="3185" w:type="dxa"/>
                  <w:tcBorders>
                    <w:top w:val="nil"/>
                    <w:left w:val="nil"/>
                    <w:bottom w:val="single" w:sz="4" w:space="0" w:color="auto"/>
                    <w:right w:val="single" w:sz="8" w:space="0" w:color="auto"/>
                  </w:tcBorders>
                  <w:shd w:val="clear" w:color="auto" w:fill="auto"/>
                  <w:noWrap/>
                  <w:vAlign w:val="bottom"/>
                  <w:hideMark/>
                </w:tcPr>
                <w:p w14:paraId="4BFFF5F8" w14:textId="77777777" w:rsidR="00925DCD" w:rsidRPr="00925DCD" w:rsidRDefault="00925DCD" w:rsidP="00925DCD">
                  <w:pPr>
                    <w:widowControl/>
                    <w:jc w:val="left"/>
                    <w:rPr>
                      <w:rFonts w:ascii="Arial CE" w:hAnsi="Arial CE" w:cs="Arial CE"/>
                    </w:rPr>
                  </w:pPr>
                  <w:r w:rsidRPr="00925DCD">
                    <w:rPr>
                      <w:rFonts w:ascii="Arial CE" w:hAnsi="Arial CE" w:cs="Arial CE"/>
                    </w:rPr>
                    <w:t>litinový hladký</w:t>
                  </w:r>
                </w:p>
              </w:tc>
              <w:tc>
                <w:tcPr>
                  <w:tcW w:w="1689" w:type="dxa"/>
                  <w:tcBorders>
                    <w:top w:val="nil"/>
                    <w:left w:val="nil"/>
                    <w:bottom w:val="single" w:sz="4" w:space="0" w:color="auto"/>
                    <w:right w:val="single" w:sz="8" w:space="0" w:color="auto"/>
                  </w:tcBorders>
                  <w:shd w:val="clear" w:color="auto" w:fill="auto"/>
                  <w:noWrap/>
                  <w:vAlign w:val="bottom"/>
                  <w:hideMark/>
                </w:tcPr>
                <w:p w14:paraId="358C0E86" w14:textId="77777777" w:rsidR="00925DCD" w:rsidRPr="00925DCD" w:rsidRDefault="00925DCD" w:rsidP="00925DCD">
                  <w:pPr>
                    <w:widowControl/>
                    <w:jc w:val="center"/>
                    <w:rPr>
                      <w:rFonts w:ascii="Arial CE" w:hAnsi="Arial CE" w:cs="Arial CE"/>
                    </w:rPr>
                  </w:pPr>
                  <w:r w:rsidRPr="00925DCD">
                    <w:rPr>
                      <w:rFonts w:ascii="Arial CE" w:hAnsi="Arial CE" w:cs="Arial CE"/>
                    </w:rPr>
                    <w:t>100</w:t>
                  </w:r>
                </w:p>
              </w:tc>
              <w:tc>
                <w:tcPr>
                  <w:tcW w:w="2043" w:type="dxa"/>
                  <w:tcBorders>
                    <w:top w:val="nil"/>
                    <w:left w:val="nil"/>
                    <w:bottom w:val="single" w:sz="4" w:space="0" w:color="auto"/>
                    <w:right w:val="single" w:sz="4" w:space="0" w:color="auto"/>
                  </w:tcBorders>
                  <w:shd w:val="clear" w:color="auto" w:fill="auto"/>
                  <w:noWrap/>
                  <w:vAlign w:val="bottom"/>
                </w:tcPr>
                <w:p w14:paraId="591605F1" w14:textId="7D71D448" w:rsidR="00925DCD" w:rsidRPr="00925DCD" w:rsidRDefault="00925DCD" w:rsidP="000A70C6">
                  <w:pPr>
                    <w:widowControl/>
                    <w:jc w:val="right"/>
                    <w:rPr>
                      <w:rFonts w:ascii="Arial CE" w:hAnsi="Arial CE" w:cs="Arial CE"/>
                    </w:rPr>
                  </w:pPr>
                </w:p>
              </w:tc>
              <w:tc>
                <w:tcPr>
                  <w:tcW w:w="2566" w:type="dxa"/>
                  <w:tcBorders>
                    <w:top w:val="nil"/>
                    <w:left w:val="single" w:sz="4" w:space="0" w:color="auto"/>
                  </w:tcBorders>
                  <w:shd w:val="clear" w:color="auto" w:fill="auto"/>
                  <w:noWrap/>
                  <w:vAlign w:val="bottom"/>
                </w:tcPr>
                <w:p w14:paraId="3CEED188" w14:textId="674C4A23" w:rsidR="00925DCD" w:rsidRPr="00925DCD" w:rsidRDefault="00925DCD" w:rsidP="00925DCD">
                  <w:pPr>
                    <w:widowControl/>
                    <w:jc w:val="left"/>
                    <w:rPr>
                      <w:rFonts w:ascii="Arial CE" w:hAnsi="Arial CE" w:cs="Arial CE"/>
                    </w:rPr>
                  </w:pPr>
                </w:p>
              </w:tc>
            </w:tr>
            <w:tr w:rsidR="00925DCD" w:rsidRPr="00925DCD" w14:paraId="0D9669CE" w14:textId="77777777" w:rsidTr="007A427D">
              <w:trPr>
                <w:trHeight w:val="300"/>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7B6C2E0C" w14:textId="77777777" w:rsidR="00925DCD" w:rsidRPr="00925DCD" w:rsidRDefault="00925DCD" w:rsidP="00925DCD">
                  <w:pPr>
                    <w:widowControl/>
                    <w:jc w:val="center"/>
                    <w:rPr>
                      <w:rFonts w:ascii="Arial CE" w:hAnsi="Arial CE" w:cs="Arial CE"/>
                    </w:rPr>
                  </w:pPr>
                  <w:r w:rsidRPr="00925DCD">
                    <w:rPr>
                      <w:rFonts w:ascii="Arial CE" w:hAnsi="Arial CE" w:cs="Arial CE"/>
                    </w:rPr>
                    <w:t>2.</w:t>
                  </w:r>
                </w:p>
              </w:tc>
              <w:tc>
                <w:tcPr>
                  <w:tcW w:w="3185" w:type="dxa"/>
                  <w:tcBorders>
                    <w:top w:val="nil"/>
                    <w:left w:val="nil"/>
                    <w:bottom w:val="single" w:sz="4" w:space="0" w:color="auto"/>
                    <w:right w:val="single" w:sz="8" w:space="0" w:color="auto"/>
                  </w:tcBorders>
                  <w:shd w:val="clear" w:color="auto" w:fill="auto"/>
                  <w:noWrap/>
                  <w:vAlign w:val="bottom"/>
                  <w:hideMark/>
                </w:tcPr>
                <w:p w14:paraId="002F7E4C" w14:textId="77777777" w:rsidR="00925DCD" w:rsidRPr="00925DCD" w:rsidRDefault="00925DCD" w:rsidP="00925DCD">
                  <w:pPr>
                    <w:widowControl/>
                    <w:jc w:val="left"/>
                    <w:rPr>
                      <w:rFonts w:ascii="Arial CE" w:hAnsi="Arial CE" w:cs="Arial CE"/>
                    </w:rPr>
                  </w:pPr>
                  <w:r w:rsidRPr="00925DCD">
                    <w:rPr>
                      <w:rFonts w:ascii="Arial CE" w:hAnsi="Arial CE" w:cs="Arial CE"/>
                    </w:rPr>
                    <w:t>beton-litinový</w:t>
                  </w:r>
                </w:p>
              </w:tc>
              <w:tc>
                <w:tcPr>
                  <w:tcW w:w="1689" w:type="dxa"/>
                  <w:tcBorders>
                    <w:top w:val="nil"/>
                    <w:left w:val="nil"/>
                    <w:bottom w:val="single" w:sz="4" w:space="0" w:color="auto"/>
                    <w:right w:val="single" w:sz="8" w:space="0" w:color="auto"/>
                  </w:tcBorders>
                  <w:shd w:val="clear" w:color="auto" w:fill="auto"/>
                  <w:noWrap/>
                  <w:vAlign w:val="bottom"/>
                  <w:hideMark/>
                </w:tcPr>
                <w:p w14:paraId="390CC782" w14:textId="77777777" w:rsidR="00925DCD" w:rsidRPr="00925DCD" w:rsidRDefault="00925DCD" w:rsidP="00925DCD">
                  <w:pPr>
                    <w:widowControl/>
                    <w:jc w:val="center"/>
                    <w:rPr>
                      <w:rFonts w:ascii="Arial CE" w:hAnsi="Arial CE" w:cs="Arial CE"/>
                    </w:rPr>
                  </w:pPr>
                  <w:r w:rsidRPr="00925DCD">
                    <w:rPr>
                      <w:rFonts w:ascii="Arial CE" w:hAnsi="Arial CE" w:cs="Arial CE"/>
                    </w:rPr>
                    <w:t>50</w:t>
                  </w:r>
                </w:p>
              </w:tc>
              <w:tc>
                <w:tcPr>
                  <w:tcW w:w="2043" w:type="dxa"/>
                  <w:tcBorders>
                    <w:top w:val="nil"/>
                    <w:left w:val="nil"/>
                    <w:bottom w:val="single" w:sz="4" w:space="0" w:color="auto"/>
                    <w:right w:val="single" w:sz="4" w:space="0" w:color="auto"/>
                  </w:tcBorders>
                  <w:shd w:val="clear" w:color="auto" w:fill="auto"/>
                  <w:noWrap/>
                  <w:vAlign w:val="bottom"/>
                </w:tcPr>
                <w:p w14:paraId="3A4E8BE9" w14:textId="12E9C5F9" w:rsidR="00925DCD" w:rsidRPr="00925DCD" w:rsidRDefault="00925DCD" w:rsidP="000A70C6">
                  <w:pPr>
                    <w:widowControl/>
                    <w:jc w:val="right"/>
                    <w:rPr>
                      <w:rFonts w:ascii="Arial CE" w:hAnsi="Arial CE" w:cs="Arial CE"/>
                    </w:rPr>
                  </w:pPr>
                </w:p>
              </w:tc>
              <w:tc>
                <w:tcPr>
                  <w:tcW w:w="2566" w:type="dxa"/>
                  <w:tcBorders>
                    <w:top w:val="nil"/>
                    <w:left w:val="single" w:sz="4" w:space="0" w:color="auto"/>
                  </w:tcBorders>
                  <w:shd w:val="clear" w:color="auto" w:fill="auto"/>
                  <w:noWrap/>
                  <w:vAlign w:val="bottom"/>
                  <w:hideMark/>
                </w:tcPr>
                <w:p w14:paraId="725A4F05"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r w:rsidR="00925DCD" w:rsidRPr="00925DCD" w14:paraId="5B0B792E" w14:textId="77777777" w:rsidTr="007A427D">
              <w:trPr>
                <w:trHeight w:val="300"/>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E65C865" w14:textId="77777777" w:rsidR="00925DCD" w:rsidRPr="00925DCD" w:rsidRDefault="00925DCD" w:rsidP="00925DCD">
                  <w:pPr>
                    <w:widowControl/>
                    <w:jc w:val="center"/>
                    <w:rPr>
                      <w:rFonts w:ascii="Arial CE" w:hAnsi="Arial CE" w:cs="Arial CE"/>
                    </w:rPr>
                  </w:pPr>
                  <w:r w:rsidRPr="00925DCD">
                    <w:rPr>
                      <w:rFonts w:ascii="Arial CE" w:hAnsi="Arial CE" w:cs="Arial CE"/>
                    </w:rPr>
                    <w:t>3.</w:t>
                  </w:r>
                </w:p>
              </w:tc>
              <w:tc>
                <w:tcPr>
                  <w:tcW w:w="3185" w:type="dxa"/>
                  <w:tcBorders>
                    <w:top w:val="nil"/>
                    <w:left w:val="nil"/>
                    <w:bottom w:val="single" w:sz="4" w:space="0" w:color="auto"/>
                    <w:right w:val="single" w:sz="8" w:space="0" w:color="auto"/>
                  </w:tcBorders>
                  <w:shd w:val="clear" w:color="auto" w:fill="auto"/>
                  <w:noWrap/>
                  <w:vAlign w:val="bottom"/>
                  <w:hideMark/>
                </w:tcPr>
                <w:p w14:paraId="01C5AC41" w14:textId="77777777" w:rsidR="00925DCD" w:rsidRPr="00925DCD" w:rsidRDefault="00925DCD" w:rsidP="00925DCD">
                  <w:pPr>
                    <w:widowControl/>
                    <w:jc w:val="left"/>
                    <w:rPr>
                      <w:rFonts w:ascii="Arial CE" w:hAnsi="Arial CE" w:cs="Arial CE"/>
                    </w:rPr>
                  </w:pPr>
                  <w:r w:rsidRPr="00925DCD">
                    <w:rPr>
                      <w:rFonts w:ascii="Arial CE" w:hAnsi="Arial CE" w:cs="Arial CE"/>
                    </w:rPr>
                    <w:t>beton-litinový roznášecí 1000mm</w:t>
                  </w:r>
                </w:p>
              </w:tc>
              <w:tc>
                <w:tcPr>
                  <w:tcW w:w="1689" w:type="dxa"/>
                  <w:tcBorders>
                    <w:top w:val="nil"/>
                    <w:left w:val="nil"/>
                    <w:bottom w:val="single" w:sz="4" w:space="0" w:color="auto"/>
                    <w:right w:val="single" w:sz="8" w:space="0" w:color="auto"/>
                  </w:tcBorders>
                  <w:shd w:val="clear" w:color="auto" w:fill="auto"/>
                  <w:noWrap/>
                  <w:vAlign w:val="bottom"/>
                  <w:hideMark/>
                </w:tcPr>
                <w:p w14:paraId="176DD9C3" w14:textId="77777777" w:rsidR="00925DCD" w:rsidRPr="00925DCD" w:rsidRDefault="00925DCD" w:rsidP="00925DCD">
                  <w:pPr>
                    <w:widowControl/>
                    <w:jc w:val="center"/>
                    <w:rPr>
                      <w:rFonts w:ascii="Arial CE" w:hAnsi="Arial CE" w:cs="Arial CE"/>
                    </w:rPr>
                  </w:pPr>
                  <w:r w:rsidRPr="00925DCD">
                    <w:rPr>
                      <w:rFonts w:ascii="Arial CE" w:hAnsi="Arial CE" w:cs="Arial CE"/>
                    </w:rPr>
                    <w:t>10</w:t>
                  </w:r>
                </w:p>
              </w:tc>
              <w:tc>
                <w:tcPr>
                  <w:tcW w:w="2043" w:type="dxa"/>
                  <w:tcBorders>
                    <w:top w:val="nil"/>
                    <w:left w:val="nil"/>
                    <w:bottom w:val="single" w:sz="4" w:space="0" w:color="auto"/>
                    <w:right w:val="single" w:sz="4" w:space="0" w:color="auto"/>
                  </w:tcBorders>
                  <w:shd w:val="clear" w:color="auto" w:fill="auto"/>
                  <w:noWrap/>
                  <w:vAlign w:val="bottom"/>
                </w:tcPr>
                <w:p w14:paraId="6C47BE65" w14:textId="2D5C8B32" w:rsidR="00925DCD" w:rsidRPr="00925DCD" w:rsidRDefault="00925DCD" w:rsidP="000A70C6">
                  <w:pPr>
                    <w:widowControl/>
                    <w:jc w:val="right"/>
                    <w:rPr>
                      <w:rFonts w:ascii="Arial CE" w:hAnsi="Arial CE" w:cs="Arial CE"/>
                    </w:rPr>
                  </w:pPr>
                </w:p>
              </w:tc>
              <w:tc>
                <w:tcPr>
                  <w:tcW w:w="2566" w:type="dxa"/>
                  <w:tcBorders>
                    <w:top w:val="nil"/>
                    <w:left w:val="single" w:sz="4" w:space="0" w:color="auto"/>
                  </w:tcBorders>
                  <w:shd w:val="clear" w:color="auto" w:fill="auto"/>
                  <w:noWrap/>
                  <w:vAlign w:val="bottom"/>
                  <w:hideMark/>
                </w:tcPr>
                <w:p w14:paraId="17600E26"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r w:rsidR="00925DCD" w:rsidRPr="00925DCD" w14:paraId="5A3F8DF3" w14:textId="77777777" w:rsidTr="007A427D">
              <w:trPr>
                <w:trHeight w:val="300"/>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6234CE73" w14:textId="77777777" w:rsidR="00925DCD" w:rsidRPr="00925DCD" w:rsidRDefault="00925DCD" w:rsidP="00925DCD">
                  <w:pPr>
                    <w:widowControl/>
                    <w:jc w:val="center"/>
                    <w:rPr>
                      <w:rFonts w:ascii="Arial CE" w:hAnsi="Arial CE" w:cs="Arial CE"/>
                    </w:rPr>
                  </w:pPr>
                  <w:r w:rsidRPr="00925DCD">
                    <w:rPr>
                      <w:rFonts w:ascii="Arial CE" w:hAnsi="Arial CE" w:cs="Arial CE"/>
                    </w:rPr>
                    <w:t>4.</w:t>
                  </w:r>
                </w:p>
              </w:tc>
              <w:tc>
                <w:tcPr>
                  <w:tcW w:w="3185" w:type="dxa"/>
                  <w:tcBorders>
                    <w:top w:val="nil"/>
                    <w:left w:val="nil"/>
                    <w:bottom w:val="single" w:sz="4" w:space="0" w:color="auto"/>
                    <w:right w:val="single" w:sz="8" w:space="0" w:color="auto"/>
                  </w:tcBorders>
                  <w:shd w:val="clear" w:color="auto" w:fill="auto"/>
                  <w:noWrap/>
                  <w:vAlign w:val="bottom"/>
                  <w:hideMark/>
                </w:tcPr>
                <w:p w14:paraId="1EE0EB78" w14:textId="77777777" w:rsidR="00925DCD" w:rsidRPr="00925DCD" w:rsidRDefault="00925DCD" w:rsidP="00925DCD">
                  <w:pPr>
                    <w:widowControl/>
                    <w:jc w:val="left"/>
                    <w:rPr>
                      <w:rFonts w:ascii="Arial CE" w:hAnsi="Arial CE" w:cs="Arial CE"/>
                    </w:rPr>
                  </w:pPr>
                  <w:r w:rsidRPr="00925DCD">
                    <w:rPr>
                      <w:rFonts w:ascii="Arial CE" w:hAnsi="Arial CE" w:cs="Arial CE"/>
                    </w:rPr>
                    <w:t>litinový samonivelační</w:t>
                  </w:r>
                </w:p>
              </w:tc>
              <w:tc>
                <w:tcPr>
                  <w:tcW w:w="1689" w:type="dxa"/>
                  <w:tcBorders>
                    <w:top w:val="nil"/>
                    <w:left w:val="nil"/>
                    <w:bottom w:val="single" w:sz="4" w:space="0" w:color="auto"/>
                    <w:right w:val="single" w:sz="8" w:space="0" w:color="auto"/>
                  </w:tcBorders>
                  <w:shd w:val="clear" w:color="auto" w:fill="auto"/>
                  <w:noWrap/>
                  <w:vAlign w:val="bottom"/>
                  <w:hideMark/>
                </w:tcPr>
                <w:p w14:paraId="35B61E54" w14:textId="77777777" w:rsidR="00925DCD" w:rsidRPr="00925DCD" w:rsidRDefault="00925DCD" w:rsidP="00925DCD">
                  <w:pPr>
                    <w:widowControl/>
                    <w:jc w:val="center"/>
                    <w:rPr>
                      <w:rFonts w:ascii="Arial CE" w:hAnsi="Arial CE" w:cs="Arial CE"/>
                    </w:rPr>
                  </w:pPr>
                  <w:r w:rsidRPr="00925DCD">
                    <w:rPr>
                      <w:rFonts w:ascii="Arial CE" w:hAnsi="Arial CE" w:cs="Arial CE"/>
                    </w:rPr>
                    <w:t>40</w:t>
                  </w:r>
                </w:p>
              </w:tc>
              <w:tc>
                <w:tcPr>
                  <w:tcW w:w="2043" w:type="dxa"/>
                  <w:tcBorders>
                    <w:top w:val="nil"/>
                    <w:left w:val="nil"/>
                    <w:bottom w:val="single" w:sz="4" w:space="0" w:color="auto"/>
                    <w:right w:val="single" w:sz="4" w:space="0" w:color="auto"/>
                  </w:tcBorders>
                  <w:shd w:val="clear" w:color="auto" w:fill="auto"/>
                  <w:noWrap/>
                  <w:vAlign w:val="bottom"/>
                </w:tcPr>
                <w:p w14:paraId="26B65E26" w14:textId="5254B74F" w:rsidR="00925DCD" w:rsidRPr="00925DCD" w:rsidRDefault="00925DCD" w:rsidP="000A70C6">
                  <w:pPr>
                    <w:widowControl/>
                    <w:jc w:val="right"/>
                    <w:rPr>
                      <w:rFonts w:ascii="Arial CE" w:hAnsi="Arial CE" w:cs="Arial CE"/>
                    </w:rPr>
                  </w:pPr>
                </w:p>
              </w:tc>
              <w:tc>
                <w:tcPr>
                  <w:tcW w:w="2566" w:type="dxa"/>
                  <w:tcBorders>
                    <w:top w:val="nil"/>
                    <w:left w:val="single" w:sz="4" w:space="0" w:color="auto"/>
                  </w:tcBorders>
                  <w:shd w:val="clear" w:color="auto" w:fill="auto"/>
                  <w:noWrap/>
                  <w:vAlign w:val="bottom"/>
                  <w:hideMark/>
                </w:tcPr>
                <w:p w14:paraId="3D46A548"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r w:rsidR="00925DCD" w:rsidRPr="00925DCD" w14:paraId="0FF436A2" w14:textId="77777777" w:rsidTr="007A427D">
              <w:trPr>
                <w:trHeight w:val="300"/>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53359877" w14:textId="77777777" w:rsidR="00925DCD" w:rsidRPr="00925DCD" w:rsidRDefault="00925DCD" w:rsidP="00925DCD">
                  <w:pPr>
                    <w:widowControl/>
                    <w:jc w:val="center"/>
                    <w:rPr>
                      <w:rFonts w:ascii="Arial CE" w:hAnsi="Arial CE" w:cs="Arial CE"/>
                    </w:rPr>
                  </w:pPr>
                  <w:r w:rsidRPr="00925DCD">
                    <w:rPr>
                      <w:rFonts w:ascii="Arial CE" w:hAnsi="Arial CE" w:cs="Arial CE"/>
                    </w:rPr>
                    <w:t>5.</w:t>
                  </w:r>
                </w:p>
              </w:tc>
              <w:tc>
                <w:tcPr>
                  <w:tcW w:w="3185" w:type="dxa"/>
                  <w:tcBorders>
                    <w:top w:val="nil"/>
                    <w:left w:val="nil"/>
                    <w:bottom w:val="single" w:sz="4" w:space="0" w:color="auto"/>
                    <w:right w:val="single" w:sz="8" w:space="0" w:color="auto"/>
                  </w:tcBorders>
                  <w:shd w:val="clear" w:color="auto" w:fill="auto"/>
                  <w:noWrap/>
                  <w:vAlign w:val="bottom"/>
                  <w:hideMark/>
                </w:tcPr>
                <w:p w14:paraId="4A26EA5E" w14:textId="77777777" w:rsidR="00925DCD" w:rsidRPr="00925DCD" w:rsidRDefault="00925DCD" w:rsidP="00925DCD">
                  <w:pPr>
                    <w:widowControl/>
                    <w:jc w:val="left"/>
                    <w:rPr>
                      <w:rFonts w:ascii="Arial CE" w:hAnsi="Arial CE" w:cs="Arial CE"/>
                    </w:rPr>
                  </w:pPr>
                  <w:r w:rsidRPr="00925DCD">
                    <w:rPr>
                      <w:rFonts w:ascii="Arial CE" w:hAnsi="Arial CE" w:cs="Arial CE"/>
                    </w:rPr>
                    <w:t>litinový patkový</w:t>
                  </w:r>
                </w:p>
              </w:tc>
              <w:tc>
                <w:tcPr>
                  <w:tcW w:w="1689" w:type="dxa"/>
                  <w:tcBorders>
                    <w:top w:val="nil"/>
                    <w:left w:val="nil"/>
                    <w:bottom w:val="single" w:sz="4" w:space="0" w:color="auto"/>
                    <w:right w:val="single" w:sz="8" w:space="0" w:color="auto"/>
                  </w:tcBorders>
                  <w:shd w:val="clear" w:color="auto" w:fill="auto"/>
                  <w:noWrap/>
                  <w:vAlign w:val="bottom"/>
                  <w:hideMark/>
                </w:tcPr>
                <w:p w14:paraId="51F9E985" w14:textId="77777777" w:rsidR="00925DCD" w:rsidRPr="00925DCD" w:rsidRDefault="00925DCD" w:rsidP="00925DCD">
                  <w:pPr>
                    <w:widowControl/>
                    <w:jc w:val="center"/>
                    <w:rPr>
                      <w:rFonts w:ascii="Arial CE" w:hAnsi="Arial CE" w:cs="Arial CE"/>
                    </w:rPr>
                  </w:pPr>
                  <w:r w:rsidRPr="00925DCD">
                    <w:rPr>
                      <w:rFonts w:ascii="Arial CE" w:hAnsi="Arial CE" w:cs="Arial CE"/>
                    </w:rPr>
                    <w:t>90</w:t>
                  </w:r>
                </w:p>
              </w:tc>
              <w:tc>
                <w:tcPr>
                  <w:tcW w:w="2043" w:type="dxa"/>
                  <w:tcBorders>
                    <w:top w:val="nil"/>
                    <w:left w:val="nil"/>
                    <w:bottom w:val="single" w:sz="4" w:space="0" w:color="auto"/>
                    <w:right w:val="single" w:sz="4" w:space="0" w:color="auto"/>
                  </w:tcBorders>
                  <w:shd w:val="clear" w:color="auto" w:fill="auto"/>
                  <w:noWrap/>
                  <w:vAlign w:val="bottom"/>
                </w:tcPr>
                <w:p w14:paraId="7B807731" w14:textId="170929BE" w:rsidR="00925DCD" w:rsidRPr="00925DCD" w:rsidRDefault="00925DCD" w:rsidP="000A70C6">
                  <w:pPr>
                    <w:widowControl/>
                    <w:jc w:val="right"/>
                    <w:rPr>
                      <w:rFonts w:ascii="Arial CE" w:hAnsi="Arial CE" w:cs="Arial CE"/>
                    </w:rPr>
                  </w:pPr>
                </w:p>
              </w:tc>
              <w:tc>
                <w:tcPr>
                  <w:tcW w:w="2566" w:type="dxa"/>
                  <w:tcBorders>
                    <w:top w:val="nil"/>
                    <w:left w:val="single" w:sz="4" w:space="0" w:color="auto"/>
                  </w:tcBorders>
                  <w:shd w:val="clear" w:color="auto" w:fill="auto"/>
                  <w:noWrap/>
                  <w:vAlign w:val="bottom"/>
                  <w:hideMark/>
                </w:tcPr>
                <w:p w14:paraId="0A6997E1"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r w:rsidR="00925DCD" w:rsidRPr="00925DCD" w14:paraId="0171737E" w14:textId="77777777" w:rsidTr="009D7DE2">
              <w:trPr>
                <w:trHeight w:val="300"/>
              </w:trPr>
              <w:tc>
                <w:tcPr>
                  <w:tcW w:w="663" w:type="dxa"/>
                  <w:tcBorders>
                    <w:top w:val="nil"/>
                    <w:left w:val="single" w:sz="8" w:space="0" w:color="auto"/>
                    <w:bottom w:val="single" w:sz="4" w:space="0" w:color="auto"/>
                    <w:right w:val="single" w:sz="8" w:space="0" w:color="auto"/>
                  </w:tcBorders>
                  <w:shd w:val="clear" w:color="auto" w:fill="auto"/>
                  <w:noWrap/>
                  <w:vAlign w:val="bottom"/>
                  <w:hideMark/>
                </w:tcPr>
                <w:p w14:paraId="26E0988E" w14:textId="77777777" w:rsidR="00925DCD" w:rsidRPr="00925DCD" w:rsidRDefault="00925DCD" w:rsidP="00925DCD">
                  <w:pPr>
                    <w:widowControl/>
                    <w:jc w:val="center"/>
                    <w:rPr>
                      <w:rFonts w:ascii="Arial CE" w:hAnsi="Arial CE" w:cs="Arial CE"/>
                    </w:rPr>
                  </w:pPr>
                  <w:r w:rsidRPr="00925DCD">
                    <w:rPr>
                      <w:rFonts w:ascii="Arial CE" w:hAnsi="Arial CE" w:cs="Arial CE"/>
                    </w:rPr>
                    <w:t> </w:t>
                  </w:r>
                </w:p>
              </w:tc>
              <w:tc>
                <w:tcPr>
                  <w:tcW w:w="3185" w:type="dxa"/>
                  <w:tcBorders>
                    <w:top w:val="nil"/>
                    <w:left w:val="nil"/>
                    <w:bottom w:val="single" w:sz="4" w:space="0" w:color="auto"/>
                    <w:right w:val="single" w:sz="8" w:space="0" w:color="auto"/>
                  </w:tcBorders>
                  <w:shd w:val="clear" w:color="auto" w:fill="auto"/>
                  <w:noWrap/>
                  <w:vAlign w:val="bottom"/>
                  <w:hideMark/>
                </w:tcPr>
                <w:p w14:paraId="11493FCD"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c>
                <w:tcPr>
                  <w:tcW w:w="1689" w:type="dxa"/>
                  <w:tcBorders>
                    <w:top w:val="nil"/>
                    <w:left w:val="nil"/>
                    <w:bottom w:val="single" w:sz="4" w:space="0" w:color="auto"/>
                    <w:right w:val="single" w:sz="8" w:space="0" w:color="auto"/>
                  </w:tcBorders>
                  <w:shd w:val="clear" w:color="auto" w:fill="auto"/>
                  <w:noWrap/>
                  <w:vAlign w:val="bottom"/>
                  <w:hideMark/>
                </w:tcPr>
                <w:p w14:paraId="42216880"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c>
                <w:tcPr>
                  <w:tcW w:w="2043" w:type="dxa"/>
                  <w:tcBorders>
                    <w:top w:val="nil"/>
                    <w:left w:val="nil"/>
                    <w:bottom w:val="single" w:sz="4" w:space="0" w:color="auto"/>
                    <w:right w:val="single" w:sz="4" w:space="0" w:color="auto"/>
                  </w:tcBorders>
                  <w:shd w:val="clear" w:color="auto" w:fill="auto"/>
                  <w:noWrap/>
                  <w:vAlign w:val="bottom"/>
                  <w:hideMark/>
                </w:tcPr>
                <w:p w14:paraId="16B2C5DA"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c>
                <w:tcPr>
                  <w:tcW w:w="2566" w:type="dxa"/>
                  <w:tcBorders>
                    <w:top w:val="nil"/>
                    <w:left w:val="single" w:sz="4" w:space="0" w:color="auto"/>
                  </w:tcBorders>
                  <w:shd w:val="clear" w:color="auto" w:fill="auto"/>
                  <w:noWrap/>
                  <w:vAlign w:val="bottom"/>
                  <w:hideMark/>
                </w:tcPr>
                <w:p w14:paraId="635CFD62" w14:textId="77777777" w:rsidR="00925DCD" w:rsidRPr="00925DCD" w:rsidRDefault="00925DCD" w:rsidP="00925DCD">
                  <w:pPr>
                    <w:widowControl/>
                    <w:jc w:val="left"/>
                    <w:rPr>
                      <w:rFonts w:ascii="Arial CE" w:hAnsi="Arial CE" w:cs="Arial CE"/>
                    </w:rPr>
                  </w:pPr>
                  <w:r w:rsidRPr="00925DCD">
                    <w:rPr>
                      <w:rFonts w:ascii="Arial CE" w:hAnsi="Arial CE" w:cs="Arial CE"/>
                    </w:rPr>
                    <w:t> </w:t>
                  </w:r>
                </w:p>
              </w:tc>
            </w:tr>
          </w:tbl>
          <w:p w14:paraId="76E7AC5C" w14:textId="2C6A3E76" w:rsidR="00110051" w:rsidRPr="00110051" w:rsidRDefault="00110051" w:rsidP="00110051">
            <w:pPr>
              <w:widowControl/>
              <w:jc w:val="center"/>
              <w:rPr>
                <w:rFonts w:ascii="Arial CE" w:hAnsi="Arial CE" w:cs="Arial CE"/>
                <w:b/>
                <w:bCs/>
                <w:sz w:val="24"/>
                <w:szCs w:val="24"/>
              </w:rPr>
            </w:pPr>
          </w:p>
        </w:tc>
      </w:tr>
      <w:tr w:rsidR="00110051" w:rsidRPr="00110051" w14:paraId="63075E47" w14:textId="77777777" w:rsidTr="00E538FF">
        <w:trPr>
          <w:trHeight w:val="285"/>
        </w:trPr>
        <w:tc>
          <w:tcPr>
            <w:tcW w:w="9356" w:type="dxa"/>
            <w:tcBorders>
              <w:top w:val="nil"/>
              <w:left w:val="nil"/>
              <w:bottom w:val="nil"/>
              <w:right w:val="nil"/>
            </w:tcBorders>
            <w:shd w:val="clear" w:color="auto" w:fill="auto"/>
            <w:noWrap/>
            <w:vAlign w:val="bottom"/>
          </w:tcPr>
          <w:p w14:paraId="25059A90" w14:textId="77777777" w:rsidR="00110051" w:rsidRPr="00110051" w:rsidRDefault="00110051" w:rsidP="00110051">
            <w:pPr>
              <w:widowControl/>
              <w:jc w:val="center"/>
              <w:rPr>
                <w:rFonts w:ascii="Arial CE" w:hAnsi="Arial CE" w:cs="Arial CE"/>
                <w:b/>
                <w:bCs/>
                <w:sz w:val="24"/>
                <w:szCs w:val="24"/>
              </w:rPr>
            </w:pPr>
          </w:p>
        </w:tc>
      </w:tr>
    </w:tbl>
    <w:p w14:paraId="73122F75" w14:textId="27AF69BE" w:rsidR="00344498" w:rsidRDefault="00344498" w:rsidP="00344498">
      <w:pPr>
        <w:jc w:val="center"/>
        <w:rPr>
          <w:rFonts w:asciiTheme="majorHAnsi" w:hAnsiTheme="majorHAnsi" w:cstheme="majorHAnsi"/>
          <w:b/>
          <w:sz w:val="28"/>
          <w:szCs w:val="28"/>
        </w:rPr>
      </w:pPr>
    </w:p>
    <w:tbl>
      <w:tblPr>
        <w:tblW w:w="9078" w:type="dxa"/>
        <w:tblCellMar>
          <w:left w:w="70" w:type="dxa"/>
          <w:right w:w="70" w:type="dxa"/>
        </w:tblCellMar>
        <w:tblLook w:val="0000" w:firstRow="0" w:lastRow="0" w:firstColumn="0" w:lastColumn="0" w:noHBand="0" w:noVBand="0"/>
      </w:tblPr>
      <w:tblGrid>
        <w:gridCol w:w="2344"/>
        <w:gridCol w:w="1030"/>
        <w:gridCol w:w="1075"/>
        <w:gridCol w:w="6"/>
        <w:gridCol w:w="457"/>
        <w:gridCol w:w="6"/>
        <w:gridCol w:w="1860"/>
        <w:gridCol w:w="1141"/>
        <w:gridCol w:w="1153"/>
        <w:gridCol w:w="6"/>
      </w:tblGrid>
      <w:tr w:rsidR="006534E5" w:rsidRPr="008272CF" w14:paraId="6B1DD0F6" w14:textId="77777777" w:rsidTr="006534E5">
        <w:tc>
          <w:tcPr>
            <w:tcW w:w="2700" w:type="dxa"/>
          </w:tcPr>
          <w:p w14:paraId="08C5F076" w14:textId="77777777" w:rsidR="00214EE4" w:rsidRDefault="00214EE4" w:rsidP="00214EE4">
            <w:pPr>
              <w:tabs>
                <w:tab w:val="right" w:pos="2499"/>
              </w:tabs>
              <w:rPr>
                <w:rFonts w:ascii="Arial" w:hAnsi="Arial" w:cs="Arial"/>
              </w:rPr>
            </w:pPr>
          </w:p>
          <w:p w14:paraId="74A2B100" w14:textId="77777777" w:rsidR="00214EE4" w:rsidRDefault="00214EE4" w:rsidP="00214EE4">
            <w:pPr>
              <w:tabs>
                <w:tab w:val="right" w:pos="2499"/>
              </w:tabs>
              <w:rPr>
                <w:rFonts w:ascii="Arial" w:hAnsi="Arial" w:cs="Arial"/>
              </w:rPr>
            </w:pPr>
          </w:p>
          <w:p w14:paraId="6660251B" w14:textId="0F8C63F9" w:rsidR="00214EE4" w:rsidRPr="008272CF" w:rsidRDefault="00214EE4" w:rsidP="006534E5">
            <w:pPr>
              <w:tabs>
                <w:tab w:val="right" w:pos="2499"/>
              </w:tabs>
              <w:rPr>
                <w:rFonts w:ascii="Arial" w:hAnsi="Arial" w:cs="Arial"/>
              </w:rPr>
            </w:pPr>
            <w:r>
              <w:rPr>
                <w:rFonts w:ascii="Arial" w:hAnsi="Arial" w:cs="Arial"/>
              </w:rPr>
              <w:t>V </w:t>
            </w:r>
            <w:proofErr w:type="gramStart"/>
            <w:r>
              <w:rPr>
                <w:rFonts w:ascii="Arial" w:hAnsi="Arial" w:cs="Arial"/>
              </w:rPr>
              <w:t>Praze                          dne</w:t>
            </w:r>
            <w:proofErr w:type="gramEnd"/>
            <w:r w:rsidR="006534E5">
              <w:rPr>
                <w:rFonts w:ascii="Arial" w:hAnsi="Arial" w:cs="Arial"/>
              </w:rPr>
              <w:t xml:space="preserve">       </w:t>
            </w:r>
          </w:p>
        </w:tc>
        <w:tc>
          <w:tcPr>
            <w:tcW w:w="283" w:type="dxa"/>
          </w:tcPr>
          <w:p w14:paraId="117C6F27" w14:textId="389D655D" w:rsidR="006534E5" w:rsidRDefault="006534E5" w:rsidP="00214EE4">
            <w:pPr>
              <w:rPr>
                <w:rFonts w:ascii="Arial" w:hAnsi="Arial" w:cs="Arial"/>
              </w:rPr>
            </w:pPr>
          </w:p>
          <w:p w14:paraId="09466C51" w14:textId="5C6B9728" w:rsidR="006534E5" w:rsidRDefault="006534E5" w:rsidP="006534E5">
            <w:pPr>
              <w:rPr>
                <w:rFonts w:ascii="Arial" w:hAnsi="Arial" w:cs="Arial"/>
              </w:rPr>
            </w:pPr>
          </w:p>
          <w:p w14:paraId="2692CCD9" w14:textId="0CE07081" w:rsidR="00214EE4" w:rsidRPr="006534E5" w:rsidRDefault="006534E5" w:rsidP="006534E5">
            <w:pPr>
              <w:rPr>
                <w:rFonts w:ascii="Arial" w:hAnsi="Arial" w:cs="Arial"/>
              </w:rPr>
            </w:pPr>
            <w:proofErr w:type="gramStart"/>
            <w:r>
              <w:rPr>
                <w:rFonts w:ascii="Arial" w:hAnsi="Arial" w:cs="Arial"/>
              </w:rPr>
              <w:t>3.12.2025</w:t>
            </w:r>
            <w:proofErr w:type="gramEnd"/>
          </w:p>
        </w:tc>
        <w:tc>
          <w:tcPr>
            <w:tcW w:w="1305" w:type="dxa"/>
            <w:gridSpan w:val="2"/>
          </w:tcPr>
          <w:p w14:paraId="6DC0E5AF" w14:textId="77777777" w:rsidR="00214EE4" w:rsidRPr="008272CF" w:rsidRDefault="00214EE4" w:rsidP="00214EE4">
            <w:pPr>
              <w:rPr>
                <w:rFonts w:ascii="Arial" w:hAnsi="Arial" w:cs="Arial"/>
              </w:rPr>
            </w:pPr>
          </w:p>
        </w:tc>
        <w:tc>
          <w:tcPr>
            <w:tcW w:w="539" w:type="dxa"/>
            <w:gridSpan w:val="2"/>
          </w:tcPr>
          <w:p w14:paraId="1C386576" w14:textId="77777777" w:rsidR="00214EE4" w:rsidRPr="008272CF" w:rsidRDefault="00214EE4" w:rsidP="00214EE4">
            <w:pPr>
              <w:rPr>
                <w:rFonts w:ascii="Arial" w:hAnsi="Arial" w:cs="Arial"/>
              </w:rPr>
            </w:pPr>
          </w:p>
        </w:tc>
        <w:tc>
          <w:tcPr>
            <w:tcW w:w="2125" w:type="dxa"/>
          </w:tcPr>
          <w:p w14:paraId="39CD5495" w14:textId="77777777" w:rsidR="00214EE4" w:rsidRDefault="00214EE4" w:rsidP="00214EE4">
            <w:pPr>
              <w:tabs>
                <w:tab w:val="right" w:pos="2499"/>
              </w:tabs>
              <w:rPr>
                <w:rFonts w:ascii="Arial" w:hAnsi="Arial" w:cs="Arial"/>
              </w:rPr>
            </w:pPr>
          </w:p>
          <w:p w14:paraId="1532A59C" w14:textId="77777777" w:rsidR="00214EE4" w:rsidRDefault="00214EE4" w:rsidP="00214EE4">
            <w:pPr>
              <w:tabs>
                <w:tab w:val="right" w:pos="2499"/>
              </w:tabs>
              <w:rPr>
                <w:rFonts w:ascii="Arial" w:hAnsi="Arial" w:cs="Arial"/>
              </w:rPr>
            </w:pPr>
          </w:p>
          <w:p w14:paraId="3A990F26" w14:textId="00177562" w:rsidR="00214EE4" w:rsidRPr="008272CF" w:rsidRDefault="00214EE4" w:rsidP="00214EE4">
            <w:pPr>
              <w:rPr>
                <w:rFonts w:ascii="Arial" w:hAnsi="Arial" w:cs="Arial"/>
              </w:rPr>
            </w:pPr>
            <w:r>
              <w:rPr>
                <w:rFonts w:ascii="Arial" w:hAnsi="Arial" w:cs="Arial"/>
              </w:rPr>
              <w:t xml:space="preserve">V Brně            </w:t>
            </w:r>
            <w:r w:rsidR="006534E5">
              <w:rPr>
                <w:rFonts w:ascii="Arial" w:hAnsi="Arial" w:cs="Arial"/>
              </w:rPr>
              <w:t xml:space="preserve">dne         </w:t>
            </w:r>
            <w:bookmarkStart w:id="0" w:name="_GoBack"/>
            <w:bookmarkEnd w:id="0"/>
          </w:p>
        </w:tc>
        <w:tc>
          <w:tcPr>
            <w:tcW w:w="725" w:type="dxa"/>
          </w:tcPr>
          <w:p w14:paraId="689360E4" w14:textId="77777777" w:rsidR="00214EE4" w:rsidRDefault="00214EE4" w:rsidP="00214EE4">
            <w:pPr>
              <w:rPr>
                <w:rFonts w:ascii="Arial" w:hAnsi="Arial" w:cs="Arial"/>
              </w:rPr>
            </w:pPr>
          </w:p>
          <w:p w14:paraId="3D11AC2A" w14:textId="77777777" w:rsidR="00214EE4" w:rsidRDefault="00214EE4" w:rsidP="00214EE4">
            <w:pPr>
              <w:rPr>
                <w:rFonts w:ascii="Arial" w:hAnsi="Arial" w:cs="Arial"/>
              </w:rPr>
            </w:pPr>
          </w:p>
          <w:p w14:paraId="1CE6EFE3" w14:textId="01FA8683" w:rsidR="00214EE4" w:rsidRPr="008272CF" w:rsidRDefault="006534E5" w:rsidP="00214EE4">
            <w:pPr>
              <w:rPr>
                <w:rFonts w:ascii="Arial" w:hAnsi="Arial" w:cs="Arial"/>
              </w:rPr>
            </w:pPr>
            <w:proofErr w:type="gramStart"/>
            <w:r>
              <w:rPr>
                <w:rFonts w:ascii="Arial" w:hAnsi="Arial" w:cs="Arial"/>
              </w:rPr>
              <w:t>11.12.2025</w:t>
            </w:r>
            <w:proofErr w:type="gramEnd"/>
          </w:p>
        </w:tc>
        <w:tc>
          <w:tcPr>
            <w:tcW w:w="1401" w:type="dxa"/>
            <w:gridSpan w:val="2"/>
          </w:tcPr>
          <w:p w14:paraId="628D8B17" w14:textId="77777777" w:rsidR="00214EE4" w:rsidRPr="008272CF" w:rsidRDefault="00214EE4" w:rsidP="00214EE4">
            <w:pPr>
              <w:rPr>
                <w:rFonts w:ascii="Arial" w:hAnsi="Arial" w:cs="Arial"/>
              </w:rPr>
            </w:pPr>
          </w:p>
        </w:tc>
      </w:tr>
      <w:tr w:rsidR="00214EE4" w:rsidRPr="008272CF" w14:paraId="3B3EAC22" w14:textId="77777777" w:rsidTr="006534E5">
        <w:trPr>
          <w:gridAfter w:val="1"/>
          <w:wAfter w:w="6" w:type="dxa"/>
        </w:trPr>
        <w:tc>
          <w:tcPr>
            <w:tcW w:w="4282" w:type="dxa"/>
            <w:gridSpan w:val="3"/>
          </w:tcPr>
          <w:p w14:paraId="71E664E0" w14:textId="77777777" w:rsidR="00214EE4" w:rsidRPr="008272CF" w:rsidRDefault="00214EE4" w:rsidP="00214EE4">
            <w:pPr>
              <w:rPr>
                <w:rFonts w:ascii="Arial" w:hAnsi="Arial" w:cs="Arial"/>
              </w:rPr>
            </w:pPr>
          </w:p>
          <w:p w14:paraId="2EB8DACA" w14:textId="77777777" w:rsidR="00214EE4" w:rsidRPr="008272CF" w:rsidRDefault="00214EE4" w:rsidP="00214EE4">
            <w:pPr>
              <w:rPr>
                <w:rFonts w:ascii="Arial" w:hAnsi="Arial" w:cs="Arial"/>
              </w:rPr>
            </w:pPr>
            <w:r w:rsidRPr="008272CF">
              <w:rPr>
                <w:rFonts w:ascii="Arial" w:hAnsi="Arial" w:cs="Arial"/>
              </w:rPr>
              <w:t>Za prodávajícího</w:t>
            </w:r>
          </w:p>
          <w:p w14:paraId="04AE4324" w14:textId="77777777" w:rsidR="00214EE4" w:rsidRPr="008272CF" w:rsidRDefault="00214EE4" w:rsidP="00214EE4">
            <w:pPr>
              <w:rPr>
                <w:rFonts w:ascii="Arial" w:hAnsi="Arial" w:cs="Arial"/>
              </w:rPr>
            </w:pPr>
          </w:p>
          <w:p w14:paraId="2C5261B2" w14:textId="77777777" w:rsidR="00214EE4" w:rsidRPr="008272CF" w:rsidRDefault="00214EE4" w:rsidP="00214EE4">
            <w:pPr>
              <w:rPr>
                <w:rFonts w:ascii="Arial" w:hAnsi="Arial" w:cs="Arial"/>
              </w:rPr>
            </w:pPr>
          </w:p>
          <w:p w14:paraId="6F7AA42E" w14:textId="77777777" w:rsidR="00214EE4" w:rsidRPr="008272CF" w:rsidRDefault="00214EE4" w:rsidP="00214EE4">
            <w:pPr>
              <w:rPr>
                <w:rFonts w:ascii="Arial" w:hAnsi="Arial" w:cs="Arial"/>
              </w:rPr>
            </w:pPr>
          </w:p>
          <w:p w14:paraId="4EF97398" w14:textId="77777777" w:rsidR="00214EE4" w:rsidRPr="008272CF" w:rsidRDefault="00214EE4" w:rsidP="00214EE4">
            <w:pPr>
              <w:rPr>
                <w:rFonts w:ascii="Arial" w:hAnsi="Arial" w:cs="Arial"/>
              </w:rPr>
            </w:pPr>
          </w:p>
          <w:p w14:paraId="52D463DC" w14:textId="77777777" w:rsidR="00214EE4" w:rsidRPr="008272CF" w:rsidRDefault="00214EE4" w:rsidP="00214EE4">
            <w:pPr>
              <w:rPr>
                <w:rFonts w:ascii="Arial" w:hAnsi="Arial" w:cs="Arial"/>
              </w:rPr>
            </w:pPr>
          </w:p>
          <w:p w14:paraId="3907E05D" w14:textId="77777777" w:rsidR="00214EE4" w:rsidRPr="008272CF" w:rsidRDefault="00214EE4" w:rsidP="00214EE4">
            <w:pPr>
              <w:rPr>
                <w:rFonts w:ascii="Arial" w:hAnsi="Arial" w:cs="Arial"/>
              </w:rPr>
            </w:pPr>
          </w:p>
        </w:tc>
        <w:tc>
          <w:tcPr>
            <w:tcW w:w="539" w:type="dxa"/>
            <w:gridSpan w:val="2"/>
          </w:tcPr>
          <w:p w14:paraId="7E3729C5" w14:textId="77777777" w:rsidR="00214EE4" w:rsidRPr="008272CF" w:rsidRDefault="00214EE4" w:rsidP="00214EE4">
            <w:pPr>
              <w:rPr>
                <w:rFonts w:ascii="Arial" w:hAnsi="Arial" w:cs="Arial"/>
              </w:rPr>
            </w:pPr>
          </w:p>
        </w:tc>
        <w:tc>
          <w:tcPr>
            <w:tcW w:w="4251" w:type="dxa"/>
            <w:gridSpan w:val="4"/>
          </w:tcPr>
          <w:p w14:paraId="254A708A" w14:textId="77777777" w:rsidR="00214EE4" w:rsidRPr="008272CF" w:rsidRDefault="00214EE4" w:rsidP="00214EE4">
            <w:pPr>
              <w:rPr>
                <w:rFonts w:ascii="Arial" w:hAnsi="Arial" w:cs="Arial"/>
              </w:rPr>
            </w:pPr>
          </w:p>
          <w:p w14:paraId="33CC2F48" w14:textId="77777777" w:rsidR="00214EE4" w:rsidRPr="008272CF" w:rsidRDefault="00214EE4" w:rsidP="00214EE4">
            <w:pPr>
              <w:rPr>
                <w:rFonts w:ascii="Arial" w:hAnsi="Arial" w:cs="Arial"/>
              </w:rPr>
            </w:pPr>
            <w:r w:rsidRPr="008272CF">
              <w:rPr>
                <w:rFonts w:ascii="Arial" w:hAnsi="Arial" w:cs="Arial"/>
              </w:rPr>
              <w:t>Za kupujícího</w:t>
            </w:r>
          </w:p>
        </w:tc>
      </w:tr>
      <w:tr w:rsidR="00214EE4" w:rsidRPr="008272CF" w14:paraId="4DEBDA2F" w14:textId="77777777" w:rsidTr="006534E5">
        <w:trPr>
          <w:gridAfter w:val="1"/>
          <w:wAfter w:w="6" w:type="dxa"/>
        </w:trPr>
        <w:tc>
          <w:tcPr>
            <w:tcW w:w="4282" w:type="dxa"/>
            <w:gridSpan w:val="3"/>
            <w:tcBorders>
              <w:top w:val="dashed" w:sz="4" w:space="0" w:color="auto"/>
            </w:tcBorders>
          </w:tcPr>
          <w:p w14:paraId="6E5E590F" w14:textId="3B75FCE3" w:rsidR="00214EE4" w:rsidRDefault="00214EE4" w:rsidP="00214EE4">
            <w:pPr>
              <w:pStyle w:val="zarovnannasted"/>
              <w:rPr>
                <w:rFonts w:ascii="Arial" w:hAnsi="Arial" w:cs="Arial"/>
                <w:sz w:val="20"/>
              </w:rPr>
            </w:pPr>
            <w:r>
              <w:rPr>
                <w:rFonts w:ascii="Arial" w:hAnsi="Arial" w:cs="Arial"/>
                <w:sz w:val="20"/>
              </w:rPr>
              <w:t xml:space="preserve">Richter + </w:t>
            </w:r>
            <w:proofErr w:type="spellStart"/>
            <w:r>
              <w:rPr>
                <w:rFonts w:ascii="Arial" w:hAnsi="Arial" w:cs="Arial"/>
                <w:sz w:val="20"/>
              </w:rPr>
              <w:t>Frenzel</w:t>
            </w:r>
            <w:proofErr w:type="spellEnd"/>
            <w:r>
              <w:rPr>
                <w:rFonts w:ascii="Arial" w:hAnsi="Arial" w:cs="Arial"/>
                <w:sz w:val="20"/>
              </w:rPr>
              <w:t xml:space="preserve"> s.r.o.</w:t>
            </w:r>
          </w:p>
          <w:p w14:paraId="348B83F2" w14:textId="3997278E" w:rsidR="00214EE4" w:rsidRDefault="00214EE4" w:rsidP="00214EE4">
            <w:pPr>
              <w:pStyle w:val="zarovnannasted"/>
              <w:rPr>
                <w:rFonts w:ascii="Arial" w:hAnsi="Arial" w:cs="Arial"/>
                <w:sz w:val="20"/>
              </w:rPr>
            </w:pPr>
            <w:r>
              <w:rPr>
                <w:rFonts w:ascii="Arial" w:hAnsi="Arial" w:cs="Arial"/>
                <w:sz w:val="20"/>
              </w:rPr>
              <w:t xml:space="preserve">Juraj </w:t>
            </w:r>
            <w:proofErr w:type="spellStart"/>
            <w:r>
              <w:rPr>
                <w:rFonts w:ascii="Arial" w:hAnsi="Arial" w:cs="Arial"/>
                <w:sz w:val="20"/>
              </w:rPr>
              <w:t>Klembara</w:t>
            </w:r>
            <w:proofErr w:type="spellEnd"/>
          </w:p>
          <w:p w14:paraId="6751992D" w14:textId="77777777" w:rsidR="00214EE4" w:rsidRPr="008272CF" w:rsidRDefault="00214EE4" w:rsidP="00214EE4">
            <w:pPr>
              <w:pStyle w:val="zarovnannasted"/>
              <w:jc w:val="both"/>
              <w:rPr>
                <w:rFonts w:ascii="Arial" w:hAnsi="Arial" w:cs="Arial"/>
                <w:sz w:val="20"/>
              </w:rPr>
            </w:pPr>
            <w:r>
              <w:rPr>
                <w:rFonts w:ascii="Arial" w:hAnsi="Arial" w:cs="Arial"/>
                <w:sz w:val="20"/>
              </w:rPr>
              <w:t xml:space="preserve">                             jednatel</w:t>
            </w:r>
          </w:p>
        </w:tc>
        <w:tc>
          <w:tcPr>
            <w:tcW w:w="539" w:type="dxa"/>
            <w:gridSpan w:val="2"/>
          </w:tcPr>
          <w:p w14:paraId="406E5161" w14:textId="77777777" w:rsidR="00214EE4" w:rsidRPr="008272CF" w:rsidRDefault="00214EE4" w:rsidP="00214EE4">
            <w:pPr>
              <w:rPr>
                <w:rFonts w:ascii="Arial" w:hAnsi="Arial" w:cs="Arial"/>
              </w:rPr>
            </w:pPr>
          </w:p>
        </w:tc>
        <w:tc>
          <w:tcPr>
            <w:tcW w:w="4251" w:type="dxa"/>
            <w:gridSpan w:val="4"/>
            <w:tcBorders>
              <w:top w:val="dashed" w:sz="4" w:space="0" w:color="auto"/>
            </w:tcBorders>
          </w:tcPr>
          <w:p w14:paraId="6334BDA5" w14:textId="77777777" w:rsidR="00214EE4" w:rsidRPr="008272CF" w:rsidRDefault="00214EE4" w:rsidP="00214EE4">
            <w:pPr>
              <w:pStyle w:val="zarovnannasted"/>
              <w:rPr>
                <w:rFonts w:ascii="Arial" w:hAnsi="Arial" w:cs="Arial"/>
                <w:sz w:val="20"/>
              </w:rPr>
            </w:pPr>
            <w:r w:rsidRPr="008272CF">
              <w:rPr>
                <w:rFonts w:ascii="Arial" w:hAnsi="Arial" w:cs="Arial"/>
                <w:sz w:val="20"/>
              </w:rPr>
              <w:t>Brněnské vodárny a kanalizace, a.s.</w:t>
            </w:r>
          </w:p>
          <w:p w14:paraId="44618E04" w14:textId="77777777" w:rsidR="00214EE4" w:rsidRDefault="007A427D" w:rsidP="00214EE4">
            <w:pPr>
              <w:pStyle w:val="zarovnannasted"/>
              <w:rPr>
                <w:rFonts w:ascii="Arial" w:hAnsi="Arial" w:cs="Arial"/>
                <w:sz w:val="20"/>
              </w:rPr>
            </w:pPr>
            <w:r>
              <w:rPr>
                <w:rFonts w:ascii="Arial" w:hAnsi="Arial" w:cs="Arial"/>
                <w:sz w:val="20"/>
              </w:rPr>
              <w:t>XXXXXXXXXX</w:t>
            </w:r>
          </w:p>
          <w:p w14:paraId="632CEF79" w14:textId="051DF0B7" w:rsidR="007A427D" w:rsidRPr="008272CF" w:rsidRDefault="007A427D" w:rsidP="00214EE4">
            <w:pPr>
              <w:pStyle w:val="zarovnannasted"/>
              <w:rPr>
                <w:rFonts w:ascii="Arial" w:hAnsi="Arial" w:cs="Arial"/>
                <w:sz w:val="20"/>
              </w:rPr>
            </w:pPr>
            <w:r>
              <w:rPr>
                <w:rFonts w:ascii="Arial" w:hAnsi="Arial" w:cs="Arial"/>
                <w:sz w:val="20"/>
              </w:rPr>
              <w:t>XXXXXXXXXX</w:t>
            </w:r>
          </w:p>
        </w:tc>
      </w:tr>
    </w:tbl>
    <w:p w14:paraId="6C1E261F" w14:textId="77777777" w:rsidR="00344498" w:rsidRPr="00153409" w:rsidRDefault="00344498" w:rsidP="00344498">
      <w:pPr>
        <w:rPr>
          <w:rFonts w:asciiTheme="majorHAnsi" w:hAnsiTheme="majorHAnsi" w:cstheme="majorHAnsi"/>
        </w:rPr>
      </w:pPr>
    </w:p>
    <w:p w14:paraId="26188A32" w14:textId="6963B610" w:rsidR="00126E84" w:rsidRDefault="00126E84" w:rsidP="001972EB">
      <w:pPr>
        <w:rPr>
          <w:rFonts w:asciiTheme="majorHAnsi" w:hAnsiTheme="majorHAnsi" w:cstheme="majorHAnsi"/>
        </w:rPr>
      </w:pPr>
    </w:p>
    <w:sectPr w:rsidR="00126E84" w:rsidSect="006C0E7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F77C9" w14:textId="77777777" w:rsidR="00F4736D" w:rsidRDefault="00F4736D" w:rsidP="00C3612E">
      <w:r>
        <w:separator/>
      </w:r>
    </w:p>
  </w:endnote>
  <w:endnote w:type="continuationSeparator" w:id="0">
    <w:p w14:paraId="2601F65C" w14:textId="77777777" w:rsidR="00F4736D" w:rsidRDefault="00F4736D"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14CB" w14:textId="77777777" w:rsidR="00A32F6D" w:rsidRDefault="00A32F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45D09F0D" w:rsidR="00AF49BB" w:rsidRDefault="00A32F6D" w:rsidP="00A32F6D">
    <w:pPr>
      <w:pStyle w:val="Zpat"/>
      <w:tabs>
        <w:tab w:val="left" w:pos="480"/>
      </w:tabs>
      <w:jc w:val="left"/>
    </w:pPr>
    <w:r>
      <w:tab/>
      <w:t>SML/0467/25</w:t>
    </w:r>
    <w:r>
      <w:tab/>
    </w:r>
    <w:r w:rsidR="00AF49BB">
      <w:fldChar w:fldCharType="begin"/>
    </w:r>
    <w:r w:rsidR="00AF49BB">
      <w:instrText>PAGE    \* MERGEFORMAT</w:instrText>
    </w:r>
    <w:r w:rsidR="00AF49BB">
      <w:fldChar w:fldCharType="separate"/>
    </w:r>
    <w:r w:rsidR="006534E5">
      <w:rPr>
        <w:noProof/>
      </w:rPr>
      <w:t>6</w:t>
    </w:r>
    <w:r w:rsidR="00AF49BB">
      <w:fldChar w:fldCharType="end"/>
    </w:r>
  </w:p>
  <w:p w14:paraId="535CF722" w14:textId="77777777" w:rsidR="00AF49BB" w:rsidRDefault="00AF49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1E9D" w14:textId="77777777" w:rsidR="00A32F6D" w:rsidRDefault="00A32F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EA1BE" w14:textId="77777777" w:rsidR="00F4736D" w:rsidRDefault="00F4736D" w:rsidP="00C3612E">
      <w:r>
        <w:separator/>
      </w:r>
    </w:p>
  </w:footnote>
  <w:footnote w:type="continuationSeparator" w:id="0">
    <w:p w14:paraId="337B1FDB" w14:textId="77777777" w:rsidR="00F4736D" w:rsidRDefault="00F4736D"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F4736D">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7D94BD24" w:rsidR="001E042F" w:rsidRPr="00374BCC" w:rsidRDefault="00F4736D">
    <w:pPr>
      <w:pStyle w:val="Zhlav"/>
      <w:rPr>
        <w:rFonts w:asciiTheme="majorHAnsi" w:hAnsiTheme="majorHAnsi" w:cstheme="majorHAnsi"/>
      </w:rPr>
    </w:pPr>
    <w:r>
      <w:rPr>
        <w:rFonts w:asciiTheme="majorHAnsi" w:hAnsiTheme="majorHAnsi" w:cstheme="majorHAnsi"/>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F4736D">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2E0"/>
    <w:rsid w:val="00006860"/>
    <w:rsid w:val="00010904"/>
    <w:rsid w:val="000169A7"/>
    <w:rsid w:val="00023B93"/>
    <w:rsid w:val="00031372"/>
    <w:rsid w:val="000320A4"/>
    <w:rsid w:val="00033200"/>
    <w:rsid w:val="00034C93"/>
    <w:rsid w:val="00042589"/>
    <w:rsid w:val="0005292A"/>
    <w:rsid w:val="00052EB3"/>
    <w:rsid w:val="000542C5"/>
    <w:rsid w:val="00066042"/>
    <w:rsid w:val="00066EB5"/>
    <w:rsid w:val="0007175B"/>
    <w:rsid w:val="00075061"/>
    <w:rsid w:val="00075582"/>
    <w:rsid w:val="00077AA9"/>
    <w:rsid w:val="00085266"/>
    <w:rsid w:val="00085363"/>
    <w:rsid w:val="00086D87"/>
    <w:rsid w:val="00090FFB"/>
    <w:rsid w:val="00093600"/>
    <w:rsid w:val="000A2566"/>
    <w:rsid w:val="000A70C6"/>
    <w:rsid w:val="000A72D5"/>
    <w:rsid w:val="000A79D8"/>
    <w:rsid w:val="000B0E91"/>
    <w:rsid w:val="000B3B2F"/>
    <w:rsid w:val="000C0F2D"/>
    <w:rsid w:val="000C3A4A"/>
    <w:rsid w:val="000C4BCB"/>
    <w:rsid w:val="000C66F9"/>
    <w:rsid w:val="000D28D9"/>
    <w:rsid w:val="000D6641"/>
    <w:rsid w:val="000E2BA2"/>
    <w:rsid w:val="000E375C"/>
    <w:rsid w:val="000E3E09"/>
    <w:rsid w:val="000E5E39"/>
    <w:rsid w:val="000E6E1E"/>
    <w:rsid w:val="000F2D51"/>
    <w:rsid w:val="000F5470"/>
    <w:rsid w:val="000F5EA2"/>
    <w:rsid w:val="00102190"/>
    <w:rsid w:val="00105000"/>
    <w:rsid w:val="001070F4"/>
    <w:rsid w:val="001076DF"/>
    <w:rsid w:val="00110051"/>
    <w:rsid w:val="00110B6D"/>
    <w:rsid w:val="0012519D"/>
    <w:rsid w:val="00125AA4"/>
    <w:rsid w:val="00126E84"/>
    <w:rsid w:val="00131466"/>
    <w:rsid w:val="00131470"/>
    <w:rsid w:val="00133A2E"/>
    <w:rsid w:val="00145A60"/>
    <w:rsid w:val="00150339"/>
    <w:rsid w:val="00153409"/>
    <w:rsid w:val="00156496"/>
    <w:rsid w:val="00163059"/>
    <w:rsid w:val="00164BDB"/>
    <w:rsid w:val="001651DE"/>
    <w:rsid w:val="00165D16"/>
    <w:rsid w:val="001707FD"/>
    <w:rsid w:val="0017123B"/>
    <w:rsid w:val="00173D07"/>
    <w:rsid w:val="00174082"/>
    <w:rsid w:val="00176E41"/>
    <w:rsid w:val="00180E81"/>
    <w:rsid w:val="00181468"/>
    <w:rsid w:val="00183431"/>
    <w:rsid w:val="001843E3"/>
    <w:rsid w:val="001854C8"/>
    <w:rsid w:val="00191A45"/>
    <w:rsid w:val="0019266F"/>
    <w:rsid w:val="001950A5"/>
    <w:rsid w:val="001972EB"/>
    <w:rsid w:val="001A1016"/>
    <w:rsid w:val="001A2E3B"/>
    <w:rsid w:val="001A2F50"/>
    <w:rsid w:val="001A3976"/>
    <w:rsid w:val="001A44AA"/>
    <w:rsid w:val="001A55F6"/>
    <w:rsid w:val="001B3C70"/>
    <w:rsid w:val="001C386B"/>
    <w:rsid w:val="001C3CF2"/>
    <w:rsid w:val="001C3D49"/>
    <w:rsid w:val="001C6797"/>
    <w:rsid w:val="001C7613"/>
    <w:rsid w:val="001D3428"/>
    <w:rsid w:val="001D3442"/>
    <w:rsid w:val="001D34AB"/>
    <w:rsid w:val="001D353F"/>
    <w:rsid w:val="001D48CE"/>
    <w:rsid w:val="001E042F"/>
    <w:rsid w:val="001E51EF"/>
    <w:rsid w:val="001F6051"/>
    <w:rsid w:val="002031B1"/>
    <w:rsid w:val="00203E83"/>
    <w:rsid w:val="00214EE4"/>
    <w:rsid w:val="00216841"/>
    <w:rsid w:val="0022087B"/>
    <w:rsid w:val="00221BF3"/>
    <w:rsid w:val="00226110"/>
    <w:rsid w:val="0022663A"/>
    <w:rsid w:val="00230491"/>
    <w:rsid w:val="002306B8"/>
    <w:rsid w:val="00234F3F"/>
    <w:rsid w:val="002373AA"/>
    <w:rsid w:val="00242807"/>
    <w:rsid w:val="00251436"/>
    <w:rsid w:val="00252177"/>
    <w:rsid w:val="00257350"/>
    <w:rsid w:val="00257A5F"/>
    <w:rsid w:val="00262E52"/>
    <w:rsid w:val="00263502"/>
    <w:rsid w:val="0026764D"/>
    <w:rsid w:val="00275FC9"/>
    <w:rsid w:val="00284A41"/>
    <w:rsid w:val="00292E7E"/>
    <w:rsid w:val="002936FE"/>
    <w:rsid w:val="0029592F"/>
    <w:rsid w:val="002963ED"/>
    <w:rsid w:val="002A2DF3"/>
    <w:rsid w:val="002B41F9"/>
    <w:rsid w:val="002B58BC"/>
    <w:rsid w:val="002C0383"/>
    <w:rsid w:val="002C36A8"/>
    <w:rsid w:val="002D7F3A"/>
    <w:rsid w:val="002E3E4A"/>
    <w:rsid w:val="002E727C"/>
    <w:rsid w:val="002F1408"/>
    <w:rsid w:val="002F5815"/>
    <w:rsid w:val="002F5C95"/>
    <w:rsid w:val="002F5DB9"/>
    <w:rsid w:val="003052D9"/>
    <w:rsid w:val="0031012E"/>
    <w:rsid w:val="00310300"/>
    <w:rsid w:val="00312A1B"/>
    <w:rsid w:val="0031614E"/>
    <w:rsid w:val="00320979"/>
    <w:rsid w:val="00323B26"/>
    <w:rsid w:val="00324555"/>
    <w:rsid w:val="00326E74"/>
    <w:rsid w:val="00334338"/>
    <w:rsid w:val="00343AA7"/>
    <w:rsid w:val="00343AD9"/>
    <w:rsid w:val="00344498"/>
    <w:rsid w:val="00344FDB"/>
    <w:rsid w:val="0035055A"/>
    <w:rsid w:val="00352435"/>
    <w:rsid w:val="003529C4"/>
    <w:rsid w:val="00361C86"/>
    <w:rsid w:val="00362B2D"/>
    <w:rsid w:val="0036400A"/>
    <w:rsid w:val="003674AD"/>
    <w:rsid w:val="003719F1"/>
    <w:rsid w:val="00374BCC"/>
    <w:rsid w:val="003761C0"/>
    <w:rsid w:val="00384287"/>
    <w:rsid w:val="00390AB5"/>
    <w:rsid w:val="00393134"/>
    <w:rsid w:val="00393A56"/>
    <w:rsid w:val="003A7E3F"/>
    <w:rsid w:val="003B2053"/>
    <w:rsid w:val="003B2092"/>
    <w:rsid w:val="003B32FA"/>
    <w:rsid w:val="003B5B00"/>
    <w:rsid w:val="003B6864"/>
    <w:rsid w:val="003B7200"/>
    <w:rsid w:val="003B729C"/>
    <w:rsid w:val="003C442D"/>
    <w:rsid w:val="003C5FD0"/>
    <w:rsid w:val="003D18AD"/>
    <w:rsid w:val="003D4180"/>
    <w:rsid w:val="003D58BD"/>
    <w:rsid w:val="003D70CB"/>
    <w:rsid w:val="003E2FDF"/>
    <w:rsid w:val="003E57B7"/>
    <w:rsid w:val="00411D92"/>
    <w:rsid w:val="00413A95"/>
    <w:rsid w:val="00415991"/>
    <w:rsid w:val="00417F7B"/>
    <w:rsid w:val="00420428"/>
    <w:rsid w:val="00420863"/>
    <w:rsid w:val="004217E7"/>
    <w:rsid w:val="00422B92"/>
    <w:rsid w:val="00422D44"/>
    <w:rsid w:val="00425349"/>
    <w:rsid w:val="0042539E"/>
    <w:rsid w:val="00425432"/>
    <w:rsid w:val="00435579"/>
    <w:rsid w:val="00444B9A"/>
    <w:rsid w:val="00445ED3"/>
    <w:rsid w:val="004466A5"/>
    <w:rsid w:val="00447A5D"/>
    <w:rsid w:val="004513E8"/>
    <w:rsid w:val="004525A0"/>
    <w:rsid w:val="0045340B"/>
    <w:rsid w:val="00454BA0"/>
    <w:rsid w:val="0046177A"/>
    <w:rsid w:val="00465C3D"/>
    <w:rsid w:val="00466E97"/>
    <w:rsid w:val="004707DD"/>
    <w:rsid w:val="00473804"/>
    <w:rsid w:val="00475C7C"/>
    <w:rsid w:val="00475F46"/>
    <w:rsid w:val="00477F0A"/>
    <w:rsid w:val="00481DF8"/>
    <w:rsid w:val="0048366E"/>
    <w:rsid w:val="004905D6"/>
    <w:rsid w:val="00494690"/>
    <w:rsid w:val="004A0379"/>
    <w:rsid w:val="004A150D"/>
    <w:rsid w:val="004A2DA4"/>
    <w:rsid w:val="004A37D5"/>
    <w:rsid w:val="004A4847"/>
    <w:rsid w:val="004A66B3"/>
    <w:rsid w:val="004B0B3E"/>
    <w:rsid w:val="004B6E4A"/>
    <w:rsid w:val="004C6167"/>
    <w:rsid w:val="004C7D31"/>
    <w:rsid w:val="004D11E8"/>
    <w:rsid w:val="004D43B9"/>
    <w:rsid w:val="004D4574"/>
    <w:rsid w:val="004D647B"/>
    <w:rsid w:val="004E00AB"/>
    <w:rsid w:val="004E2B9A"/>
    <w:rsid w:val="004E48A5"/>
    <w:rsid w:val="004E60EE"/>
    <w:rsid w:val="004F0DBA"/>
    <w:rsid w:val="004F1ECF"/>
    <w:rsid w:val="004F77D9"/>
    <w:rsid w:val="00500875"/>
    <w:rsid w:val="005047D7"/>
    <w:rsid w:val="00506B29"/>
    <w:rsid w:val="00511915"/>
    <w:rsid w:val="0051196B"/>
    <w:rsid w:val="00512657"/>
    <w:rsid w:val="00522D28"/>
    <w:rsid w:val="00536876"/>
    <w:rsid w:val="00537AC0"/>
    <w:rsid w:val="005406D6"/>
    <w:rsid w:val="00541E53"/>
    <w:rsid w:val="00550BC7"/>
    <w:rsid w:val="00554491"/>
    <w:rsid w:val="005575FE"/>
    <w:rsid w:val="00560AF6"/>
    <w:rsid w:val="005705B9"/>
    <w:rsid w:val="0057116C"/>
    <w:rsid w:val="005750A3"/>
    <w:rsid w:val="005756D7"/>
    <w:rsid w:val="00575725"/>
    <w:rsid w:val="005762FE"/>
    <w:rsid w:val="00581C9A"/>
    <w:rsid w:val="00585CB9"/>
    <w:rsid w:val="00586095"/>
    <w:rsid w:val="0059065C"/>
    <w:rsid w:val="00591B0A"/>
    <w:rsid w:val="00593D4A"/>
    <w:rsid w:val="005A4A8E"/>
    <w:rsid w:val="005A648F"/>
    <w:rsid w:val="005B2A9F"/>
    <w:rsid w:val="005B4B39"/>
    <w:rsid w:val="005B7BCD"/>
    <w:rsid w:val="005C2EC8"/>
    <w:rsid w:val="005C7923"/>
    <w:rsid w:val="005C7AD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2E23"/>
    <w:rsid w:val="00633A7D"/>
    <w:rsid w:val="00634FBE"/>
    <w:rsid w:val="00637546"/>
    <w:rsid w:val="0064250D"/>
    <w:rsid w:val="0064783B"/>
    <w:rsid w:val="006534E5"/>
    <w:rsid w:val="00653C1A"/>
    <w:rsid w:val="006571F0"/>
    <w:rsid w:val="00661748"/>
    <w:rsid w:val="0066296F"/>
    <w:rsid w:val="00664538"/>
    <w:rsid w:val="00664812"/>
    <w:rsid w:val="0066579C"/>
    <w:rsid w:val="00666175"/>
    <w:rsid w:val="006726A1"/>
    <w:rsid w:val="00672974"/>
    <w:rsid w:val="00674E2B"/>
    <w:rsid w:val="0068125B"/>
    <w:rsid w:val="006824AD"/>
    <w:rsid w:val="00682D80"/>
    <w:rsid w:val="006854D6"/>
    <w:rsid w:val="006856B5"/>
    <w:rsid w:val="006902CB"/>
    <w:rsid w:val="00691A41"/>
    <w:rsid w:val="00691D0C"/>
    <w:rsid w:val="00691FE1"/>
    <w:rsid w:val="006A2E56"/>
    <w:rsid w:val="006A7E86"/>
    <w:rsid w:val="006B3152"/>
    <w:rsid w:val="006C0C40"/>
    <w:rsid w:val="006C0E7B"/>
    <w:rsid w:val="006C28D3"/>
    <w:rsid w:val="006C4E53"/>
    <w:rsid w:val="006C5016"/>
    <w:rsid w:val="006C5805"/>
    <w:rsid w:val="006C59C0"/>
    <w:rsid w:val="006C6D22"/>
    <w:rsid w:val="006D3BD9"/>
    <w:rsid w:val="006D4F84"/>
    <w:rsid w:val="006D7705"/>
    <w:rsid w:val="006D7F9E"/>
    <w:rsid w:val="006E381B"/>
    <w:rsid w:val="006E4A99"/>
    <w:rsid w:val="006E53CC"/>
    <w:rsid w:val="00704545"/>
    <w:rsid w:val="007046F0"/>
    <w:rsid w:val="00707774"/>
    <w:rsid w:val="00712844"/>
    <w:rsid w:val="00713334"/>
    <w:rsid w:val="00713956"/>
    <w:rsid w:val="00717C05"/>
    <w:rsid w:val="007219F4"/>
    <w:rsid w:val="0072217F"/>
    <w:rsid w:val="007221AA"/>
    <w:rsid w:val="00723AD5"/>
    <w:rsid w:val="0073499F"/>
    <w:rsid w:val="0073535A"/>
    <w:rsid w:val="007354F2"/>
    <w:rsid w:val="00735F0A"/>
    <w:rsid w:val="00736CA9"/>
    <w:rsid w:val="0074073E"/>
    <w:rsid w:val="00747DED"/>
    <w:rsid w:val="00754A7A"/>
    <w:rsid w:val="00755DD4"/>
    <w:rsid w:val="00756982"/>
    <w:rsid w:val="00756BEE"/>
    <w:rsid w:val="00760DF5"/>
    <w:rsid w:val="00771682"/>
    <w:rsid w:val="00771DFB"/>
    <w:rsid w:val="007727FD"/>
    <w:rsid w:val="00775EF1"/>
    <w:rsid w:val="007763E0"/>
    <w:rsid w:val="00783B5F"/>
    <w:rsid w:val="00791058"/>
    <w:rsid w:val="007911E7"/>
    <w:rsid w:val="0079478B"/>
    <w:rsid w:val="00795610"/>
    <w:rsid w:val="007A427D"/>
    <w:rsid w:val="007A5CD4"/>
    <w:rsid w:val="007B1164"/>
    <w:rsid w:val="007B259B"/>
    <w:rsid w:val="007B3437"/>
    <w:rsid w:val="007B7AE5"/>
    <w:rsid w:val="007C5F91"/>
    <w:rsid w:val="007D38DC"/>
    <w:rsid w:val="007D7466"/>
    <w:rsid w:val="007E7D76"/>
    <w:rsid w:val="007F019A"/>
    <w:rsid w:val="007F047D"/>
    <w:rsid w:val="007F055B"/>
    <w:rsid w:val="007F07F7"/>
    <w:rsid w:val="007F1C86"/>
    <w:rsid w:val="007F4F2C"/>
    <w:rsid w:val="007F5ED7"/>
    <w:rsid w:val="00801309"/>
    <w:rsid w:val="00812F5A"/>
    <w:rsid w:val="008200F4"/>
    <w:rsid w:val="0082435C"/>
    <w:rsid w:val="00825A4A"/>
    <w:rsid w:val="00850CCF"/>
    <w:rsid w:val="00853D2C"/>
    <w:rsid w:val="00854FFC"/>
    <w:rsid w:val="00863330"/>
    <w:rsid w:val="00864AED"/>
    <w:rsid w:val="00866CC1"/>
    <w:rsid w:val="00867DD5"/>
    <w:rsid w:val="0087084F"/>
    <w:rsid w:val="00874D73"/>
    <w:rsid w:val="008771C2"/>
    <w:rsid w:val="00894570"/>
    <w:rsid w:val="00894C38"/>
    <w:rsid w:val="00896057"/>
    <w:rsid w:val="008B14D9"/>
    <w:rsid w:val="008B49C5"/>
    <w:rsid w:val="008B7AAC"/>
    <w:rsid w:val="008C2004"/>
    <w:rsid w:val="008C37FC"/>
    <w:rsid w:val="008D2C6E"/>
    <w:rsid w:val="008D6D3E"/>
    <w:rsid w:val="008E0A04"/>
    <w:rsid w:val="008E6AA5"/>
    <w:rsid w:val="008E7FED"/>
    <w:rsid w:val="008F1105"/>
    <w:rsid w:val="008F2C26"/>
    <w:rsid w:val="008F3E2F"/>
    <w:rsid w:val="0090067B"/>
    <w:rsid w:val="00901803"/>
    <w:rsid w:val="00902703"/>
    <w:rsid w:val="00903E30"/>
    <w:rsid w:val="00912435"/>
    <w:rsid w:val="009225C9"/>
    <w:rsid w:val="00925DCD"/>
    <w:rsid w:val="00941142"/>
    <w:rsid w:val="00941FDA"/>
    <w:rsid w:val="00945556"/>
    <w:rsid w:val="00945963"/>
    <w:rsid w:val="00945C71"/>
    <w:rsid w:val="00946224"/>
    <w:rsid w:val="00947911"/>
    <w:rsid w:val="00950DD6"/>
    <w:rsid w:val="00952B23"/>
    <w:rsid w:val="0095427B"/>
    <w:rsid w:val="0095658C"/>
    <w:rsid w:val="00962298"/>
    <w:rsid w:val="00966F04"/>
    <w:rsid w:val="009717F2"/>
    <w:rsid w:val="009722F3"/>
    <w:rsid w:val="009741E5"/>
    <w:rsid w:val="009742CB"/>
    <w:rsid w:val="0098722E"/>
    <w:rsid w:val="00987CDE"/>
    <w:rsid w:val="00990938"/>
    <w:rsid w:val="009928A6"/>
    <w:rsid w:val="009B0BB5"/>
    <w:rsid w:val="009B3D18"/>
    <w:rsid w:val="009B73BA"/>
    <w:rsid w:val="009C1AC7"/>
    <w:rsid w:val="009C3B20"/>
    <w:rsid w:val="009C4AEA"/>
    <w:rsid w:val="009C74B6"/>
    <w:rsid w:val="009D23D3"/>
    <w:rsid w:val="009D2B7C"/>
    <w:rsid w:val="009D2D14"/>
    <w:rsid w:val="009D7DE2"/>
    <w:rsid w:val="009E1941"/>
    <w:rsid w:val="009E40E6"/>
    <w:rsid w:val="009E6B09"/>
    <w:rsid w:val="009F45BF"/>
    <w:rsid w:val="00A02147"/>
    <w:rsid w:val="00A03F7D"/>
    <w:rsid w:val="00A04DF0"/>
    <w:rsid w:val="00A0695C"/>
    <w:rsid w:val="00A07E06"/>
    <w:rsid w:val="00A1119B"/>
    <w:rsid w:val="00A132B5"/>
    <w:rsid w:val="00A163A5"/>
    <w:rsid w:val="00A1658D"/>
    <w:rsid w:val="00A2587E"/>
    <w:rsid w:val="00A268E3"/>
    <w:rsid w:val="00A3115F"/>
    <w:rsid w:val="00A32F6D"/>
    <w:rsid w:val="00A40AC6"/>
    <w:rsid w:val="00A47658"/>
    <w:rsid w:val="00A51C5B"/>
    <w:rsid w:val="00A63C31"/>
    <w:rsid w:val="00A71C83"/>
    <w:rsid w:val="00A732CB"/>
    <w:rsid w:val="00A74570"/>
    <w:rsid w:val="00A76A81"/>
    <w:rsid w:val="00A7740F"/>
    <w:rsid w:val="00A82565"/>
    <w:rsid w:val="00A82E6D"/>
    <w:rsid w:val="00A932DB"/>
    <w:rsid w:val="00AA0217"/>
    <w:rsid w:val="00AA2E66"/>
    <w:rsid w:val="00AA4CDC"/>
    <w:rsid w:val="00AB30CC"/>
    <w:rsid w:val="00AB5411"/>
    <w:rsid w:val="00AB6B3C"/>
    <w:rsid w:val="00AB6CCC"/>
    <w:rsid w:val="00AC0173"/>
    <w:rsid w:val="00AC28B3"/>
    <w:rsid w:val="00AC3C5C"/>
    <w:rsid w:val="00AC6CAB"/>
    <w:rsid w:val="00AD305C"/>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61F"/>
    <w:rsid w:val="00B64A2C"/>
    <w:rsid w:val="00B66694"/>
    <w:rsid w:val="00B8112B"/>
    <w:rsid w:val="00B82A2A"/>
    <w:rsid w:val="00B8698D"/>
    <w:rsid w:val="00B90F55"/>
    <w:rsid w:val="00B9110D"/>
    <w:rsid w:val="00B91C60"/>
    <w:rsid w:val="00B92DE0"/>
    <w:rsid w:val="00B9402C"/>
    <w:rsid w:val="00BA23C4"/>
    <w:rsid w:val="00BA28EB"/>
    <w:rsid w:val="00BA291A"/>
    <w:rsid w:val="00BA5847"/>
    <w:rsid w:val="00BB0002"/>
    <w:rsid w:val="00BB084B"/>
    <w:rsid w:val="00BB0F45"/>
    <w:rsid w:val="00BB11C8"/>
    <w:rsid w:val="00BB62CF"/>
    <w:rsid w:val="00BC4001"/>
    <w:rsid w:val="00BD2097"/>
    <w:rsid w:val="00BE1852"/>
    <w:rsid w:val="00BE371F"/>
    <w:rsid w:val="00BF174E"/>
    <w:rsid w:val="00BF29E9"/>
    <w:rsid w:val="00BF30F7"/>
    <w:rsid w:val="00BF3386"/>
    <w:rsid w:val="00BF378D"/>
    <w:rsid w:val="00BF746D"/>
    <w:rsid w:val="00C0035A"/>
    <w:rsid w:val="00C02B91"/>
    <w:rsid w:val="00C03763"/>
    <w:rsid w:val="00C218F6"/>
    <w:rsid w:val="00C26FB9"/>
    <w:rsid w:val="00C30DF7"/>
    <w:rsid w:val="00C32911"/>
    <w:rsid w:val="00C32D8D"/>
    <w:rsid w:val="00C34A3E"/>
    <w:rsid w:val="00C3612E"/>
    <w:rsid w:val="00C40B0D"/>
    <w:rsid w:val="00C415F5"/>
    <w:rsid w:val="00C425A0"/>
    <w:rsid w:val="00C4410B"/>
    <w:rsid w:val="00C47AF5"/>
    <w:rsid w:val="00C71884"/>
    <w:rsid w:val="00C718E0"/>
    <w:rsid w:val="00C73B84"/>
    <w:rsid w:val="00C77462"/>
    <w:rsid w:val="00CA3518"/>
    <w:rsid w:val="00CA6E14"/>
    <w:rsid w:val="00CB0FE9"/>
    <w:rsid w:val="00CB205E"/>
    <w:rsid w:val="00CB4F18"/>
    <w:rsid w:val="00CB722F"/>
    <w:rsid w:val="00CC0ECB"/>
    <w:rsid w:val="00CD2584"/>
    <w:rsid w:val="00CD748B"/>
    <w:rsid w:val="00CD7A44"/>
    <w:rsid w:val="00CE14B2"/>
    <w:rsid w:val="00CE2D00"/>
    <w:rsid w:val="00CE6B15"/>
    <w:rsid w:val="00CF1568"/>
    <w:rsid w:val="00CF4F75"/>
    <w:rsid w:val="00D0019A"/>
    <w:rsid w:val="00D05D46"/>
    <w:rsid w:val="00D06408"/>
    <w:rsid w:val="00D068E3"/>
    <w:rsid w:val="00D06CB1"/>
    <w:rsid w:val="00D10FA0"/>
    <w:rsid w:val="00D11E69"/>
    <w:rsid w:val="00D17845"/>
    <w:rsid w:val="00D237FB"/>
    <w:rsid w:val="00D26338"/>
    <w:rsid w:val="00D26CA4"/>
    <w:rsid w:val="00D3326D"/>
    <w:rsid w:val="00D36A91"/>
    <w:rsid w:val="00D43390"/>
    <w:rsid w:val="00D466FE"/>
    <w:rsid w:val="00D50282"/>
    <w:rsid w:val="00D505EC"/>
    <w:rsid w:val="00D535EA"/>
    <w:rsid w:val="00D62689"/>
    <w:rsid w:val="00D6709A"/>
    <w:rsid w:val="00D704FC"/>
    <w:rsid w:val="00D81465"/>
    <w:rsid w:val="00D842A7"/>
    <w:rsid w:val="00D859F6"/>
    <w:rsid w:val="00D86177"/>
    <w:rsid w:val="00DA0583"/>
    <w:rsid w:val="00DA2313"/>
    <w:rsid w:val="00DA384C"/>
    <w:rsid w:val="00DA3CC6"/>
    <w:rsid w:val="00DA49BA"/>
    <w:rsid w:val="00DB7FA0"/>
    <w:rsid w:val="00DC037C"/>
    <w:rsid w:val="00DC0880"/>
    <w:rsid w:val="00DC28D1"/>
    <w:rsid w:val="00DC6315"/>
    <w:rsid w:val="00DC6971"/>
    <w:rsid w:val="00DC6C0D"/>
    <w:rsid w:val="00DC7479"/>
    <w:rsid w:val="00DD1AE5"/>
    <w:rsid w:val="00DD6683"/>
    <w:rsid w:val="00DE34B6"/>
    <w:rsid w:val="00DE6B6F"/>
    <w:rsid w:val="00DF0C87"/>
    <w:rsid w:val="00DF601E"/>
    <w:rsid w:val="00E016AB"/>
    <w:rsid w:val="00E0304A"/>
    <w:rsid w:val="00E0671B"/>
    <w:rsid w:val="00E1790D"/>
    <w:rsid w:val="00E32C08"/>
    <w:rsid w:val="00E33224"/>
    <w:rsid w:val="00E35BBC"/>
    <w:rsid w:val="00E42441"/>
    <w:rsid w:val="00E44B50"/>
    <w:rsid w:val="00E477E7"/>
    <w:rsid w:val="00E538E5"/>
    <w:rsid w:val="00E538FF"/>
    <w:rsid w:val="00E53E84"/>
    <w:rsid w:val="00E55840"/>
    <w:rsid w:val="00E62167"/>
    <w:rsid w:val="00E64715"/>
    <w:rsid w:val="00E6649F"/>
    <w:rsid w:val="00E66520"/>
    <w:rsid w:val="00E67F41"/>
    <w:rsid w:val="00E70834"/>
    <w:rsid w:val="00E71C8F"/>
    <w:rsid w:val="00E724BF"/>
    <w:rsid w:val="00E72CC4"/>
    <w:rsid w:val="00E74D6A"/>
    <w:rsid w:val="00E77BA3"/>
    <w:rsid w:val="00E77CDC"/>
    <w:rsid w:val="00E826D4"/>
    <w:rsid w:val="00EA0136"/>
    <w:rsid w:val="00EA0D66"/>
    <w:rsid w:val="00EA5A2B"/>
    <w:rsid w:val="00EB0023"/>
    <w:rsid w:val="00EB1B77"/>
    <w:rsid w:val="00EB529E"/>
    <w:rsid w:val="00EB5BD6"/>
    <w:rsid w:val="00EC2FA2"/>
    <w:rsid w:val="00EC5970"/>
    <w:rsid w:val="00EC718E"/>
    <w:rsid w:val="00ED28F2"/>
    <w:rsid w:val="00ED510D"/>
    <w:rsid w:val="00ED5CC6"/>
    <w:rsid w:val="00EE3268"/>
    <w:rsid w:val="00EE5C1A"/>
    <w:rsid w:val="00EE6785"/>
    <w:rsid w:val="00EF0045"/>
    <w:rsid w:val="00EF29AA"/>
    <w:rsid w:val="00EF5101"/>
    <w:rsid w:val="00EF7908"/>
    <w:rsid w:val="00F05D49"/>
    <w:rsid w:val="00F1221C"/>
    <w:rsid w:val="00F13656"/>
    <w:rsid w:val="00F16477"/>
    <w:rsid w:val="00F169DD"/>
    <w:rsid w:val="00F1736A"/>
    <w:rsid w:val="00F2730D"/>
    <w:rsid w:val="00F303C2"/>
    <w:rsid w:val="00F3273E"/>
    <w:rsid w:val="00F35B6B"/>
    <w:rsid w:val="00F42FE4"/>
    <w:rsid w:val="00F43423"/>
    <w:rsid w:val="00F434D3"/>
    <w:rsid w:val="00F4736D"/>
    <w:rsid w:val="00F54A43"/>
    <w:rsid w:val="00F556D5"/>
    <w:rsid w:val="00F563EA"/>
    <w:rsid w:val="00F62984"/>
    <w:rsid w:val="00F6339B"/>
    <w:rsid w:val="00F63C6B"/>
    <w:rsid w:val="00F656DD"/>
    <w:rsid w:val="00F7165D"/>
    <w:rsid w:val="00F72B58"/>
    <w:rsid w:val="00F74420"/>
    <w:rsid w:val="00F7456A"/>
    <w:rsid w:val="00F76695"/>
    <w:rsid w:val="00F76C8B"/>
    <w:rsid w:val="00F82CCA"/>
    <w:rsid w:val="00F84116"/>
    <w:rsid w:val="00F9025A"/>
    <w:rsid w:val="00F92AC8"/>
    <w:rsid w:val="00F9453E"/>
    <w:rsid w:val="00FA40CA"/>
    <w:rsid w:val="00FA42E0"/>
    <w:rsid w:val="00FA6341"/>
    <w:rsid w:val="00FA714A"/>
    <w:rsid w:val="00FB2592"/>
    <w:rsid w:val="00FC359B"/>
    <w:rsid w:val="00FC45AD"/>
    <w:rsid w:val="00FC6D98"/>
    <w:rsid w:val="00FD1716"/>
    <w:rsid w:val="00FD1EAA"/>
    <w:rsid w:val="00FD7619"/>
    <w:rsid w:val="00FE019B"/>
    <w:rsid w:val="00FE2CB1"/>
    <w:rsid w:val="00FE68E7"/>
    <w:rsid w:val="00FF20BD"/>
    <w:rsid w:val="00FF2522"/>
    <w:rsid w:val="00FF2AB1"/>
    <w:rsid w:val="00FF7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33594062">
      <w:bodyDiv w:val="1"/>
      <w:marLeft w:val="0"/>
      <w:marRight w:val="0"/>
      <w:marTop w:val="0"/>
      <w:marBottom w:val="0"/>
      <w:divBdr>
        <w:top w:val="none" w:sz="0" w:space="0" w:color="auto"/>
        <w:left w:val="none" w:sz="0" w:space="0" w:color="auto"/>
        <w:bottom w:val="none" w:sz="0" w:space="0" w:color="auto"/>
        <w:right w:val="none" w:sz="0" w:space="0" w:color="auto"/>
      </w:divBdr>
    </w:div>
    <w:div w:id="568417011">
      <w:bodyDiv w:val="1"/>
      <w:marLeft w:val="0"/>
      <w:marRight w:val="0"/>
      <w:marTop w:val="0"/>
      <w:marBottom w:val="0"/>
      <w:divBdr>
        <w:top w:val="none" w:sz="0" w:space="0" w:color="auto"/>
        <w:left w:val="none" w:sz="0" w:space="0" w:color="auto"/>
        <w:bottom w:val="none" w:sz="0" w:space="0" w:color="auto"/>
        <w:right w:val="none" w:sz="0" w:space="0" w:color="auto"/>
      </w:divBdr>
    </w:div>
    <w:div w:id="90676885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321497458">
      <w:bodyDiv w:val="1"/>
      <w:marLeft w:val="0"/>
      <w:marRight w:val="0"/>
      <w:marTop w:val="0"/>
      <w:marBottom w:val="0"/>
      <w:divBdr>
        <w:top w:val="none" w:sz="0" w:space="0" w:color="auto"/>
        <w:left w:val="none" w:sz="0" w:space="0" w:color="auto"/>
        <w:bottom w:val="none" w:sz="0" w:space="0" w:color="auto"/>
        <w:right w:val="none" w:sz="0" w:space="0" w:color="auto"/>
      </w:divBdr>
    </w:div>
    <w:div w:id="1613437541">
      <w:bodyDiv w:val="1"/>
      <w:marLeft w:val="0"/>
      <w:marRight w:val="0"/>
      <w:marTop w:val="0"/>
      <w:marBottom w:val="0"/>
      <w:divBdr>
        <w:top w:val="none" w:sz="0" w:space="0" w:color="auto"/>
        <w:left w:val="none" w:sz="0" w:space="0" w:color="auto"/>
        <w:bottom w:val="none" w:sz="0" w:space="0" w:color="auto"/>
        <w:right w:val="none" w:sz="0" w:space="0" w:color="auto"/>
      </w:divBdr>
    </w:div>
    <w:div w:id="190336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7F790-C694-4E3C-B814-2F0640C5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12</TotalTime>
  <Pages>8</Pages>
  <Words>2485</Words>
  <Characters>14663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Ivana Císařová</cp:lastModifiedBy>
  <cp:revision>5</cp:revision>
  <cp:lastPrinted>2023-05-12T11:28:00Z</cp:lastPrinted>
  <dcterms:created xsi:type="dcterms:W3CDTF">2025-12-17T08:30:00Z</dcterms:created>
  <dcterms:modified xsi:type="dcterms:W3CDTF">2025-12-17T08:43:00Z</dcterms:modified>
</cp:coreProperties>
</file>