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0C0E" w14:textId="4784F825" w:rsidR="002E5BFA" w:rsidRPr="00A1350E" w:rsidRDefault="008945A1" w:rsidP="001817F5">
      <w:pPr>
        <w:shd w:val="clear" w:color="auto" w:fill="FFFFFF" w:themeFill="background1"/>
        <w:rPr>
          <w:b/>
          <w:u w:val="single"/>
        </w:rPr>
      </w:pPr>
      <w:r w:rsidRPr="00A1350E">
        <w:rPr>
          <w:b/>
          <w:u w:val="single"/>
        </w:rPr>
        <w:t>Dodavatel</w:t>
      </w:r>
    </w:p>
    <w:p w14:paraId="66B46134" w14:textId="20373899" w:rsidR="009772D6" w:rsidRPr="00A1350E" w:rsidRDefault="00F04880" w:rsidP="001817F5">
      <w:pPr>
        <w:shd w:val="clear" w:color="auto" w:fill="FFFFFF" w:themeFill="background1"/>
      </w:pPr>
      <w:r w:rsidRPr="00A1350E">
        <w:t>Název:</w:t>
      </w:r>
      <w:r w:rsidR="009C369F" w:rsidRPr="00A1350E">
        <w:t xml:space="preserve"> </w:t>
      </w:r>
      <w:r w:rsidR="00377034" w:rsidRPr="00377034">
        <w:t>CHEIRÓN a.s.</w:t>
      </w:r>
    </w:p>
    <w:p w14:paraId="4BB68BB4" w14:textId="0E7309D1" w:rsidR="00F04880" w:rsidRDefault="00C87782" w:rsidP="001817F5">
      <w:pPr>
        <w:shd w:val="clear" w:color="auto" w:fill="FFFFFF" w:themeFill="background1"/>
      </w:pPr>
      <w:r w:rsidRPr="00A1350E">
        <w:t>Sídlo:</w:t>
      </w:r>
      <w:r w:rsidR="009C369F" w:rsidRPr="00A1350E">
        <w:t xml:space="preserve"> </w:t>
      </w:r>
      <w:proofErr w:type="spellStart"/>
      <w:r w:rsidR="00377034" w:rsidRPr="00377034">
        <w:t>Kukulova</w:t>
      </w:r>
      <w:proofErr w:type="spellEnd"/>
      <w:r w:rsidR="00377034" w:rsidRPr="00377034">
        <w:t xml:space="preserve"> 24, Břevnov, 169 00 Praha 6</w:t>
      </w:r>
    </w:p>
    <w:p w14:paraId="6E4C5BB5" w14:textId="17D6D0B3" w:rsidR="00377034" w:rsidRPr="00A1350E" w:rsidRDefault="00377034" w:rsidP="001817F5">
      <w:pPr>
        <w:shd w:val="clear" w:color="auto" w:fill="FFFFFF" w:themeFill="background1"/>
      </w:pPr>
      <w:r>
        <w:t xml:space="preserve">Zastoupená: </w:t>
      </w:r>
      <w:r w:rsidR="0049508E">
        <w:t>….</w:t>
      </w:r>
      <w:r w:rsidRPr="00377034">
        <w:t xml:space="preserve"> Jindřichem Petříkem, </w:t>
      </w:r>
      <w:r w:rsidR="0049508E">
        <w:t>……</w:t>
      </w:r>
      <w:r w:rsidRPr="00377034">
        <w:t>, členem představenstva</w:t>
      </w:r>
    </w:p>
    <w:p w14:paraId="23B68CF3" w14:textId="5C5BA020" w:rsidR="00F04880" w:rsidRPr="00A1350E" w:rsidRDefault="00F04880" w:rsidP="001817F5">
      <w:pPr>
        <w:shd w:val="clear" w:color="auto" w:fill="FFFFFF" w:themeFill="background1"/>
      </w:pPr>
      <w:r w:rsidRPr="00A1350E">
        <w:t>IČO:</w:t>
      </w:r>
      <w:r w:rsidR="00E36477">
        <w:t xml:space="preserve"> </w:t>
      </w:r>
      <w:r w:rsidR="00377034" w:rsidRPr="00377034">
        <w:t>27094987</w:t>
      </w:r>
      <w:r w:rsidR="00E77B7F">
        <w:t xml:space="preserve">; </w:t>
      </w:r>
      <w:r w:rsidRPr="00A1350E">
        <w:t>DIČ:</w:t>
      </w:r>
      <w:r w:rsidR="009C369F" w:rsidRPr="00A1350E">
        <w:t xml:space="preserve"> </w:t>
      </w:r>
      <w:r w:rsidR="00377034" w:rsidRPr="00377034">
        <w:t>CZ27094987</w:t>
      </w:r>
    </w:p>
    <w:p w14:paraId="3777BB03" w14:textId="3C253E89" w:rsidR="009C369F" w:rsidRPr="00A1350E" w:rsidRDefault="009C369F" w:rsidP="001817F5">
      <w:pPr>
        <w:shd w:val="clear" w:color="auto" w:fill="FFFFFF" w:themeFill="background1"/>
      </w:pPr>
      <w:r w:rsidRPr="00A1350E">
        <w:t xml:space="preserve">Kontaktní osoba: </w:t>
      </w:r>
      <w:r w:rsidR="0049508E">
        <w:t>……….</w:t>
      </w:r>
    </w:p>
    <w:p w14:paraId="031C1C78" w14:textId="2B3A3A12" w:rsidR="00F04880" w:rsidRPr="00A1350E" w:rsidRDefault="00F04880" w:rsidP="001817F5">
      <w:pPr>
        <w:shd w:val="clear" w:color="auto" w:fill="FFFFFF" w:themeFill="background1"/>
      </w:pPr>
      <w:r w:rsidRPr="00A1350E">
        <w:t>Email:</w:t>
      </w:r>
      <w:r w:rsidR="009C369F" w:rsidRPr="00A1350E">
        <w:t xml:space="preserve"> </w:t>
      </w:r>
      <w:r w:rsidR="0049508E">
        <w:t>...............</w:t>
      </w:r>
      <w:r w:rsidR="00377034" w:rsidRPr="00377034">
        <w:t>@cheiron.eu</w:t>
      </w:r>
    </w:p>
    <w:p w14:paraId="7E1C5AFD" w14:textId="6CC28251" w:rsidR="00F04880" w:rsidRPr="00A1350E" w:rsidRDefault="00F04880" w:rsidP="001817F5">
      <w:pPr>
        <w:shd w:val="clear" w:color="auto" w:fill="FFFFFF" w:themeFill="background1"/>
      </w:pPr>
      <w:r w:rsidRPr="00A1350E">
        <w:t>Telefon:</w:t>
      </w:r>
      <w:r w:rsidR="009C369F" w:rsidRPr="00A1350E">
        <w:t xml:space="preserve"> </w:t>
      </w:r>
      <w:r w:rsidR="00377034" w:rsidRPr="00377034">
        <w:t>377 590 459</w:t>
      </w:r>
    </w:p>
    <w:p w14:paraId="17E6FB9C" w14:textId="77777777" w:rsidR="00023272" w:rsidRPr="00A1350E" w:rsidRDefault="00023272" w:rsidP="009A7B12"/>
    <w:p w14:paraId="3A01528D" w14:textId="01AEB829" w:rsidR="008945A1" w:rsidRPr="00A1350E" w:rsidRDefault="00F04880" w:rsidP="009A7B12">
      <w:r w:rsidRPr="00A1350E">
        <w:t>--</w:t>
      </w:r>
    </w:p>
    <w:p w14:paraId="3082736C" w14:textId="77777777" w:rsidR="008945A1" w:rsidRPr="00A1350E" w:rsidRDefault="008945A1" w:rsidP="009A7B12"/>
    <w:p w14:paraId="3602CABD" w14:textId="5645380D" w:rsidR="00EB45D9" w:rsidRPr="00A1350E" w:rsidRDefault="00EB45D9" w:rsidP="00EB45D9">
      <w:r w:rsidRPr="00A1350E">
        <w:t xml:space="preserve">Vyřizuje: </w:t>
      </w:r>
      <w:sdt>
        <w:sdtPr>
          <w:id w:val="-1509280654"/>
          <w:placeholder>
            <w:docPart w:val="1B300C5D79DA4B35A7C968A7453D43C7"/>
          </w:placeholder>
          <w:comboBox>
            <w:listItem w:value="Zvolte položku."/>
            <w:listItem w:displayText="Ing. Michaela Nejedlá" w:value="Ing. Michaela Nejedlá"/>
            <w:listItem w:displayText="Mgr. Kateřina Sikorová" w:value="Mgr. Kateřina Sikorová"/>
          </w:comboBox>
        </w:sdtPr>
        <w:sdtContent>
          <w:r w:rsidR="0049508E">
            <w:t>………….</w:t>
          </w:r>
        </w:sdtContent>
      </w:sdt>
    </w:p>
    <w:p w14:paraId="242882AA" w14:textId="79F1A74E" w:rsidR="00EB45D9" w:rsidRPr="00A1350E" w:rsidRDefault="00EB45D9" w:rsidP="00EB45D9">
      <w:r>
        <w:t>V Dobřanech dne:</w:t>
      </w:r>
      <w:r w:rsidR="001D3FD8">
        <w:t xml:space="preserve"> </w:t>
      </w:r>
      <w:r w:rsidR="34D5BF36">
        <w:t>22.12.2025</w:t>
      </w:r>
    </w:p>
    <w:p w14:paraId="04BCD75D" w14:textId="162685E8" w:rsidR="00B404A5" w:rsidRPr="00A1350E" w:rsidRDefault="00B404A5" w:rsidP="00EB45D9"/>
    <w:p w14:paraId="5EEBBFFD" w14:textId="3C942602" w:rsidR="00B404A5" w:rsidRPr="00A1350E" w:rsidRDefault="00B404A5" w:rsidP="00EB45D9"/>
    <w:p w14:paraId="6742BF7B" w14:textId="29AD55AC" w:rsidR="00626CC0" w:rsidRPr="00A1350E" w:rsidRDefault="00626CC0" w:rsidP="00626CC0">
      <w:pPr>
        <w:rPr>
          <w:b/>
        </w:rPr>
      </w:pPr>
      <w:r w:rsidRPr="00A1350E">
        <w:rPr>
          <w:b/>
        </w:rPr>
        <w:t xml:space="preserve">Věc: </w:t>
      </w:r>
      <w:r w:rsidRPr="009D43BA">
        <w:rPr>
          <w:bCs/>
          <w:u w:val="single"/>
        </w:rPr>
        <w:t>Objednávka</w:t>
      </w:r>
      <w:r w:rsidRPr="009D43BA">
        <w:rPr>
          <w:b/>
          <w:u w:val="single"/>
        </w:rPr>
        <w:t xml:space="preserve"> </w:t>
      </w:r>
      <w:r w:rsidR="00331238" w:rsidRPr="009D43BA">
        <w:rPr>
          <w:u w:val="single"/>
        </w:rPr>
        <w:t>BTK, opravy, služby a dodání náhradních dílů včetně dílů určených k výměně v rámci BTK u zdravotnických prostředků</w:t>
      </w:r>
    </w:p>
    <w:p w14:paraId="0432B4B5" w14:textId="284B30DD" w:rsidR="00B404A5" w:rsidRPr="00A1350E" w:rsidRDefault="00B404A5" w:rsidP="00EB45D9"/>
    <w:p w14:paraId="5005BB99" w14:textId="24190EEF" w:rsidR="00626CC0" w:rsidRDefault="00626CC0" w:rsidP="00626CC0">
      <w:pPr>
        <w:jc w:val="both"/>
      </w:pPr>
      <w:r w:rsidRPr="004D42BD">
        <w:t>Na základě výsledků zadávacího řízení (</w:t>
      </w:r>
      <w:r w:rsidR="00331238">
        <w:rPr>
          <w:sz w:val="22"/>
          <w:szCs w:val="22"/>
        </w:rPr>
        <w:t xml:space="preserve">ID veřejné zakázky na elektronickém tržišti </w:t>
      </w:r>
      <w:proofErr w:type="spellStart"/>
      <w:r w:rsidR="00331238">
        <w:rPr>
          <w:sz w:val="22"/>
          <w:szCs w:val="22"/>
        </w:rPr>
        <w:t>Tendermarket</w:t>
      </w:r>
      <w:proofErr w:type="spellEnd"/>
      <w:r w:rsidR="00331238">
        <w:rPr>
          <w:sz w:val="22"/>
          <w:szCs w:val="22"/>
        </w:rPr>
        <w:t xml:space="preserve">: </w:t>
      </w:r>
      <w:r w:rsidR="00331238" w:rsidRPr="003F0F15">
        <w:rPr>
          <w:sz w:val="22"/>
          <w:szCs w:val="22"/>
        </w:rPr>
        <w:t>MVZ2500001</w:t>
      </w:r>
      <w:r w:rsidR="00331238">
        <w:rPr>
          <w:sz w:val="22"/>
          <w:szCs w:val="22"/>
        </w:rPr>
        <w:t>55</w:t>
      </w:r>
      <w:r w:rsidRPr="004D42BD">
        <w:t>) objednáváme</w:t>
      </w:r>
      <w:r>
        <w:t xml:space="preserve"> bezpečnostně – technickou kontrolu </w:t>
      </w:r>
      <w:r w:rsidRPr="00F212A1">
        <w:t xml:space="preserve">(BTK), opravy, služby a </w:t>
      </w:r>
      <w:r>
        <w:t xml:space="preserve">dodání </w:t>
      </w:r>
      <w:r w:rsidRPr="00F212A1">
        <w:t>náhradn</w:t>
      </w:r>
      <w:r>
        <w:t>ích</w:t>
      </w:r>
      <w:r w:rsidRPr="00F212A1">
        <w:t xml:space="preserve"> díl</w:t>
      </w:r>
      <w:r>
        <w:t>ů včetně dílů určených k výměně v rámci BTK</w:t>
      </w:r>
      <w:r w:rsidRPr="00F212A1">
        <w:t xml:space="preserve"> u zdravotnických prostředků.</w:t>
      </w:r>
    </w:p>
    <w:p w14:paraId="67AE0E82" w14:textId="77777777" w:rsidR="00626CC0" w:rsidRPr="00F212A1" w:rsidRDefault="00626CC0" w:rsidP="00626CC0">
      <w:pPr>
        <w:jc w:val="both"/>
      </w:pPr>
    </w:p>
    <w:p w14:paraId="3497409D" w14:textId="11881CD8" w:rsidR="00EA1487" w:rsidRDefault="00EA1487" w:rsidP="00C501C2">
      <w:pPr>
        <w:jc w:val="both"/>
      </w:pPr>
      <w:r>
        <w:t xml:space="preserve">Objednávka se uzavírá na dobu určitou v délce 1 roku. Účinnosti nabývá 1. dnem měsíce následujícího po jejím zveřejnění v registru smluv </w:t>
      </w:r>
      <w:r w:rsidRPr="00EA1487">
        <w:t>dle zákona č. 340/2015 Sb., o registru smluv.</w:t>
      </w:r>
    </w:p>
    <w:p w14:paraId="6360297F" w14:textId="77777777" w:rsidR="006C190C" w:rsidRDefault="006C190C" w:rsidP="00C501C2">
      <w:pPr>
        <w:jc w:val="both"/>
      </w:pPr>
    </w:p>
    <w:p w14:paraId="77CC7010" w14:textId="1B6F8BBD" w:rsidR="008938DE" w:rsidRPr="00E900EB" w:rsidRDefault="00E900EB" w:rsidP="00C501C2">
      <w:pPr>
        <w:jc w:val="both"/>
      </w:pPr>
      <w:r w:rsidRPr="00E900EB">
        <w:t>Ceny jednotlivých položek předmětu plnění, včetně celkové předpokládané ceny, jsou uvedeny v přílohách č. 1 a 2, které tvoří nedílnou součást této objednávky</w:t>
      </w:r>
      <w:r>
        <w:t xml:space="preserve">. </w:t>
      </w:r>
      <w:r w:rsidR="001817F5">
        <w:t>Maximální částka za plnění dle této objednávky činní 200.000,- Kč s DPH.</w:t>
      </w:r>
      <w:r>
        <w:t xml:space="preserve"> </w:t>
      </w:r>
      <w:r w:rsidR="00BD084D" w:rsidRPr="004D42BD">
        <w:rPr>
          <w:u w:val="single"/>
        </w:rPr>
        <w:t>Kopii objednávky dodavatel přiloží k faktuře.</w:t>
      </w:r>
    </w:p>
    <w:p w14:paraId="320A92AD" w14:textId="5AA9C885" w:rsidR="001256A6" w:rsidRDefault="001256A6" w:rsidP="001256A6">
      <w:pPr>
        <w:jc w:val="both"/>
        <w:rPr>
          <w:u w:val="single"/>
        </w:rPr>
      </w:pPr>
    </w:p>
    <w:p w14:paraId="290E823F" w14:textId="2E512833" w:rsidR="00BB204D" w:rsidRPr="001256A6" w:rsidRDefault="001256A6" w:rsidP="001256A6">
      <w:pPr>
        <w:pStyle w:val="Odstavecseseznamem"/>
        <w:suppressAutoHyphens/>
        <w:spacing w:before="0" w:beforeAutospacing="0" w:afterLines="60" w:after="144" w:afterAutospacing="0"/>
        <w:contextualSpacing/>
        <w:jc w:val="both"/>
        <w:rPr>
          <w:sz w:val="24"/>
          <w:szCs w:val="24"/>
        </w:rPr>
      </w:pPr>
      <w:r w:rsidRPr="001256A6">
        <w:rPr>
          <w:rFonts w:ascii="Times New Roman" w:hAnsi="Times New Roman" w:cs="Times New Roman"/>
          <w:sz w:val="24"/>
          <w:szCs w:val="24"/>
        </w:rPr>
        <w:t xml:space="preserve">Dodavatel prohlašuje, že má sjednanou platnou pojistnou smlouvu s pojištěním odpovědnosti za škody způsobené dodavatelem třetí osobě v min. výši </w:t>
      </w:r>
      <w:r w:rsidRPr="00192960">
        <w:rPr>
          <w:rFonts w:ascii="Times New Roman" w:hAnsi="Times New Roman" w:cs="Times New Roman"/>
          <w:sz w:val="24"/>
          <w:szCs w:val="24"/>
        </w:rPr>
        <w:t>2.000.000,- Kč.</w:t>
      </w:r>
      <w:r w:rsidRPr="001256A6">
        <w:rPr>
          <w:rFonts w:ascii="Times New Roman" w:hAnsi="Times New Roman" w:cs="Times New Roman"/>
          <w:sz w:val="24"/>
          <w:szCs w:val="24"/>
        </w:rPr>
        <w:t xml:space="preserve"> Dodavatel je povinen udržovat pojištění tak, jak bylo platné beze změn po celou dobu plnění této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Pr="001256A6">
        <w:rPr>
          <w:rFonts w:ascii="Times New Roman" w:hAnsi="Times New Roman" w:cs="Times New Roman"/>
          <w:sz w:val="24"/>
          <w:szCs w:val="24"/>
        </w:rPr>
        <w:t xml:space="preserve">. V případě porušení této povinnosti je Objednatel oprávněn odstoupit od </w:t>
      </w:r>
      <w:r>
        <w:rPr>
          <w:rFonts w:ascii="Times New Roman" w:hAnsi="Times New Roman" w:cs="Times New Roman"/>
          <w:sz w:val="24"/>
          <w:szCs w:val="24"/>
        </w:rPr>
        <w:t>objednávky</w:t>
      </w:r>
      <w:r w:rsidRPr="001256A6">
        <w:rPr>
          <w:rFonts w:ascii="Times New Roman" w:hAnsi="Times New Roman" w:cs="Times New Roman"/>
          <w:sz w:val="24"/>
          <w:szCs w:val="24"/>
        </w:rPr>
        <w:t>.</w:t>
      </w:r>
    </w:p>
    <w:p w14:paraId="2DFE0EE3" w14:textId="1EF4A178" w:rsidR="00BB204D" w:rsidRPr="00492767" w:rsidRDefault="00BB204D" w:rsidP="00C501C2">
      <w:pPr>
        <w:jc w:val="both"/>
      </w:pPr>
      <w:r w:rsidRPr="00492767">
        <w:t>Za prodlení</w:t>
      </w:r>
      <w:r w:rsidR="00572591">
        <w:t xml:space="preserve"> </w:t>
      </w:r>
      <w:r w:rsidRPr="00492767">
        <w:t xml:space="preserve">s provedením </w:t>
      </w:r>
      <w:r w:rsidR="00513FAB">
        <w:t>BTK</w:t>
      </w:r>
      <w:r w:rsidRPr="00492767">
        <w:t xml:space="preserve"> nebo opravy bude prodávajícímu udělena pokuta </w:t>
      </w:r>
      <w:r w:rsidR="00377AB1">
        <w:t xml:space="preserve">ve výši </w:t>
      </w:r>
      <w:r w:rsidR="00BF7630">
        <w:br/>
      </w:r>
      <w:r w:rsidR="00192960">
        <w:t>0</w:t>
      </w:r>
      <w:r w:rsidR="00B36D00">
        <w:t>,5 % z nabídkové ceny</w:t>
      </w:r>
      <w:r w:rsidR="00BF7630">
        <w:t xml:space="preserve"> </w:t>
      </w:r>
      <w:r w:rsidR="00492767" w:rsidRPr="00492767">
        <w:t xml:space="preserve">za každý započatý den při nedodržení reakční doby. </w:t>
      </w:r>
      <w:r w:rsidR="00492767">
        <w:t>Prodávající se současně zavazuje nahradit škodu v plné výši způsobenou vadným servisem nebo použitím nekvalitních náhradních dílů.</w:t>
      </w:r>
    </w:p>
    <w:p w14:paraId="24B96F2A" w14:textId="12449DF2" w:rsidR="001D29C4" w:rsidRDefault="001D29C4" w:rsidP="008938DE">
      <w:pPr>
        <w:jc w:val="both"/>
      </w:pPr>
    </w:p>
    <w:p w14:paraId="62B11580" w14:textId="1687AB3F" w:rsidR="001256A6" w:rsidRPr="001256A6" w:rsidRDefault="001256A6" w:rsidP="001256A6">
      <w:pPr>
        <w:pStyle w:val="Styl"/>
        <w:tabs>
          <w:tab w:val="left" w:pos="284"/>
        </w:tabs>
        <w:spacing w:after="120"/>
        <w:jc w:val="both"/>
        <w:rPr>
          <w:color w:val="222222"/>
          <w:shd w:val="clear" w:color="auto" w:fill="FFFFFF"/>
        </w:rPr>
      </w:pPr>
      <w:r w:rsidRPr="001256A6">
        <w:t xml:space="preserve">Tuto </w:t>
      </w:r>
      <w:r>
        <w:t>Objednávku</w:t>
      </w:r>
      <w:r w:rsidRPr="001256A6">
        <w:t xml:space="preserve"> lze zrušit:</w:t>
      </w:r>
    </w:p>
    <w:p w14:paraId="3E92B1BB" w14:textId="77777777" w:rsidR="001256A6" w:rsidRPr="001256A6" w:rsidRDefault="001256A6" w:rsidP="001256A6">
      <w:pPr>
        <w:pStyle w:val="Styl"/>
        <w:numPr>
          <w:ilvl w:val="0"/>
          <w:numId w:val="2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>písemnou dohodou smluvních stran, jejíž součástí je i vypořádání vzájemných závazků a pohledávek;</w:t>
      </w:r>
    </w:p>
    <w:p w14:paraId="1CB931CC" w14:textId="77777777" w:rsidR="001256A6" w:rsidRPr="001256A6" w:rsidRDefault="001256A6" w:rsidP="001256A6">
      <w:pPr>
        <w:pStyle w:val="Styl"/>
        <w:numPr>
          <w:ilvl w:val="0"/>
          <w:numId w:val="2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>písemnou výpovědí i bez udání důvodu, výpovědní doba činí 1 měsíc a počíná běžet od prvního dne měsíce následujícího po doručení výpovědi druhé smluvní straně;</w:t>
      </w:r>
    </w:p>
    <w:p w14:paraId="07B810F1" w14:textId="77AD77B1" w:rsidR="001256A6" w:rsidRPr="00B4104E" w:rsidRDefault="001256A6" w:rsidP="001256A6">
      <w:pPr>
        <w:pStyle w:val="Styl"/>
        <w:numPr>
          <w:ilvl w:val="0"/>
          <w:numId w:val="2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písemným odstoupením od </w:t>
      </w:r>
      <w:r>
        <w:t>Objednávky</w:t>
      </w:r>
      <w:r w:rsidRPr="001256A6">
        <w:t xml:space="preserve"> v případech uvedených v zákoně či v této </w:t>
      </w:r>
      <w:r>
        <w:lastRenderedPageBreak/>
        <w:t>Objednáv</w:t>
      </w:r>
      <w:r w:rsidR="00B4104E">
        <w:t>ce</w:t>
      </w:r>
      <w:r w:rsidRPr="001256A6">
        <w:t xml:space="preserve">, přičemž důvod odstoupení musí být v odstoupení uveden. Odstoupením od </w:t>
      </w:r>
      <w:r w:rsidR="00B4104E">
        <w:t>O</w:t>
      </w:r>
      <w:r>
        <w:t>bjednávky</w:t>
      </w:r>
      <w:r w:rsidRPr="001256A6">
        <w:t xml:space="preserve"> není dotčeno právo jednotlivé smluvní strany na smluvní pokutu a na náhradu škody.</w:t>
      </w:r>
    </w:p>
    <w:p w14:paraId="7EA5E3BF" w14:textId="77777777" w:rsidR="00B4104E" w:rsidRPr="001256A6" w:rsidRDefault="00B4104E" w:rsidP="00B4104E">
      <w:pPr>
        <w:pStyle w:val="Styl"/>
        <w:tabs>
          <w:tab w:val="left" w:pos="284"/>
        </w:tabs>
        <w:spacing w:after="120"/>
        <w:jc w:val="both"/>
        <w:rPr>
          <w:color w:val="222222"/>
          <w:shd w:val="clear" w:color="auto" w:fill="FFFFFF"/>
        </w:rPr>
      </w:pPr>
    </w:p>
    <w:p w14:paraId="3B6E9903" w14:textId="05B3A118" w:rsidR="001256A6" w:rsidRPr="001256A6" w:rsidRDefault="001256A6" w:rsidP="001256A6">
      <w:pPr>
        <w:pStyle w:val="Styl"/>
        <w:tabs>
          <w:tab w:val="left" w:pos="284"/>
        </w:tabs>
        <w:spacing w:after="120"/>
        <w:jc w:val="both"/>
        <w:rPr>
          <w:color w:val="222222"/>
          <w:shd w:val="clear" w:color="auto" w:fill="FFFFFF"/>
        </w:rPr>
      </w:pPr>
      <w:r w:rsidRPr="001256A6">
        <w:t xml:space="preserve">Kupující je oprávněn odstoupit od </w:t>
      </w:r>
      <w:r>
        <w:t>Objednávky</w:t>
      </w:r>
      <w:r w:rsidRPr="001256A6">
        <w:t xml:space="preserve"> v případě, že Prodávající podstatným způsobem poruší své povinnosti. Za podstatné porušení se dle dohody stran považuje prodlení Prodávajícího s</w:t>
      </w:r>
      <w:r w:rsidR="00B4104E">
        <w:t xml:space="preserve"> poskytnutím služeb </w:t>
      </w:r>
      <w:r w:rsidRPr="001256A6">
        <w:t>po dobu delší než 30 dnů.</w:t>
      </w:r>
    </w:p>
    <w:p w14:paraId="1CF0C90E" w14:textId="19C86FC8" w:rsidR="001256A6" w:rsidRPr="001256A6" w:rsidRDefault="001256A6" w:rsidP="001256A6">
      <w:pPr>
        <w:pStyle w:val="Styl"/>
        <w:tabs>
          <w:tab w:val="left" w:pos="284"/>
        </w:tabs>
        <w:spacing w:after="120"/>
        <w:jc w:val="both"/>
        <w:rPr>
          <w:color w:val="222222"/>
          <w:shd w:val="clear" w:color="auto" w:fill="FFFFFF"/>
        </w:rPr>
      </w:pPr>
      <w:r w:rsidRPr="001256A6">
        <w:t xml:space="preserve">Kupující je dále oprávněn odstoupit od </w:t>
      </w:r>
      <w:r>
        <w:t>Objednávky</w:t>
      </w:r>
      <w:r w:rsidRPr="001256A6">
        <w:t xml:space="preserve"> bez dalšího, tj. bez předchozího upozornění v těchto případech:</w:t>
      </w:r>
    </w:p>
    <w:p w14:paraId="5C5DE411" w14:textId="7B86D162" w:rsidR="001256A6" w:rsidRPr="001256A6" w:rsidRDefault="001256A6" w:rsidP="001256A6">
      <w:pPr>
        <w:pStyle w:val="Styl"/>
        <w:numPr>
          <w:ilvl w:val="0"/>
          <w:numId w:val="3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poruší-li </w:t>
      </w:r>
      <w:r w:rsidRPr="001256A6">
        <w:rPr>
          <w:bCs/>
        </w:rPr>
        <w:t>Prodávající</w:t>
      </w:r>
      <w:r w:rsidRPr="001256A6">
        <w:t xml:space="preserve"> některou z povinností dle této </w:t>
      </w:r>
      <w:r>
        <w:t>Objednávky</w:t>
      </w:r>
      <w:r w:rsidRPr="001256A6">
        <w:t xml:space="preserve"> nebo dle obecně závazných právních předpisů, norem (včetně ČSN) a rozhodnutí příslušných orgánů, zejména orgánů státní správy, které je povinen při plnění závazku založeného touto </w:t>
      </w:r>
      <w:r>
        <w:t>Objednávkou</w:t>
      </w:r>
      <w:r w:rsidRPr="001256A6">
        <w:t xml:space="preserve"> dodržovat;</w:t>
      </w:r>
    </w:p>
    <w:p w14:paraId="1903530B" w14:textId="7645CED4" w:rsidR="001256A6" w:rsidRPr="001256A6" w:rsidRDefault="001256A6" w:rsidP="001256A6">
      <w:pPr>
        <w:pStyle w:val="Styl"/>
        <w:numPr>
          <w:ilvl w:val="0"/>
          <w:numId w:val="3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bude-li </w:t>
      </w:r>
      <w:r w:rsidRPr="001256A6">
        <w:rPr>
          <w:bCs/>
        </w:rPr>
        <w:t>Prodávající</w:t>
      </w:r>
      <w:r w:rsidRPr="001256A6">
        <w:t xml:space="preserve"> plnit závazek založený touto </w:t>
      </w:r>
      <w:r>
        <w:t>Objednávko</w:t>
      </w:r>
      <w:r w:rsidRPr="001256A6">
        <w:t xml:space="preserve">u v rozporu </w:t>
      </w:r>
      <w:r w:rsidR="00B4104E">
        <w:t xml:space="preserve">s přílohami </w:t>
      </w:r>
      <w:r w:rsidRPr="001256A6">
        <w:t>nebo v rozporu s pokyny kupujícího;</w:t>
      </w:r>
    </w:p>
    <w:p w14:paraId="2F9591EE" w14:textId="77777777" w:rsidR="001256A6" w:rsidRPr="001256A6" w:rsidRDefault="001256A6" w:rsidP="001256A6">
      <w:pPr>
        <w:pStyle w:val="Styl"/>
        <w:numPr>
          <w:ilvl w:val="0"/>
          <w:numId w:val="3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bude-li soudem zjištěn úpadek </w:t>
      </w:r>
      <w:r w:rsidRPr="001256A6">
        <w:rPr>
          <w:bCs/>
        </w:rPr>
        <w:t>Prodávajícího</w:t>
      </w:r>
      <w:r w:rsidRPr="001256A6">
        <w:t xml:space="preserve"> anebo na majetek </w:t>
      </w:r>
      <w:r w:rsidRPr="001256A6">
        <w:rPr>
          <w:bCs/>
        </w:rPr>
        <w:t>Prodávajícího</w:t>
      </w:r>
      <w:r w:rsidRPr="001256A6">
        <w:t xml:space="preserve"> bude prohlášen konkurs anebo zamítne-li soud insolvenční návrh pro nedostatek majetku anebo zamítne-li soud návrh na konkurs pro nedostatek majetku </w:t>
      </w:r>
      <w:r w:rsidRPr="001256A6">
        <w:rPr>
          <w:bCs/>
        </w:rPr>
        <w:t>Prodávajícího;</w:t>
      </w:r>
    </w:p>
    <w:p w14:paraId="180C3580" w14:textId="77777777" w:rsidR="001256A6" w:rsidRPr="001256A6" w:rsidRDefault="001256A6" w:rsidP="001256A6">
      <w:pPr>
        <w:pStyle w:val="Styl"/>
        <w:numPr>
          <w:ilvl w:val="0"/>
          <w:numId w:val="3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vstoupí-li </w:t>
      </w:r>
      <w:r w:rsidRPr="001256A6">
        <w:rPr>
          <w:bCs/>
        </w:rPr>
        <w:t>Prodávající</w:t>
      </w:r>
      <w:r w:rsidRPr="001256A6">
        <w:t xml:space="preserve"> do likvidace;</w:t>
      </w:r>
    </w:p>
    <w:p w14:paraId="276D2167" w14:textId="23429783" w:rsidR="001256A6" w:rsidRPr="001256A6" w:rsidRDefault="001256A6" w:rsidP="001256A6">
      <w:pPr>
        <w:pStyle w:val="Styl"/>
        <w:numPr>
          <w:ilvl w:val="0"/>
          <w:numId w:val="3"/>
        </w:numPr>
        <w:tabs>
          <w:tab w:val="left" w:pos="284"/>
        </w:tabs>
        <w:spacing w:after="120"/>
        <w:ind w:left="709"/>
        <w:jc w:val="both"/>
        <w:rPr>
          <w:color w:val="222222"/>
          <w:shd w:val="clear" w:color="auto" w:fill="FFFFFF"/>
        </w:rPr>
      </w:pPr>
      <w:r w:rsidRPr="001256A6">
        <w:t xml:space="preserve">pozbude-li </w:t>
      </w:r>
      <w:r w:rsidRPr="001256A6">
        <w:rPr>
          <w:bCs/>
        </w:rPr>
        <w:t>Prodávající</w:t>
      </w:r>
      <w:r w:rsidRPr="001256A6">
        <w:t xml:space="preserve"> jakékoliv oprávnění vyžadované právními předpisy pro provádění činnosti, k níž se zavazuje touto </w:t>
      </w:r>
      <w:r w:rsidR="00B4104E">
        <w:t>Objednávkou</w:t>
      </w:r>
      <w:r w:rsidRPr="001256A6">
        <w:t>.</w:t>
      </w:r>
    </w:p>
    <w:p w14:paraId="6D6BFC0B" w14:textId="77777777" w:rsidR="001256A6" w:rsidRPr="001256A6" w:rsidRDefault="001256A6" w:rsidP="001256A6">
      <w:pPr>
        <w:jc w:val="both"/>
        <w:rPr>
          <w:sz w:val="28"/>
          <w:szCs w:val="28"/>
        </w:rPr>
      </w:pPr>
    </w:p>
    <w:p w14:paraId="65E17FCA" w14:textId="63371E5C" w:rsidR="00A1350E" w:rsidRPr="00A1350E" w:rsidRDefault="00492767" w:rsidP="00492767">
      <w:pPr>
        <w:jc w:val="both"/>
        <w:rPr>
          <w:b/>
          <w:u w:val="single"/>
        </w:rPr>
      </w:pPr>
      <w:r>
        <w:rPr>
          <w:b/>
          <w:u w:val="single"/>
        </w:rPr>
        <w:t>Platební podmínky: vystavení faktury do 14 dnů od provedení, s</w:t>
      </w:r>
      <w:r w:rsidR="001D29C4" w:rsidRPr="00A1350E">
        <w:rPr>
          <w:b/>
          <w:u w:val="single"/>
        </w:rPr>
        <w:t>platnost 30 dní od</w:t>
      </w:r>
      <w:r>
        <w:rPr>
          <w:b/>
          <w:u w:val="single"/>
        </w:rPr>
        <w:t xml:space="preserve"> </w:t>
      </w:r>
      <w:r w:rsidR="001D29C4" w:rsidRPr="00A1350E">
        <w:rPr>
          <w:b/>
          <w:u w:val="single"/>
        </w:rPr>
        <w:t>vystavení</w:t>
      </w:r>
      <w:r>
        <w:rPr>
          <w:b/>
          <w:u w:val="single"/>
        </w:rPr>
        <w:t>.</w:t>
      </w:r>
    </w:p>
    <w:p w14:paraId="384150A8" w14:textId="35EB0F46" w:rsidR="001D3FD8" w:rsidRPr="00A1350E" w:rsidRDefault="001D3FD8" w:rsidP="00EB45D9"/>
    <w:p w14:paraId="15B5B2E5" w14:textId="55BFB0C5" w:rsidR="00DD42FB" w:rsidRPr="00A1350E" w:rsidRDefault="008938DE" w:rsidP="001D29C4">
      <w:pPr>
        <w:jc w:val="both"/>
      </w:pPr>
      <w:r w:rsidRPr="00A1350E">
        <w:t xml:space="preserve">Dodavatel výslovně souhlasí se zveřejněním všech náležitostí tohoto smluvního vztahu, souhlasí </w:t>
      </w:r>
      <w:r w:rsidR="001D29C4" w:rsidRPr="00A1350E">
        <w:br/>
      </w:r>
      <w:r w:rsidRPr="00A1350E">
        <w:t>i s uveřejněním této objednávky v registru smluv dle zákona č. 340/2015 Sb., o zvláštních podmínkách účinnosti některých smluv, uveřejnění těchto smluv a o registru</w:t>
      </w:r>
      <w:r w:rsidR="001D29C4" w:rsidRPr="00A1350E">
        <w:t xml:space="preserve"> smluv (zákon </w:t>
      </w:r>
      <w:r w:rsidR="00BD084D">
        <w:br/>
      </w:r>
      <w:r w:rsidR="001D29C4" w:rsidRPr="00A1350E">
        <w:t>o registru smluv)</w:t>
      </w:r>
      <w:r w:rsidR="00A1350E" w:rsidRPr="00A1350E">
        <w:t xml:space="preserve"> včetně všech údajů obsažených v této objednávce</w:t>
      </w:r>
      <w:r w:rsidR="00A1350E">
        <w:t xml:space="preserve"> a </w:t>
      </w:r>
      <w:r w:rsidR="00A21EF6">
        <w:t>přílohách</w:t>
      </w:r>
      <w:r w:rsidR="00A1350E">
        <w:t>.</w:t>
      </w:r>
    </w:p>
    <w:p w14:paraId="337F4A9F" w14:textId="77777777" w:rsidR="00BD084D" w:rsidRPr="00A1350E" w:rsidRDefault="00BD084D" w:rsidP="009A7B12"/>
    <w:p w14:paraId="5488FE85" w14:textId="273026A3" w:rsidR="00153851" w:rsidRDefault="00E77B7F" w:rsidP="009A7B12">
      <w:pPr>
        <w:rPr>
          <w:u w:val="single"/>
        </w:rPr>
      </w:pPr>
      <w:r w:rsidRPr="00D45D16">
        <w:rPr>
          <w:u w:val="single"/>
        </w:rPr>
        <w:t>Kontaktní osoba pro dílčí objednávky:</w:t>
      </w:r>
      <w:r w:rsidR="00D45D16" w:rsidRPr="00D45D16">
        <w:rPr>
          <w:u w:val="single"/>
        </w:rPr>
        <w:t xml:space="preserve"> </w:t>
      </w:r>
      <w:r w:rsidR="0049508E">
        <w:rPr>
          <w:u w:val="single"/>
        </w:rPr>
        <w:t>…………….</w:t>
      </w:r>
      <w:r w:rsidR="00D45D16" w:rsidRPr="00D45D16">
        <w:rPr>
          <w:u w:val="single"/>
        </w:rPr>
        <w:t xml:space="preserve">, </w:t>
      </w:r>
      <w:hyperlink r:id="rId8" w:history="1">
        <w:r w:rsidR="00D45D16" w:rsidRPr="00D45D16">
          <w:rPr>
            <w:rStyle w:val="Hypertextovodkaz"/>
          </w:rPr>
          <w:t>metrologie@pld.cz</w:t>
        </w:r>
      </w:hyperlink>
      <w:r w:rsidR="00D45D16" w:rsidRPr="00D45D16">
        <w:rPr>
          <w:u w:val="single"/>
        </w:rPr>
        <w:t xml:space="preserve">, tel.: </w:t>
      </w:r>
      <w:r w:rsidR="0049508E">
        <w:rPr>
          <w:u w:val="single"/>
        </w:rPr>
        <w:t>……………</w:t>
      </w:r>
      <w:r w:rsidR="00D45D16" w:rsidRPr="00D45D16">
        <w:rPr>
          <w:u w:val="single"/>
        </w:rPr>
        <w:t>.</w:t>
      </w:r>
    </w:p>
    <w:p w14:paraId="619665C3" w14:textId="3571D2C2" w:rsidR="0033156E" w:rsidRDefault="0033156E" w:rsidP="009A7B12">
      <w:pPr>
        <w:rPr>
          <w:u w:val="single"/>
        </w:rPr>
      </w:pPr>
    </w:p>
    <w:p w14:paraId="6AAF3796" w14:textId="77777777" w:rsidR="009833B4" w:rsidRDefault="009833B4" w:rsidP="009A7B12">
      <w:pPr>
        <w:rPr>
          <w:u w:val="single"/>
        </w:rPr>
      </w:pPr>
    </w:p>
    <w:p w14:paraId="40F85AE8" w14:textId="5F8C8373" w:rsidR="00541A9B" w:rsidRPr="009833B4" w:rsidRDefault="00541A9B" w:rsidP="009A7B12">
      <w:pPr>
        <w:rPr>
          <w:b/>
          <w:bCs/>
        </w:rPr>
      </w:pPr>
      <w:r w:rsidRPr="009833B4">
        <w:rPr>
          <w:b/>
          <w:bCs/>
        </w:rPr>
        <w:t xml:space="preserve">Přílohy: </w:t>
      </w:r>
    </w:p>
    <w:p w14:paraId="3CFAE247" w14:textId="02D2B899" w:rsidR="0033156E" w:rsidRPr="00541A9B" w:rsidRDefault="00053A05" w:rsidP="009A7B12">
      <w:r>
        <w:t>1)</w:t>
      </w:r>
      <w:r w:rsidR="00541A9B" w:rsidRPr="00541A9B">
        <w:t xml:space="preserve"> </w:t>
      </w:r>
      <w:r>
        <w:t>S</w:t>
      </w:r>
      <w:r w:rsidR="00541A9B" w:rsidRPr="00541A9B">
        <w:t>eznam zdravotnických prostředků</w:t>
      </w:r>
    </w:p>
    <w:p w14:paraId="431B1D9F" w14:textId="4F31240C" w:rsidR="00541A9B" w:rsidRPr="00541A9B" w:rsidRDefault="00053A05" w:rsidP="009A7B12">
      <w:r>
        <w:t>2)</w:t>
      </w:r>
      <w:r w:rsidR="00541A9B" w:rsidRPr="00541A9B">
        <w:t xml:space="preserve"> </w:t>
      </w:r>
      <w:r>
        <w:t>S</w:t>
      </w:r>
      <w:r w:rsidR="00541A9B" w:rsidRPr="00541A9B">
        <w:t>pecifikace předmětu plnění vč. cenové nabídky</w:t>
      </w:r>
    </w:p>
    <w:p w14:paraId="25730626" w14:textId="48BFA4F7" w:rsidR="0033156E" w:rsidRPr="00541A9B" w:rsidRDefault="0033156E" w:rsidP="009A7B12"/>
    <w:p w14:paraId="7B28644E" w14:textId="2A290C31" w:rsidR="0033156E" w:rsidRDefault="0033156E" w:rsidP="009A7B12">
      <w:pPr>
        <w:rPr>
          <w:u w:val="single"/>
        </w:rPr>
      </w:pPr>
    </w:p>
    <w:p w14:paraId="49AC2196" w14:textId="77777777" w:rsidR="00541A9B" w:rsidRPr="00D45D16" w:rsidRDefault="00541A9B" w:rsidP="009A7B12">
      <w:pPr>
        <w:rPr>
          <w:u w:val="single"/>
        </w:rPr>
      </w:pPr>
    </w:p>
    <w:p w14:paraId="55C3AE1D" w14:textId="39CF5779" w:rsidR="00BD084D" w:rsidRDefault="00BD084D" w:rsidP="009A7B12"/>
    <w:p w14:paraId="1F2A8DAD" w14:textId="4ABF2E9D" w:rsidR="00BD084D" w:rsidRPr="00A1350E" w:rsidRDefault="00BD084D" w:rsidP="009A7B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E481" wp14:editId="2B6F3C5D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21865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C615A35">
              <v:line id="Přímá spojnice 3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.5pt" from="0,.85pt" to="174.95pt,.85pt" w14:anchorId="757A0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">
                <v:stroke joinstyle="miter"/>
                <w10:wrap anchorx="margin"/>
              </v:line>
            </w:pict>
          </mc:Fallback>
        </mc:AlternateContent>
      </w:r>
    </w:p>
    <w:p w14:paraId="6A7A410B" w14:textId="476B1D58" w:rsidR="0048140F" w:rsidRPr="00A1350E" w:rsidRDefault="00000000" w:rsidP="009A7B12">
      <w:sdt>
        <w:sdtPr>
          <w:rPr>
            <w:rStyle w:val="Styl1"/>
          </w:rPr>
          <w:id w:val="-325439984"/>
          <w:placeholder>
            <w:docPart w:val="482E6101B7FC4A76A514A035BF95EDC1"/>
          </w:placeholder>
          <w:comboBox>
            <w:listItem w:value="Zvolte položku."/>
            <w:listItem w:displayText="Ing. Michaela Nejedlá" w:value="Ing. Michaela Nejedlá"/>
            <w:listItem w:displayText="Mgr. Kateřina Sikorová" w:value="Mgr. Kateřina Sikorová"/>
          </w:comboBox>
        </w:sdtPr>
        <w:sdtContent>
          <w:r w:rsidR="0049508E">
            <w:rPr>
              <w:rStyle w:val="Styl1"/>
            </w:rPr>
            <w:t>……………….</w:t>
          </w:r>
        </w:sdtContent>
      </w:sdt>
    </w:p>
    <w:p w14:paraId="631257FA" w14:textId="77777777" w:rsidR="0048140F" w:rsidRPr="00A1350E" w:rsidRDefault="0048140F" w:rsidP="0048140F">
      <w:r w:rsidRPr="00A1350E">
        <w:t>administrátor veřejných zakázek</w:t>
      </w:r>
    </w:p>
    <w:p w14:paraId="259BF322" w14:textId="710F4134" w:rsidR="0048140F" w:rsidRPr="00A1350E" w:rsidRDefault="0048140F" w:rsidP="0048140F">
      <w:r w:rsidRPr="00A1350E">
        <w:t>telefon: 377 813</w:t>
      </w:r>
      <w:r w:rsidR="00E77B7F">
        <w:t> </w:t>
      </w:r>
      <w:r w:rsidRPr="00A1350E">
        <w:t>561</w:t>
      </w:r>
    </w:p>
    <w:p w14:paraId="6ACB38AA" w14:textId="77777777" w:rsidR="0048140F" w:rsidRPr="00A1350E" w:rsidRDefault="0048140F" w:rsidP="0048140F">
      <w:r w:rsidRPr="00A1350E">
        <w:rPr>
          <w:b/>
          <w:bCs/>
        </w:rPr>
        <w:t>Psychiatrická nemocnice v Dobřanech</w:t>
      </w:r>
    </w:p>
    <w:p w14:paraId="1149BF62" w14:textId="7CEC3E8D" w:rsidR="0048140F" w:rsidRPr="00A1350E" w:rsidRDefault="0048140F" w:rsidP="0048140F">
      <w:r w:rsidRPr="00A1350E">
        <w:t>Ústavní 341, 334 41 Dobřany</w:t>
      </w:r>
    </w:p>
    <w:p w14:paraId="4B765607" w14:textId="7D0E486C" w:rsidR="00EB45D9" w:rsidRDefault="001D3FD8" w:rsidP="009A7B12">
      <w:r w:rsidRPr="00A1350E">
        <w:t>IČO: 00669792; DIČ: CZ00669792</w:t>
      </w:r>
    </w:p>
    <w:p w14:paraId="12F40E3C" w14:textId="407FA08A" w:rsidR="00377034" w:rsidRPr="00BD084D" w:rsidRDefault="00377034" w:rsidP="009A7B12"/>
    <w:sectPr w:rsidR="00377034" w:rsidRPr="00BD084D" w:rsidSect="00117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E89F" w14:textId="77777777" w:rsidR="00D97F64" w:rsidRDefault="00D97F64">
      <w:r>
        <w:separator/>
      </w:r>
    </w:p>
  </w:endnote>
  <w:endnote w:type="continuationSeparator" w:id="0">
    <w:p w14:paraId="20071FB1" w14:textId="77777777" w:rsidR="00D97F64" w:rsidRDefault="00D9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C9A6" w14:textId="77777777" w:rsidR="0049508E" w:rsidRDefault="004950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C75B" w14:textId="77777777" w:rsidR="0049508E" w:rsidRDefault="00495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574D" w14:textId="77777777" w:rsidR="00D97F64" w:rsidRDefault="00D97F64">
      <w:r>
        <w:separator/>
      </w:r>
    </w:p>
  </w:footnote>
  <w:footnote w:type="continuationSeparator" w:id="0">
    <w:p w14:paraId="5A586BE2" w14:textId="77777777" w:rsidR="00D97F64" w:rsidRDefault="00D9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C179" w14:textId="77777777" w:rsidR="0049508E" w:rsidRDefault="004950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F650" w14:textId="77777777" w:rsidR="0049508E" w:rsidRDefault="004950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117952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24"/>
      </w:rPr>
    </w:pPr>
    <w:r w:rsidRPr="00117952">
      <w:rPr>
        <w:rFonts w:ascii="Calibri" w:hAnsi="Calibri" w:cs="Calibri"/>
        <w:b/>
        <w:bCs/>
        <w:color w:val="4B5981"/>
        <w:sz w:val="40"/>
        <w:szCs w:val="46"/>
      </w:rPr>
      <w:t>PSYCHIATRICKÁ NEMOCNICE V DOBŘANECH</w:t>
    </w:r>
  </w:p>
  <w:p w14:paraId="2B3F9196" w14:textId="52CE27DC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</w:t>
    </w:r>
    <w:r w:rsidR="00B404A5">
      <w:rPr>
        <w:rFonts w:ascii="Calibri" w:hAnsi="Calibri" w:cs="Calibri"/>
        <w:b/>
        <w:bCs/>
        <w:sz w:val="22"/>
      </w:rPr>
      <w:t>341</w:t>
    </w:r>
    <w:r w:rsidRPr="008A2398">
      <w:rPr>
        <w:rFonts w:ascii="Calibri" w:hAnsi="Calibri" w:cs="Calibri"/>
        <w:b/>
        <w:bCs/>
        <w:sz w:val="22"/>
      </w:rPr>
      <w:t xml:space="preserve">, 334 41 Dobřany – </w:t>
    </w:r>
    <w:r w:rsidR="00B404A5">
      <w:rPr>
        <w:rFonts w:ascii="Calibri" w:hAnsi="Calibri" w:cs="Calibri"/>
        <w:b/>
        <w:bCs/>
        <w:sz w:val="22"/>
      </w:rPr>
      <w:t>Veřejné zakázky</w:t>
    </w:r>
  </w:p>
  <w:p w14:paraId="40C10095" w14:textId="16ECE71F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377 813</w:t>
    </w:r>
    <w:r w:rsidR="00B404A5">
      <w:rPr>
        <w:rFonts w:ascii="Calibri" w:hAnsi="Calibri" w:cs="Calibri"/>
        <w:b/>
        <w:bCs/>
        <w:sz w:val="18"/>
      </w:rPr>
      <w:t xml:space="preserve"> 561</w:t>
    </w:r>
    <w:r w:rsidRPr="008A2398">
      <w:rPr>
        <w:rFonts w:ascii="Calibri" w:hAnsi="Calibri" w:cs="Calibri"/>
        <w:b/>
        <w:bCs/>
        <w:sz w:val="18"/>
      </w:rPr>
      <w:tab/>
      <w:t xml:space="preserve">   </w:t>
    </w:r>
    <w:r w:rsidRPr="009C369F">
      <w:rPr>
        <w:rFonts w:ascii="Calibri" w:hAnsi="Calibri" w:cs="Calibri"/>
        <w:b/>
        <w:bCs/>
        <w:sz w:val="18"/>
      </w:rPr>
      <w:t>EMAIL:</w:t>
    </w:r>
    <w:r w:rsidR="0049508E">
      <w:rPr>
        <w:rFonts w:ascii="Calibri" w:hAnsi="Calibri" w:cs="Calibri"/>
        <w:b/>
        <w:bCs/>
        <w:sz w:val="18"/>
      </w:rPr>
      <w:tab/>
    </w:r>
    <w:r w:rsidR="00256D83">
      <w:rPr>
        <w:rFonts w:ascii="Calibri" w:hAnsi="Calibri" w:cs="Calibri"/>
        <w:b/>
        <w:bCs/>
        <w:sz w:val="18"/>
      </w:rPr>
      <w:tab/>
    </w:r>
    <w:r w:rsidRPr="008A2398">
      <w:rPr>
        <w:rFonts w:ascii="Calibri" w:hAnsi="Calibri" w:cs="Calibri"/>
        <w:b/>
        <w:bCs/>
        <w:sz w:val="18"/>
      </w:rPr>
      <w:t>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7C4BBDD">
            <v:line id="Line 3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45pt,3.25pt" to="494.55pt,4.15pt" w14:anchorId="40678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609"/>
    <w:multiLevelType w:val="hybridMultilevel"/>
    <w:tmpl w:val="CDA603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C1F06EE"/>
    <w:multiLevelType w:val="hybridMultilevel"/>
    <w:tmpl w:val="2E2E16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730BB0"/>
    <w:multiLevelType w:val="hybridMultilevel"/>
    <w:tmpl w:val="0750D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8404">
    <w:abstractNumId w:val="2"/>
  </w:num>
  <w:num w:numId="2" w16cid:durableId="927277341">
    <w:abstractNumId w:val="1"/>
  </w:num>
  <w:num w:numId="3" w16cid:durableId="6561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1"/>
    <w:rsid w:val="00001837"/>
    <w:rsid w:val="000019EF"/>
    <w:rsid w:val="00023272"/>
    <w:rsid w:val="000455EA"/>
    <w:rsid w:val="00053A05"/>
    <w:rsid w:val="0007412B"/>
    <w:rsid w:val="00081038"/>
    <w:rsid w:val="000866B9"/>
    <w:rsid w:val="000954D2"/>
    <w:rsid w:val="000A723D"/>
    <w:rsid w:val="000C4875"/>
    <w:rsid w:val="000C7EF8"/>
    <w:rsid w:val="000D25F7"/>
    <w:rsid w:val="000D5989"/>
    <w:rsid w:val="0010294F"/>
    <w:rsid w:val="00114501"/>
    <w:rsid w:val="00117952"/>
    <w:rsid w:val="001256A6"/>
    <w:rsid w:val="00131861"/>
    <w:rsid w:val="001323BD"/>
    <w:rsid w:val="00153802"/>
    <w:rsid w:val="00153851"/>
    <w:rsid w:val="00172791"/>
    <w:rsid w:val="00172794"/>
    <w:rsid w:val="001748E1"/>
    <w:rsid w:val="00176DE7"/>
    <w:rsid w:val="001817F5"/>
    <w:rsid w:val="00192960"/>
    <w:rsid w:val="0019606B"/>
    <w:rsid w:val="001A5F3F"/>
    <w:rsid w:val="001D1A00"/>
    <w:rsid w:val="001D29C4"/>
    <w:rsid w:val="001D2F32"/>
    <w:rsid w:val="001D3FD8"/>
    <w:rsid w:val="001D5748"/>
    <w:rsid w:val="001E1792"/>
    <w:rsid w:val="00206A02"/>
    <w:rsid w:val="002151BC"/>
    <w:rsid w:val="00253514"/>
    <w:rsid w:val="00256D83"/>
    <w:rsid w:val="00261E41"/>
    <w:rsid w:val="00270559"/>
    <w:rsid w:val="00276688"/>
    <w:rsid w:val="00280168"/>
    <w:rsid w:val="002912A1"/>
    <w:rsid w:val="002C4D0A"/>
    <w:rsid w:val="002D488D"/>
    <w:rsid w:val="002D7DAB"/>
    <w:rsid w:val="002E5BFA"/>
    <w:rsid w:val="003119E4"/>
    <w:rsid w:val="00331238"/>
    <w:rsid w:val="0033156E"/>
    <w:rsid w:val="00352E9F"/>
    <w:rsid w:val="00354657"/>
    <w:rsid w:val="00361988"/>
    <w:rsid w:val="00362951"/>
    <w:rsid w:val="00370E3A"/>
    <w:rsid w:val="003738DD"/>
    <w:rsid w:val="00375855"/>
    <w:rsid w:val="00377034"/>
    <w:rsid w:val="00377AB1"/>
    <w:rsid w:val="003819F7"/>
    <w:rsid w:val="0038472B"/>
    <w:rsid w:val="00394287"/>
    <w:rsid w:val="003D3ED9"/>
    <w:rsid w:val="003E0912"/>
    <w:rsid w:val="00417E6C"/>
    <w:rsid w:val="004278CA"/>
    <w:rsid w:val="00430720"/>
    <w:rsid w:val="0046492C"/>
    <w:rsid w:val="00467974"/>
    <w:rsid w:val="004764EC"/>
    <w:rsid w:val="0048140F"/>
    <w:rsid w:val="00492767"/>
    <w:rsid w:val="00492FD0"/>
    <w:rsid w:val="0049508E"/>
    <w:rsid w:val="004B0B98"/>
    <w:rsid w:val="004B43B4"/>
    <w:rsid w:val="004B5696"/>
    <w:rsid w:val="004B7D66"/>
    <w:rsid w:val="004C5F6B"/>
    <w:rsid w:val="004D42BD"/>
    <w:rsid w:val="004E4CE2"/>
    <w:rsid w:val="004F1E41"/>
    <w:rsid w:val="0050053D"/>
    <w:rsid w:val="00513FAB"/>
    <w:rsid w:val="00533001"/>
    <w:rsid w:val="00541A9B"/>
    <w:rsid w:val="00561A0A"/>
    <w:rsid w:val="00567F5E"/>
    <w:rsid w:val="00572591"/>
    <w:rsid w:val="00577A0C"/>
    <w:rsid w:val="0058254D"/>
    <w:rsid w:val="006203D0"/>
    <w:rsid w:val="00622EF4"/>
    <w:rsid w:val="00624267"/>
    <w:rsid w:val="00626CC0"/>
    <w:rsid w:val="00633674"/>
    <w:rsid w:val="00635286"/>
    <w:rsid w:val="006449D2"/>
    <w:rsid w:val="00644AA3"/>
    <w:rsid w:val="006455E5"/>
    <w:rsid w:val="00674DF3"/>
    <w:rsid w:val="006B6DAD"/>
    <w:rsid w:val="006B6DB2"/>
    <w:rsid w:val="006C190C"/>
    <w:rsid w:val="007049D5"/>
    <w:rsid w:val="007460F1"/>
    <w:rsid w:val="00746A4D"/>
    <w:rsid w:val="0078129A"/>
    <w:rsid w:val="007925F3"/>
    <w:rsid w:val="007A3861"/>
    <w:rsid w:val="007A768F"/>
    <w:rsid w:val="007D04E1"/>
    <w:rsid w:val="007D650D"/>
    <w:rsid w:val="007F1E66"/>
    <w:rsid w:val="00801001"/>
    <w:rsid w:val="00823DBE"/>
    <w:rsid w:val="008343C7"/>
    <w:rsid w:val="00854A14"/>
    <w:rsid w:val="00862504"/>
    <w:rsid w:val="00862D38"/>
    <w:rsid w:val="008938DE"/>
    <w:rsid w:val="008945A1"/>
    <w:rsid w:val="008A2398"/>
    <w:rsid w:val="008B0EC4"/>
    <w:rsid w:val="008B6FF7"/>
    <w:rsid w:val="008C4119"/>
    <w:rsid w:val="00907981"/>
    <w:rsid w:val="00914712"/>
    <w:rsid w:val="00933861"/>
    <w:rsid w:val="00942903"/>
    <w:rsid w:val="009772D6"/>
    <w:rsid w:val="009833B4"/>
    <w:rsid w:val="00990B32"/>
    <w:rsid w:val="009A7B12"/>
    <w:rsid w:val="009B2403"/>
    <w:rsid w:val="009C30DC"/>
    <w:rsid w:val="009C369F"/>
    <w:rsid w:val="009C4E76"/>
    <w:rsid w:val="009D43BA"/>
    <w:rsid w:val="009F348D"/>
    <w:rsid w:val="00A10356"/>
    <w:rsid w:val="00A1350E"/>
    <w:rsid w:val="00A21EF6"/>
    <w:rsid w:val="00A60057"/>
    <w:rsid w:val="00AA3C78"/>
    <w:rsid w:val="00AC05A2"/>
    <w:rsid w:val="00AC4522"/>
    <w:rsid w:val="00AF7678"/>
    <w:rsid w:val="00B03B60"/>
    <w:rsid w:val="00B15CCC"/>
    <w:rsid w:val="00B2552A"/>
    <w:rsid w:val="00B3507E"/>
    <w:rsid w:val="00B36D00"/>
    <w:rsid w:val="00B404A5"/>
    <w:rsid w:val="00B4104E"/>
    <w:rsid w:val="00B47262"/>
    <w:rsid w:val="00B52571"/>
    <w:rsid w:val="00B53B0A"/>
    <w:rsid w:val="00B55391"/>
    <w:rsid w:val="00B57FE2"/>
    <w:rsid w:val="00B80399"/>
    <w:rsid w:val="00B86D0C"/>
    <w:rsid w:val="00BA49B8"/>
    <w:rsid w:val="00BB204D"/>
    <w:rsid w:val="00BC3346"/>
    <w:rsid w:val="00BD084D"/>
    <w:rsid w:val="00BF7630"/>
    <w:rsid w:val="00C1146A"/>
    <w:rsid w:val="00C17F35"/>
    <w:rsid w:val="00C501C2"/>
    <w:rsid w:val="00C51EA2"/>
    <w:rsid w:val="00C51EF1"/>
    <w:rsid w:val="00C54051"/>
    <w:rsid w:val="00C576B2"/>
    <w:rsid w:val="00C618FC"/>
    <w:rsid w:val="00C64871"/>
    <w:rsid w:val="00C87782"/>
    <w:rsid w:val="00C94628"/>
    <w:rsid w:val="00C947AE"/>
    <w:rsid w:val="00C9627C"/>
    <w:rsid w:val="00D103D8"/>
    <w:rsid w:val="00D34B77"/>
    <w:rsid w:val="00D42925"/>
    <w:rsid w:val="00D45D16"/>
    <w:rsid w:val="00D52183"/>
    <w:rsid w:val="00D54D73"/>
    <w:rsid w:val="00D74C88"/>
    <w:rsid w:val="00D80C55"/>
    <w:rsid w:val="00D92A4D"/>
    <w:rsid w:val="00D95278"/>
    <w:rsid w:val="00D97F64"/>
    <w:rsid w:val="00DB2A6A"/>
    <w:rsid w:val="00DD42FB"/>
    <w:rsid w:val="00DE70BC"/>
    <w:rsid w:val="00E01F60"/>
    <w:rsid w:val="00E0564C"/>
    <w:rsid w:val="00E07784"/>
    <w:rsid w:val="00E36477"/>
    <w:rsid w:val="00E76624"/>
    <w:rsid w:val="00E77B7F"/>
    <w:rsid w:val="00E80D33"/>
    <w:rsid w:val="00E900EB"/>
    <w:rsid w:val="00E94772"/>
    <w:rsid w:val="00E97E85"/>
    <w:rsid w:val="00EA1487"/>
    <w:rsid w:val="00EB45D9"/>
    <w:rsid w:val="00EC423E"/>
    <w:rsid w:val="00ED4CB4"/>
    <w:rsid w:val="00EE316B"/>
    <w:rsid w:val="00EE34AE"/>
    <w:rsid w:val="00EE56E4"/>
    <w:rsid w:val="00EE643E"/>
    <w:rsid w:val="00EE6B67"/>
    <w:rsid w:val="00F04880"/>
    <w:rsid w:val="00F07950"/>
    <w:rsid w:val="00F41B57"/>
    <w:rsid w:val="00F50F54"/>
    <w:rsid w:val="00F60149"/>
    <w:rsid w:val="00F64ACF"/>
    <w:rsid w:val="00F71832"/>
    <w:rsid w:val="00F87B08"/>
    <w:rsid w:val="00F96FA2"/>
    <w:rsid w:val="0488A1F7"/>
    <w:rsid w:val="34D5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0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E316B"/>
    <w:rPr>
      <w:color w:val="808080"/>
    </w:rPr>
  </w:style>
  <w:style w:type="character" w:customStyle="1" w:styleId="Styl1">
    <w:name w:val="Styl1"/>
    <w:basedOn w:val="Standardnpsmoodstavce"/>
    <w:uiPriority w:val="1"/>
    <w:rsid w:val="002E5BFA"/>
    <w:rPr>
      <w:b/>
    </w:rPr>
  </w:style>
  <w:style w:type="character" w:customStyle="1" w:styleId="Styl2">
    <w:name w:val="Styl2"/>
    <w:basedOn w:val="Standardnpsmoodstavce"/>
    <w:uiPriority w:val="1"/>
    <w:rsid w:val="002E5BFA"/>
    <w:rPr>
      <w:b w:val="0"/>
    </w:rPr>
  </w:style>
  <w:style w:type="character" w:customStyle="1" w:styleId="Styl3">
    <w:name w:val="Styl3"/>
    <w:basedOn w:val="Standardnpsmoodstavce"/>
    <w:uiPriority w:val="1"/>
    <w:rsid w:val="002E5BFA"/>
    <w:rPr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256A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tyl">
    <w:name w:val="Styl"/>
    <w:rsid w:val="001256A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ologie@pld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00C5D79DA4B35A7C968A7453D4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F49E0-FA2D-42C8-AF18-353DCFAE3A85}"/>
      </w:docPartPr>
      <w:docPartBody>
        <w:p w:rsidR="00854A14" w:rsidRDefault="006B6DB2" w:rsidP="006B6DB2">
          <w:pPr>
            <w:pStyle w:val="1B300C5D79DA4B35A7C968A7453D43C7"/>
          </w:pPr>
          <w:r w:rsidRPr="00256D83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82E6101B7FC4A76A514A035BF95E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6BD59-8A5F-4DA3-81EA-C1446306A501}"/>
      </w:docPartPr>
      <w:docPartBody>
        <w:p w:rsidR="009E04A6" w:rsidRDefault="00854A14" w:rsidP="00854A14">
          <w:pPr>
            <w:pStyle w:val="482E6101B7FC4A76A514A035BF95EDC1"/>
          </w:pPr>
          <w:r w:rsidRPr="00256D83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B2"/>
    <w:rsid w:val="001465B6"/>
    <w:rsid w:val="001560BB"/>
    <w:rsid w:val="001B7DE4"/>
    <w:rsid w:val="003F77CE"/>
    <w:rsid w:val="00417E6C"/>
    <w:rsid w:val="004764EC"/>
    <w:rsid w:val="006B6DB2"/>
    <w:rsid w:val="00803BBD"/>
    <w:rsid w:val="00854A14"/>
    <w:rsid w:val="009E04A6"/>
    <w:rsid w:val="00C449C1"/>
    <w:rsid w:val="00CA5E0F"/>
    <w:rsid w:val="00E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04A6"/>
    <w:rPr>
      <w:color w:val="808080"/>
    </w:rPr>
  </w:style>
  <w:style w:type="paragraph" w:customStyle="1" w:styleId="1B300C5D79DA4B35A7C968A7453D43C7">
    <w:name w:val="1B300C5D79DA4B35A7C968A7453D43C7"/>
    <w:rsid w:val="006B6DB2"/>
  </w:style>
  <w:style w:type="paragraph" w:customStyle="1" w:styleId="482E6101B7FC4A76A514A035BF95EDC1">
    <w:name w:val="482E6101B7FC4A76A514A035BF95EDC1"/>
    <w:rsid w:val="00854A14"/>
  </w:style>
  <w:style w:type="paragraph" w:customStyle="1" w:styleId="0239560BD9704368921E0DE03F777AB5">
    <w:name w:val="0239560BD9704368921E0DE03F777AB5"/>
    <w:rsid w:val="00854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66C7-8877-4BF2-BFA8-97BD7FD5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3698</Characters>
  <Application>Microsoft Office Word</Application>
  <DocSecurity>0</DocSecurity>
  <Lines>30</Lines>
  <Paragraphs>8</Paragraphs>
  <ScaleCrop>false</ScaleCrop>
  <Company>pld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3</cp:revision>
  <cp:lastPrinted>2025-12-02T07:58:00Z</cp:lastPrinted>
  <dcterms:created xsi:type="dcterms:W3CDTF">2025-12-23T05:43:00Z</dcterms:created>
  <dcterms:modified xsi:type="dcterms:W3CDTF">2025-12-23T05:50:00Z</dcterms:modified>
</cp:coreProperties>
</file>