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ADF0A" w14:textId="77777777" w:rsidR="009D522D" w:rsidRPr="00617234" w:rsidRDefault="00FA02D8" w:rsidP="00C3507E">
      <w:pPr>
        <w:pStyle w:val="Heading1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bookmark2"/>
      <w:r w:rsidRPr="00617234">
        <w:rPr>
          <w:rFonts w:ascii="Times New Roman" w:hAnsi="Times New Roman" w:cs="Times New Roman"/>
        </w:rPr>
        <w:t>SMLOUVA O ZŘÍZENÍ ROZHRADY</w:t>
      </w:r>
      <w:r w:rsidR="009D522D" w:rsidRPr="00617234">
        <w:rPr>
          <w:rFonts w:ascii="Times New Roman" w:hAnsi="Times New Roman" w:cs="Times New Roman"/>
        </w:rPr>
        <w:t xml:space="preserve"> </w:t>
      </w:r>
    </w:p>
    <w:p w14:paraId="07BBEFF2" w14:textId="1785CE07" w:rsidR="00E802BD" w:rsidRPr="00617234" w:rsidRDefault="00E802BD" w:rsidP="00C3507E">
      <w:pPr>
        <w:pStyle w:val="Heading1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</w:rPr>
      </w:pPr>
    </w:p>
    <w:p w14:paraId="0AE19B59" w14:textId="77777777" w:rsidR="00FE78BF" w:rsidRPr="00617234" w:rsidRDefault="00FE78BF" w:rsidP="00E802BD">
      <w:pPr>
        <w:pStyle w:val="Heading50"/>
        <w:shd w:val="clear" w:color="auto" w:fill="auto"/>
        <w:tabs>
          <w:tab w:val="left" w:pos="516"/>
          <w:tab w:val="left" w:pos="2903"/>
        </w:tabs>
        <w:spacing w:before="0" w:line="298" w:lineRule="exact"/>
        <w:rPr>
          <w:rFonts w:ascii="Times New Roman" w:hAnsi="Times New Roman" w:cs="Times New Roman"/>
          <w:sz w:val="24"/>
          <w:szCs w:val="24"/>
        </w:rPr>
      </w:pPr>
    </w:p>
    <w:p w14:paraId="181BB2BF" w14:textId="3042FEB1" w:rsidR="00E802BD" w:rsidRPr="00617234" w:rsidRDefault="00E802BD" w:rsidP="0079446F">
      <w:pPr>
        <w:pStyle w:val="Bodytext30"/>
        <w:numPr>
          <w:ilvl w:val="0"/>
          <w:numId w:val="17"/>
        </w:numPr>
        <w:shd w:val="clear" w:color="auto" w:fill="auto"/>
        <w:spacing w:after="12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617234">
        <w:rPr>
          <w:rFonts w:ascii="Times New Roman" w:hAnsi="Times New Roman" w:cs="Times New Roman"/>
          <w:sz w:val="24"/>
          <w:szCs w:val="24"/>
        </w:rPr>
        <w:t>Smluvní strany</w:t>
      </w:r>
    </w:p>
    <w:p w14:paraId="4340FBEF" w14:textId="40D3E9BC" w:rsidR="00E802BD" w:rsidRPr="00617234" w:rsidRDefault="00FA02D8" w:rsidP="00E802BD">
      <w:pPr>
        <w:pStyle w:val="Heading50"/>
        <w:numPr>
          <w:ilvl w:val="0"/>
          <w:numId w:val="1"/>
        </w:numPr>
        <w:shd w:val="clear" w:color="auto" w:fill="auto"/>
        <w:tabs>
          <w:tab w:val="left" w:pos="516"/>
          <w:tab w:val="left" w:pos="2903"/>
        </w:tabs>
        <w:spacing w:before="0" w:line="298" w:lineRule="exact"/>
        <w:rPr>
          <w:rFonts w:ascii="Times New Roman" w:hAnsi="Times New Roman" w:cs="Times New Roman"/>
          <w:sz w:val="24"/>
          <w:szCs w:val="24"/>
        </w:rPr>
      </w:pPr>
      <w:r w:rsidRPr="00617234">
        <w:rPr>
          <w:rFonts w:ascii="Times New Roman" w:hAnsi="Times New Roman" w:cs="Times New Roman"/>
          <w:sz w:val="24"/>
          <w:szCs w:val="24"/>
        </w:rPr>
        <w:t>Povinný</w:t>
      </w:r>
      <w:r w:rsidR="00E802BD" w:rsidRPr="00617234">
        <w:rPr>
          <w:rFonts w:ascii="Times New Roman" w:hAnsi="Times New Roman" w:cs="Times New Roman"/>
          <w:sz w:val="24"/>
          <w:szCs w:val="24"/>
        </w:rPr>
        <w:tab/>
      </w:r>
      <w:r w:rsidR="00E802BD" w:rsidRPr="00617234">
        <w:rPr>
          <w:rFonts w:ascii="Times New Roman" w:hAnsi="Times New Roman" w:cs="Times New Roman"/>
          <w:sz w:val="24"/>
          <w:szCs w:val="24"/>
          <w:lang w:val="en-US" w:bidi="en-US"/>
        </w:rPr>
        <w:t xml:space="preserve">EXCALIBUR ARMY </w:t>
      </w:r>
      <w:r w:rsidR="00E802BD" w:rsidRPr="00617234">
        <w:rPr>
          <w:rFonts w:ascii="Times New Roman" w:hAnsi="Times New Roman" w:cs="Times New Roman"/>
          <w:sz w:val="24"/>
          <w:szCs w:val="24"/>
        </w:rPr>
        <w:t>spol. s r.o.</w:t>
      </w:r>
      <w:bookmarkEnd w:id="0"/>
    </w:p>
    <w:p w14:paraId="2F0DD89E" w14:textId="7FA727F8" w:rsidR="00E802BD" w:rsidRPr="00617234" w:rsidRDefault="0079446F" w:rsidP="00E802BD">
      <w:pPr>
        <w:tabs>
          <w:tab w:val="left" w:pos="2903"/>
          <w:tab w:val="left" w:pos="4818"/>
          <w:tab w:val="center" w:pos="6202"/>
          <w:tab w:val="right" w:pos="7081"/>
        </w:tabs>
        <w:ind w:left="620"/>
        <w:rPr>
          <w:color w:val="auto"/>
        </w:rPr>
      </w:pPr>
      <w:r w:rsidRPr="00617234">
        <w:rPr>
          <w:color w:val="auto"/>
        </w:rPr>
        <w:t>s</w:t>
      </w:r>
      <w:r w:rsidR="00E802BD" w:rsidRPr="00617234">
        <w:rPr>
          <w:color w:val="auto"/>
        </w:rPr>
        <w:t>ídlo:</w:t>
      </w:r>
      <w:r w:rsidR="00E802BD" w:rsidRPr="00617234">
        <w:rPr>
          <w:color w:val="auto"/>
        </w:rPr>
        <w:tab/>
      </w:r>
      <w:r w:rsidR="00A36730" w:rsidRPr="00617234">
        <w:rPr>
          <w:color w:val="auto"/>
        </w:rPr>
        <w:t xml:space="preserve">U </w:t>
      </w:r>
      <w:proofErr w:type="spellStart"/>
      <w:r w:rsidR="00A36730" w:rsidRPr="00617234">
        <w:rPr>
          <w:color w:val="auto"/>
        </w:rPr>
        <w:t>Rustonky</w:t>
      </w:r>
      <w:proofErr w:type="spellEnd"/>
      <w:r w:rsidR="00A36730" w:rsidRPr="00617234">
        <w:rPr>
          <w:color w:val="auto"/>
        </w:rPr>
        <w:t xml:space="preserve"> 714/1, 186 00 Praha 8</w:t>
      </w:r>
    </w:p>
    <w:p w14:paraId="413BE23E" w14:textId="26BBF735" w:rsidR="00E802BD" w:rsidRPr="00617234" w:rsidRDefault="0079446F" w:rsidP="00E802BD">
      <w:pPr>
        <w:tabs>
          <w:tab w:val="left" w:pos="2903"/>
        </w:tabs>
        <w:ind w:left="620"/>
        <w:rPr>
          <w:color w:val="auto"/>
        </w:rPr>
      </w:pPr>
      <w:r w:rsidRPr="00617234">
        <w:rPr>
          <w:color w:val="auto"/>
        </w:rPr>
        <w:t>z</w:t>
      </w:r>
      <w:r w:rsidR="00E802BD" w:rsidRPr="00617234">
        <w:rPr>
          <w:color w:val="auto"/>
        </w:rPr>
        <w:t>astoupený:</w:t>
      </w:r>
      <w:r w:rsidR="00E802BD" w:rsidRPr="00617234">
        <w:rPr>
          <w:color w:val="auto"/>
        </w:rPr>
        <w:tab/>
        <w:t>Jaroslavem Skálou, jednatelem společnosti</w:t>
      </w:r>
    </w:p>
    <w:p w14:paraId="31632AE2" w14:textId="77777777" w:rsidR="00E802BD" w:rsidRPr="00617234" w:rsidRDefault="00E802BD" w:rsidP="00E802BD">
      <w:pPr>
        <w:tabs>
          <w:tab w:val="left" w:pos="2903"/>
        </w:tabs>
        <w:ind w:left="620"/>
        <w:rPr>
          <w:color w:val="auto"/>
        </w:rPr>
      </w:pPr>
      <w:r w:rsidRPr="00617234">
        <w:rPr>
          <w:color w:val="auto"/>
        </w:rPr>
        <w:t>IČ:</w:t>
      </w:r>
      <w:r w:rsidRPr="00617234">
        <w:rPr>
          <w:color w:val="auto"/>
        </w:rPr>
        <w:tab/>
        <w:t>64573877</w:t>
      </w:r>
    </w:p>
    <w:p w14:paraId="4470E915" w14:textId="77777777" w:rsidR="00E802BD" w:rsidRPr="00617234" w:rsidRDefault="00E802BD" w:rsidP="00E802BD">
      <w:pPr>
        <w:tabs>
          <w:tab w:val="left" w:pos="2903"/>
        </w:tabs>
        <w:ind w:left="620"/>
        <w:rPr>
          <w:color w:val="auto"/>
        </w:rPr>
      </w:pPr>
      <w:r w:rsidRPr="00617234">
        <w:rPr>
          <w:color w:val="auto"/>
        </w:rPr>
        <w:t>DIČ:</w:t>
      </w:r>
      <w:r w:rsidRPr="00617234">
        <w:rPr>
          <w:color w:val="auto"/>
        </w:rPr>
        <w:tab/>
        <w:t>CZ699003219</w:t>
      </w:r>
    </w:p>
    <w:p w14:paraId="3AAAA152" w14:textId="5635737A" w:rsidR="00E802BD" w:rsidRPr="00617234" w:rsidRDefault="0079446F" w:rsidP="00E802BD">
      <w:pPr>
        <w:ind w:left="620"/>
        <w:rPr>
          <w:color w:val="auto"/>
        </w:rPr>
      </w:pPr>
      <w:r w:rsidRPr="00617234">
        <w:rPr>
          <w:color w:val="auto"/>
        </w:rPr>
        <w:t>s</w:t>
      </w:r>
      <w:r w:rsidR="00E802BD" w:rsidRPr="00617234">
        <w:rPr>
          <w:color w:val="auto"/>
        </w:rPr>
        <w:t>polečnost zapsána v obch. rejstříku vedeném Městským soudem v Praze,</w:t>
      </w:r>
    </w:p>
    <w:p w14:paraId="3EFBA6B3" w14:textId="77777777" w:rsidR="00E802BD" w:rsidRPr="00617234" w:rsidRDefault="00E802BD" w:rsidP="00E802BD">
      <w:pPr>
        <w:ind w:left="620"/>
        <w:rPr>
          <w:color w:val="auto"/>
        </w:rPr>
      </w:pPr>
      <w:r w:rsidRPr="00617234">
        <w:rPr>
          <w:color w:val="auto"/>
        </w:rPr>
        <w:t>oddíl C, vložka číslo 41695</w:t>
      </w:r>
    </w:p>
    <w:p w14:paraId="5E2AF989" w14:textId="2C90A618" w:rsidR="00E802BD" w:rsidRPr="00617234" w:rsidRDefault="0079446F" w:rsidP="00C3507E">
      <w:pPr>
        <w:spacing w:line="293" w:lineRule="exact"/>
        <w:ind w:left="620" w:right="1680"/>
        <w:rPr>
          <w:color w:val="auto"/>
        </w:rPr>
      </w:pPr>
      <w:r w:rsidRPr="00617234">
        <w:rPr>
          <w:color w:val="auto"/>
        </w:rPr>
        <w:t>a</w:t>
      </w:r>
      <w:r w:rsidR="00E802BD" w:rsidRPr="00617234">
        <w:rPr>
          <w:color w:val="auto"/>
        </w:rPr>
        <w:t xml:space="preserve">dresa </w:t>
      </w:r>
      <w:r w:rsidRPr="00617234">
        <w:rPr>
          <w:color w:val="auto"/>
        </w:rPr>
        <w:t>povinného</w:t>
      </w:r>
      <w:r w:rsidR="00E802BD" w:rsidRPr="00617234">
        <w:rPr>
          <w:color w:val="auto"/>
        </w:rPr>
        <w:t xml:space="preserve"> pro doručování korespondence:</w:t>
      </w:r>
    </w:p>
    <w:p w14:paraId="7F4B58D9" w14:textId="77777777" w:rsidR="00845C5A" w:rsidRPr="00617234" w:rsidRDefault="00E802BD" w:rsidP="00E802BD">
      <w:pPr>
        <w:spacing w:line="293" w:lineRule="exact"/>
        <w:ind w:left="2940" w:right="1680"/>
        <w:rPr>
          <w:color w:val="auto"/>
        </w:rPr>
      </w:pPr>
      <w:r w:rsidRPr="00617234">
        <w:rPr>
          <w:color w:val="auto"/>
        </w:rPr>
        <w:t xml:space="preserve">EXCALIBUR </w:t>
      </w:r>
      <w:r w:rsidRPr="00617234">
        <w:rPr>
          <w:color w:val="auto"/>
          <w:lang w:val="en-US" w:eastAsia="en-US" w:bidi="en-US"/>
        </w:rPr>
        <w:t xml:space="preserve">ARMY </w:t>
      </w:r>
      <w:r w:rsidRPr="00617234">
        <w:rPr>
          <w:color w:val="auto"/>
        </w:rPr>
        <w:t xml:space="preserve">spol. s r.o. </w:t>
      </w:r>
    </w:p>
    <w:p w14:paraId="31B3E30C" w14:textId="4187516B" w:rsidR="00E802BD" w:rsidRPr="00617234" w:rsidRDefault="00E802BD" w:rsidP="00E802BD">
      <w:pPr>
        <w:spacing w:line="293" w:lineRule="exact"/>
        <w:ind w:left="2940" w:right="1680"/>
        <w:rPr>
          <w:color w:val="auto"/>
        </w:rPr>
      </w:pPr>
      <w:r w:rsidRPr="00617234">
        <w:rPr>
          <w:color w:val="auto"/>
        </w:rPr>
        <w:t>Olomoucká 1841/175 785 01 Šternberk</w:t>
      </w:r>
    </w:p>
    <w:p w14:paraId="6D6783B4" w14:textId="690590BE" w:rsidR="00E802BD" w:rsidRPr="00617234" w:rsidRDefault="00E802BD" w:rsidP="00617234">
      <w:pPr>
        <w:spacing w:line="244" w:lineRule="exact"/>
        <w:ind w:firstLine="708"/>
        <w:rPr>
          <w:color w:val="auto"/>
        </w:rPr>
      </w:pPr>
      <w:r w:rsidRPr="00617234">
        <w:rPr>
          <w:color w:val="auto"/>
        </w:rPr>
        <w:t xml:space="preserve">(dále jen </w:t>
      </w:r>
      <w:r w:rsidRPr="00617234">
        <w:rPr>
          <w:b/>
          <w:bCs/>
          <w:color w:val="auto"/>
        </w:rPr>
        <w:t>„</w:t>
      </w:r>
      <w:r w:rsidR="00FA02D8" w:rsidRPr="00617234">
        <w:rPr>
          <w:b/>
          <w:bCs/>
          <w:color w:val="auto"/>
        </w:rPr>
        <w:t>Povinný</w:t>
      </w:r>
      <w:r w:rsidRPr="00617234">
        <w:rPr>
          <w:b/>
          <w:bCs/>
          <w:color w:val="auto"/>
        </w:rPr>
        <w:t>"</w:t>
      </w:r>
      <w:r w:rsidRPr="00617234">
        <w:rPr>
          <w:color w:val="auto"/>
        </w:rPr>
        <w:t>)</w:t>
      </w:r>
    </w:p>
    <w:p w14:paraId="60BAF6FE" w14:textId="77777777" w:rsidR="00E802BD" w:rsidRPr="00617234" w:rsidRDefault="00E802BD">
      <w:pPr>
        <w:rPr>
          <w:color w:val="auto"/>
        </w:rPr>
      </w:pPr>
    </w:p>
    <w:p w14:paraId="3DA8697E" w14:textId="0890D2A0" w:rsidR="005009F4" w:rsidRPr="00617234" w:rsidRDefault="00FA02D8" w:rsidP="00E802BD">
      <w:pPr>
        <w:pStyle w:val="Heading50"/>
        <w:numPr>
          <w:ilvl w:val="0"/>
          <w:numId w:val="1"/>
        </w:numPr>
        <w:shd w:val="clear" w:color="auto" w:fill="auto"/>
        <w:tabs>
          <w:tab w:val="left" w:pos="516"/>
          <w:tab w:val="left" w:pos="2903"/>
        </w:tabs>
        <w:spacing w:before="0" w:line="293" w:lineRule="exact"/>
        <w:rPr>
          <w:rFonts w:ascii="Times New Roman" w:hAnsi="Times New Roman" w:cs="Times New Roman"/>
          <w:sz w:val="24"/>
          <w:szCs w:val="24"/>
        </w:rPr>
      </w:pPr>
      <w:bookmarkStart w:id="1" w:name="bookmark3"/>
      <w:r w:rsidRPr="00617234">
        <w:rPr>
          <w:rFonts w:ascii="Times New Roman" w:hAnsi="Times New Roman" w:cs="Times New Roman"/>
          <w:sz w:val="24"/>
          <w:szCs w:val="24"/>
        </w:rPr>
        <w:t>Oprávněný</w:t>
      </w:r>
      <w:r w:rsidR="00E802BD" w:rsidRPr="00617234">
        <w:rPr>
          <w:rFonts w:ascii="Times New Roman" w:hAnsi="Times New Roman" w:cs="Times New Roman"/>
          <w:sz w:val="24"/>
          <w:szCs w:val="24"/>
        </w:rPr>
        <w:tab/>
      </w:r>
      <w:bookmarkEnd w:id="1"/>
      <w:r w:rsidR="005C5B58" w:rsidRPr="00617234">
        <w:rPr>
          <w:rFonts w:ascii="Times New Roman" w:hAnsi="Times New Roman" w:cs="Times New Roman"/>
          <w:sz w:val="24"/>
          <w:szCs w:val="24"/>
        </w:rPr>
        <w:t xml:space="preserve"> </w:t>
      </w:r>
      <w:r w:rsidR="00C3507E" w:rsidRPr="00617234">
        <w:rPr>
          <w:rFonts w:ascii="Times New Roman" w:hAnsi="Times New Roman" w:cs="Times New Roman"/>
          <w:sz w:val="24"/>
          <w:szCs w:val="24"/>
        </w:rPr>
        <w:t xml:space="preserve">Psychiatrická léčebna </w:t>
      </w:r>
    </w:p>
    <w:p w14:paraId="0A8986FE" w14:textId="31F07467" w:rsidR="005C5B58" w:rsidRPr="00617234" w:rsidRDefault="005009F4" w:rsidP="005009F4">
      <w:pPr>
        <w:pStyle w:val="Heading50"/>
        <w:shd w:val="clear" w:color="auto" w:fill="auto"/>
        <w:tabs>
          <w:tab w:val="left" w:pos="516"/>
          <w:tab w:val="left" w:pos="2903"/>
        </w:tabs>
        <w:spacing w:before="0" w:line="293" w:lineRule="exact"/>
        <w:rPr>
          <w:rFonts w:ascii="Times New Roman" w:hAnsi="Times New Roman" w:cs="Times New Roman"/>
          <w:sz w:val="24"/>
          <w:szCs w:val="24"/>
        </w:rPr>
      </w:pPr>
      <w:r w:rsidRPr="00617234">
        <w:t xml:space="preserve">                                                          </w:t>
      </w:r>
      <w:r w:rsidR="005C5B58" w:rsidRPr="00617234">
        <w:t xml:space="preserve"> </w:t>
      </w:r>
      <w:r w:rsidR="005C5B58" w:rsidRPr="00617234">
        <w:rPr>
          <w:rFonts w:ascii="Times New Roman" w:hAnsi="Times New Roman" w:cs="Times New Roman"/>
          <w:sz w:val="24"/>
          <w:szCs w:val="24"/>
        </w:rPr>
        <w:t xml:space="preserve">státní příspěvková organizace, </w:t>
      </w:r>
      <w:r w:rsidRPr="00617234">
        <w:rPr>
          <w:rFonts w:ascii="Times New Roman" w:hAnsi="Times New Roman" w:cs="Times New Roman"/>
          <w:sz w:val="24"/>
          <w:szCs w:val="24"/>
        </w:rPr>
        <w:t xml:space="preserve">Zřizovací listina MZ ČR </w:t>
      </w:r>
    </w:p>
    <w:p w14:paraId="2B2AA252" w14:textId="018C9084" w:rsidR="00E802BD" w:rsidRPr="00617234" w:rsidRDefault="005C5B58" w:rsidP="005009F4">
      <w:pPr>
        <w:pStyle w:val="Heading50"/>
        <w:shd w:val="clear" w:color="auto" w:fill="auto"/>
        <w:tabs>
          <w:tab w:val="left" w:pos="516"/>
          <w:tab w:val="left" w:pos="2903"/>
        </w:tabs>
        <w:spacing w:before="0" w:line="293" w:lineRule="exact"/>
        <w:rPr>
          <w:rFonts w:ascii="Times New Roman" w:hAnsi="Times New Roman" w:cs="Times New Roman"/>
          <w:sz w:val="24"/>
          <w:szCs w:val="24"/>
        </w:rPr>
      </w:pPr>
      <w:r w:rsidRPr="0061723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009F4" w:rsidRPr="00617234">
        <w:rPr>
          <w:rFonts w:ascii="Times New Roman" w:hAnsi="Times New Roman" w:cs="Times New Roman"/>
          <w:sz w:val="24"/>
          <w:szCs w:val="24"/>
        </w:rPr>
        <w:t>ze dne 29. 5. 2012, č. j. 17267-X/2012</w:t>
      </w:r>
    </w:p>
    <w:p w14:paraId="1DA1DDB6" w14:textId="7C8E1C78" w:rsidR="00E802BD" w:rsidRPr="00617234" w:rsidRDefault="0079446F" w:rsidP="00E802BD">
      <w:pPr>
        <w:tabs>
          <w:tab w:val="left" w:pos="2903"/>
        </w:tabs>
        <w:spacing w:line="293" w:lineRule="exact"/>
        <w:ind w:left="620"/>
        <w:rPr>
          <w:color w:val="auto"/>
        </w:rPr>
      </w:pPr>
      <w:r w:rsidRPr="00617234">
        <w:rPr>
          <w:color w:val="auto"/>
        </w:rPr>
        <w:t>s</w:t>
      </w:r>
      <w:r w:rsidR="00E802BD" w:rsidRPr="00617234">
        <w:rPr>
          <w:color w:val="auto"/>
        </w:rPr>
        <w:t>ídlo:</w:t>
      </w:r>
      <w:r w:rsidR="00E802BD" w:rsidRPr="00617234">
        <w:rPr>
          <w:color w:val="auto"/>
        </w:rPr>
        <w:tab/>
      </w:r>
      <w:r w:rsidR="00C3507E" w:rsidRPr="00617234">
        <w:rPr>
          <w:color w:val="auto"/>
        </w:rPr>
        <w:t>Olomoucká 1848/173, 785 01 Šternberk</w:t>
      </w:r>
    </w:p>
    <w:p w14:paraId="65C35240" w14:textId="732E265A" w:rsidR="00E802BD" w:rsidRPr="00617234" w:rsidRDefault="0079446F" w:rsidP="00E802BD">
      <w:pPr>
        <w:tabs>
          <w:tab w:val="left" w:pos="2903"/>
        </w:tabs>
        <w:spacing w:line="293" w:lineRule="exact"/>
        <w:ind w:left="620"/>
        <w:rPr>
          <w:color w:val="auto"/>
        </w:rPr>
      </w:pPr>
      <w:r w:rsidRPr="00617234">
        <w:rPr>
          <w:color w:val="auto"/>
        </w:rPr>
        <w:t>z</w:t>
      </w:r>
      <w:r w:rsidR="005009F4" w:rsidRPr="00617234">
        <w:rPr>
          <w:color w:val="auto"/>
        </w:rPr>
        <w:t>astoupený:</w:t>
      </w:r>
      <w:r w:rsidR="005009F4" w:rsidRPr="00617234">
        <w:rPr>
          <w:color w:val="auto"/>
        </w:rPr>
        <w:tab/>
        <w:t>MUDr. Hanou Kučerovou, ředitelkou</w:t>
      </w:r>
    </w:p>
    <w:p w14:paraId="113757DD" w14:textId="6FB457DB" w:rsidR="00E802BD" w:rsidRPr="00617234" w:rsidRDefault="00E802BD" w:rsidP="00E802BD">
      <w:pPr>
        <w:tabs>
          <w:tab w:val="left" w:pos="2903"/>
        </w:tabs>
        <w:spacing w:line="293" w:lineRule="exact"/>
        <w:ind w:left="620"/>
        <w:rPr>
          <w:color w:val="auto"/>
        </w:rPr>
      </w:pPr>
      <w:r w:rsidRPr="00617234">
        <w:rPr>
          <w:color w:val="auto"/>
        </w:rPr>
        <w:t>IČ:</w:t>
      </w:r>
      <w:r w:rsidRPr="00617234">
        <w:rPr>
          <w:color w:val="auto"/>
        </w:rPr>
        <w:tab/>
      </w:r>
      <w:r w:rsidR="00C3507E" w:rsidRPr="00617234">
        <w:rPr>
          <w:color w:val="auto"/>
        </w:rPr>
        <w:t>00843954</w:t>
      </w:r>
    </w:p>
    <w:p w14:paraId="1332815F" w14:textId="7D4D5FD7" w:rsidR="00E802BD" w:rsidRPr="00617234" w:rsidRDefault="00E802BD" w:rsidP="00E802BD">
      <w:pPr>
        <w:tabs>
          <w:tab w:val="left" w:pos="2903"/>
        </w:tabs>
        <w:spacing w:line="293" w:lineRule="exact"/>
        <w:ind w:left="620"/>
        <w:rPr>
          <w:color w:val="auto"/>
        </w:rPr>
      </w:pPr>
      <w:r w:rsidRPr="00617234">
        <w:rPr>
          <w:color w:val="auto"/>
        </w:rPr>
        <w:t>DIČ:</w:t>
      </w:r>
      <w:r w:rsidRPr="00617234">
        <w:rPr>
          <w:color w:val="auto"/>
        </w:rPr>
        <w:tab/>
      </w:r>
      <w:r w:rsidR="00C3507E" w:rsidRPr="00617234">
        <w:rPr>
          <w:color w:val="auto"/>
        </w:rPr>
        <w:t>CZ00843954</w:t>
      </w:r>
    </w:p>
    <w:p w14:paraId="44D8EC67" w14:textId="26422EA8" w:rsidR="00E802BD" w:rsidRPr="00617234" w:rsidRDefault="00E802BD" w:rsidP="00E802BD">
      <w:pPr>
        <w:spacing w:after="253" w:line="244" w:lineRule="exact"/>
        <w:ind w:left="1020" w:hanging="440"/>
        <w:rPr>
          <w:color w:val="auto"/>
        </w:rPr>
      </w:pPr>
      <w:r w:rsidRPr="00617234">
        <w:rPr>
          <w:color w:val="auto"/>
        </w:rPr>
        <w:t xml:space="preserve">(dále jen </w:t>
      </w:r>
      <w:r w:rsidRPr="00617234">
        <w:rPr>
          <w:b/>
          <w:bCs/>
          <w:color w:val="auto"/>
        </w:rPr>
        <w:t>„</w:t>
      </w:r>
      <w:r w:rsidR="00FA02D8" w:rsidRPr="00617234">
        <w:rPr>
          <w:b/>
          <w:bCs/>
          <w:color w:val="auto"/>
        </w:rPr>
        <w:t>Oprávněný</w:t>
      </w:r>
      <w:r w:rsidRPr="00617234">
        <w:rPr>
          <w:b/>
          <w:bCs/>
          <w:color w:val="auto"/>
        </w:rPr>
        <w:t>"</w:t>
      </w:r>
      <w:r w:rsidRPr="00617234">
        <w:rPr>
          <w:color w:val="auto"/>
        </w:rPr>
        <w:t>)</w:t>
      </w:r>
    </w:p>
    <w:p w14:paraId="50F20329" w14:textId="6FEDE1B0" w:rsidR="00E802BD" w:rsidRPr="00617234" w:rsidRDefault="00E802BD" w:rsidP="001C2779">
      <w:pPr>
        <w:spacing w:line="302" w:lineRule="exact"/>
        <w:jc w:val="both"/>
        <w:rPr>
          <w:color w:val="auto"/>
        </w:rPr>
      </w:pPr>
      <w:r w:rsidRPr="00617234">
        <w:rPr>
          <w:color w:val="auto"/>
        </w:rPr>
        <w:t xml:space="preserve">uzavírají ve smyslu § </w:t>
      </w:r>
      <w:r w:rsidR="0079446F" w:rsidRPr="00617234">
        <w:rPr>
          <w:color w:val="auto"/>
        </w:rPr>
        <w:t>1746 odst. 2</w:t>
      </w:r>
      <w:r w:rsidRPr="00617234">
        <w:rPr>
          <w:color w:val="auto"/>
        </w:rPr>
        <w:t xml:space="preserve"> zákona č. 89/2012 Sb., občanský zákoník, ve znění pozdějších předpisů</w:t>
      </w:r>
      <w:r w:rsidR="009D522D" w:rsidRPr="00617234">
        <w:rPr>
          <w:color w:val="auto"/>
        </w:rPr>
        <w:t xml:space="preserve"> a § 12 a násl. zákona č. 219/2000 Sb., majetku ČR a jejím vystupování v právních vztazích, v </w:t>
      </w:r>
      <w:proofErr w:type="spellStart"/>
      <w:r w:rsidR="009D522D" w:rsidRPr="00617234">
        <w:rPr>
          <w:color w:val="auto"/>
        </w:rPr>
        <w:t>pl</w:t>
      </w:r>
      <w:proofErr w:type="spellEnd"/>
      <w:r w:rsidR="009D522D" w:rsidRPr="00617234">
        <w:rPr>
          <w:color w:val="auto"/>
        </w:rPr>
        <w:t xml:space="preserve">. zn. </w:t>
      </w:r>
      <w:r w:rsidRPr="00617234">
        <w:rPr>
          <w:color w:val="auto"/>
        </w:rPr>
        <w:t xml:space="preserve">tuto </w:t>
      </w:r>
      <w:r w:rsidR="00B466CA" w:rsidRPr="00617234">
        <w:rPr>
          <w:color w:val="auto"/>
        </w:rPr>
        <w:t xml:space="preserve">smlouvu </w:t>
      </w:r>
      <w:r w:rsidRPr="00617234">
        <w:rPr>
          <w:color w:val="auto"/>
        </w:rPr>
        <w:t xml:space="preserve">(dále jen </w:t>
      </w:r>
      <w:r w:rsidRPr="00617234">
        <w:rPr>
          <w:b/>
          <w:bCs/>
          <w:color w:val="auto"/>
        </w:rPr>
        <w:t>„</w:t>
      </w:r>
      <w:r w:rsidR="00674E6F" w:rsidRPr="00617234">
        <w:rPr>
          <w:b/>
          <w:bCs/>
          <w:color w:val="auto"/>
        </w:rPr>
        <w:t>S</w:t>
      </w:r>
      <w:r w:rsidRPr="00617234">
        <w:rPr>
          <w:b/>
          <w:bCs/>
          <w:color w:val="auto"/>
        </w:rPr>
        <w:t>mlouva"</w:t>
      </w:r>
      <w:r w:rsidRPr="00617234">
        <w:rPr>
          <w:color w:val="auto"/>
        </w:rPr>
        <w:t>)</w:t>
      </w:r>
      <w:r w:rsidR="00845C5A" w:rsidRPr="00617234">
        <w:rPr>
          <w:color w:val="auto"/>
        </w:rPr>
        <w:t>:</w:t>
      </w:r>
    </w:p>
    <w:p w14:paraId="34FCB90B" w14:textId="77777777" w:rsidR="00845C5A" w:rsidRPr="00617234" w:rsidRDefault="00845C5A">
      <w:pPr>
        <w:rPr>
          <w:color w:val="auto"/>
        </w:rPr>
      </w:pPr>
    </w:p>
    <w:p w14:paraId="3B21B92A" w14:textId="0B461BE6" w:rsidR="00845C5A" w:rsidRPr="00617234" w:rsidRDefault="00B466CA" w:rsidP="00A36730">
      <w:pPr>
        <w:pStyle w:val="Heading50"/>
        <w:numPr>
          <w:ilvl w:val="0"/>
          <w:numId w:val="17"/>
        </w:numPr>
        <w:shd w:val="clear" w:color="auto" w:fill="auto"/>
        <w:spacing w:before="0" w:after="12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617234">
        <w:rPr>
          <w:rFonts w:ascii="Times New Roman" w:hAnsi="Times New Roman" w:cs="Times New Roman"/>
          <w:sz w:val="24"/>
          <w:szCs w:val="24"/>
        </w:rPr>
        <w:t>Účel</w:t>
      </w:r>
      <w:r w:rsidR="00845C5A" w:rsidRPr="00617234">
        <w:rPr>
          <w:rFonts w:ascii="Times New Roman" w:hAnsi="Times New Roman" w:cs="Times New Roman"/>
          <w:sz w:val="24"/>
          <w:szCs w:val="24"/>
        </w:rPr>
        <w:t xml:space="preserve"> </w:t>
      </w:r>
      <w:r w:rsidR="004A47A2" w:rsidRPr="00617234">
        <w:rPr>
          <w:rFonts w:ascii="Times New Roman" w:hAnsi="Times New Roman" w:cs="Times New Roman"/>
          <w:sz w:val="24"/>
          <w:szCs w:val="24"/>
        </w:rPr>
        <w:t>S</w:t>
      </w:r>
      <w:r w:rsidR="00845C5A" w:rsidRPr="00617234">
        <w:rPr>
          <w:rFonts w:ascii="Times New Roman" w:hAnsi="Times New Roman" w:cs="Times New Roman"/>
          <w:sz w:val="24"/>
          <w:szCs w:val="24"/>
        </w:rPr>
        <w:t>mlouvy</w:t>
      </w:r>
      <w:bookmarkEnd w:id="2"/>
    </w:p>
    <w:p w14:paraId="4CA213BB" w14:textId="595375EF" w:rsidR="00FA02D8" w:rsidRPr="00617234" w:rsidRDefault="00FA02D8" w:rsidP="004A47A2">
      <w:pPr>
        <w:numPr>
          <w:ilvl w:val="1"/>
          <w:numId w:val="1"/>
        </w:numPr>
        <w:tabs>
          <w:tab w:val="left" w:pos="539"/>
        </w:tabs>
        <w:spacing w:after="120"/>
        <w:ind w:left="578" w:hanging="578"/>
        <w:jc w:val="both"/>
        <w:rPr>
          <w:color w:val="auto"/>
        </w:rPr>
      </w:pPr>
      <w:r w:rsidRPr="00617234">
        <w:rPr>
          <w:color w:val="auto"/>
        </w:rPr>
        <w:t>Povinný a Oprávněný</w:t>
      </w:r>
      <w:r w:rsidR="00341EED" w:rsidRPr="00617234">
        <w:rPr>
          <w:color w:val="auto"/>
        </w:rPr>
        <w:t xml:space="preserve"> sousedí svými pozemky. </w:t>
      </w:r>
      <w:r w:rsidRPr="00617234">
        <w:rPr>
          <w:color w:val="auto"/>
        </w:rPr>
        <w:t>V daném případě se jedná o pozem</w:t>
      </w:r>
      <w:r w:rsidR="00257AEE" w:rsidRPr="00617234">
        <w:rPr>
          <w:color w:val="auto"/>
        </w:rPr>
        <w:t>e</w:t>
      </w:r>
      <w:r w:rsidRPr="00617234">
        <w:rPr>
          <w:color w:val="auto"/>
        </w:rPr>
        <w:t xml:space="preserve">k </w:t>
      </w:r>
      <w:proofErr w:type="spellStart"/>
      <w:r w:rsidRPr="00617234">
        <w:rPr>
          <w:color w:val="auto"/>
        </w:rPr>
        <w:t>parc</w:t>
      </w:r>
      <w:proofErr w:type="spellEnd"/>
      <w:r w:rsidRPr="00617234">
        <w:rPr>
          <w:color w:val="auto"/>
        </w:rPr>
        <w:t xml:space="preserve">. č. </w:t>
      </w:r>
      <w:r w:rsidR="00257AEE" w:rsidRPr="00617234">
        <w:rPr>
          <w:color w:val="auto"/>
        </w:rPr>
        <w:t xml:space="preserve">217/199, ostatní plocha, který je ve vlastnictví Povinného, a pozemek </w:t>
      </w:r>
      <w:proofErr w:type="spellStart"/>
      <w:r w:rsidR="00257AEE" w:rsidRPr="00617234">
        <w:rPr>
          <w:color w:val="auto"/>
        </w:rPr>
        <w:t>parc</w:t>
      </w:r>
      <w:proofErr w:type="spellEnd"/>
      <w:r w:rsidR="00257AEE" w:rsidRPr="00617234">
        <w:rPr>
          <w:color w:val="auto"/>
        </w:rPr>
        <w:t>. č. 255/1, ostatní plocha ve vlastnictví Oprávněného</w:t>
      </w:r>
      <w:r w:rsidR="00A36730" w:rsidRPr="00617234">
        <w:rPr>
          <w:color w:val="auto"/>
        </w:rPr>
        <w:t>; v</w:t>
      </w:r>
      <w:r w:rsidR="00257AEE" w:rsidRPr="00617234">
        <w:rPr>
          <w:color w:val="auto"/>
        </w:rPr>
        <w:t>še v kat. území Lhota u Šternberka, zapsané na příslušných LV vedených Katastrálním úřadem pro Olomoucký kraj, Katastrální pracoviště Olomouc.</w:t>
      </w:r>
    </w:p>
    <w:p w14:paraId="514190B0" w14:textId="69FA90D0" w:rsidR="00257AEE" w:rsidRPr="00617234" w:rsidRDefault="00257AEE" w:rsidP="004A47A2">
      <w:pPr>
        <w:numPr>
          <w:ilvl w:val="1"/>
          <w:numId w:val="1"/>
        </w:numPr>
        <w:tabs>
          <w:tab w:val="left" w:pos="539"/>
        </w:tabs>
        <w:spacing w:after="120"/>
        <w:ind w:left="578" w:hanging="578"/>
        <w:jc w:val="both"/>
        <w:rPr>
          <w:color w:val="auto"/>
        </w:rPr>
      </w:pPr>
      <w:r w:rsidRPr="00617234">
        <w:rPr>
          <w:color w:val="auto"/>
        </w:rPr>
        <w:t xml:space="preserve">Shora uvedené pozemky jsou odděleny </w:t>
      </w:r>
      <w:proofErr w:type="spellStart"/>
      <w:r w:rsidRPr="00617234">
        <w:rPr>
          <w:color w:val="auto"/>
        </w:rPr>
        <w:t>rozhradou</w:t>
      </w:r>
      <w:proofErr w:type="spellEnd"/>
      <w:r w:rsidRPr="00617234">
        <w:rPr>
          <w:color w:val="auto"/>
        </w:rPr>
        <w:t xml:space="preserve"> (dále jen také „plot“) ve smyslu § 1024 a násl. zák. č. 89/2012 Sb., občanský zákoník, v platném znění. Smluvní strany mají za nesporné, že vlastníkem plotu je Oprávněný.</w:t>
      </w:r>
      <w:r w:rsidR="00AD4C85" w:rsidRPr="00617234">
        <w:rPr>
          <w:color w:val="auto"/>
        </w:rPr>
        <w:t xml:space="preserve"> Dotčená část plotu je zakreslena v příloze č. 1 této Smlouvy.</w:t>
      </w:r>
    </w:p>
    <w:p w14:paraId="2B5885D0" w14:textId="3D832535" w:rsidR="00A36730" w:rsidRPr="00617234" w:rsidRDefault="00341EED" w:rsidP="004A47A2">
      <w:pPr>
        <w:numPr>
          <w:ilvl w:val="1"/>
          <w:numId w:val="1"/>
        </w:numPr>
        <w:tabs>
          <w:tab w:val="left" w:pos="539"/>
        </w:tabs>
        <w:spacing w:after="120"/>
        <w:ind w:left="578" w:hanging="578"/>
        <w:jc w:val="both"/>
        <w:rPr>
          <w:color w:val="auto"/>
        </w:rPr>
      </w:pPr>
      <w:r w:rsidRPr="00617234">
        <w:rPr>
          <w:color w:val="auto"/>
        </w:rPr>
        <w:t xml:space="preserve">V rámci výstavby nové výrobní haly v areálu </w:t>
      </w:r>
      <w:r w:rsidR="00FA02D8" w:rsidRPr="00617234">
        <w:rPr>
          <w:color w:val="auto"/>
        </w:rPr>
        <w:t>Povinného</w:t>
      </w:r>
      <w:r w:rsidRPr="00617234">
        <w:rPr>
          <w:color w:val="auto"/>
        </w:rPr>
        <w:t xml:space="preserve"> </w:t>
      </w:r>
      <w:r w:rsidR="00AD4C85" w:rsidRPr="00617234">
        <w:rPr>
          <w:color w:val="auto"/>
        </w:rPr>
        <w:t xml:space="preserve">je nezbytné provést demontáž </w:t>
      </w:r>
      <w:r w:rsidR="00BA1843" w:rsidRPr="00617234">
        <w:rPr>
          <w:color w:val="auto"/>
        </w:rPr>
        <w:t xml:space="preserve">časti </w:t>
      </w:r>
      <w:r w:rsidR="00AD4C85" w:rsidRPr="00617234">
        <w:rPr>
          <w:color w:val="auto"/>
        </w:rPr>
        <w:t>stávajícího plotu</w:t>
      </w:r>
      <w:r w:rsidR="008C70C1" w:rsidRPr="00617234">
        <w:rPr>
          <w:color w:val="auto"/>
        </w:rPr>
        <w:t xml:space="preserve">. Účelem této Smlouvy je stanovit podmínky, za nichž je Povinný oprávněn provést demontáž </w:t>
      </w:r>
      <w:r w:rsidR="00BA1843" w:rsidRPr="00617234">
        <w:rPr>
          <w:color w:val="auto"/>
        </w:rPr>
        <w:t xml:space="preserve">části </w:t>
      </w:r>
      <w:r w:rsidR="008C70C1" w:rsidRPr="00617234">
        <w:rPr>
          <w:color w:val="auto"/>
        </w:rPr>
        <w:t>plotu, jehož vlastníkem je Oprávněný</w:t>
      </w:r>
      <w:r w:rsidR="00A36730" w:rsidRPr="00617234">
        <w:rPr>
          <w:color w:val="auto"/>
        </w:rPr>
        <w:t>.</w:t>
      </w:r>
      <w:r w:rsidR="00B65F41" w:rsidRPr="00617234">
        <w:rPr>
          <w:color w:val="auto"/>
        </w:rPr>
        <w:t xml:space="preserve"> </w:t>
      </w:r>
    </w:p>
    <w:p w14:paraId="2EB3BED1" w14:textId="4FAAA147" w:rsidR="00442B17" w:rsidRPr="00617234" w:rsidRDefault="008C70C1" w:rsidP="00A36730">
      <w:pPr>
        <w:pStyle w:val="Heading50"/>
        <w:numPr>
          <w:ilvl w:val="0"/>
          <w:numId w:val="17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234">
        <w:rPr>
          <w:rFonts w:ascii="Times New Roman" w:hAnsi="Times New Roman" w:cs="Times New Roman"/>
          <w:sz w:val="24"/>
          <w:szCs w:val="24"/>
        </w:rPr>
        <w:t>Demontáž a výstavba plotu (</w:t>
      </w:r>
      <w:proofErr w:type="spellStart"/>
      <w:r w:rsidRPr="00617234">
        <w:rPr>
          <w:rFonts w:ascii="Times New Roman" w:hAnsi="Times New Roman" w:cs="Times New Roman"/>
          <w:sz w:val="24"/>
          <w:szCs w:val="24"/>
        </w:rPr>
        <w:t>rozhrady</w:t>
      </w:r>
      <w:proofErr w:type="spellEnd"/>
      <w:r w:rsidRPr="00617234">
        <w:rPr>
          <w:rFonts w:ascii="Times New Roman" w:hAnsi="Times New Roman" w:cs="Times New Roman"/>
          <w:sz w:val="24"/>
          <w:szCs w:val="24"/>
        </w:rPr>
        <w:t>)</w:t>
      </w:r>
    </w:p>
    <w:p w14:paraId="2F87A251" w14:textId="5444379C" w:rsidR="008C70C1" w:rsidRPr="00617234" w:rsidRDefault="00674E6F" w:rsidP="004A47A2">
      <w:pPr>
        <w:tabs>
          <w:tab w:val="left" w:pos="537"/>
        </w:tabs>
        <w:spacing w:after="120"/>
        <w:ind w:left="537" w:hanging="537"/>
        <w:jc w:val="both"/>
        <w:rPr>
          <w:color w:val="auto"/>
        </w:rPr>
      </w:pPr>
      <w:r w:rsidRPr="00617234">
        <w:rPr>
          <w:color w:val="auto"/>
        </w:rPr>
        <w:t>3.1</w:t>
      </w:r>
      <w:r w:rsidRPr="00617234">
        <w:rPr>
          <w:color w:val="auto"/>
        </w:rPr>
        <w:tab/>
      </w:r>
      <w:r w:rsidR="008C70C1" w:rsidRPr="00617234">
        <w:rPr>
          <w:color w:val="auto"/>
        </w:rPr>
        <w:t>Oprávněný podpisem této Smlouvy vyjadřuje souhlas s</w:t>
      </w:r>
      <w:r w:rsidR="00BA1843" w:rsidRPr="00617234">
        <w:rPr>
          <w:color w:val="auto"/>
        </w:rPr>
        <w:t> </w:t>
      </w:r>
      <w:r w:rsidR="008C70C1" w:rsidRPr="00617234">
        <w:rPr>
          <w:color w:val="auto"/>
        </w:rPr>
        <w:t>demontáží</w:t>
      </w:r>
      <w:r w:rsidR="00BA1843" w:rsidRPr="00617234">
        <w:rPr>
          <w:color w:val="auto"/>
        </w:rPr>
        <w:t xml:space="preserve"> části</w:t>
      </w:r>
      <w:r w:rsidR="008C70C1" w:rsidRPr="00617234">
        <w:rPr>
          <w:color w:val="auto"/>
        </w:rPr>
        <w:t xml:space="preserve"> stávajícího plotu, který odděluje pozemky uvedené v čl. 2.1 této Smlouvy. Demontáž plotu provede Povinný, a to výlučně na své náklady a nebezpečí.</w:t>
      </w:r>
    </w:p>
    <w:p w14:paraId="3D69D048" w14:textId="2DC85518" w:rsidR="008C70C1" w:rsidRPr="00617234" w:rsidRDefault="00674E6F" w:rsidP="004A47A2">
      <w:pPr>
        <w:tabs>
          <w:tab w:val="left" w:pos="537"/>
        </w:tabs>
        <w:spacing w:after="120"/>
        <w:ind w:left="537" w:hanging="537"/>
        <w:jc w:val="both"/>
        <w:rPr>
          <w:color w:val="auto"/>
        </w:rPr>
      </w:pPr>
      <w:r w:rsidRPr="00617234">
        <w:rPr>
          <w:color w:val="auto"/>
        </w:rPr>
        <w:lastRenderedPageBreak/>
        <w:t>3.2</w:t>
      </w:r>
      <w:r w:rsidRPr="00617234">
        <w:rPr>
          <w:color w:val="auto"/>
        </w:rPr>
        <w:tab/>
      </w:r>
      <w:r w:rsidR="008C70C1" w:rsidRPr="00617234">
        <w:rPr>
          <w:color w:val="auto"/>
        </w:rPr>
        <w:t xml:space="preserve">Povinný se dále zavazuje na místě původního plotu postavit </w:t>
      </w:r>
      <w:r w:rsidR="004A47A2" w:rsidRPr="00617234">
        <w:rPr>
          <w:color w:val="auto"/>
        </w:rPr>
        <w:t xml:space="preserve">pro Oprávněného </w:t>
      </w:r>
      <w:r w:rsidR="008C70C1" w:rsidRPr="00617234">
        <w:rPr>
          <w:color w:val="auto"/>
        </w:rPr>
        <w:t xml:space="preserve">plot nový jako náhradu za demontované oplocení. Stavba nového plotu bude realizována v rámci stavebních prací při výstavbě nové výrobní haly v areálu Povinného. </w:t>
      </w:r>
    </w:p>
    <w:p w14:paraId="5C0A98A0" w14:textId="6B3733EC" w:rsidR="00674E6F" w:rsidRPr="00617234" w:rsidRDefault="00E70E6C" w:rsidP="00617234">
      <w:pPr>
        <w:tabs>
          <w:tab w:val="left" w:pos="537"/>
        </w:tabs>
        <w:spacing w:after="120"/>
        <w:ind w:left="537" w:hanging="537"/>
        <w:jc w:val="both"/>
        <w:rPr>
          <w:color w:val="auto"/>
        </w:rPr>
      </w:pPr>
      <w:r w:rsidRPr="00617234">
        <w:rPr>
          <w:color w:val="auto"/>
        </w:rPr>
        <w:t>3.3</w:t>
      </w:r>
      <w:r w:rsidRPr="00617234">
        <w:rPr>
          <w:color w:val="auto"/>
        </w:rPr>
        <w:tab/>
      </w:r>
      <w:r w:rsidR="008C70C1" w:rsidRPr="00617234">
        <w:rPr>
          <w:color w:val="auto"/>
        </w:rPr>
        <w:t>Stavbu nového plotu zajistí</w:t>
      </w:r>
      <w:r w:rsidR="009D522D" w:rsidRPr="00617234">
        <w:rPr>
          <w:color w:val="auto"/>
        </w:rPr>
        <w:t xml:space="preserve"> Povinný</w:t>
      </w:r>
      <w:r w:rsidR="008C70C1" w:rsidRPr="00617234">
        <w:rPr>
          <w:color w:val="auto"/>
        </w:rPr>
        <w:t>, a to výlučně na své náklady a riziko</w:t>
      </w:r>
      <w:r w:rsidR="00DA1E05" w:rsidRPr="00617234">
        <w:rPr>
          <w:color w:val="auto"/>
        </w:rPr>
        <w:t>, vč. všech potřebných povolení a souhlasů dotčených úřadů</w:t>
      </w:r>
      <w:r w:rsidR="004A47A2" w:rsidRPr="00617234">
        <w:rPr>
          <w:color w:val="auto"/>
        </w:rPr>
        <w:t>. Vlastníkem nového plotu bude stejně jako v případě původního Oprávněný, do jehož majetku nový plot bude patřit jako náhrada za původní oplocení</w:t>
      </w:r>
      <w:r w:rsidR="00A36730" w:rsidRPr="00617234">
        <w:rPr>
          <w:color w:val="auto"/>
        </w:rPr>
        <w:t>, které muselo být demontováno z důvodu stavebních prací realizovaných v areálu Povinného.</w:t>
      </w:r>
    </w:p>
    <w:p w14:paraId="649551B3" w14:textId="76A4A3EC" w:rsidR="00417F76" w:rsidRPr="00617234" w:rsidRDefault="00A56B31" w:rsidP="00A36730">
      <w:pPr>
        <w:pStyle w:val="Heading50"/>
        <w:numPr>
          <w:ilvl w:val="0"/>
          <w:numId w:val="17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234">
        <w:rPr>
          <w:rFonts w:ascii="Times New Roman" w:hAnsi="Times New Roman" w:cs="Times New Roman"/>
          <w:sz w:val="24"/>
          <w:szCs w:val="24"/>
        </w:rPr>
        <w:t>Ostatní ujednání</w:t>
      </w:r>
    </w:p>
    <w:p w14:paraId="5C26541D" w14:textId="663DEDF9" w:rsidR="00BA1843" w:rsidRPr="00617234" w:rsidRDefault="004A47A2" w:rsidP="004A47A2">
      <w:pPr>
        <w:pStyle w:val="Odstavecseseznamem"/>
        <w:numPr>
          <w:ilvl w:val="1"/>
          <w:numId w:val="15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color w:val="auto"/>
        </w:rPr>
      </w:pPr>
      <w:r w:rsidRPr="00617234">
        <w:rPr>
          <w:color w:val="auto"/>
        </w:rPr>
        <w:t>Nový plot převezme Oprávněný formou písemného protokolu</w:t>
      </w:r>
      <w:r w:rsidR="00BA1843" w:rsidRPr="00617234">
        <w:rPr>
          <w:color w:val="auto"/>
        </w:rPr>
        <w:t xml:space="preserve"> a k tomuto okamžiku se vlastníkem plotu stává Oprávněný.</w:t>
      </w:r>
      <w:r w:rsidR="00617234" w:rsidRPr="00617234">
        <w:rPr>
          <w:color w:val="auto"/>
        </w:rPr>
        <w:t xml:space="preserve"> </w:t>
      </w:r>
      <w:r w:rsidRPr="00617234">
        <w:rPr>
          <w:color w:val="auto"/>
        </w:rPr>
        <w:t>Podpisem protokolu</w:t>
      </w:r>
      <w:r w:rsidR="00A36730" w:rsidRPr="00617234">
        <w:rPr>
          <w:color w:val="auto"/>
        </w:rPr>
        <w:t xml:space="preserve"> obou stran</w:t>
      </w:r>
      <w:r w:rsidRPr="00617234">
        <w:rPr>
          <w:color w:val="auto"/>
        </w:rPr>
        <w:t xml:space="preserve"> se má za to, že smluvní strany nemají vůči sobě žádné další pohledávky či závazky z titulu umožnění Povinnému demontovat původní plot za podmínky výstavby nového</w:t>
      </w:r>
      <w:r w:rsidR="00DA1E05" w:rsidRPr="00617234">
        <w:rPr>
          <w:color w:val="auto"/>
        </w:rPr>
        <w:t xml:space="preserve">. </w:t>
      </w:r>
    </w:p>
    <w:p w14:paraId="534BCF38" w14:textId="7594EF66" w:rsidR="00BA1843" w:rsidRPr="00617234" w:rsidRDefault="00DA1E05" w:rsidP="004A47A2">
      <w:pPr>
        <w:pStyle w:val="Odstavecseseznamem"/>
        <w:numPr>
          <w:ilvl w:val="1"/>
          <w:numId w:val="15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color w:val="auto"/>
        </w:rPr>
      </w:pPr>
      <w:r w:rsidRPr="00617234">
        <w:rPr>
          <w:color w:val="auto"/>
        </w:rPr>
        <w:t>Oprávněný a Povinný prohlašují, že nebudou mít vůči sobě ani pohledávky či závazky či nároky z bezdůvodného obohacení</w:t>
      </w:r>
      <w:r w:rsidR="00AF381D" w:rsidRPr="00617234">
        <w:rPr>
          <w:color w:val="auto"/>
        </w:rPr>
        <w:t xml:space="preserve"> ani z titulu vlastnictví</w:t>
      </w:r>
      <w:r w:rsidRPr="00617234">
        <w:rPr>
          <w:color w:val="auto"/>
        </w:rPr>
        <w:t xml:space="preserve"> </w:t>
      </w:r>
      <w:proofErr w:type="spellStart"/>
      <w:r w:rsidRPr="00617234">
        <w:rPr>
          <w:color w:val="auto"/>
        </w:rPr>
        <w:t>rozhrady</w:t>
      </w:r>
      <w:proofErr w:type="spellEnd"/>
      <w:r w:rsidRPr="00617234">
        <w:rPr>
          <w:color w:val="auto"/>
        </w:rPr>
        <w:t xml:space="preserve">, užívání </w:t>
      </w:r>
      <w:proofErr w:type="spellStart"/>
      <w:r w:rsidRPr="00617234">
        <w:rPr>
          <w:color w:val="auto"/>
        </w:rPr>
        <w:t>rozhrady</w:t>
      </w:r>
      <w:proofErr w:type="spellEnd"/>
      <w:r w:rsidRPr="00617234">
        <w:rPr>
          <w:color w:val="auto"/>
        </w:rPr>
        <w:t xml:space="preserve">, </w:t>
      </w:r>
      <w:r w:rsidR="00AF381D" w:rsidRPr="00617234">
        <w:rPr>
          <w:color w:val="auto"/>
        </w:rPr>
        <w:t>údržby</w:t>
      </w:r>
      <w:r w:rsidRPr="00617234">
        <w:rPr>
          <w:color w:val="auto"/>
        </w:rPr>
        <w:t xml:space="preserve"> </w:t>
      </w:r>
      <w:proofErr w:type="spellStart"/>
      <w:r w:rsidRPr="00617234">
        <w:rPr>
          <w:color w:val="auto"/>
        </w:rPr>
        <w:t>rozhrady</w:t>
      </w:r>
      <w:proofErr w:type="spellEnd"/>
      <w:r w:rsidRPr="00617234">
        <w:rPr>
          <w:color w:val="auto"/>
        </w:rPr>
        <w:t xml:space="preserve">, na které se dohodli v této smlouvě, a to ani do budoucna, a případných takových nároků se výslovně vzdávají. </w:t>
      </w:r>
      <w:r w:rsidR="00617234" w:rsidRPr="00617234">
        <w:rPr>
          <w:i/>
          <w:iCs/>
          <w:color w:val="auto"/>
        </w:rPr>
        <w:t xml:space="preserve"> </w:t>
      </w:r>
    </w:p>
    <w:p w14:paraId="3FAA178B" w14:textId="2A794B2A" w:rsidR="00417F76" w:rsidRPr="00617234" w:rsidRDefault="00DA1E05" w:rsidP="004A47A2">
      <w:pPr>
        <w:pStyle w:val="Odstavecseseznamem"/>
        <w:numPr>
          <w:ilvl w:val="1"/>
          <w:numId w:val="15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color w:val="auto"/>
        </w:rPr>
      </w:pPr>
      <w:r w:rsidRPr="00617234">
        <w:rPr>
          <w:color w:val="auto"/>
        </w:rPr>
        <w:t xml:space="preserve">Povinný se zavazuje provádět údržbu a servis celé </w:t>
      </w:r>
      <w:proofErr w:type="spellStart"/>
      <w:r w:rsidRPr="00617234">
        <w:rPr>
          <w:color w:val="auto"/>
        </w:rPr>
        <w:t>rozhrady</w:t>
      </w:r>
      <w:proofErr w:type="spellEnd"/>
      <w:r w:rsidRPr="00617234">
        <w:rPr>
          <w:color w:val="auto"/>
        </w:rPr>
        <w:t xml:space="preserve"> na svůj náklad a nebezpečí po dobu 10 let. Oprávněný se zavazuje povinnému umožnit provádět údržbu a </w:t>
      </w:r>
      <w:r w:rsidR="00617234" w:rsidRPr="00617234">
        <w:rPr>
          <w:color w:val="auto"/>
        </w:rPr>
        <w:t>opravy</w:t>
      </w:r>
      <w:r w:rsidRPr="00617234">
        <w:rPr>
          <w:color w:val="auto"/>
        </w:rPr>
        <w:t xml:space="preserve"> celé </w:t>
      </w:r>
      <w:proofErr w:type="spellStart"/>
      <w:r w:rsidRPr="00617234">
        <w:rPr>
          <w:color w:val="auto"/>
        </w:rPr>
        <w:t>rozhrad</w:t>
      </w:r>
      <w:r w:rsidR="00BA1843" w:rsidRPr="00617234">
        <w:rPr>
          <w:color w:val="auto"/>
        </w:rPr>
        <w:t>y</w:t>
      </w:r>
      <w:proofErr w:type="spellEnd"/>
      <w:r w:rsidR="00BA1843" w:rsidRPr="00617234">
        <w:rPr>
          <w:color w:val="auto"/>
        </w:rPr>
        <w:t>.</w:t>
      </w:r>
    </w:p>
    <w:p w14:paraId="40F9DA37" w14:textId="67BD25A9" w:rsidR="00B65F41" w:rsidRPr="00617234" w:rsidRDefault="00B65F41" w:rsidP="00617234">
      <w:pPr>
        <w:pStyle w:val="Odstavecseseznamem"/>
        <w:numPr>
          <w:ilvl w:val="1"/>
          <w:numId w:val="15"/>
        </w:numPr>
        <w:tabs>
          <w:tab w:val="left" w:pos="548"/>
        </w:tabs>
        <w:spacing w:after="120"/>
        <w:ind w:left="567" w:hanging="567"/>
        <w:jc w:val="both"/>
        <w:rPr>
          <w:color w:val="auto"/>
        </w:rPr>
      </w:pPr>
      <w:r w:rsidRPr="00617234">
        <w:rPr>
          <w:color w:val="auto"/>
        </w:rPr>
        <w:t>Smluvní strany dále prohlašují, že si vzájemně poskytnou veškerou součinnost, která je nutná ke splnění závazků vyplývajících z této Smlouvy.</w:t>
      </w:r>
      <w:r w:rsidR="00DA1E05" w:rsidRPr="00617234">
        <w:rPr>
          <w:color w:val="auto"/>
        </w:rPr>
        <w:t xml:space="preserve"> Povinný se zavazuje dodržovat provozní řád Oprávněného v případě provádění údržby a </w:t>
      </w:r>
      <w:r w:rsidR="00617234" w:rsidRPr="00617234">
        <w:rPr>
          <w:color w:val="auto"/>
        </w:rPr>
        <w:t>opravy</w:t>
      </w:r>
      <w:r w:rsidR="00DA1E05" w:rsidRPr="00617234">
        <w:rPr>
          <w:color w:val="auto"/>
        </w:rPr>
        <w:t xml:space="preserve"> </w:t>
      </w:r>
      <w:proofErr w:type="spellStart"/>
      <w:r w:rsidR="00DA1E05" w:rsidRPr="00617234">
        <w:rPr>
          <w:color w:val="auto"/>
        </w:rPr>
        <w:t>rozhrady</w:t>
      </w:r>
      <w:proofErr w:type="spellEnd"/>
      <w:r w:rsidR="00DA1E05" w:rsidRPr="00617234">
        <w:rPr>
          <w:color w:val="auto"/>
        </w:rPr>
        <w:t>.</w:t>
      </w:r>
    </w:p>
    <w:p w14:paraId="0558617E" w14:textId="38127B3E" w:rsidR="00B65F41" w:rsidRDefault="00B65F41" w:rsidP="00A36730">
      <w:pPr>
        <w:pStyle w:val="Heading50"/>
        <w:numPr>
          <w:ilvl w:val="0"/>
          <w:numId w:val="17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5B7FBA88" w14:textId="2D5936BE" w:rsidR="008B5AF0" w:rsidRDefault="00A36730" w:rsidP="004A47A2">
      <w:pPr>
        <w:tabs>
          <w:tab w:val="left" w:pos="548"/>
        </w:tabs>
        <w:spacing w:after="120"/>
        <w:ind w:left="548" w:hanging="548"/>
        <w:jc w:val="both"/>
        <w:rPr>
          <w:szCs w:val="22"/>
        </w:rPr>
      </w:pPr>
      <w:r>
        <w:t>5</w:t>
      </w:r>
      <w:r w:rsidR="00545E9B">
        <w:t>.1</w:t>
      </w:r>
      <w:r w:rsidR="00545E9B">
        <w:tab/>
      </w:r>
      <w:r w:rsidR="008B5AF0" w:rsidRPr="008B5AF0">
        <w:rPr>
          <w:szCs w:val="22"/>
        </w:rPr>
        <w:t xml:space="preserve">Smlouva nabývá platnosti </w:t>
      </w:r>
      <w:r w:rsidR="008B5AF0">
        <w:rPr>
          <w:szCs w:val="22"/>
        </w:rPr>
        <w:t xml:space="preserve">a účinnosti </w:t>
      </w:r>
      <w:r w:rsidR="008B5AF0" w:rsidRPr="008B5AF0">
        <w:rPr>
          <w:szCs w:val="22"/>
        </w:rPr>
        <w:t xml:space="preserve">dnem jejího podpisu oběma </w:t>
      </w:r>
      <w:r w:rsidR="008B5AF0">
        <w:rPr>
          <w:szCs w:val="22"/>
        </w:rPr>
        <w:t>s</w:t>
      </w:r>
      <w:r w:rsidR="008B5AF0" w:rsidRPr="008B5AF0">
        <w:rPr>
          <w:szCs w:val="22"/>
        </w:rPr>
        <w:t>mluvními stranami</w:t>
      </w:r>
      <w:r w:rsidR="008B5AF0">
        <w:rPr>
          <w:szCs w:val="22"/>
        </w:rPr>
        <w:t>.</w:t>
      </w:r>
    </w:p>
    <w:p w14:paraId="6FFF3ABB" w14:textId="5915F032" w:rsidR="00B65F41" w:rsidRPr="008B5AF0" w:rsidRDefault="00A36730" w:rsidP="004A47A2">
      <w:pPr>
        <w:tabs>
          <w:tab w:val="left" w:pos="548"/>
        </w:tabs>
        <w:spacing w:after="120"/>
        <w:ind w:left="548" w:hanging="548"/>
        <w:jc w:val="both"/>
      </w:pPr>
      <w:r>
        <w:t>5</w:t>
      </w:r>
      <w:r w:rsidR="00545E9B" w:rsidRPr="008B5AF0">
        <w:t>.2</w:t>
      </w:r>
      <w:r w:rsidR="00545E9B" w:rsidRPr="008B5AF0">
        <w:tab/>
      </w:r>
      <w:r w:rsidR="008B5AF0" w:rsidRPr="008B5AF0">
        <w:t>Smlouva je vyhotovena ve dvou v</w:t>
      </w:r>
      <w:r w:rsidR="00D544FB">
        <w:t>ýtiscích</w:t>
      </w:r>
      <w:r w:rsidR="008B5AF0" w:rsidRPr="008B5AF0">
        <w:t xml:space="preserve">, z nichž po jednom obdrží každá ze </w:t>
      </w:r>
      <w:r w:rsidR="008B5AF0">
        <w:t>s</w:t>
      </w:r>
      <w:r w:rsidR="008B5AF0" w:rsidRPr="008B5AF0">
        <w:t>mluvních</w:t>
      </w:r>
      <w:r w:rsidR="008B5AF0">
        <w:t xml:space="preserve"> stran.</w:t>
      </w:r>
      <w:r w:rsidR="008B5AF0" w:rsidRPr="008B5AF0">
        <w:t xml:space="preserve"> Jakékoliv změny této Smlouvy lze provádět pouze formou písemného dodatku podepsaného oprávněnými zástupci obou </w:t>
      </w:r>
      <w:r w:rsidR="008B5AF0">
        <w:t>s</w:t>
      </w:r>
      <w:r w:rsidR="008B5AF0" w:rsidRPr="008B5AF0">
        <w:t xml:space="preserve">mluvních stran. </w:t>
      </w:r>
    </w:p>
    <w:p w14:paraId="43C8F390" w14:textId="5946897F" w:rsidR="005127D8" w:rsidRPr="00617234" w:rsidRDefault="00A36730" w:rsidP="00617234">
      <w:pPr>
        <w:tabs>
          <w:tab w:val="left" w:pos="548"/>
        </w:tabs>
        <w:spacing w:after="120"/>
        <w:ind w:left="548" w:hanging="548"/>
        <w:jc w:val="both"/>
      </w:pPr>
      <w:r>
        <w:t>5</w:t>
      </w:r>
      <w:r w:rsidR="00545E9B" w:rsidRPr="005127D8">
        <w:t>.3</w:t>
      </w:r>
      <w:r w:rsidR="00545E9B" w:rsidRPr="005127D8">
        <w:tab/>
      </w:r>
      <w:r w:rsidR="005127D8" w:rsidRPr="005127D8">
        <w:t xml:space="preserve">Smlouva a vztahy z ní vyplývající se řídí právem České </w:t>
      </w:r>
      <w:r w:rsidR="005127D8" w:rsidRPr="005127D8">
        <w:rPr>
          <w:spacing w:val="-1"/>
        </w:rPr>
        <w:t xml:space="preserve">republiky, zejména </w:t>
      </w:r>
      <w:r w:rsidR="005127D8">
        <w:t>zákonem č. 89/2012 Sb., občanský zákoník, ve znění pozdějších předpisů</w:t>
      </w:r>
      <w:r w:rsidR="00B65F41" w:rsidRPr="005127D8">
        <w:t>.</w:t>
      </w:r>
    </w:p>
    <w:p w14:paraId="4F2F8717" w14:textId="5E5AB7B5" w:rsidR="005127D8" w:rsidRDefault="005127D8" w:rsidP="00617234">
      <w:pPr>
        <w:pStyle w:val="Le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127D8">
        <w:rPr>
          <w:rFonts w:ascii="Times New Roman" w:hAnsi="Times New Roman" w:cs="Times New Roman"/>
          <w:i/>
          <w:iCs/>
          <w:sz w:val="24"/>
          <w:szCs w:val="24"/>
        </w:rPr>
        <w:t xml:space="preserve">Příloha č. 1 </w:t>
      </w:r>
      <w:r w:rsidR="00A36730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5127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6730">
        <w:rPr>
          <w:rFonts w:ascii="Times New Roman" w:hAnsi="Times New Roman" w:cs="Times New Roman"/>
          <w:i/>
          <w:iCs/>
          <w:sz w:val="24"/>
          <w:szCs w:val="24"/>
        </w:rPr>
        <w:t xml:space="preserve">vyznačení </w:t>
      </w:r>
      <w:proofErr w:type="spellStart"/>
      <w:r w:rsidR="00A36730">
        <w:rPr>
          <w:rFonts w:ascii="Times New Roman" w:hAnsi="Times New Roman" w:cs="Times New Roman"/>
          <w:i/>
          <w:iCs/>
          <w:sz w:val="24"/>
          <w:szCs w:val="24"/>
        </w:rPr>
        <w:t>rozhrady</w:t>
      </w:r>
      <w:proofErr w:type="spellEnd"/>
      <w:r w:rsidR="00A36730">
        <w:rPr>
          <w:rFonts w:ascii="Times New Roman" w:hAnsi="Times New Roman" w:cs="Times New Roman"/>
          <w:i/>
          <w:iCs/>
          <w:sz w:val="24"/>
          <w:szCs w:val="24"/>
        </w:rPr>
        <w:t xml:space="preserve"> (plotu)</w:t>
      </w:r>
    </w:p>
    <w:p w14:paraId="165FB7B7" w14:textId="77777777" w:rsidR="00617234" w:rsidRPr="00617234" w:rsidRDefault="00617234" w:rsidP="00617234">
      <w:pPr>
        <w:pStyle w:val="Le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127D8" w:rsidRPr="005127D8" w14:paraId="12CC532F" w14:textId="77777777" w:rsidTr="005C5B58">
        <w:trPr>
          <w:trHeight w:val="2770"/>
        </w:trPr>
        <w:tc>
          <w:tcPr>
            <w:tcW w:w="4605" w:type="dxa"/>
          </w:tcPr>
          <w:p w14:paraId="0F34BAED" w14:textId="7EBC07F0" w:rsidR="005127D8" w:rsidRPr="005C5B58" w:rsidRDefault="005127D8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1134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B58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5C5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B58">
              <w:rPr>
                <w:rFonts w:ascii="Times New Roman" w:hAnsi="Times New Roman" w:cs="Times New Roman"/>
                <w:sz w:val="24"/>
                <w:szCs w:val="24"/>
              </w:rPr>
              <w:t>Šternberku</w:t>
            </w:r>
            <w:proofErr w:type="spellEnd"/>
            <w:r w:rsidRPr="005C5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B58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proofErr w:type="spellEnd"/>
            <w:r w:rsidRPr="005C5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4AE">
              <w:rPr>
                <w:rFonts w:ascii="Times New Roman" w:hAnsi="Times New Roman" w:cs="Times New Roman"/>
                <w:sz w:val="24"/>
                <w:szCs w:val="24"/>
              </w:rPr>
              <w:t>2 .5.</w:t>
            </w:r>
            <w:r w:rsidR="00AB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4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74F3CC58" w14:textId="4F7B85B2" w:rsidR="005127D8" w:rsidRPr="005C5B58" w:rsidRDefault="005127D8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4D5A1" w14:textId="7137DF0F" w:rsidR="005127D8" w:rsidRPr="005C5B58" w:rsidRDefault="005127D8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  <w:p w14:paraId="07752775" w14:textId="77777777" w:rsidR="005127D8" w:rsidRPr="005C5B58" w:rsidRDefault="005127D8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394A" w14:textId="124194AB" w:rsidR="005127D8" w:rsidRPr="005C5B58" w:rsidRDefault="005127D8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5B5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58E9A652" w14:textId="77777777" w:rsidR="005127D8" w:rsidRPr="005C5B58" w:rsidRDefault="00AB0572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azev spolecnosti"/>
                <w:tag w:val="nazev spolecnosti"/>
                <w:id w:val="1544252256"/>
                <w:placeholder>
                  <w:docPart w:val="6E0C02440BBC4F34AE3B3FB07755127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nazev spolecnosti"/>
                    <w:tag w:val="nazev spolecnosti"/>
                    <w:id w:val="-1480839548"/>
                    <w:placeholder>
                      <w:docPart w:val="980F2FF6C8E148EEB68C6045B8B09DC0"/>
                    </w:placeholder>
                  </w:sdtPr>
                  <w:sdtEndPr/>
                  <w:sdtContent>
                    <w:r w:rsidR="005127D8" w:rsidRPr="005C5B5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EXCALIBUR ARMY </w:t>
                    </w:r>
                    <w:proofErr w:type="spellStart"/>
                    <w:r w:rsidR="005127D8" w:rsidRPr="005C5B5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spol</w:t>
                    </w:r>
                    <w:proofErr w:type="spellEnd"/>
                    <w:r w:rsidR="005127D8" w:rsidRPr="005C5B5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. s </w:t>
                    </w:r>
                    <w:proofErr w:type="spellStart"/>
                    <w:r w:rsidR="005127D8" w:rsidRPr="005C5B5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r.o</w:t>
                    </w:r>
                    <w:proofErr w:type="spellEnd"/>
                    <w:r w:rsidR="005127D8" w:rsidRPr="005C5B5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  <w:p w14:paraId="169E7AD9" w14:textId="77777777" w:rsidR="005127D8" w:rsidRPr="005C5B58" w:rsidRDefault="005127D8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5B58">
              <w:rPr>
                <w:rFonts w:ascii="Times New Roman" w:hAnsi="Times New Roman" w:cs="Times New Roman"/>
                <w:sz w:val="24"/>
                <w:szCs w:val="24"/>
              </w:rPr>
              <w:t xml:space="preserve">Jaroslav Skála </w:t>
            </w:r>
          </w:p>
          <w:p w14:paraId="58DB8F40" w14:textId="77777777" w:rsidR="005127D8" w:rsidRPr="005C5B58" w:rsidRDefault="00AB0572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funkce"/>
                <w:tag w:val="funkce"/>
                <w:id w:val="1041165224"/>
                <w:placeholder>
                  <w:docPart w:val="6E0C02440BBC4F34AE3B3FB077551276"/>
                </w:placeholder>
              </w:sdtPr>
              <w:sdtEndPr/>
              <w:sdtContent>
                <w:proofErr w:type="spellStart"/>
                <w:r w:rsidR="005127D8" w:rsidRPr="005C5B58">
                  <w:rPr>
                    <w:rFonts w:ascii="Times New Roman" w:hAnsi="Times New Roman" w:cs="Times New Roman"/>
                    <w:sz w:val="24"/>
                    <w:szCs w:val="24"/>
                  </w:rPr>
                  <w:t>jednatel</w:t>
                </w:r>
                <w:proofErr w:type="spellEnd"/>
              </w:sdtContent>
            </w:sdt>
          </w:p>
        </w:tc>
        <w:tc>
          <w:tcPr>
            <w:tcW w:w="4606" w:type="dxa"/>
          </w:tcPr>
          <w:p w14:paraId="5968C4AF" w14:textId="2D37DDBC" w:rsidR="005127D8" w:rsidRPr="005C5B58" w:rsidRDefault="009504AE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Šternberku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16E3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proofErr w:type="spellEnd"/>
            <w:r w:rsidR="00C91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17. 12. 2024</w:t>
            </w:r>
          </w:p>
          <w:p w14:paraId="08CC980C" w14:textId="77777777" w:rsidR="0079446F" w:rsidRPr="005C5B58" w:rsidRDefault="0079446F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A6E5" w14:textId="34776149" w:rsidR="005127D8" w:rsidRPr="005C5B58" w:rsidRDefault="005127D8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C06AF" w14:textId="77777777" w:rsidR="005127D8" w:rsidRPr="005C5B58" w:rsidRDefault="005127D8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E549A" w14:textId="27505325" w:rsidR="005127D8" w:rsidRPr="005C5B58" w:rsidRDefault="005127D8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5B5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0F10686C" w14:textId="492A2770" w:rsidR="005127D8" w:rsidRPr="005C5B58" w:rsidRDefault="00AB0572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azev spolecnosti"/>
                <w:tag w:val="nazev spolecnosti"/>
                <w:id w:val="26350313"/>
                <w:placeholder>
                  <w:docPart w:val="6FA2F34E8860418E9E0F00EE8C274FC9"/>
                </w:placeholder>
              </w:sdtPr>
              <w:sdtEndPr/>
              <w:sdtContent>
                <w:proofErr w:type="spellStart"/>
                <w:r w:rsidR="005127D8" w:rsidRPr="005C5B58">
                  <w:rPr>
                    <w:rFonts w:ascii="Times New Roman" w:hAnsi="Times New Roman" w:cs="Times New Roman"/>
                    <w:b/>
                    <w:color w:val="333333"/>
                    <w:kern w:val="0"/>
                    <w:sz w:val="24"/>
                    <w:szCs w:val="24"/>
                  </w:rPr>
                  <w:t>Psychiatrická</w:t>
                </w:r>
                <w:proofErr w:type="spellEnd"/>
                <w:r w:rsidR="005127D8" w:rsidRPr="005C5B58">
                  <w:rPr>
                    <w:rFonts w:ascii="Times New Roman" w:hAnsi="Times New Roman" w:cs="Times New Roman"/>
                    <w:b/>
                    <w:color w:val="333333"/>
                    <w:kern w:val="0"/>
                    <w:sz w:val="24"/>
                    <w:szCs w:val="24"/>
                  </w:rPr>
                  <w:t xml:space="preserve"> </w:t>
                </w:r>
                <w:proofErr w:type="spellStart"/>
                <w:r w:rsidR="005127D8" w:rsidRPr="005C5B58">
                  <w:rPr>
                    <w:rFonts w:ascii="Times New Roman" w:hAnsi="Times New Roman" w:cs="Times New Roman"/>
                    <w:b/>
                    <w:color w:val="333333"/>
                    <w:kern w:val="0"/>
                    <w:sz w:val="24"/>
                    <w:szCs w:val="24"/>
                  </w:rPr>
                  <w:t>léčebna</w:t>
                </w:r>
                <w:proofErr w:type="spellEnd"/>
                <w:r w:rsidR="005127D8" w:rsidRPr="005C5B58">
                  <w:rPr>
                    <w:rFonts w:ascii="Times New Roman" w:hAnsi="Times New Roman" w:cs="Times New Roman"/>
                    <w:b/>
                    <w:color w:val="333333"/>
                    <w:kern w:val="0"/>
                    <w:sz w:val="24"/>
                    <w:szCs w:val="24"/>
                  </w:rPr>
                  <w:t xml:space="preserve"> </w:t>
                </w:r>
                <w:proofErr w:type="spellStart"/>
                <w:r w:rsidR="005127D8" w:rsidRPr="005C5B58">
                  <w:rPr>
                    <w:rFonts w:ascii="Times New Roman" w:hAnsi="Times New Roman" w:cs="Times New Roman"/>
                    <w:b/>
                    <w:color w:val="333333"/>
                    <w:kern w:val="0"/>
                    <w:sz w:val="24"/>
                    <w:szCs w:val="24"/>
                  </w:rPr>
                  <w:t>Šternberk</w:t>
                </w:r>
                <w:proofErr w:type="spellEnd"/>
              </w:sdtContent>
            </w:sdt>
          </w:p>
          <w:p w14:paraId="3590106C" w14:textId="77777777" w:rsidR="005009F4" w:rsidRPr="005C5B58" w:rsidRDefault="005009F4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B58">
              <w:rPr>
                <w:rFonts w:ascii="Times New Roman" w:hAnsi="Times New Roman" w:cs="Times New Roman"/>
                <w:sz w:val="24"/>
                <w:szCs w:val="24"/>
              </w:rPr>
              <w:t>MUDr</w:t>
            </w:r>
            <w:proofErr w:type="spellEnd"/>
            <w:r w:rsidRPr="005C5B58">
              <w:rPr>
                <w:rFonts w:ascii="Times New Roman" w:hAnsi="Times New Roman" w:cs="Times New Roman"/>
                <w:sz w:val="24"/>
                <w:szCs w:val="24"/>
              </w:rPr>
              <w:t xml:space="preserve">. Hana Kučerová </w:t>
            </w:r>
          </w:p>
          <w:p w14:paraId="4754945B" w14:textId="4B860440" w:rsidR="005127D8" w:rsidRPr="005C5B58" w:rsidRDefault="005009F4" w:rsidP="004A47A2">
            <w:pPr>
              <w:pStyle w:val="Level2"/>
              <w:numPr>
                <w:ilvl w:val="0"/>
                <w:numId w:val="0"/>
              </w:numPr>
              <w:spacing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B58">
              <w:rPr>
                <w:rFonts w:ascii="Times New Roman" w:hAnsi="Times New Roman" w:cs="Times New Roman"/>
                <w:sz w:val="24"/>
                <w:szCs w:val="24"/>
              </w:rPr>
              <w:t>ředitelka</w:t>
            </w:r>
            <w:proofErr w:type="spellEnd"/>
          </w:p>
        </w:tc>
      </w:tr>
    </w:tbl>
    <w:p w14:paraId="51BF9C9D" w14:textId="5593FECF" w:rsidR="00421DEF" w:rsidRPr="00421DEF" w:rsidRDefault="00421DEF" w:rsidP="005C5B58">
      <w:pPr>
        <w:tabs>
          <w:tab w:val="left" w:pos="548"/>
        </w:tabs>
        <w:spacing w:after="116" w:line="298" w:lineRule="exact"/>
        <w:jc w:val="both"/>
        <w:rPr>
          <w:b/>
          <w:bCs/>
        </w:rPr>
      </w:pPr>
      <w:r w:rsidRPr="00421DEF">
        <w:rPr>
          <w:b/>
          <w:bCs/>
          <w:noProof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 wp14:anchorId="5EF9B921" wp14:editId="61686E05">
            <wp:simplePos x="0" y="0"/>
            <wp:positionH relativeFrom="column">
              <wp:posOffset>201406</wp:posOffset>
            </wp:positionH>
            <wp:positionV relativeFrom="paragraph">
              <wp:posOffset>372827</wp:posOffset>
            </wp:positionV>
            <wp:extent cx="5438775" cy="7692390"/>
            <wp:effectExtent l="0" t="0" r="9525" b="3810"/>
            <wp:wrapTopAndBottom/>
            <wp:docPr id="19497219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69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DEF">
        <w:rPr>
          <w:b/>
          <w:bCs/>
        </w:rPr>
        <w:t xml:space="preserve">Příloha č. 1 – vyznačení </w:t>
      </w:r>
      <w:proofErr w:type="spellStart"/>
      <w:r w:rsidRPr="00421DEF">
        <w:rPr>
          <w:b/>
          <w:bCs/>
        </w:rPr>
        <w:t>rozhrady</w:t>
      </w:r>
      <w:proofErr w:type="spellEnd"/>
    </w:p>
    <w:p w14:paraId="431DE9D7" w14:textId="10575EA4" w:rsidR="002D452B" w:rsidRDefault="002D452B" w:rsidP="00421DEF">
      <w:pPr>
        <w:tabs>
          <w:tab w:val="left" w:pos="548"/>
        </w:tabs>
        <w:spacing w:after="116" w:line="298" w:lineRule="exact"/>
        <w:jc w:val="both"/>
      </w:pPr>
    </w:p>
    <w:sectPr w:rsidR="002D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821"/>
    <w:multiLevelType w:val="multilevel"/>
    <w:tmpl w:val="A7FAA45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B3D07"/>
    <w:multiLevelType w:val="multilevel"/>
    <w:tmpl w:val="6D2A647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1C07A7"/>
    <w:multiLevelType w:val="hybridMultilevel"/>
    <w:tmpl w:val="5B4E2F04"/>
    <w:lvl w:ilvl="0" w:tplc="F4DA0724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1B222CC0"/>
    <w:multiLevelType w:val="multilevel"/>
    <w:tmpl w:val="FB70B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C67153"/>
    <w:multiLevelType w:val="multilevel"/>
    <w:tmpl w:val="8156497C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A622C"/>
    <w:multiLevelType w:val="multilevel"/>
    <w:tmpl w:val="0458002E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35309A"/>
    <w:multiLevelType w:val="multilevel"/>
    <w:tmpl w:val="6138406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03193B"/>
    <w:multiLevelType w:val="multilevel"/>
    <w:tmpl w:val="3CAE2F6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ED0B83"/>
    <w:multiLevelType w:val="multilevel"/>
    <w:tmpl w:val="84285E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9C245A"/>
    <w:multiLevelType w:val="multilevel"/>
    <w:tmpl w:val="7AE068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B4276D"/>
    <w:multiLevelType w:val="hybridMultilevel"/>
    <w:tmpl w:val="7824A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D01EF"/>
    <w:multiLevelType w:val="hybridMultilevel"/>
    <w:tmpl w:val="5A9A5A4A"/>
    <w:lvl w:ilvl="0" w:tplc="2F28A0E0">
      <w:start w:val="1"/>
      <w:numFmt w:val="decimal"/>
      <w:lvlText w:val="%1."/>
      <w:lvlJc w:val="left"/>
      <w:pPr>
        <w:ind w:left="41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19" w:hanging="360"/>
      </w:pPr>
    </w:lvl>
    <w:lvl w:ilvl="2" w:tplc="0405001B" w:tentative="1">
      <w:start w:val="1"/>
      <w:numFmt w:val="lowerRoman"/>
      <w:lvlText w:val="%3."/>
      <w:lvlJc w:val="right"/>
      <w:pPr>
        <w:ind w:left="5639" w:hanging="180"/>
      </w:pPr>
    </w:lvl>
    <w:lvl w:ilvl="3" w:tplc="0405000F" w:tentative="1">
      <w:start w:val="1"/>
      <w:numFmt w:val="decimal"/>
      <w:lvlText w:val="%4."/>
      <w:lvlJc w:val="left"/>
      <w:pPr>
        <w:ind w:left="6359" w:hanging="360"/>
      </w:pPr>
    </w:lvl>
    <w:lvl w:ilvl="4" w:tplc="04050019" w:tentative="1">
      <w:start w:val="1"/>
      <w:numFmt w:val="lowerLetter"/>
      <w:lvlText w:val="%5."/>
      <w:lvlJc w:val="left"/>
      <w:pPr>
        <w:ind w:left="7079" w:hanging="360"/>
      </w:pPr>
    </w:lvl>
    <w:lvl w:ilvl="5" w:tplc="0405001B" w:tentative="1">
      <w:start w:val="1"/>
      <w:numFmt w:val="lowerRoman"/>
      <w:lvlText w:val="%6."/>
      <w:lvlJc w:val="right"/>
      <w:pPr>
        <w:ind w:left="7799" w:hanging="180"/>
      </w:pPr>
    </w:lvl>
    <w:lvl w:ilvl="6" w:tplc="0405000F" w:tentative="1">
      <w:start w:val="1"/>
      <w:numFmt w:val="decimal"/>
      <w:lvlText w:val="%7."/>
      <w:lvlJc w:val="left"/>
      <w:pPr>
        <w:ind w:left="8519" w:hanging="360"/>
      </w:pPr>
    </w:lvl>
    <w:lvl w:ilvl="7" w:tplc="04050019" w:tentative="1">
      <w:start w:val="1"/>
      <w:numFmt w:val="lowerLetter"/>
      <w:lvlText w:val="%8."/>
      <w:lvlJc w:val="left"/>
      <w:pPr>
        <w:ind w:left="9239" w:hanging="360"/>
      </w:pPr>
    </w:lvl>
    <w:lvl w:ilvl="8" w:tplc="0405001B" w:tentative="1">
      <w:start w:val="1"/>
      <w:numFmt w:val="lowerRoman"/>
      <w:lvlText w:val="%9."/>
      <w:lvlJc w:val="right"/>
      <w:pPr>
        <w:ind w:left="9959" w:hanging="180"/>
      </w:pPr>
    </w:lvl>
  </w:abstractNum>
  <w:abstractNum w:abstractNumId="12" w15:restartNumberingAfterBreak="0">
    <w:nsid w:val="680F5A88"/>
    <w:multiLevelType w:val="hybridMultilevel"/>
    <w:tmpl w:val="22E048DC"/>
    <w:lvl w:ilvl="0" w:tplc="C5A4C4E6">
      <w:start w:val="4"/>
      <w:numFmt w:val="bullet"/>
      <w:lvlText w:val="-"/>
      <w:lvlJc w:val="left"/>
      <w:pPr>
        <w:ind w:left="18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3" w15:restartNumberingAfterBreak="0">
    <w:nsid w:val="6864033A"/>
    <w:multiLevelType w:val="multilevel"/>
    <w:tmpl w:val="9A7E783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1D1232"/>
    <w:multiLevelType w:val="multilevel"/>
    <w:tmpl w:val="F8462E66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4"/>
        </w:tabs>
        <w:ind w:left="1134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15" w15:restartNumberingAfterBreak="0">
    <w:nsid w:val="742A31CC"/>
    <w:multiLevelType w:val="multilevel"/>
    <w:tmpl w:val="A794528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5D4AC4"/>
    <w:multiLevelType w:val="multilevel"/>
    <w:tmpl w:val="E6F6171E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5"/>
  </w:num>
  <w:num w:numId="5">
    <w:abstractNumId w:val="9"/>
  </w:num>
  <w:num w:numId="6">
    <w:abstractNumId w:val="3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5"/>
  </w:num>
  <w:num w:numId="12">
    <w:abstractNumId w:val="0"/>
  </w:num>
  <w:num w:numId="13">
    <w:abstractNumId w:val="16"/>
  </w:num>
  <w:num w:numId="14">
    <w:abstractNumId w:val="14"/>
  </w:num>
  <w:num w:numId="15">
    <w:abstractNumId w:val="8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BD"/>
    <w:rsid w:val="00105EAC"/>
    <w:rsid w:val="001C2779"/>
    <w:rsid w:val="00211F18"/>
    <w:rsid w:val="00257AEE"/>
    <w:rsid w:val="002658C7"/>
    <w:rsid w:val="002711EE"/>
    <w:rsid w:val="002A395E"/>
    <w:rsid w:val="002D452B"/>
    <w:rsid w:val="00341EED"/>
    <w:rsid w:val="003E1A8D"/>
    <w:rsid w:val="00417F76"/>
    <w:rsid w:val="00421DEF"/>
    <w:rsid w:val="004312DC"/>
    <w:rsid w:val="00442B17"/>
    <w:rsid w:val="004A47A2"/>
    <w:rsid w:val="004F1192"/>
    <w:rsid w:val="005009F4"/>
    <w:rsid w:val="00504314"/>
    <w:rsid w:val="005127D8"/>
    <w:rsid w:val="00545E9B"/>
    <w:rsid w:val="005C5B58"/>
    <w:rsid w:val="00617234"/>
    <w:rsid w:val="00674E6F"/>
    <w:rsid w:val="006F1E92"/>
    <w:rsid w:val="00751038"/>
    <w:rsid w:val="0077535C"/>
    <w:rsid w:val="0079446F"/>
    <w:rsid w:val="00845C5A"/>
    <w:rsid w:val="008907EE"/>
    <w:rsid w:val="008B5AF0"/>
    <w:rsid w:val="008C70C1"/>
    <w:rsid w:val="008E698D"/>
    <w:rsid w:val="009504AE"/>
    <w:rsid w:val="00990FC4"/>
    <w:rsid w:val="009D522D"/>
    <w:rsid w:val="00A36730"/>
    <w:rsid w:val="00A56B31"/>
    <w:rsid w:val="00AB0572"/>
    <w:rsid w:val="00AC32AC"/>
    <w:rsid w:val="00AD4C85"/>
    <w:rsid w:val="00AF381D"/>
    <w:rsid w:val="00B466CA"/>
    <w:rsid w:val="00B65F41"/>
    <w:rsid w:val="00B71FEC"/>
    <w:rsid w:val="00B85E4B"/>
    <w:rsid w:val="00BA1843"/>
    <w:rsid w:val="00C3507E"/>
    <w:rsid w:val="00C5511C"/>
    <w:rsid w:val="00C83406"/>
    <w:rsid w:val="00C916E3"/>
    <w:rsid w:val="00CB7E43"/>
    <w:rsid w:val="00CF74DC"/>
    <w:rsid w:val="00D544FB"/>
    <w:rsid w:val="00DA1E05"/>
    <w:rsid w:val="00E01773"/>
    <w:rsid w:val="00E34114"/>
    <w:rsid w:val="00E70E6C"/>
    <w:rsid w:val="00E802BD"/>
    <w:rsid w:val="00EF53DC"/>
    <w:rsid w:val="00FA02D8"/>
    <w:rsid w:val="00F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71F2"/>
  <w15:chartTrackingRefBased/>
  <w15:docId w15:val="{4292405A-9E8E-42E5-9967-58B69E79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2B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5">
    <w:name w:val="Heading #5_"/>
    <w:basedOn w:val="Standardnpsmoodstavce"/>
    <w:link w:val="Heading50"/>
    <w:rsid w:val="00E802BD"/>
    <w:rPr>
      <w:b/>
      <w:bCs/>
      <w:shd w:val="clear" w:color="auto" w:fill="FFFFFF"/>
    </w:rPr>
  </w:style>
  <w:style w:type="paragraph" w:customStyle="1" w:styleId="Heading50">
    <w:name w:val="Heading #5"/>
    <w:basedOn w:val="Normln"/>
    <w:link w:val="Heading5"/>
    <w:rsid w:val="00E802BD"/>
    <w:pPr>
      <w:shd w:val="clear" w:color="auto" w:fill="FFFFFF"/>
      <w:spacing w:before="300" w:line="244" w:lineRule="exact"/>
      <w:outlineLvl w:val="4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Standardnpsmoodstavce"/>
    <w:link w:val="Heading10"/>
    <w:rsid w:val="00E802BD"/>
    <w:rPr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Normln"/>
    <w:link w:val="Heading1"/>
    <w:rsid w:val="00E802BD"/>
    <w:pPr>
      <w:shd w:val="clear" w:color="auto" w:fill="FFFFFF"/>
      <w:spacing w:after="300" w:line="354" w:lineRule="exact"/>
      <w:outlineLvl w:val="0"/>
    </w:pPr>
    <w:rPr>
      <w:rFonts w:asciiTheme="minorHAnsi" w:eastAsiaTheme="minorHAnsi" w:hAnsiTheme="minorHAnsi" w:cstheme="minorBidi"/>
      <w:b/>
      <w:bCs/>
      <w:color w:val="auto"/>
      <w:sz w:val="32"/>
      <w:szCs w:val="3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E802BD"/>
    <w:rPr>
      <w:color w:val="0563C1" w:themeColor="hyperlink"/>
      <w:u w:val="single"/>
    </w:rPr>
  </w:style>
  <w:style w:type="character" w:customStyle="1" w:styleId="Bodytext3">
    <w:name w:val="Body text (3)_"/>
    <w:basedOn w:val="Standardnpsmoodstavce"/>
    <w:link w:val="Bodytext30"/>
    <w:rsid w:val="00E802BD"/>
    <w:rPr>
      <w:b/>
      <w:bCs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E802BD"/>
    <w:pPr>
      <w:shd w:val="clear" w:color="auto" w:fill="FFFFFF"/>
      <w:spacing w:after="300" w:line="244" w:lineRule="exact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845C5A"/>
    <w:pPr>
      <w:ind w:left="720"/>
      <w:contextualSpacing/>
    </w:pPr>
  </w:style>
  <w:style w:type="character" w:customStyle="1" w:styleId="Bodytext2">
    <w:name w:val="Body text (2)"/>
    <w:basedOn w:val="Standardnpsmoodstavce"/>
    <w:rsid w:val="003E1A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Italic">
    <w:name w:val="Body text (2) + Italic"/>
    <w:basedOn w:val="Standardnpsmoodstavce"/>
    <w:rsid w:val="00417F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Level1">
    <w:name w:val="Level 1"/>
    <w:basedOn w:val="Normln"/>
    <w:next w:val="Normln"/>
    <w:rsid w:val="008B5AF0"/>
    <w:pPr>
      <w:keepNext/>
      <w:widowControl/>
      <w:numPr>
        <w:numId w:val="14"/>
      </w:numPr>
      <w:spacing w:before="280" w:after="140" w:line="290" w:lineRule="auto"/>
      <w:jc w:val="both"/>
      <w:outlineLvl w:val="0"/>
    </w:pPr>
    <w:rPr>
      <w:rFonts w:ascii="Calibri" w:hAnsi="Calibri" w:cs="Arial"/>
      <w:b/>
      <w:bCs/>
      <w:caps/>
      <w:color w:val="auto"/>
      <w:kern w:val="20"/>
      <w:szCs w:val="32"/>
      <w:lang w:eastAsia="en-US" w:bidi="ar-SA"/>
    </w:rPr>
  </w:style>
  <w:style w:type="paragraph" w:customStyle="1" w:styleId="Level2">
    <w:name w:val="Level 2"/>
    <w:basedOn w:val="Normln"/>
    <w:rsid w:val="008B5AF0"/>
    <w:pPr>
      <w:widowControl/>
      <w:numPr>
        <w:ilvl w:val="1"/>
        <w:numId w:val="14"/>
      </w:numPr>
      <w:spacing w:after="120" w:line="260" w:lineRule="exact"/>
      <w:jc w:val="both"/>
    </w:pPr>
    <w:rPr>
      <w:rFonts w:ascii="Calibri" w:hAnsi="Calibri" w:cs="Arial"/>
      <w:kern w:val="20"/>
      <w:sz w:val="22"/>
      <w:szCs w:val="28"/>
      <w:lang w:eastAsia="en-US" w:bidi="ar-SA"/>
    </w:rPr>
  </w:style>
  <w:style w:type="paragraph" w:customStyle="1" w:styleId="Level3">
    <w:name w:val="Level 3"/>
    <w:basedOn w:val="Normln"/>
    <w:rsid w:val="008B5AF0"/>
    <w:pPr>
      <w:widowControl/>
      <w:numPr>
        <w:ilvl w:val="2"/>
        <w:numId w:val="14"/>
      </w:numPr>
      <w:spacing w:after="120" w:line="240" w:lineRule="exact"/>
      <w:jc w:val="both"/>
    </w:pPr>
    <w:rPr>
      <w:rFonts w:ascii="Calibri" w:hAnsi="Calibri" w:cs="Arial"/>
      <w:color w:val="auto"/>
      <w:kern w:val="20"/>
      <w:sz w:val="22"/>
      <w:szCs w:val="28"/>
      <w:lang w:eastAsia="en-US" w:bidi="ar-SA"/>
    </w:rPr>
  </w:style>
  <w:style w:type="paragraph" w:customStyle="1" w:styleId="Level4">
    <w:name w:val="Level 4"/>
    <w:basedOn w:val="Normln"/>
    <w:rsid w:val="008B5AF0"/>
    <w:pPr>
      <w:widowControl/>
      <w:numPr>
        <w:ilvl w:val="3"/>
        <w:numId w:val="14"/>
      </w:numPr>
      <w:spacing w:after="140" w:line="290" w:lineRule="auto"/>
      <w:jc w:val="both"/>
    </w:pPr>
    <w:rPr>
      <w:rFonts w:asciiTheme="minorHAnsi" w:hAnsiTheme="minorHAnsi" w:cstheme="minorHAnsi"/>
      <w:color w:val="auto"/>
      <w:kern w:val="20"/>
      <w:sz w:val="22"/>
      <w:szCs w:val="22"/>
      <w:lang w:eastAsia="en-US" w:bidi="ar-SA"/>
    </w:rPr>
  </w:style>
  <w:style w:type="paragraph" w:customStyle="1" w:styleId="Level5">
    <w:name w:val="Level 5"/>
    <w:basedOn w:val="Normln"/>
    <w:rsid w:val="008B5AF0"/>
    <w:pPr>
      <w:widowControl/>
      <w:numPr>
        <w:ilvl w:val="4"/>
        <w:numId w:val="14"/>
      </w:numPr>
      <w:spacing w:after="140" w:line="290" w:lineRule="auto"/>
      <w:jc w:val="both"/>
    </w:pPr>
    <w:rPr>
      <w:rFonts w:asciiTheme="minorHAnsi" w:hAnsiTheme="minorHAnsi" w:cstheme="minorHAnsi"/>
      <w:color w:val="auto"/>
      <w:kern w:val="20"/>
      <w:sz w:val="22"/>
      <w:szCs w:val="22"/>
      <w:lang w:eastAsia="en-US" w:bidi="ar-SA"/>
    </w:rPr>
  </w:style>
  <w:style w:type="paragraph" w:customStyle="1" w:styleId="Level6">
    <w:name w:val="Level 6"/>
    <w:basedOn w:val="Normln"/>
    <w:rsid w:val="008B5AF0"/>
    <w:pPr>
      <w:widowControl/>
      <w:numPr>
        <w:ilvl w:val="5"/>
        <w:numId w:val="14"/>
      </w:numPr>
      <w:spacing w:after="140" w:line="290" w:lineRule="auto"/>
      <w:jc w:val="both"/>
    </w:pPr>
    <w:rPr>
      <w:rFonts w:asciiTheme="minorHAnsi" w:hAnsiTheme="minorHAnsi" w:cstheme="minorHAnsi"/>
      <w:color w:val="auto"/>
      <w:kern w:val="20"/>
      <w:sz w:val="22"/>
      <w:szCs w:val="22"/>
      <w:lang w:eastAsia="en-US" w:bidi="ar-SA"/>
    </w:rPr>
  </w:style>
  <w:style w:type="paragraph" w:customStyle="1" w:styleId="Level7">
    <w:name w:val="Level 7"/>
    <w:basedOn w:val="Normln"/>
    <w:rsid w:val="008B5AF0"/>
    <w:pPr>
      <w:widowControl/>
      <w:numPr>
        <w:ilvl w:val="6"/>
        <w:numId w:val="14"/>
      </w:numPr>
      <w:spacing w:after="140" w:line="290" w:lineRule="auto"/>
      <w:jc w:val="both"/>
      <w:outlineLvl w:val="6"/>
    </w:pPr>
    <w:rPr>
      <w:rFonts w:asciiTheme="minorHAnsi" w:hAnsiTheme="minorHAnsi" w:cstheme="minorHAnsi"/>
      <w:color w:val="auto"/>
      <w:kern w:val="20"/>
      <w:sz w:val="22"/>
      <w:szCs w:val="22"/>
      <w:lang w:eastAsia="en-US" w:bidi="ar-SA"/>
    </w:rPr>
  </w:style>
  <w:style w:type="paragraph" w:customStyle="1" w:styleId="Level8">
    <w:name w:val="Level 8"/>
    <w:basedOn w:val="Normln"/>
    <w:rsid w:val="008B5AF0"/>
    <w:pPr>
      <w:widowControl/>
      <w:numPr>
        <w:ilvl w:val="7"/>
        <w:numId w:val="14"/>
      </w:numPr>
      <w:spacing w:after="140" w:line="290" w:lineRule="auto"/>
      <w:jc w:val="both"/>
      <w:outlineLvl w:val="7"/>
    </w:pPr>
    <w:rPr>
      <w:rFonts w:asciiTheme="minorHAnsi" w:hAnsiTheme="minorHAnsi" w:cstheme="minorHAnsi"/>
      <w:color w:val="auto"/>
      <w:kern w:val="20"/>
      <w:sz w:val="22"/>
      <w:szCs w:val="22"/>
      <w:lang w:eastAsia="en-US" w:bidi="ar-SA"/>
    </w:rPr>
  </w:style>
  <w:style w:type="paragraph" w:customStyle="1" w:styleId="Level9">
    <w:name w:val="Level 9"/>
    <w:basedOn w:val="Normln"/>
    <w:rsid w:val="008B5AF0"/>
    <w:pPr>
      <w:widowControl/>
      <w:numPr>
        <w:ilvl w:val="8"/>
        <w:numId w:val="14"/>
      </w:numPr>
      <w:spacing w:after="140" w:line="290" w:lineRule="auto"/>
      <w:jc w:val="both"/>
      <w:outlineLvl w:val="8"/>
    </w:pPr>
    <w:rPr>
      <w:rFonts w:asciiTheme="minorHAnsi" w:hAnsiTheme="minorHAnsi" w:cstheme="minorHAnsi"/>
      <w:color w:val="auto"/>
      <w:kern w:val="2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59"/>
    <w:rsid w:val="00512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75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3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535C"/>
    <w:rPr>
      <w:rFonts w:ascii="Times New Roman" w:eastAsia="Times New Roman" w:hAnsi="Times New Roman" w:cs="Times New Roman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5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535C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35C"/>
    <w:rPr>
      <w:rFonts w:ascii="Segoe UI" w:eastAsia="Times New Roman" w:hAnsi="Segoe UI" w:cs="Segoe UI"/>
      <w:color w:val="00000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0C02440BBC4F34AE3B3FB0775512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C3553-167D-40AE-B112-F1D9875ED2E5}"/>
      </w:docPartPr>
      <w:docPartBody>
        <w:p w:rsidR="005C59BB" w:rsidRDefault="00C440A8" w:rsidP="00C440A8">
          <w:pPr>
            <w:pStyle w:val="6E0C02440BBC4F34AE3B3FB077551276"/>
          </w:pPr>
          <w:r w:rsidRPr="004F0383">
            <w:rPr>
              <w:rStyle w:val="Zstupntext"/>
            </w:rPr>
            <w:t>Klepněte sem a zadejte text.</w:t>
          </w:r>
        </w:p>
      </w:docPartBody>
    </w:docPart>
    <w:docPart>
      <w:docPartPr>
        <w:name w:val="980F2FF6C8E148EEB68C6045B8B09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518D9-F9B1-445F-8595-B08868140B1B}"/>
      </w:docPartPr>
      <w:docPartBody>
        <w:p w:rsidR="005C59BB" w:rsidRDefault="00C440A8" w:rsidP="00C440A8">
          <w:pPr>
            <w:pStyle w:val="980F2FF6C8E148EEB68C6045B8B09DC0"/>
          </w:pPr>
          <w:r w:rsidRPr="004F0383">
            <w:rPr>
              <w:rStyle w:val="Zstupntext"/>
            </w:rPr>
            <w:t>Klepněte sem a zadejte text.</w:t>
          </w:r>
        </w:p>
      </w:docPartBody>
    </w:docPart>
    <w:docPart>
      <w:docPartPr>
        <w:name w:val="6FA2F34E8860418E9E0F00EE8C274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E964B-5E00-46E3-996A-3CAC2E167079}"/>
      </w:docPartPr>
      <w:docPartBody>
        <w:p w:rsidR="005C59BB" w:rsidRDefault="00C440A8" w:rsidP="00C440A8">
          <w:pPr>
            <w:pStyle w:val="6FA2F34E8860418E9E0F00EE8C274FC9"/>
          </w:pPr>
          <w:r w:rsidRPr="004F0383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A8"/>
    <w:rsid w:val="000E3325"/>
    <w:rsid w:val="0018070A"/>
    <w:rsid w:val="00181C29"/>
    <w:rsid w:val="002358E9"/>
    <w:rsid w:val="00236CFB"/>
    <w:rsid w:val="0038780F"/>
    <w:rsid w:val="004713E2"/>
    <w:rsid w:val="005C59BB"/>
    <w:rsid w:val="006F1E92"/>
    <w:rsid w:val="007F1BF6"/>
    <w:rsid w:val="008F23FA"/>
    <w:rsid w:val="009C0B48"/>
    <w:rsid w:val="00A50CCE"/>
    <w:rsid w:val="00A56DDD"/>
    <w:rsid w:val="00AE012B"/>
    <w:rsid w:val="00AF6C5F"/>
    <w:rsid w:val="00C440A8"/>
    <w:rsid w:val="00C51CFF"/>
    <w:rsid w:val="00C7185B"/>
    <w:rsid w:val="00C83406"/>
    <w:rsid w:val="00CF74DC"/>
    <w:rsid w:val="00D35B87"/>
    <w:rsid w:val="00D605B6"/>
    <w:rsid w:val="00E34114"/>
    <w:rsid w:val="00E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40A8"/>
    <w:rPr>
      <w:color w:val="808080"/>
    </w:rPr>
  </w:style>
  <w:style w:type="paragraph" w:customStyle="1" w:styleId="6E0C02440BBC4F34AE3B3FB077551276">
    <w:name w:val="6E0C02440BBC4F34AE3B3FB077551276"/>
    <w:rsid w:val="00C440A8"/>
  </w:style>
  <w:style w:type="paragraph" w:customStyle="1" w:styleId="980F2FF6C8E148EEB68C6045B8B09DC0">
    <w:name w:val="980F2FF6C8E148EEB68C6045B8B09DC0"/>
    <w:rsid w:val="00C440A8"/>
  </w:style>
  <w:style w:type="paragraph" w:customStyle="1" w:styleId="6FA2F34E8860418E9E0F00EE8C274FC9">
    <w:name w:val="6FA2F34E8860418E9E0F00EE8C274FC9"/>
    <w:rsid w:val="00C44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263A-0629-4E10-9CA3-C5D06D76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Šiška Karel</dc:creator>
  <cp:keywords/>
  <dc:description/>
  <cp:lastModifiedBy>Lucie Slezáčková</cp:lastModifiedBy>
  <cp:revision>7</cp:revision>
  <dcterms:created xsi:type="dcterms:W3CDTF">2024-12-19T07:31:00Z</dcterms:created>
  <dcterms:modified xsi:type="dcterms:W3CDTF">2025-12-22T09:49:00Z</dcterms:modified>
</cp:coreProperties>
</file>