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4B24" w14:textId="0CE8051C" w:rsidR="005A2D3D" w:rsidRPr="00B84EFD" w:rsidRDefault="00082C34" w:rsidP="005A2D3D">
      <w:pPr>
        <w:pStyle w:val="Plohatext1"/>
        <w:numPr>
          <w:ilvl w:val="0"/>
          <w:numId w:val="0"/>
        </w:num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PŘÍLOHA – SERVISNÍ PODMÍNKY</w:t>
      </w:r>
    </w:p>
    <w:p w14:paraId="34192A38" w14:textId="77777777" w:rsidR="005230A8" w:rsidRDefault="005230A8" w:rsidP="005230A8"/>
    <w:p w14:paraId="4B3639BF" w14:textId="16E46138" w:rsidR="00E554BB" w:rsidRPr="00FE5552" w:rsidRDefault="00E554BB" w:rsidP="00E554BB">
      <w:pPr>
        <w:pStyle w:val="lneksmlouvy"/>
        <w:tabs>
          <w:tab w:val="clear" w:pos="360"/>
          <w:tab w:val="num" w:pos="680"/>
        </w:tabs>
        <w:jc w:val="both"/>
      </w:pPr>
      <w:r>
        <w:t>Servisní služby</w:t>
      </w:r>
    </w:p>
    <w:p w14:paraId="45652A34" w14:textId="77777777" w:rsidR="00E554BB" w:rsidRPr="00FF010C" w:rsidRDefault="00E554BB" w:rsidP="00E554BB">
      <w:pPr>
        <w:pStyle w:val="Odstavecsmlouvy"/>
      </w:pPr>
      <w:r>
        <w:t>Servisní služby sestávají z následujících činností:</w:t>
      </w:r>
    </w:p>
    <w:p w14:paraId="5510DDD0" w14:textId="77777777" w:rsidR="00E554BB" w:rsidRPr="00FF010C" w:rsidRDefault="00E554BB" w:rsidP="00E554BB">
      <w:pPr>
        <w:pStyle w:val="Pododstavecsmlouvy"/>
      </w:pPr>
      <w:r w:rsidRPr="00FF010C">
        <w:t>správa Podporovaného produktu, zejména jeho běžná údržba, řešení závad, poruch</w:t>
      </w:r>
      <w:r>
        <w:t xml:space="preserve"> a </w:t>
      </w:r>
      <w:r w:rsidRPr="00FF010C">
        <w:t>nestandardních stavů (dále jen „</w:t>
      </w:r>
      <w:r w:rsidRPr="00F07A09">
        <w:rPr>
          <w:b/>
          <w:bCs/>
          <w:i/>
          <w:iCs/>
        </w:rPr>
        <w:t>Chyby</w:t>
      </w:r>
      <w:r w:rsidRPr="00FF010C">
        <w:t>“),</w:t>
      </w:r>
    </w:p>
    <w:p w14:paraId="031A5500" w14:textId="77777777" w:rsidR="00E554BB" w:rsidRDefault="00E554BB" w:rsidP="00E554BB">
      <w:pPr>
        <w:pStyle w:val="Pododstavecsmlouvy"/>
      </w:pPr>
      <w:r w:rsidRPr="00FF010C">
        <w:t>poskytování technické podpory Objednatelem předem určeným klíčovým uživatelům při obsluze</w:t>
      </w:r>
      <w:r>
        <w:t xml:space="preserve"> a </w:t>
      </w:r>
      <w:r w:rsidRPr="00FF010C">
        <w:t>užívání Podporovaného produktu, zejména zodpovídání telefonických</w:t>
      </w:r>
      <w:r>
        <w:t xml:space="preserve"> a </w:t>
      </w:r>
      <w:r w:rsidRPr="00FF010C">
        <w:t>písemných dotazů, podávání technických informací</w:t>
      </w:r>
      <w:r>
        <w:t xml:space="preserve"> o </w:t>
      </w:r>
      <w:r w:rsidRPr="00FF010C">
        <w:t>Podporovaném produktu</w:t>
      </w:r>
      <w:r>
        <w:t xml:space="preserve"> a </w:t>
      </w:r>
      <w:r w:rsidRPr="00FF010C">
        <w:t>poskytování asistence klíčovým uživatelům prostřednictvím vzdáleného přístupu,</w:t>
      </w:r>
    </w:p>
    <w:p w14:paraId="243B8BB6" w14:textId="77777777" w:rsidR="00E554BB" w:rsidRPr="001974A9" w:rsidRDefault="00E554BB" w:rsidP="00E554BB">
      <w:pPr>
        <w:pStyle w:val="Pododstavecsmlouvy"/>
      </w:pPr>
      <w:r>
        <w:t>poskytování nově vyvinutých verzí Podporovaného produktu,</w:t>
      </w:r>
    </w:p>
    <w:p w14:paraId="1B6B8D21" w14:textId="77777777" w:rsidR="00E554BB" w:rsidRPr="001974A9" w:rsidRDefault="00E554BB" w:rsidP="00E554BB">
      <w:pPr>
        <w:pStyle w:val="Pododstavecsmlouvy"/>
      </w:pPr>
      <w:r w:rsidRPr="001974A9">
        <w:t>implementace nových</w:t>
      </w:r>
      <w:r>
        <w:t xml:space="preserve"> a </w:t>
      </w:r>
      <w:r w:rsidRPr="001974A9">
        <w:t>opravených verzí Podporovaného produktu do jednotlivých prostředí Objednatele</w:t>
      </w:r>
      <w:r>
        <w:t>,</w:t>
      </w:r>
    </w:p>
    <w:p w14:paraId="0811E476" w14:textId="77777777" w:rsidR="00E554BB" w:rsidRPr="001974A9" w:rsidRDefault="00E554BB" w:rsidP="00E554BB">
      <w:pPr>
        <w:pStyle w:val="Pododstavecsmlouvy"/>
      </w:pPr>
      <w:r>
        <w:t>dodávka upravené související dokumentace,</w:t>
      </w:r>
    </w:p>
    <w:p w14:paraId="3176428F" w14:textId="77777777" w:rsidR="00E554BB" w:rsidRPr="001974A9" w:rsidRDefault="00E554BB" w:rsidP="00E554BB">
      <w:pPr>
        <w:pStyle w:val="Pododstavecsmlouvy"/>
      </w:pPr>
      <w:r w:rsidRPr="001974A9">
        <w:t>poskytování součinnosti při integraci Podporovaného produktu se systémy Objednatele,</w:t>
      </w:r>
    </w:p>
    <w:p w14:paraId="4277770C" w14:textId="6386575D" w:rsidR="00DF3C85" w:rsidRDefault="00E554BB" w:rsidP="00E554BB">
      <w:pPr>
        <w:pStyle w:val="Pododstavecsmlouvy"/>
        <w:numPr>
          <w:ilvl w:val="2"/>
          <w:numId w:val="3"/>
        </w:numPr>
      </w:pPr>
      <w:r>
        <w:t xml:space="preserve">drobné úpravy v rozsahu </w:t>
      </w:r>
      <w:r w:rsidR="009F61F6">
        <w:t>8</w:t>
      </w:r>
      <w:r>
        <w:t xml:space="preserve"> hodin měsíčně, </w:t>
      </w:r>
      <w:r w:rsidR="002D2CA3">
        <w:t>vyčerpatelné kdykoli po dobu realizace Objednávky</w:t>
      </w:r>
      <w:r>
        <w:t>.</w:t>
      </w:r>
    </w:p>
    <w:p w14:paraId="45ACCA7A" w14:textId="4FA8D2DF" w:rsidR="00DF3C85" w:rsidRDefault="00E554BB" w:rsidP="00E554BB">
      <w:pPr>
        <w:pStyle w:val="lneksmlouvy"/>
        <w:numPr>
          <w:ilvl w:val="0"/>
          <w:numId w:val="3"/>
        </w:numPr>
        <w:jc w:val="both"/>
      </w:pPr>
      <w:r>
        <w:t>Servisní parametry</w:t>
      </w:r>
    </w:p>
    <w:p w14:paraId="2E4995E7" w14:textId="77777777" w:rsidR="00131376" w:rsidRDefault="00131376" w:rsidP="00131376">
      <w:pPr>
        <w:pStyle w:val="Odstavecsmlouvy"/>
      </w:pPr>
      <w:r>
        <w:t xml:space="preserve">Poskytovatel se zavazuje, že bude poskytovat Servisní služby v případě výskytu Chyby. Objednatel vyzve Poskytovatele k odstranění Chyby zasláním požadavku prostřednictvím ticketovacího online nástroje, který je pověřeným osobám dostupný 24 hodin denně 7 dnů v týdnu mimo oznámené výpadky nebo výpadky, které nemůže jeho provozovatel ovlivnit. Ve výjimečných případech může Objednatel k nahlášení Chyby využít také telefonní linku technické podpory Poskytovatele, s níž bude lze komunikovat za v místě a čase běžné hovorné. V takovém případě Poskytovatel následně pořídí záznam o oznámení Chyby do ticketovacího online nástroje, vč. uvedení času ukončení hovoru. </w:t>
      </w:r>
    </w:p>
    <w:p w14:paraId="38A718F1" w14:textId="11EA0DF1" w:rsidR="005230A8" w:rsidRPr="00FF010C" w:rsidRDefault="00131376" w:rsidP="00131376">
      <w:pPr>
        <w:pStyle w:val="Odstavecsmlouvy"/>
      </w:pPr>
      <w:r>
        <w:t>Minimální rozsah pracovní doby, během které budou pracovníci Poskytovatele Objednateli dostupní prostřednictvím nástrojů uvedených výše v odst. 1</w:t>
      </w:r>
      <w:r w:rsidR="005230A8">
        <w:t xml:space="preserve">, je v pracovní dny v době </w:t>
      </w:r>
      <w:r w:rsidR="005230A8" w:rsidRPr="006B0B51">
        <w:t>od 8:00 hod do 16:00</w:t>
      </w:r>
      <w:r w:rsidR="005230A8">
        <w:t xml:space="preserve"> hod</w:t>
      </w:r>
      <w:r w:rsidR="0014587F">
        <w:t>.</w:t>
      </w:r>
    </w:p>
    <w:p w14:paraId="7D74AAE4" w14:textId="77777777" w:rsidR="005230A8" w:rsidRPr="00FF010C" w:rsidRDefault="005230A8" w:rsidP="00E554BB">
      <w:pPr>
        <w:pStyle w:val="Odstavecsmlouvy"/>
      </w:pPr>
      <w:r w:rsidRPr="00FF010C">
        <w:t>Chybou se rozumí jakákoliv technická změna vůči akceptovanému provoznímu stavu Podporovaného produktu, přičemž Objednatel rozlišuje následující úrovně priority:</w:t>
      </w:r>
    </w:p>
    <w:tbl>
      <w:tblPr>
        <w:tblStyle w:val="TableGrid1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5230A8" w:rsidRPr="00FF010C" w14:paraId="6C09BC34" w14:textId="77777777" w:rsidTr="00825C3E">
        <w:trPr>
          <w:trHeight w:val="554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CCE8C2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hAnsi="Aptos Serif" w:cs="Aptos Serif"/>
                <w:b/>
                <w:bCs/>
                <w:lang w:val="cs-CZ"/>
              </w:rPr>
              <w:t>Priorita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730A4519" w14:textId="77777777" w:rsidR="005230A8" w:rsidRPr="001D51F9" w:rsidRDefault="005230A8" w:rsidP="00825C3E">
            <w:pPr>
              <w:spacing w:before="60"/>
              <w:ind w:left="31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hAnsi="Aptos Serif" w:cs="Aptos Serif"/>
                <w:b/>
                <w:bCs/>
                <w:lang w:val="cs-CZ"/>
              </w:rPr>
              <w:t>Definice Chyby</w:t>
            </w:r>
          </w:p>
        </w:tc>
      </w:tr>
      <w:tr w:rsidR="005230A8" w:rsidRPr="00FF010C" w14:paraId="4296C623" w14:textId="77777777" w:rsidTr="00825C3E">
        <w:tc>
          <w:tcPr>
            <w:tcW w:w="992" w:type="dxa"/>
            <w:vAlign w:val="center"/>
          </w:tcPr>
          <w:p w14:paraId="4C85F4ED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eastAsia="Calibri" w:hAnsi="Aptos Serif" w:cs="Aptos Serif"/>
                <w:b/>
                <w:bCs/>
                <w:lang w:val="cs-CZ"/>
              </w:rPr>
              <w:t>A</w:t>
            </w:r>
          </w:p>
        </w:tc>
        <w:tc>
          <w:tcPr>
            <w:tcW w:w="7938" w:type="dxa"/>
            <w:vAlign w:val="center"/>
          </w:tcPr>
          <w:p w14:paraId="4A120070" w14:textId="77777777" w:rsidR="005230A8" w:rsidRPr="001D51F9" w:rsidRDefault="005230A8" w:rsidP="00825C3E">
            <w:pPr>
              <w:pStyle w:val="Textvtabulce"/>
              <w:spacing w:line="240" w:lineRule="auto"/>
              <w:jc w:val="both"/>
              <w:rPr>
                <w:rFonts w:ascii="Aptos Serif" w:hAnsi="Aptos Serif"/>
                <w:lang w:val="cs-CZ"/>
              </w:rPr>
            </w:pPr>
            <w:r w:rsidRPr="001D51F9">
              <w:rPr>
                <w:rFonts w:ascii="Aptos Serif" w:hAnsi="Aptos Serif"/>
                <w:b/>
                <w:bCs/>
                <w:lang w:val="cs-CZ"/>
              </w:rPr>
              <w:t xml:space="preserve">Chyba blokuje práci, např. </w:t>
            </w:r>
          </w:p>
          <w:p w14:paraId="2FA7A872" w14:textId="77777777" w:rsidR="005230A8" w:rsidRPr="001D51F9" w:rsidRDefault="005230A8" w:rsidP="005230A8">
            <w:pPr>
              <w:pStyle w:val="Textvtabulce"/>
              <w:numPr>
                <w:ilvl w:val="0"/>
                <w:numId w:val="1"/>
              </w:numPr>
              <w:spacing w:line="240" w:lineRule="auto"/>
              <w:ind w:left="504"/>
              <w:jc w:val="both"/>
              <w:rPr>
                <w:rFonts w:ascii="Aptos Serif" w:hAnsi="Aptos Serif"/>
                <w:lang w:val="cs-CZ"/>
              </w:rPr>
            </w:pPr>
            <w:r w:rsidRPr="001D51F9">
              <w:rPr>
                <w:rFonts w:ascii="Aptos Serif" w:hAnsi="Aptos Serif"/>
                <w:lang w:val="cs-CZ"/>
              </w:rPr>
              <w:t xml:space="preserve">podporovaný produkt nelze spustit </w:t>
            </w:r>
            <w:r w:rsidRPr="001D51F9">
              <w:rPr>
                <w:rFonts w:ascii="Aptos Serif" w:hAnsi="Aptos Serif"/>
                <w:i/>
                <w:iCs/>
                <w:lang w:val="cs-CZ"/>
              </w:rPr>
              <w:t xml:space="preserve">a/nebo </w:t>
            </w:r>
          </w:p>
          <w:p w14:paraId="4DF5FC7F" w14:textId="77777777" w:rsidR="005230A8" w:rsidRPr="001D51F9" w:rsidRDefault="005230A8" w:rsidP="005230A8">
            <w:pPr>
              <w:pStyle w:val="Textvtabulce"/>
              <w:numPr>
                <w:ilvl w:val="0"/>
                <w:numId w:val="1"/>
              </w:numPr>
              <w:spacing w:line="240" w:lineRule="auto"/>
              <w:ind w:left="504"/>
              <w:jc w:val="both"/>
              <w:rPr>
                <w:rFonts w:ascii="Aptos Serif" w:hAnsi="Aptos Serif"/>
                <w:lang w:val="cs-CZ"/>
              </w:rPr>
            </w:pPr>
            <w:r w:rsidRPr="001D51F9">
              <w:rPr>
                <w:rFonts w:ascii="Aptos Serif" w:hAnsi="Aptos Serif"/>
                <w:lang w:val="cs-CZ"/>
              </w:rPr>
              <w:t xml:space="preserve">nefunguje jeho klíčová funkcionalita </w:t>
            </w:r>
            <w:r w:rsidRPr="001D51F9">
              <w:rPr>
                <w:rFonts w:ascii="Aptos Serif" w:hAnsi="Aptos Serif"/>
                <w:i/>
                <w:iCs/>
                <w:lang w:val="cs-CZ"/>
              </w:rPr>
              <w:t>a/nebo</w:t>
            </w:r>
            <w:r w:rsidRPr="001D51F9">
              <w:rPr>
                <w:rFonts w:ascii="Aptos Serif" w:hAnsi="Aptos Serif"/>
                <w:lang w:val="cs-CZ"/>
              </w:rPr>
              <w:t xml:space="preserve"> </w:t>
            </w:r>
          </w:p>
          <w:p w14:paraId="70E4813B" w14:textId="77777777" w:rsidR="005230A8" w:rsidRPr="001D51F9" w:rsidRDefault="005230A8" w:rsidP="005230A8">
            <w:pPr>
              <w:pStyle w:val="Textvtabulce"/>
              <w:numPr>
                <w:ilvl w:val="0"/>
                <w:numId w:val="1"/>
              </w:numPr>
              <w:spacing w:line="240" w:lineRule="auto"/>
              <w:ind w:left="504"/>
              <w:jc w:val="both"/>
              <w:rPr>
                <w:rFonts w:ascii="Aptos Serif" w:hAnsi="Aptos Serif"/>
                <w:lang w:val="cs-CZ"/>
              </w:rPr>
            </w:pPr>
            <w:r w:rsidRPr="001D51F9">
              <w:rPr>
                <w:rFonts w:ascii="Aptos Serif" w:hAnsi="Aptos Serif"/>
                <w:lang w:val="cs-CZ"/>
              </w:rPr>
              <w:t xml:space="preserve">nelze úspěšně projít celým procesem </w:t>
            </w:r>
            <w:r w:rsidRPr="001D51F9">
              <w:rPr>
                <w:rFonts w:ascii="Aptos Serif" w:hAnsi="Aptos Serif"/>
                <w:i/>
                <w:iCs/>
                <w:lang w:val="cs-CZ"/>
              </w:rPr>
              <w:t>a/nebo</w:t>
            </w:r>
          </w:p>
          <w:p w14:paraId="093EA042" w14:textId="77777777" w:rsidR="005230A8" w:rsidRPr="001D51F9" w:rsidRDefault="005230A8" w:rsidP="005230A8">
            <w:pPr>
              <w:pStyle w:val="Textvtabulce"/>
              <w:numPr>
                <w:ilvl w:val="0"/>
                <w:numId w:val="1"/>
              </w:numPr>
              <w:spacing w:before="60" w:line="240" w:lineRule="auto"/>
              <w:ind w:left="504"/>
              <w:jc w:val="both"/>
              <w:rPr>
                <w:rFonts w:ascii="Aptos Serif" w:eastAsia="Calibri" w:hAnsi="Aptos Serif"/>
                <w:lang w:val="cs-CZ"/>
              </w:rPr>
            </w:pPr>
            <w:r w:rsidRPr="001D51F9">
              <w:rPr>
                <w:rFonts w:ascii="Aptos Serif" w:hAnsi="Aptos Serif"/>
                <w:lang w:val="cs-CZ"/>
              </w:rPr>
              <w:t>jsou uživatelům zpřístupněny údaje nebo funkcionality, které nemají být přístupné.</w:t>
            </w:r>
          </w:p>
        </w:tc>
      </w:tr>
      <w:tr w:rsidR="005230A8" w:rsidRPr="00FF010C" w14:paraId="3CD4A4BA" w14:textId="77777777" w:rsidTr="00825C3E">
        <w:tc>
          <w:tcPr>
            <w:tcW w:w="992" w:type="dxa"/>
            <w:vAlign w:val="center"/>
          </w:tcPr>
          <w:p w14:paraId="2D3C1577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eastAsia="Calibri" w:hAnsi="Aptos Serif" w:cs="Aptos Serif"/>
                <w:b/>
                <w:bCs/>
                <w:lang w:val="cs-CZ"/>
              </w:rPr>
              <w:t>B</w:t>
            </w:r>
          </w:p>
        </w:tc>
        <w:tc>
          <w:tcPr>
            <w:tcW w:w="7938" w:type="dxa"/>
          </w:tcPr>
          <w:p w14:paraId="75104D85" w14:textId="77777777" w:rsidR="005230A8" w:rsidRPr="001D51F9" w:rsidRDefault="005230A8" w:rsidP="00825C3E">
            <w:pPr>
              <w:pStyle w:val="Textvtabulce"/>
              <w:spacing w:line="240" w:lineRule="auto"/>
              <w:jc w:val="both"/>
              <w:rPr>
                <w:rFonts w:ascii="Aptos Serif" w:hAnsi="Aptos Serif"/>
                <w:b/>
                <w:bCs/>
                <w:lang w:val="cs-CZ"/>
              </w:rPr>
            </w:pPr>
            <w:r w:rsidRPr="001D51F9">
              <w:rPr>
                <w:rFonts w:ascii="Aptos Serif" w:hAnsi="Aptos Serif"/>
                <w:b/>
                <w:bCs/>
                <w:lang w:val="cs-CZ"/>
              </w:rPr>
              <w:t>Chyba znemožňuje běžný provoz, ale umožňuje provoz v omezené míře, např.</w:t>
            </w:r>
          </w:p>
          <w:p w14:paraId="0D7AD89D" w14:textId="77777777" w:rsidR="005230A8" w:rsidRPr="001D51F9" w:rsidRDefault="005230A8" w:rsidP="00825C3E">
            <w:pPr>
              <w:spacing w:before="60"/>
              <w:rPr>
                <w:rFonts w:ascii="Aptos Serif" w:eastAsia="Georgia" w:hAnsi="Aptos Serif" w:cs="Aptos Serif"/>
                <w:bCs/>
                <w:lang w:val="cs-CZ" w:eastAsia="en-US"/>
              </w:rPr>
            </w:pPr>
            <w:r w:rsidRPr="001D51F9">
              <w:rPr>
                <w:rFonts w:ascii="Aptos Serif" w:hAnsi="Aptos Serif" w:cs="Aptos Serif"/>
                <w:lang w:val="cs-CZ"/>
              </w:rPr>
              <w:t xml:space="preserve">podporovaný produkt nebo jeho část má omezení nebo je částečně nefunkční. </w:t>
            </w:r>
          </w:p>
        </w:tc>
      </w:tr>
      <w:tr w:rsidR="005230A8" w:rsidRPr="00FF010C" w14:paraId="18EA6ADA" w14:textId="77777777" w:rsidTr="00825C3E">
        <w:tc>
          <w:tcPr>
            <w:tcW w:w="992" w:type="dxa"/>
            <w:vAlign w:val="center"/>
          </w:tcPr>
          <w:p w14:paraId="44C0350F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eastAsia="Calibri" w:hAnsi="Aptos Serif" w:cs="Aptos Serif"/>
                <w:b/>
                <w:bCs/>
                <w:lang w:val="cs-CZ"/>
              </w:rPr>
              <w:lastRenderedPageBreak/>
              <w:t>C</w:t>
            </w:r>
          </w:p>
        </w:tc>
        <w:tc>
          <w:tcPr>
            <w:tcW w:w="7938" w:type="dxa"/>
          </w:tcPr>
          <w:p w14:paraId="1CC050DA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lang w:val="cs-CZ"/>
              </w:rPr>
            </w:pPr>
            <w:r w:rsidRPr="001D51F9">
              <w:rPr>
                <w:rFonts w:ascii="Aptos Serif" w:hAnsi="Aptos Serif" w:cs="Aptos Serif"/>
                <w:b/>
                <w:bCs/>
                <w:lang w:val="cs-CZ"/>
              </w:rPr>
              <w:t>Znesnadňuje práci, lze však obejít</w:t>
            </w:r>
            <w:r w:rsidRPr="001D51F9">
              <w:rPr>
                <w:rFonts w:ascii="Aptos Serif" w:hAnsi="Aptos Serif" w:cs="Aptos Serif"/>
                <w:lang w:val="cs-CZ"/>
              </w:rPr>
              <w:t xml:space="preserve"> za cenu přiměřených nároků na Objednatele poté, co Poskytovatel doporučí nebo aplikuje náhradní řešení.</w:t>
            </w:r>
          </w:p>
        </w:tc>
      </w:tr>
      <w:tr w:rsidR="005230A8" w:rsidRPr="00FF010C" w14:paraId="18C7CAC5" w14:textId="77777777" w:rsidTr="00825C3E">
        <w:tc>
          <w:tcPr>
            <w:tcW w:w="992" w:type="dxa"/>
            <w:vAlign w:val="center"/>
          </w:tcPr>
          <w:p w14:paraId="7411F4C0" w14:textId="77777777" w:rsidR="005230A8" w:rsidRPr="001D51F9" w:rsidRDefault="005230A8" w:rsidP="00825C3E">
            <w:pPr>
              <w:spacing w:before="60"/>
              <w:rPr>
                <w:rFonts w:ascii="Aptos Serif" w:eastAsia="Calibri" w:hAnsi="Aptos Serif" w:cs="Aptos Serif"/>
                <w:b/>
                <w:bCs/>
                <w:lang w:val="cs-CZ"/>
              </w:rPr>
            </w:pPr>
            <w:r w:rsidRPr="001D51F9">
              <w:rPr>
                <w:rFonts w:ascii="Aptos Serif" w:eastAsia="Calibri" w:hAnsi="Aptos Serif" w:cs="Aptos Serif"/>
                <w:b/>
                <w:bCs/>
                <w:lang w:val="cs-CZ"/>
              </w:rPr>
              <w:t>D</w:t>
            </w:r>
          </w:p>
        </w:tc>
        <w:tc>
          <w:tcPr>
            <w:tcW w:w="7938" w:type="dxa"/>
          </w:tcPr>
          <w:p w14:paraId="6FE7557F" w14:textId="77777777" w:rsidR="005230A8" w:rsidRPr="001D51F9" w:rsidRDefault="005230A8" w:rsidP="00825C3E">
            <w:pPr>
              <w:spacing w:before="60"/>
              <w:rPr>
                <w:rFonts w:ascii="Aptos Serif" w:eastAsia="Georgia" w:hAnsi="Aptos Serif" w:cs="Aptos Serif"/>
                <w:bCs/>
                <w:lang w:val="cs-CZ" w:eastAsia="en-US"/>
              </w:rPr>
            </w:pPr>
            <w:r w:rsidRPr="001D51F9">
              <w:rPr>
                <w:rFonts w:ascii="Aptos Serif" w:hAnsi="Aptos Serif" w:cs="Aptos Serif"/>
                <w:b/>
                <w:bCs/>
                <w:lang w:val="cs-CZ"/>
              </w:rPr>
              <w:t>Znepříjemňuje práci</w:t>
            </w:r>
            <w:r w:rsidRPr="001D51F9">
              <w:rPr>
                <w:rFonts w:ascii="Aptos Serif" w:hAnsi="Aptos Serif" w:cs="Aptos Serif"/>
                <w:lang w:val="cs-CZ"/>
              </w:rPr>
              <w:t>, lze snadno obejít, drobné vady kosmetického charakteru apod.</w:t>
            </w:r>
          </w:p>
        </w:tc>
      </w:tr>
    </w:tbl>
    <w:p w14:paraId="43BAB51E" w14:textId="526C3CD0" w:rsidR="005230A8" w:rsidRPr="00FF010C" w:rsidRDefault="005230A8" w:rsidP="00E554BB">
      <w:pPr>
        <w:pStyle w:val="Odstavecsmlouvy"/>
      </w:pPr>
      <w:r w:rsidRPr="00FF010C">
        <w:t>Maximální reakční doba, tedy lhůta, do které bude Objednatel informován o zahájení jednání Poskytovatele směřujícího</w:t>
      </w:r>
      <w:r w:rsidR="00807393">
        <w:t xml:space="preserve"> k </w:t>
      </w:r>
      <w:r w:rsidRPr="00FF010C">
        <w:t xml:space="preserve">vyřešení nahlášené Chyby, je: </w:t>
      </w:r>
    </w:p>
    <w:p w14:paraId="6CC319A9" w14:textId="77777777" w:rsidR="005230A8" w:rsidRPr="006B0B51" w:rsidRDefault="005230A8" w:rsidP="00E554BB">
      <w:pPr>
        <w:pStyle w:val="Pododstavecsmlouvy"/>
      </w:pPr>
      <w:r w:rsidRPr="006B0B51">
        <w:t>2 hodiny pro Chybu priority A</w:t>
      </w:r>
    </w:p>
    <w:p w14:paraId="13BC5977" w14:textId="77777777" w:rsidR="005230A8" w:rsidRPr="006B0B51" w:rsidRDefault="005230A8" w:rsidP="00E554BB">
      <w:pPr>
        <w:pStyle w:val="Pododstavecsmlouvy"/>
      </w:pPr>
      <w:r w:rsidRPr="006B0B51">
        <w:t>4 hodiny pro Chybu priority B</w:t>
      </w:r>
    </w:p>
    <w:p w14:paraId="3BC0E174" w14:textId="77777777" w:rsidR="005230A8" w:rsidRPr="006B0B51" w:rsidRDefault="005230A8" w:rsidP="00E554BB">
      <w:pPr>
        <w:pStyle w:val="Pododstavecsmlouvy"/>
      </w:pPr>
      <w:r w:rsidRPr="006B0B51">
        <w:t>12 hodin pro Chybu priority C</w:t>
      </w:r>
    </w:p>
    <w:p w14:paraId="7195F3F5" w14:textId="77777777" w:rsidR="005230A8" w:rsidRPr="006B0B51" w:rsidRDefault="005230A8" w:rsidP="00E554BB">
      <w:pPr>
        <w:pStyle w:val="Pododstavecsmlouvy"/>
      </w:pPr>
      <w:r w:rsidRPr="006B0B51">
        <w:t>72 hodin pro Chybu priority D</w:t>
      </w:r>
    </w:p>
    <w:p w14:paraId="20BCEF86" w14:textId="4B6E82E0" w:rsidR="005230A8" w:rsidRPr="006B0B51" w:rsidRDefault="005230A8" w:rsidP="00E554BB">
      <w:pPr>
        <w:pStyle w:val="Odstavecsmlouvy"/>
        <w:numPr>
          <w:ilvl w:val="0"/>
          <w:numId w:val="0"/>
        </w:numPr>
        <w:ind w:left="680"/>
      </w:pPr>
      <w:r w:rsidRPr="006B0B51">
        <w:t xml:space="preserve">přičemž platí, že začátek reakční doby je určen okamžikem </w:t>
      </w:r>
      <w:r w:rsidR="007265A5">
        <w:t>o</w:t>
      </w:r>
      <w:r w:rsidRPr="006B0B51">
        <w:t>hlášení Chyby</w:t>
      </w:r>
      <w:r w:rsidR="00594EE5">
        <w:t xml:space="preserve"> dle odst. 2.1</w:t>
      </w:r>
      <w:r w:rsidR="00807393" w:rsidRPr="006B0B51">
        <w:t xml:space="preserve"> a </w:t>
      </w:r>
      <w:r w:rsidRPr="006B0B51">
        <w:t>do reakční doby se nezapočítává čas mimo stanovenou pracovní dobu.</w:t>
      </w:r>
    </w:p>
    <w:p w14:paraId="0B3DA25A" w14:textId="77777777" w:rsidR="005230A8" w:rsidRPr="006B0B51" w:rsidRDefault="005230A8" w:rsidP="00E554BB">
      <w:pPr>
        <w:pStyle w:val="Odstavecsmlouvy"/>
      </w:pPr>
      <w:r w:rsidRPr="006B0B51">
        <w:t>Maximální lhůta pro odstranění Chyby ze strany Poskytovatele je:</w:t>
      </w:r>
    </w:p>
    <w:p w14:paraId="568A12C9" w14:textId="77777777" w:rsidR="005230A8" w:rsidRPr="006B0B51" w:rsidRDefault="005230A8" w:rsidP="00E554BB">
      <w:pPr>
        <w:pStyle w:val="Pododstavecsmlouvy"/>
      </w:pPr>
      <w:r w:rsidRPr="006B0B51">
        <w:t>6 pracovních hodin pro Chybu priority A,</w:t>
      </w:r>
    </w:p>
    <w:p w14:paraId="09FF9CCA" w14:textId="77777777" w:rsidR="005230A8" w:rsidRPr="006B0B51" w:rsidRDefault="005230A8" w:rsidP="00E554BB">
      <w:pPr>
        <w:pStyle w:val="Pododstavecsmlouvy"/>
      </w:pPr>
      <w:r w:rsidRPr="006B0B51">
        <w:t>12 pracovních hodin pro Chybu priority B,</w:t>
      </w:r>
    </w:p>
    <w:p w14:paraId="2E2E96D9" w14:textId="77777777" w:rsidR="005230A8" w:rsidRPr="006B0B51" w:rsidRDefault="005230A8" w:rsidP="00E554BB">
      <w:pPr>
        <w:pStyle w:val="Pododstavecsmlouvy"/>
      </w:pPr>
      <w:r w:rsidRPr="006B0B51">
        <w:t>64 pracovních hodin pro Chybu priority C,</w:t>
      </w:r>
    </w:p>
    <w:p w14:paraId="4C5DD5C7" w14:textId="77777777" w:rsidR="005230A8" w:rsidRPr="006B0B51" w:rsidRDefault="005230A8" w:rsidP="00E554BB">
      <w:pPr>
        <w:pStyle w:val="Pododstavecsmlouvy"/>
      </w:pPr>
      <w:r w:rsidRPr="006B0B51">
        <w:t>320 pracovních hodin pro Chybu priority D,</w:t>
      </w:r>
    </w:p>
    <w:p w14:paraId="46DF100E" w14:textId="07D5024A" w:rsidR="005230A8" w:rsidRPr="00FF010C" w:rsidRDefault="005230A8" w:rsidP="00E554BB">
      <w:pPr>
        <w:pStyle w:val="Odstavecsmlouvy"/>
      </w:pPr>
      <w:r>
        <w:t>Pro postupy související</w:t>
      </w:r>
      <w:r w:rsidR="00807393">
        <w:t xml:space="preserve"> s </w:t>
      </w:r>
      <w:r>
        <w:t xml:space="preserve">odstraňováním Chyby přitom </w:t>
      </w:r>
      <w:r w:rsidRPr="00FF010C">
        <w:t xml:space="preserve">platí, že </w:t>
      </w:r>
    </w:p>
    <w:p w14:paraId="7677BDFA" w14:textId="281BCE97" w:rsidR="005230A8" w:rsidRPr="00FF010C" w:rsidRDefault="005230A8" w:rsidP="00E554BB">
      <w:pPr>
        <w:pStyle w:val="Pododstavecsmlouvy"/>
      </w:pPr>
      <w:r w:rsidRPr="00FF010C">
        <w:t>Poskytovatel určuje</w:t>
      </w:r>
      <w:r w:rsidR="00807393">
        <w:t xml:space="preserve"> a </w:t>
      </w:r>
      <w:r w:rsidRPr="00FF010C">
        <w:t>plně odpovídá za stanovení způsobu odstranění Chyby (oprava Chyby priority</w:t>
      </w:r>
      <w:r w:rsidR="00807393">
        <w:t xml:space="preserve"> a </w:t>
      </w:r>
      <w:r w:rsidRPr="00FF010C">
        <w:t>však nesmí být vázána na implementaci aktualizace, obsahující také</w:t>
      </w:r>
      <w:r w:rsidR="00807393">
        <w:t xml:space="preserve"> s </w:t>
      </w:r>
      <w:r w:rsidRPr="00FF010C">
        <w:t>touto Chybou nesouvisející další změny, které Objednatel</w:t>
      </w:r>
      <w:r w:rsidR="00807393">
        <w:t xml:space="preserve"> k </w:t>
      </w:r>
      <w:r w:rsidRPr="00FF010C">
        <w:t>okamžiku nahlášení Chyby dosud neotestoval v žádném ze svých prostředí nebo jejich test neproběhl</w:t>
      </w:r>
      <w:r w:rsidR="00807393">
        <w:t xml:space="preserve"> s </w:t>
      </w:r>
      <w:r w:rsidRPr="00FF010C">
        <w:t>pozitivním závěrem) za analýzu příčiny Chyby, za stanovení posloupnosti jednotlivých činností</w:t>
      </w:r>
      <w:r w:rsidR="00807393">
        <w:t xml:space="preserve"> a </w:t>
      </w:r>
      <w:r w:rsidRPr="00FF010C">
        <w:t xml:space="preserve">za stanovení doby, kdy tyto činnosti budou prováděny, </w:t>
      </w:r>
    </w:p>
    <w:p w14:paraId="6AC0184D" w14:textId="6F17D09B" w:rsidR="005230A8" w:rsidRPr="00B84EFD" w:rsidRDefault="005230A8" w:rsidP="00E554BB">
      <w:pPr>
        <w:pStyle w:val="Pododstavecsmlouvy"/>
      </w:pPr>
      <w:r w:rsidRPr="00FF010C">
        <w:t>uvedená lhůta začíná běžet okamžikem, kdy má Poskytovatel od Objednatele</w:t>
      </w:r>
      <w:r w:rsidR="00807393">
        <w:t xml:space="preserve"> k </w:t>
      </w:r>
      <w:r w:rsidRPr="00FF010C">
        <w:t xml:space="preserve">dispozici </w:t>
      </w:r>
      <w:r w:rsidRPr="00B84EFD">
        <w:t xml:space="preserve">všechny potřebné informace pro identifikaci problému, </w:t>
      </w:r>
    </w:p>
    <w:p w14:paraId="6671452C" w14:textId="77777777" w:rsidR="005230A8" w:rsidRPr="00B84EFD" w:rsidRDefault="005230A8" w:rsidP="00E554BB">
      <w:pPr>
        <w:pStyle w:val="Pododstavecsmlouvy"/>
      </w:pPr>
      <w:r w:rsidRPr="00B84EFD">
        <w:t xml:space="preserve">lhůta se pozastavuje na období, dokud Objednatel neposkytne Poskytovateli potřebnou součinnost, tedy takovou, kterou si Poskytovatel nemůže bez účasti Objednatele jakkoli zajistit sám, </w:t>
      </w:r>
    </w:p>
    <w:p w14:paraId="227784D9" w14:textId="7236145F" w:rsidR="005230A8" w:rsidRPr="00B84EFD" w:rsidRDefault="005230A8" w:rsidP="00E554BB">
      <w:pPr>
        <w:pStyle w:val="Pododstavecsmlouvy"/>
      </w:pPr>
      <w:r w:rsidRPr="00B84EFD">
        <w:t>Poskytovatel je povinen během řešení poskytovat průběžné informace o stavu řešení</w:t>
      </w:r>
      <w:r w:rsidR="00807393">
        <w:t xml:space="preserve"> a </w:t>
      </w:r>
      <w:r w:rsidRPr="00B84EFD">
        <w:t>aktualizovat předpokládaný termín dodání opravy.</w:t>
      </w:r>
    </w:p>
    <w:p w14:paraId="5E3046D5" w14:textId="6CBF601E" w:rsidR="005230A8" w:rsidRPr="006B0B51" w:rsidRDefault="005230A8" w:rsidP="00E554BB">
      <w:pPr>
        <w:pStyle w:val="Odstavecsmlouvy"/>
      </w:pPr>
      <w:r>
        <w:t xml:space="preserve">Poskytovatel v případě </w:t>
      </w:r>
      <w:r w:rsidRPr="009F5D67">
        <w:t>uskutečnění jakékoli změny Podporovaného produktu provedené Poskytovatelem, která uvedla Podporovaný produkt do nesouladu</w:t>
      </w:r>
      <w:r w:rsidR="00807393">
        <w:t xml:space="preserve"> s </w:t>
      </w:r>
      <w:r w:rsidRPr="009F5D67">
        <w:t>dokumentací</w:t>
      </w:r>
      <w:r w:rsidR="00807393">
        <w:t xml:space="preserve"> k </w:t>
      </w:r>
      <w:r w:rsidRPr="009F5D67">
        <w:t>P</w:t>
      </w:r>
      <w:r w:rsidRPr="006B0B51">
        <w:t>odporovanému produktu, dodá aktualizovanou dokumentaci nejpozději do 10 pracovních dnů od</w:t>
      </w:r>
      <w:r w:rsidR="006B0B51" w:rsidRPr="006B0B51">
        <w:t xml:space="preserve"> </w:t>
      </w:r>
      <w:r w:rsidRPr="006B0B51">
        <w:t>okamžiku</w:t>
      </w:r>
      <w:r w:rsidR="006B0B51" w:rsidRPr="006B0B51">
        <w:t xml:space="preserve"> </w:t>
      </w:r>
      <w:r w:rsidRPr="006B0B51">
        <w:t>nasazení verze obsahující tuto změnu do jakéhokoli prostředí Objednatele.</w:t>
      </w:r>
    </w:p>
    <w:p w14:paraId="7D1A3696" w14:textId="253A2E2C" w:rsidR="005230A8" w:rsidRDefault="005230A8" w:rsidP="00E554BB">
      <w:pPr>
        <w:pStyle w:val="Odstavecsmlouvy"/>
      </w:pPr>
      <w:r w:rsidRPr="00FF010C">
        <w:t>Poskytovatel je povinen pravidelně</w:t>
      </w:r>
      <w:r w:rsidR="00807393">
        <w:t xml:space="preserve"> a </w:t>
      </w:r>
      <w:r w:rsidRPr="00FF010C">
        <w:t>neprodleně informovat Objednatele o dostupnosti všech aktualizací Podporovaného produktu,</w:t>
      </w:r>
      <w:r w:rsidR="00807393">
        <w:t xml:space="preserve"> a </w:t>
      </w:r>
      <w:r w:rsidRPr="00FF010C">
        <w:t>to včetně aktualizací vzniklých v důsledku řešení incidentů.</w:t>
      </w:r>
    </w:p>
    <w:p w14:paraId="71AD1731" w14:textId="1AA1092A" w:rsidR="005230A8" w:rsidRDefault="005230A8" w:rsidP="00E554BB">
      <w:pPr>
        <w:pStyle w:val="Odstavecsmlouvy"/>
      </w:pPr>
      <w:r w:rsidRPr="00FF010C">
        <w:t>Objednatel není povinen souhlasit</w:t>
      </w:r>
      <w:r w:rsidR="00807393">
        <w:t xml:space="preserve"> s </w:t>
      </w:r>
      <w:r w:rsidRPr="00FF010C">
        <w:t>provedením implementace žádné aktualizace nabídnuté Poskytovatelem. V případě, že Objednatel takovou aktualizaci odmítne, bude o této skutečnosti sepsán písemný protokol.</w:t>
      </w:r>
    </w:p>
    <w:p w14:paraId="185FB900" w14:textId="714BAAEF" w:rsidR="005230A8" w:rsidRDefault="005230A8" w:rsidP="00E554BB">
      <w:pPr>
        <w:pStyle w:val="Odstavecsmlouvy"/>
      </w:pPr>
      <w:r w:rsidRPr="00EE093A">
        <w:t>Plánované odstávky Podporovaného produktu budou přednostně prováděny mimo pracovní dny nebo v pracovní den mimo časový úsek 8:00–1</w:t>
      </w:r>
      <w:r w:rsidR="00323336">
        <w:t>6</w:t>
      </w:r>
      <w:r w:rsidRPr="00EE093A">
        <w:t>:00, nebude-li Objednatelem určeno jinak (například v případě nasazení opravy Chyby vysoké priority).</w:t>
      </w:r>
    </w:p>
    <w:p w14:paraId="37128D84" w14:textId="2290B7CF" w:rsidR="00082C34" w:rsidRDefault="005230A8" w:rsidP="00082C34">
      <w:pPr>
        <w:pStyle w:val="Odstavecsmlouvy"/>
      </w:pPr>
      <w:r w:rsidRPr="00FF010C">
        <w:t>Poskytovatel se zavazuje poskytovat Servisní služby v souladu</w:t>
      </w:r>
      <w:r w:rsidR="00807393">
        <w:t xml:space="preserve"> s </w:t>
      </w:r>
      <w:r w:rsidRPr="00FF010C">
        <w:t>platnými právními předpisy, jakož i v souladu se všemi relevantními normami obsahujícími technické specifikace</w:t>
      </w:r>
      <w:r w:rsidR="00807393">
        <w:t xml:space="preserve"> a </w:t>
      </w:r>
      <w:r w:rsidRPr="00FF010C">
        <w:t>technická řešení, technické</w:t>
      </w:r>
      <w:r w:rsidR="00807393">
        <w:t xml:space="preserve"> a </w:t>
      </w:r>
      <w:r w:rsidRPr="00FF010C">
        <w:t>technologické postupy nebo jiná určující kritéria</w:t>
      </w:r>
      <w:r w:rsidR="00807393">
        <w:t xml:space="preserve"> k </w:t>
      </w:r>
      <w:r w:rsidRPr="00FF010C">
        <w:t xml:space="preserve">zajištění, že </w:t>
      </w:r>
      <w:r w:rsidRPr="00FF010C">
        <w:lastRenderedPageBreak/>
        <w:t>materiály, výrobky, postupy</w:t>
      </w:r>
      <w:r w:rsidR="00807393">
        <w:t xml:space="preserve"> a </w:t>
      </w:r>
      <w:r w:rsidRPr="00FF010C">
        <w:t>Servisní služby vyhovují požadavkům na plnění</w:t>
      </w:r>
      <w:r w:rsidR="00807393">
        <w:t xml:space="preserve"> a </w:t>
      </w:r>
      <w:r w:rsidRPr="00FF010C">
        <w:t>veškerým podmínkám</w:t>
      </w:r>
      <w:r w:rsidR="00807393">
        <w:t xml:space="preserve"> a </w:t>
      </w:r>
      <w:r w:rsidRPr="00FF010C">
        <w:t>požadavkům uvedeným v zadávací dokumentaci</w:t>
      </w:r>
      <w:r w:rsidR="00807393">
        <w:t xml:space="preserve"> k </w:t>
      </w:r>
      <w:r w:rsidRPr="00FF010C">
        <w:t>veřejné zakázce</w:t>
      </w:r>
    </w:p>
    <w:p w14:paraId="141D2D87" w14:textId="2D6858FE" w:rsidR="00082C34" w:rsidRPr="00FF010C" w:rsidRDefault="009E2A84" w:rsidP="00082C34">
      <w:pPr>
        <w:pStyle w:val="lneksmlouvy"/>
        <w:numPr>
          <w:ilvl w:val="0"/>
          <w:numId w:val="3"/>
        </w:numPr>
        <w:jc w:val="both"/>
      </w:pPr>
      <w:r>
        <w:t>Podmínky vzájemné spolupráce</w:t>
      </w:r>
    </w:p>
    <w:p w14:paraId="53263DAF" w14:textId="751A716F" w:rsidR="00082C34" w:rsidRPr="00FF010C" w:rsidRDefault="00082C34" w:rsidP="00082C34">
      <w:pPr>
        <w:pStyle w:val="Odstavecsmlouvy"/>
        <w:numPr>
          <w:ilvl w:val="1"/>
          <w:numId w:val="3"/>
        </w:numPr>
      </w:pPr>
      <w:r>
        <w:t xml:space="preserve">Veškerá komunikace mezi </w:t>
      </w:r>
      <w:r w:rsidR="002D2CA3">
        <w:t xml:space="preserve">Poskytovatelem a Objednatelem </w:t>
      </w:r>
      <w:r>
        <w:t>bude probíhat prostřednictvím oprávněných osob, nebo jimi pověřených osob.</w:t>
      </w:r>
    </w:p>
    <w:p w14:paraId="7D1934FE" w14:textId="77777777" w:rsidR="00082C34" w:rsidRPr="00FF010C" w:rsidRDefault="00082C34" w:rsidP="00082C34">
      <w:pPr>
        <w:pStyle w:val="Odstavecsmlouvy"/>
        <w:numPr>
          <w:ilvl w:val="1"/>
          <w:numId w:val="3"/>
        </w:numPr>
      </w:pPr>
      <w:bookmarkStart w:id="0" w:name="_Ref526683845"/>
      <w:bookmarkStart w:id="1" w:name="_Ref506153139"/>
      <w:r w:rsidRPr="00FF010C">
        <w:t>Poskytovatel se zavazuje:</w:t>
      </w:r>
      <w:bookmarkEnd w:id="0"/>
    </w:p>
    <w:p w14:paraId="4B12ECFC" w14:textId="00ED14D7" w:rsidR="00082C34" w:rsidRPr="00FF010C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r w:rsidRPr="00FF010C">
        <w:rPr>
          <w:rFonts w:eastAsia="Calibri"/>
          <w:lang w:eastAsia="en-GB"/>
        </w:rPr>
        <w:t>poskytovat řádně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včas S</w:t>
      </w:r>
      <w:r w:rsidR="00111D2F">
        <w:rPr>
          <w:rFonts w:eastAsia="Calibri"/>
          <w:lang w:eastAsia="en-GB"/>
        </w:rPr>
        <w:t>ervisní s</w:t>
      </w:r>
      <w:r w:rsidRPr="00FF010C">
        <w:rPr>
          <w:rFonts w:eastAsia="Calibri"/>
          <w:lang w:eastAsia="en-GB"/>
        </w:rPr>
        <w:t>lužby bez faktických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právních vad;</w:t>
      </w:r>
    </w:p>
    <w:p w14:paraId="301A4B00" w14:textId="77777777" w:rsidR="00082C34" w:rsidRPr="00FF010C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r w:rsidRPr="00FF010C">
        <w:rPr>
          <w:rFonts w:eastAsia="Calibri"/>
          <w:lang w:eastAsia="en-GB"/>
        </w:rPr>
        <w:t>postupovat při realizaci plnění</w:t>
      </w:r>
      <w:r>
        <w:rPr>
          <w:rFonts w:eastAsia="Calibri"/>
          <w:lang w:eastAsia="en-GB"/>
        </w:rPr>
        <w:t xml:space="preserve"> s </w:t>
      </w:r>
      <w:r w:rsidRPr="00FF010C">
        <w:rPr>
          <w:rFonts w:eastAsia="Calibri"/>
          <w:lang w:eastAsia="en-GB"/>
        </w:rPr>
        <w:t>odbornou péčí, podle nejlepších znalostí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schopností, sledovat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chránit oprávněné zájmy Objednatele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postupovat</w:t>
      </w:r>
      <w:r>
        <w:rPr>
          <w:rFonts w:eastAsia="Calibri"/>
          <w:lang w:eastAsia="en-GB"/>
        </w:rPr>
        <w:t xml:space="preserve"> v </w:t>
      </w:r>
      <w:r w:rsidRPr="00FF010C">
        <w:rPr>
          <w:rFonts w:eastAsia="Calibri"/>
          <w:lang w:eastAsia="en-GB"/>
        </w:rPr>
        <w:t>souladu</w:t>
      </w:r>
      <w:r>
        <w:rPr>
          <w:rFonts w:eastAsia="Calibri"/>
          <w:lang w:eastAsia="en-GB"/>
        </w:rPr>
        <w:t xml:space="preserve"> s </w:t>
      </w:r>
      <w:r w:rsidRPr="00FF010C">
        <w:rPr>
          <w:rFonts w:eastAsia="Calibri"/>
          <w:lang w:eastAsia="en-GB"/>
        </w:rPr>
        <w:t>jeho pokyny</w:t>
      </w:r>
      <w:r>
        <w:rPr>
          <w:rFonts w:eastAsia="Calibri"/>
          <w:lang w:eastAsia="en-GB"/>
        </w:rPr>
        <w:t xml:space="preserve"> a </w:t>
      </w:r>
      <w:r w:rsidRPr="00FF010C">
        <w:rPr>
          <w:rFonts w:eastAsia="Calibri"/>
          <w:lang w:eastAsia="en-GB"/>
        </w:rPr>
        <w:t>interními předpisy souvisejícími</w:t>
      </w:r>
      <w:r>
        <w:rPr>
          <w:rFonts w:eastAsia="Calibri"/>
          <w:lang w:eastAsia="en-GB"/>
        </w:rPr>
        <w:t xml:space="preserve"> s </w:t>
      </w:r>
      <w:r w:rsidRPr="00FF010C">
        <w:rPr>
          <w:rFonts w:eastAsia="Calibri"/>
          <w:lang w:eastAsia="en-GB"/>
        </w:rPr>
        <w:t>plněním (či jeho dílčích částí), které Objednatel Poskytovateli poskytne, nebo</w:t>
      </w:r>
      <w:r>
        <w:rPr>
          <w:rFonts w:eastAsia="Calibri"/>
          <w:lang w:eastAsia="en-GB"/>
        </w:rPr>
        <w:t xml:space="preserve"> s </w:t>
      </w:r>
      <w:r w:rsidRPr="00FF010C">
        <w:rPr>
          <w:rFonts w:eastAsia="Calibri"/>
          <w:lang w:eastAsia="en-GB"/>
        </w:rPr>
        <w:t>pokyny jím pověřených osob;</w:t>
      </w:r>
    </w:p>
    <w:p w14:paraId="7BBC1577" w14:textId="77777777" w:rsidR="00082C34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při volbě </w:t>
      </w:r>
      <w:r w:rsidRPr="00DD5C45">
        <w:rPr>
          <w:rFonts w:eastAsia="Calibri"/>
          <w:lang w:eastAsia="en-GB"/>
        </w:rPr>
        <w:t xml:space="preserve">technických řešení </w:t>
      </w:r>
      <w:r>
        <w:rPr>
          <w:rFonts w:eastAsia="Calibri"/>
          <w:lang w:eastAsia="en-GB"/>
        </w:rPr>
        <w:t>usilovat o přednostní využití takových</w:t>
      </w:r>
      <w:r w:rsidRPr="00DD5C45">
        <w:rPr>
          <w:rFonts w:eastAsia="Calibri"/>
          <w:lang w:eastAsia="en-GB"/>
        </w:rPr>
        <w:t>, jež povedou</w:t>
      </w:r>
      <w:r>
        <w:rPr>
          <w:rFonts w:eastAsia="Calibri"/>
          <w:lang w:eastAsia="en-GB"/>
        </w:rPr>
        <w:t xml:space="preserve"> k </w:t>
      </w:r>
      <w:r w:rsidRPr="00DD5C45">
        <w:rPr>
          <w:rFonts w:eastAsia="Calibri"/>
          <w:lang w:eastAsia="en-GB"/>
        </w:rPr>
        <w:t>optimálnímu, tj. zejména účelnému</w:t>
      </w:r>
      <w:r>
        <w:rPr>
          <w:rFonts w:eastAsia="Calibri"/>
          <w:lang w:eastAsia="en-GB"/>
        </w:rPr>
        <w:t xml:space="preserve"> a </w:t>
      </w:r>
      <w:r w:rsidRPr="00DD5C45">
        <w:rPr>
          <w:rFonts w:eastAsia="Calibri"/>
          <w:lang w:eastAsia="en-GB"/>
        </w:rPr>
        <w:t xml:space="preserve">hospodárnému využívání prostředků </w:t>
      </w:r>
      <w:r>
        <w:rPr>
          <w:rFonts w:eastAsia="Calibri"/>
          <w:lang w:eastAsia="en-GB"/>
        </w:rPr>
        <w:t>O</w:t>
      </w:r>
      <w:r w:rsidRPr="00DD5C45">
        <w:rPr>
          <w:rFonts w:eastAsia="Calibri"/>
          <w:lang w:eastAsia="en-GB"/>
        </w:rPr>
        <w:t>bjednatele za současného splnění funkčních</w:t>
      </w:r>
      <w:r>
        <w:rPr>
          <w:rFonts w:eastAsia="Calibri"/>
          <w:lang w:eastAsia="en-GB"/>
        </w:rPr>
        <w:t xml:space="preserve"> a </w:t>
      </w:r>
      <w:r w:rsidRPr="00DD5C45">
        <w:rPr>
          <w:rFonts w:eastAsia="Calibri"/>
          <w:lang w:eastAsia="en-GB"/>
        </w:rPr>
        <w:t>výkonnostních požadavků</w:t>
      </w:r>
      <w:r>
        <w:rPr>
          <w:rFonts w:eastAsia="Calibri"/>
          <w:lang w:eastAsia="en-GB"/>
        </w:rPr>
        <w:t>;</w:t>
      </w:r>
    </w:p>
    <w:p w14:paraId="33E32BAE" w14:textId="77777777" w:rsidR="00082C34" w:rsidRPr="00FF010C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bookmarkStart w:id="2" w:name="_Ref506153391"/>
      <w:r w:rsidRPr="3BB3E4D7">
        <w:rPr>
          <w:rFonts w:eastAsia="Calibri"/>
          <w:lang w:eastAsia="en-GB"/>
        </w:rPr>
        <w:t xml:space="preserve">na žádost Objednatele spolupracovat či poskytnout maximální součinnost dalším Poskytovatelům Objednatele. </w:t>
      </w:r>
      <w:bookmarkStart w:id="3" w:name="_Hlk526682662"/>
      <w:r w:rsidRPr="3BB3E4D7">
        <w:rPr>
          <w:rFonts w:eastAsia="Calibri"/>
          <w:lang w:eastAsia="en-GB"/>
        </w:rPr>
        <w:t>Požadavky na součinnost Poskytovatele ke třetí straně (dalším poskytovatelům nebo dodavatelům Objednatele) budou vždy před zahájením součinnosti upřesněny podle konkrétních pokynů Objednatele</w:t>
      </w:r>
      <w:bookmarkEnd w:id="2"/>
      <w:bookmarkEnd w:id="3"/>
      <w:r w:rsidRPr="3BB3E4D7">
        <w:rPr>
          <w:rFonts w:eastAsia="Calibri"/>
          <w:lang w:eastAsia="en-GB"/>
        </w:rPr>
        <w:t>.</w:t>
      </w:r>
    </w:p>
    <w:p w14:paraId="48EE5D55" w14:textId="6E70A3BA" w:rsidR="00037A28" w:rsidRPr="00037A28" w:rsidRDefault="00082C34" w:rsidP="00082C34">
      <w:pPr>
        <w:pStyle w:val="Odstavecsmlouvy"/>
        <w:numPr>
          <w:ilvl w:val="1"/>
          <w:numId w:val="3"/>
        </w:numPr>
      </w:pPr>
      <w:r w:rsidRPr="00037A28">
        <w:rPr>
          <w:rFonts w:cs="Times New Roman"/>
        </w:rPr>
        <w:t>S</w:t>
      </w:r>
      <w:r w:rsidR="00111D2F">
        <w:rPr>
          <w:rFonts w:cs="Times New Roman"/>
        </w:rPr>
        <w:t>ervisní s</w:t>
      </w:r>
      <w:r w:rsidRPr="00037A28">
        <w:rPr>
          <w:rFonts w:cs="Times New Roman"/>
        </w:rPr>
        <w:t xml:space="preserve">lužby budou poskytovány prostřednictvím členů realizačního týmu, </w:t>
      </w:r>
      <w:r w:rsidR="00345DFD" w:rsidRPr="00037A28">
        <w:rPr>
          <w:rFonts w:cs="Times New Roman"/>
        </w:rPr>
        <w:t xml:space="preserve">jehož </w:t>
      </w:r>
      <w:bookmarkStart w:id="4" w:name="_Hlk199942194"/>
      <w:r w:rsidR="00661165">
        <w:rPr>
          <w:rFonts w:cs="Times New Roman"/>
        </w:rPr>
        <w:t xml:space="preserve">úplný </w:t>
      </w:r>
      <w:r w:rsidR="00345DFD" w:rsidRPr="00037A28">
        <w:rPr>
          <w:rFonts w:cs="Times New Roman"/>
        </w:rPr>
        <w:t>s</w:t>
      </w:r>
      <w:r w:rsidRPr="00037A28">
        <w:rPr>
          <w:rFonts w:cs="Times New Roman"/>
        </w:rPr>
        <w:t xml:space="preserve">eznam </w:t>
      </w:r>
      <w:bookmarkEnd w:id="4"/>
      <w:r w:rsidR="00661165">
        <w:rPr>
          <w:rFonts w:cs="Times New Roman"/>
        </w:rPr>
        <w:t xml:space="preserve">zahrnující všechny osoby </w:t>
      </w:r>
      <w:r w:rsidRPr="00037A28">
        <w:rPr>
          <w:rFonts w:cs="Times New Roman"/>
        </w:rPr>
        <w:t xml:space="preserve">vede projektový manažer. </w:t>
      </w:r>
      <w:r w:rsidR="00037A28" w:rsidRPr="008516FF">
        <w:t>Veškeré odborné práce musí vykonávat člen realizačního týmu mající příslušnou odbornou způsobilost.</w:t>
      </w:r>
      <w:r w:rsidR="00037A28">
        <w:t xml:space="preserve"> </w:t>
      </w:r>
      <w:r w:rsidRPr="00037A28">
        <w:rPr>
          <w:rFonts w:cs="Times New Roman"/>
        </w:rPr>
        <w:t xml:space="preserve">Změna členů realizačního týmu musí být předem písemně schválena zástupcem Objednatele. Projektový manažer je v průběhu plnění povinen Objednateli na výzvu bez prodlení předložit aktuální seznam členů realizačního týmu.   </w:t>
      </w:r>
    </w:p>
    <w:p w14:paraId="51B49957" w14:textId="7731F6DA" w:rsidR="00082C34" w:rsidRDefault="00082C34" w:rsidP="00082C34">
      <w:pPr>
        <w:pStyle w:val="Odstavecsmlouvy"/>
        <w:numPr>
          <w:ilvl w:val="1"/>
          <w:numId w:val="3"/>
        </w:numPr>
      </w:pPr>
      <w:r>
        <w:t xml:space="preserve">Objednatel poskytne přístup na úrovni systémového administrátora Podporovaného produktu osobám, které jsou členy týmu dle odst. </w:t>
      </w:r>
      <w:r w:rsidR="000970FC">
        <w:t>4.3</w:t>
      </w:r>
      <w:r>
        <w:t>, a to v rozsahu odpovídajícím pozici, kterou v týmu Poskytovatele zastávají.</w:t>
      </w:r>
    </w:p>
    <w:bookmarkEnd w:id="1"/>
    <w:p w14:paraId="25068A1C" w14:textId="77777777" w:rsidR="00082C34" w:rsidRPr="00FF010C" w:rsidRDefault="00082C34" w:rsidP="00082C34">
      <w:pPr>
        <w:pStyle w:val="Odstavecsmlouvy"/>
        <w:keepNext/>
        <w:numPr>
          <w:ilvl w:val="1"/>
          <w:numId w:val="3"/>
        </w:numPr>
        <w:rPr>
          <w:rFonts w:cs="Times New Roman"/>
        </w:rPr>
      </w:pPr>
      <w:r w:rsidRPr="00FF010C">
        <w:rPr>
          <w:rFonts w:cs="Times New Roman"/>
        </w:rPr>
        <w:t>Objednatel se dále zavazuje:</w:t>
      </w:r>
    </w:p>
    <w:p w14:paraId="06ED14BB" w14:textId="77777777" w:rsidR="00082C34" w:rsidRPr="00BD072D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r w:rsidRPr="00BD072D">
        <w:rPr>
          <w:rFonts w:eastAsia="Calibri"/>
          <w:lang w:eastAsia="en-GB"/>
        </w:rPr>
        <w:t>poskytovat Poskytovateli úplné, pravdivé a včasné informace potřebné k řádnému a včasnému plnění;</w:t>
      </w:r>
    </w:p>
    <w:p w14:paraId="65E0C26D" w14:textId="77777777" w:rsidR="00082C34" w:rsidRPr="00BD072D" w:rsidRDefault="00082C34" w:rsidP="00082C34">
      <w:pPr>
        <w:pStyle w:val="Pododstavecsmlouvy"/>
        <w:numPr>
          <w:ilvl w:val="2"/>
          <w:numId w:val="3"/>
        </w:numPr>
        <w:rPr>
          <w:rFonts w:eastAsia="Calibri"/>
          <w:lang w:eastAsia="en-GB"/>
        </w:rPr>
      </w:pPr>
      <w:r w:rsidRPr="00BD072D">
        <w:rPr>
          <w:rFonts w:eastAsia="Calibri"/>
          <w:lang w:eastAsia="en-GB"/>
        </w:rPr>
        <w:t>poskytnout Poskytovateli součinnost potřebnou k řádné a včasné realizaci plnění, kterou je po něm Poskytovatel jako osoba, která disponuje kapacitami a odbornými znalostmi, které jsou nezbytné pro realizaci plnění s odbornou péčí, oprávněna požadovat.</w:t>
      </w:r>
    </w:p>
    <w:p w14:paraId="6361E746" w14:textId="6FCDE3CB" w:rsidR="00082C34" w:rsidRPr="00FF010C" w:rsidRDefault="00082C34" w:rsidP="00082C34">
      <w:pPr>
        <w:pStyle w:val="lneksmlouvy"/>
        <w:numPr>
          <w:ilvl w:val="0"/>
          <w:numId w:val="3"/>
        </w:numPr>
        <w:jc w:val="both"/>
      </w:pPr>
      <w:bookmarkStart w:id="5" w:name="_Ref506154956"/>
      <w:r>
        <w:t xml:space="preserve">Sankční </w:t>
      </w:r>
      <w:bookmarkEnd w:id="5"/>
      <w:r w:rsidR="00540B01">
        <w:t>podmínky</w:t>
      </w:r>
    </w:p>
    <w:p w14:paraId="3DF248B7" w14:textId="242B28EE" w:rsidR="00082C34" w:rsidRPr="00FF010C" w:rsidRDefault="00082C34" w:rsidP="00082C34">
      <w:pPr>
        <w:pStyle w:val="Odstavecsmlouvy"/>
        <w:numPr>
          <w:ilvl w:val="1"/>
          <w:numId w:val="3"/>
        </w:numPr>
      </w:pPr>
      <w:r>
        <w:t xml:space="preserve">V případě nedodržení lhůty pro reakční dobu dle odst. </w:t>
      </w:r>
      <w:r w:rsidR="00C72365">
        <w:t>2.</w:t>
      </w:r>
      <w:r>
        <w:t>4 je Poskytovatel povinen uhradit Objednateli následující pokuty:</w:t>
      </w:r>
    </w:p>
    <w:p w14:paraId="12DC579F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A: 500 Kč (bez DPH) za každou</w:t>
      </w:r>
      <w:r>
        <w:t xml:space="preserve"> i </w:t>
      </w:r>
      <w:r w:rsidRPr="00FF010C">
        <w:t xml:space="preserve">započatou pracovní hodinu prodlení  </w:t>
      </w:r>
    </w:p>
    <w:p w14:paraId="2A1A18A6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B: 500 Kč (bez DPH) za každou</w:t>
      </w:r>
      <w:r>
        <w:t xml:space="preserve"> i </w:t>
      </w:r>
      <w:r w:rsidRPr="00FF010C">
        <w:t xml:space="preserve">započatou pracovní hodinu prodlení </w:t>
      </w:r>
    </w:p>
    <w:p w14:paraId="46306063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C: 1</w:t>
      </w:r>
      <w:r>
        <w:t xml:space="preserve"> </w:t>
      </w:r>
      <w:r w:rsidRPr="00FF010C">
        <w:t>000 Kč (bez DPH) za každý</w:t>
      </w:r>
      <w:r>
        <w:t xml:space="preserve"> i </w:t>
      </w:r>
      <w:r w:rsidRPr="00FF010C">
        <w:t xml:space="preserve">započatý </w:t>
      </w:r>
      <w:r>
        <w:t>pracovní</w:t>
      </w:r>
      <w:r w:rsidRPr="00FF010C">
        <w:t xml:space="preserve"> den prodlení </w:t>
      </w:r>
    </w:p>
    <w:p w14:paraId="48EE85C3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D: 500 Kč (bez DPH) za každý</w:t>
      </w:r>
      <w:r>
        <w:t xml:space="preserve"> i </w:t>
      </w:r>
      <w:r w:rsidRPr="00FF010C">
        <w:t xml:space="preserve">započatý </w:t>
      </w:r>
      <w:r>
        <w:t>pracovní</w:t>
      </w:r>
      <w:r w:rsidRPr="00FF010C">
        <w:t xml:space="preserve"> den prodlení </w:t>
      </w:r>
    </w:p>
    <w:p w14:paraId="018E74D7" w14:textId="26CE082E" w:rsidR="00082C34" w:rsidRPr="00FF010C" w:rsidRDefault="00082C34" w:rsidP="00082C34">
      <w:pPr>
        <w:pStyle w:val="Odstavecsmlouvy"/>
        <w:numPr>
          <w:ilvl w:val="1"/>
          <w:numId w:val="3"/>
        </w:numPr>
      </w:pPr>
      <w:r>
        <w:t xml:space="preserve">V případě nedodržení lhůty pro odstranění Chyby dle odst. </w:t>
      </w:r>
      <w:r w:rsidR="00C72365">
        <w:t>2.</w:t>
      </w:r>
      <w:r>
        <w:t>5 je Poskytovatel povinen uhradit Objednateli následující pokuty za každých i započatých 8 pracovních hodin prodlení:</w:t>
      </w:r>
    </w:p>
    <w:p w14:paraId="51251E44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A: 10</w:t>
      </w:r>
      <w:r>
        <w:t> </w:t>
      </w:r>
      <w:r w:rsidRPr="00FF010C">
        <w:t xml:space="preserve">000, Kč (bez DPH) za každou jednu Chybu  </w:t>
      </w:r>
    </w:p>
    <w:p w14:paraId="1806FF75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lastRenderedPageBreak/>
        <w:t>Chyba priority B: 5</w:t>
      </w:r>
      <w:r>
        <w:t> </w:t>
      </w:r>
      <w:r w:rsidRPr="00FF010C">
        <w:t xml:space="preserve">000 Kč (bez DPH) za každou jednu Chybu   </w:t>
      </w:r>
    </w:p>
    <w:p w14:paraId="5F82E7E5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Chyba priority C: 1</w:t>
      </w:r>
      <w:r>
        <w:t> </w:t>
      </w:r>
      <w:r w:rsidRPr="00FF010C">
        <w:t xml:space="preserve">000 Kč (bez DPH) za každou jednu Chybu   </w:t>
      </w:r>
    </w:p>
    <w:p w14:paraId="3C072577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 xml:space="preserve">Chyba priority D: 500 Kč (bez DPH) za každou jednu Chybu  </w:t>
      </w:r>
    </w:p>
    <w:p w14:paraId="793527EF" w14:textId="6A034E58" w:rsidR="00082C34" w:rsidRPr="009F1924" w:rsidRDefault="00082C34" w:rsidP="00082C34">
      <w:pPr>
        <w:pStyle w:val="Odstavecsmlouvy"/>
        <w:numPr>
          <w:ilvl w:val="1"/>
          <w:numId w:val="3"/>
        </w:numPr>
      </w:pPr>
      <w:bookmarkStart w:id="6" w:name="_Hlk53194999"/>
      <w:r w:rsidRPr="00C72365">
        <w:t xml:space="preserve">V případě nedodržení lhůty pro dodání dokumentace dle odst. </w:t>
      </w:r>
      <w:r w:rsidR="00C72365" w:rsidRPr="00C72365">
        <w:t>2.</w:t>
      </w:r>
      <w:r w:rsidRPr="00C72365">
        <w:t>7 je Poskytovatel povinen uhradit Objednateli pokutu ve výši 500 Kč (bez DPH) za každý i započatý pracovní den prodlení, s výjimkou nasazení opravy C</w:t>
      </w:r>
      <w:r w:rsidRPr="009F1924">
        <w:t>hyby, kdy nárok na úhradu pokuty vzniká až od 11. pracovního dne po nasazení.</w:t>
      </w:r>
    </w:p>
    <w:bookmarkEnd w:id="6"/>
    <w:p w14:paraId="2D058CB7" w14:textId="1BE165F4" w:rsidR="00082C34" w:rsidRPr="009F1924" w:rsidRDefault="00082C34" w:rsidP="00082C34">
      <w:pPr>
        <w:pStyle w:val="Odstavecsmlouvy"/>
        <w:numPr>
          <w:ilvl w:val="1"/>
          <w:numId w:val="3"/>
        </w:numPr>
      </w:pPr>
      <w:r w:rsidRPr="009F1924">
        <w:t>V případě porušení požadavků uvedených v</w:t>
      </w:r>
      <w:r w:rsidR="002F3925" w:rsidRPr="009F1924">
        <w:t xml:space="preserve"> článku </w:t>
      </w:r>
      <w:r w:rsidR="00866DDB" w:rsidRPr="009F1924">
        <w:t>6</w:t>
      </w:r>
      <w:r w:rsidRPr="009F1924">
        <w:t xml:space="preserve"> </w:t>
      </w:r>
      <w:r w:rsidR="00F73BFD">
        <w:t>(dále jen „</w:t>
      </w:r>
      <w:r w:rsidR="00F73BFD" w:rsidRPr="00F73BFD">
        <w:rPr>
          <w:b/>
          <w:bCs/>
          <w:i/>
          <w:iCs/>
        </w:rPr>
        <w:t>Bezpečnostní požadavky</w:t>
      </w:r>
      <w:r w:rsidR="00F73BFD">
        <w:t xml:space="preserve">“) </w:t>
      </w:r>
      <w:r w:rsidRPr="009F1924">
        <w:t>je Poskytovatel povinen uhradit Objednateli pokutu ve výši 10 000 Kč (bez DPH) za každé jednotlivé porušení Bezpečnostních požadavků.</w:t>
      </w:r>
    </w:p>
    <w:p w14:paraId="15FAEFAA" w14:textId="31110F44" w:rsidR="00082C34" w:rsidRPr="00FF010C" w:rsidRDefault="00082C34" w:rsidP="00082C34">
      <w:pPr>
        <w:pStyle w:val="Odstavecsmlouvy"/>
        <w:numPr>
          <w:ilvl w:val="1"/>
          <w:numId w:val="3"/>
        </w:numPr>
      </w:pPr>
      <w:r>
        <w:t xml:space="preserve">V případě porušení povinnosti Poskytovatele plnit tuto </w:t>
      </w:r>
      <w:r w:rsidR="000355B3">
        <w:t xml:space="preserve">Objednávku </w:t>
      </w:r>
      <w:r>
        <w:t xml:space="preserve">prostřednictvím členů realizačního týmu </w:t>
      </w:r>
      <w:r w:rsidR="009A67C3">
        <w:t>dle odst.</w:t>
      </w:r>
      <w:r w:rsidR="00F017F7">
        <w:t xml:space="preserve"> 3.3</w:t>
      </w:r>
      <w:r>
        <w:t xml:space="preserve"> vzniká Objednateli nárok na pokutu ve výši 5 000 Kč (bez DPH) za každý započatý pracovní den poskytování plnění dle </w:t>
      </w:r>
      <w:r w:rsidR="00F017F7">
        <w:t xml:space="preserve">Objednávky </w:t>
      </w:r>
      <w:r>
        <w:t xml:space="preserve">v rozporu se </w:t>
      </w:r>
      <w:r w:rsidR="00124B65">
        <w:t>těmito Servisními podmínkami</w:t>
      </w:r>
      <w:r>
        <w:t>.</w:t>
      </w:r>
    </w:p>
    <w:p w14:paraId="1D8632FB" w14:textId="7683846F" w:rsidR="00082C34" w:rsidRPr="00FF010C" w:rsidRDefault="00082C34" w:rsidP="00082C34">
      <w:pPr>
        <w:pStyle w:val="Odstavecsmlouvy"/>
        <w:numPr>
          <w:ilvl w:val="1"/>
          <w:numId w:val="3"/>
        </w:numPr>
      </w:pPr>
      <w:r w:rsidRPr="00FF010C">
        <w:t xml:space="preserve">Výše uvedené pokuty </w:t>
      </w:r>
      <w:r>
        <w:t>se sčítají</w:t>
      </w:r>
      <w:r w:rsidRPr="00FF010C">
        <w:t>.</w:t>
      </w:r>
    </w:p>
    <w:p w14:paraId="110FCA72" w14:textId="2E7C8345" w:rsidR="00082C34" w:rsidRPr="00FF010C" w:rsidRDefault="00082C34" w:rsidP="00082C34">
      <w:pPr>
        <w:pStyle w:val="Odstavecsmlouvy"/>
        <w:numPr>
          <w:ilvl w:val="1"/>
          <w:numId w:val="3"/>
        </w:numPr>
      </w:pPr>
      <w:r w:rsidRPr="00FF010C">
        <w:t>Splatnost pokut činí 30 kalendářních dnů od doručení nároku.</w:t>
      </w:r>
    </w:p>
    <w:p w14:paraId="25D63442" w14:textId="41BCCCB9" w:rsidR="00082C34" w:rsidRPr="00FF010C" w:rsidRDefault="00866DDB" w:rsidP="00082C34">
      <w:pPr>
        <w:pStyle w:val="lneksmlouvy"/>
        <w:numPr>
          <w:ilvl w:val="0"/>
          <w:numId w:val="3"/>
        </w:numPr>
        <w:jc w:val="both"/>
      </w:pPr>
      <w:r>
        <w:t>Kybernetická bezpečnost</w:t>
      </w:r>
    </w:p>
    <w:p w14:paraId="110AA543" w14:textId="59B4C07B" w:rsidR="00082C34" w:rsidRPr="00FF010C" w:rsidRDefault="00082C34" w:rsidP="00082C34">
      <w:pPr>
        <w:pStyle w:val="Odstavecsmlouvy"/>
        <w:numPr>
          <w:ilvl w:val="1"/>
          <w:numId w:val="3"/>
        </w:numPr>
      </w:pPr>
      <w:r w:rsidRPr="00FF010C">
        <w:rPr>
          <w:rFonts w:cs="Times New Roman"/>
          <w:szCs w:val="24"/>
        </w:rPr>
        <w:t xml:space="preserve">Poskytovatel </w:t>
      </w:r>
      <w:r w:rsidRPr="00FF010C">
        <w:t>se zavazuje:</w:t>
      </w:r>
    </w:p>
    <w:p w14:paraId="2BB1CDB4" w14:textId="2F32ED52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na požádání</w:t>
      </w:r>
      <w:r>
        <w:t xml:space="preserve"> s </w:t>
      </w:r>
      <w:r w:rsidRPr="00FF010C">
        <w:t>Objednatelem konzultovat kdykoli</w:t>
      </w:r>
      <w:r>
        <w:t xml:space="preserve"> v </w:t>
      </w:r>
      <w:r w:rsidRPr="00FF010C">
        <w:t xml:space="preserve">průběhu </w:t>
      </w:r>
      <w:r w:rsidR="00F73BFD">
        <w:t xml:space="preserve">plnění Objednávky </w:t>
      </w:r>
      <w:r w:rsidRPr="00FF010C">
        <w:t>detailní nastavení bezpečnostních opatření</w:t>
      </w:r>
      <w:r>
        <w:t xml:space="preserve"> k </w:t>
      </w:r>
      <w:r w:rsidRPr="00FF010C">
        <w:t>naplnění Bezpečnostních požadavků</w:t>
      </w:r>
      <w:r>
        <w:t xml:space="preserve"> a </w:t>
      </w:r>
      <w:r w:rsidRPr="00FF010C">
        <w:t>pro takovéto konzultace zajistit účast kvalifikovaných pracovníků;</w:t>
      </w:r>
    </w:p>
    <w:p w14:paraId="5F2D29E9" w14:textId="6A2E35A0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neprodleně informovat Objednatele</w:t>
      </w:r>
      <w:r>
        <w:t xml:space="preserve"> o </w:t>
      </w:r>
      <w:r w:rsidRPr="00FF010C">
        <w:t>všech významných změnách</w:t>
      </w:r>
      <w:r>
        <w:t xml:space="preserve"> v </w:t>
      </w:r>
      <w:r w:rsidRPr="00FF010C">
        <w:t>naplnění Bezpečnostních požadavků, které nastanou kdykoli</w:t>
      </w:r>
      <w:r>
        <w:t xml:space="preserve"> v </w:t>
      </w:r>
      <w:r w:rsidRPr="00FF010C">
        <w:t xml:space="preserve">průběhu </w:t>
      </w:r>
      <w:r w:rsidR="002F71FD">
        <w:t>plnění Objednávky</w:t>
      </w:r>
      <w:r w:rsidRPr="00FF010C">
        <w:t>;</w:t>
      </w:r>
    </w:p>
    <w:p w14:paraId="62ADC056" w14:textId="77777777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bezodkladně</w:t>
      </w:r>
      <w:r>
        <w:t xml:space="preserve"> a s </w:t>
      </w:r>
      <w:r w:rsidRPr="00FF010C">
        <w:t>vyvinutím nejlepšího úsilí zajistit náhradní způsob naplnění Bezpečnostních požadavků, pokud stávající řešení přestalo být funkční</w:t>
      </w:r>
      <w:r>
        <w:t xml:space="preserve"> a </w:t>
      </w:r>
      <w:r w:rsidRPr="00FF010C">
        <w:t>efektivní;</w:t>
      </w:r>
    </w:p>
    <w:p w14:paraId="3EB88446" w14:textId="648671FE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bezodkladně</w:t>
      </w:r>
      <w:r>
        <w:t xml:space="preserve"> a </w:t>
      </w:r>
      <w:r w:rsidRPr="00FF010C">
        <w:t>prokazatelně informovat Objednatele</w:t>
      </w:r>
      <w:r>
        <w:t xml:space="preserve"> o </w:t>
      </w:r>
      <w:r w:rsidRPr="00FF010C">
        <w:t>kybernetických bezpečnostních událostech</w:t>
      </w:r>
      <w:r>
        <w:t xml:space="preserve"> a </w:t>
      </w:r>
      <w:r w:rsidRPr="00FF010C">
        <w:t xml:space="preserve">incidentech, které mohou ovlivnit poskytování </w:t>
      </w:r>
      <w:r w:rsidR="002F71FD">
        <w:t>Servisních služeb</w:t>
      </w:r>
      <w:r w:rsidRPr="00FF010C">
        <w:t>;</w:t>
      </w:r>
    </w:p>
    <w:p w14:paraId="47B753E3" w14:textId="58F3A438" w:rsidR="00082C34" w:rsidRPr="00FF010C" w:rsidRDefault="00082C34" w:rsidP="00082C34">
      <w:pPr>
        <w:pStyle w:val="Pododstavecsmlouvy"/>
        <w:numPr>
          <w:ilvl w:val="2"/>
          <w:numId w:val="3"/>
        </w:numPr>
      </w:pPr>
      <w:r w:rsidRPr="00FF010C">
        <w:t>při výkonu své činnosti včas</w:t>
      </w:r>
      <w:r>
        <w:t xml:space="preserve"> a </w:t>
      </w:r>
      <w:r w:rsidRPr="00FF010C">
        <w:t>prokazatelně upozornit Objednatele na zřejmou nevhodnost jeho příkazů či doporučení vztahujících se</w:t>
      </w:r>
      <w:r>
        <w:t xml:space="preserve"> k </w:t>
      </w:r>
      <w:r w:rsidRPr="00FF010C">
        <w:t>Bezpečnostním opatřením</w:t>
      </w:r>
      <w:r>
        <w:t xml:space="preserve"> a </w:t>
      </w:r>
      <w:r w:rsidRPr="00FF010C">
        <w:t>jejichž následkem může vzniknout újma nebo nesoulad</w:t>
      </w:r>
      <w:r>
        <w:t xml:space="preserve"> s </w:t>
      </w:r>
      <w:r w:rsidRPr="00FF010C">
        <w:t>platnými</w:t>
      </w:r>
      <w:r>
        <w:t xml:space="preserve"> a </w:t>
      </w:r>
      <w:r w:rsidRPr="00FF010C">
        <w:t>účinnými právními předpisy či jinými předpisy vztahujícími se</w:t>
      </w:r>
      <w:r>
        <w:t xml:space="preserve"> k </w:t>
      </w:r>
      <w:r w:rsidRPr="00FF010C">
        <w:t xml:space="preserve">poskytování </w:t>
      </w:r>
      <w:r w:rsidR="002F71FD">
        <w:t>Servisních služeb</w:t>
      </w:r>
      <w:r w:rsidRPr="00FF010C">
        <w:t>.</w:t>
      </w:r>
    </w:p>
    <w:p w14:paraId="748024C9" w14:textId="30FC7123" w:rsidR="00866DDB" w:rsidRDefault="00082C34" w:rsidP="00866DDB">
      <w:pPr>
        <w:pStyle w:val="Odstavecsmlouvy"/>
        <w:numPr>
          <w:ilvl w:val="1"/>
          <w:numId w:val="3"/>
        </w:numPr>
      </w:pPr>
      <w:r w:rsidRPr="00FF010C">
        <w:rPr>
          <w:rFonts w:cs="Times New Roman"/>
        </w:rPr>
        <w:t xml:space="preserve">Poskytovatel </w:t>
      </w:r>
      <w:r w:rsidRPr="00FF010C">
        <w:t xml:space="preserve">bere na vědomí, že veškeré aktivity </w:t>
      </w:r>
      <w:r w:rsidRPr="00FF010C">
        <w:rPr>
          <w:rFonts w:cs="Times New Roman"/>
        </w:rPr>
        <w:t>Poskytovatele</w:t>
      </w:r>
      <w:r>
        <w:rPr>
          <w:rFonts w:cs="Times New Roman"/>
        </w:rPr>
        <w:t xml:space="preserve"> a </w:t>
      </w:r>
      <w:r w:rsidRPr="00FF010C">
        <w:t>jeho plnění realizované</w:t>
      </w:r>
      <w:r>
        <w:t xml:space="preserve"> v </w:t>
      </w:r>
      <w:r w:rsidRPr="00FF010C">
        <w:t>prostředí Objednatele mohou být monitorovány</w:t>
      </w:r>
      <w:r>
        <w:t xml:space="preserve"> a </w:t>
      </w:r>
      <w:r w:rsidRPr="00FF010C">
        <w:t>vyhodnocovány</w:t>
      </w:r>
      <w:r>
        <w:t xml:space="preserve"> v </w:t>
      </w:r>
      <w:r w:rsidRPr="00FF010C">
        <w:t>rozsahu předmětu plnění.</w:t>
      </w:r>
    </w:p>
    <w:p w14:paraId="72F65D9F" w14:textId="77777777" w:rsidR="00ED162E" w:rsidRDefault="00ED162E">
      <w:pPr>
        <w:pStyle w:val="lneksmlouvy"/>
        <w:numPr>
          <w:ilvl w:val="0"/>
          <w:numId w:val="10"/>
        </w:numPr>
        <w:jc w:val="both"/>
      </w:pPr>
      <w:r>
        <w:t>Bezpečnostní požadavky</w:t>
      </w:r>
    </w:p>
    <w:p w14:paraId="06ECAB34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při poskytování plnění pro Objednatele zavazuje plnit následující povinnosti:</w:t>
      </w:r>
    </w:p>
    <w:p w14:paraId="4070A6CF" w14:textId="2158716D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>postupovat v souladu s účinnými právními předpisy;</w:t>
      </w:r>
    </w:p>
    <w:p w14:paraId="3CBC2087" w14:textId="77777777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 xml:space="preserve">dodržovat příslušná ustanovení bezpečnostních politik, metodik a postupů předaných Poskytovateli Objednatelem, resp. platné řídící dokumentace Objednatele či její části anebo platné řídící dokumentace, k jejímuž dodržování se Objednatel zavázal, pokud byl Poskytovatel s takovými dokumenty nebo jejich částmi seznámen, a to bez ohledu na způsob, jakým byl s takovou dokumentací Objednatele seznámen (např. školením, protokolárním předáním příslušné dokumentace </w:t>
      </w:r>
      <w:r>
        <w:t>P</w:t>
      </w:r>
      <w:r w:rsidRPr="00BB1EC8">
        <w:t xml:space="preserve">oskytovateli, </w:t>
      </w:r>
      <w:r w:rsidRPr="00BB1EC8">
        <w:lastRenderedPageBreak/>
        <w:t>elektronickým předáním prostřednictvím e-mailu, zřízením přístupu Poskytovateli na sdílené úložiště aj.);</w:t>
      </w:r>
    </w:p>
    <w:p w14:paraId="797F9AEE" w14:textId="77777777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>přidělovat svým jednotlivým pracovníkům zaměstnancům oprávnění k výkonu činností a přísně při tom dodržovat bezpečnostní zásadu tzv. „potřeba vědět“ (need-to-know principle), tedy zejména dbát o to, aby byla minimalizována rizika nežádoucího přístupu k aktivům Objednatele;</w:t>
      </w:r>
    </w:p>
    <w:p w14:paraId="2F679B3E" w14:textId="2531E64D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>průběžně dokumentovat, kontrolovat a vyhodnocovat oprávněnost přístupu, jak fyzického, tak i logického, u všech osob na straně Poskytovatele</w:t>
      </w:r>
      <w:r w:rsidR="00772AA5">
        <w:t xml:space="preserve"> přistupujících k Podporovanému produktu</w:t>
      </w:r>
      <w:r w:rsidR="007D5E1F">
        <w:t>, resp. k aktivům Objednatele</w:t>
      </w:r>
      <w:r w:rsidRPr="00BB1EC8">
        <w:t>;</w:t>
      </w:r>
    </w:p>
    <w:p w14:paraId="34BB59E3" w14:textId="241E264B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 xml:space="preserve">průběžně detekovat technické zranitelnosti a konfigurační nesoulady </w:t>
      </w:r>
      <w:r w:rsidR="00772AA5">
        <w:t>Podporovaného produktu</w:t>
      </w:r>
      <w:r w:rsidRPr="00BB1EC8">
        <w:t xml:space="preserve"> a o zjištěných skutečnostech bez zbytečného odkladu informovat Objednatele. Detekované technické zranitelnosti musí být vyhodnoceny s ohledem na související riziko a musí podle povahy předmětu plnění dojít k nápravným opatřením ze strany Poskytovatele. Nápravná opatření musí být schválena Objednatelem;</w:t>
      </w:r>
    </w:p>
    <w:p w14:paraId="1274346E" w14:textId="3D3E9FF8" w:rsidR="00866DDB" w:rsidRPr="00BB1EC8" w:rsidRDefault="00866DDB" w:rsidP="00866DDB">
      <w:pPr>
        <w:pStyle w:val="Pododstavecsmlouvy"/>
        <w:numPr>
          <w:ilvl w:val="2"/>
          <w:numId w:val="3"/>
        </w:numPr>
      </w:pPr>
      <w:r w:rsidRPr="00BB1EC8">
        <w:t xml:space="preserve">realizovat bezpečnostní opatření pro ochranu dat souvisejících s plněním </w:t>
      </w:r>
      <w:r w:rsidR="009F3F12">
        <w:t>Objednávky</w:t>
      </w:r>
      <w:r w:rsidRPr="00BB1EC8">
        <w:t>.</w:t>
      </w:r>
    </w:p>
    <w:p w14:paraId="60439F79" w14:textId="7BA631BE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 xml:space="preserve">Poskytovatel je povinen zajistit utajení získaných důvěrných informací objednatele způsobem obvyklým pro utajování takových informací, není-li výslovně sjednáno jinak. Tato povinnost platí bez ohledu na </w:t>
      </w:r>
      <w:r w:rsidR="007D5E1F">
        <w:t>dokončení realizace Objednávky</w:t>
      </w:r>
      <w:r w:rsidRPr="00FF010C">
        <w:t>. Poskytovatel je povinen zajistit utajení důvěrných informací</w:t>
      </w:r>
      <w:r>
        <w:t xml:space="preserve"> i </w:t>
      </w:r>
      <w:r w:rsidRPr="00FF010C">
        <w:t>u svých zaměstnanců, zástupců, jakož</w:t>
      </w:r>
      <w:r>
        <w:t xml:space="preserve"> i </w:t>
      </w:r>
      <w:r w:rsidRPr="00FF010C">
        <w:t>jiných spolupracujících třetích stran, pokud jim takové informace byly poskytnuty.</w:t>
      </w:r>
    </w:p>
    <w:p w14:paraId="1D49DF2B" w14:textId="26804FB3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Právo užívat, poskytovat</w:t>
      </w:r>
      <w:r>
        <w:t xml:space="preserve"> a </w:t>
      </w:r>
      <w:r w:rsidRPr="00FF010C">
        <w:t>zpřístupnit důvěrné informace má Poskytovatel pouze</w:t>
      </w:r>
      <w:r>
        <w:t xml:space="preserve"> v </w:t>
      </w:r>
      <w:r w:rsidRPr="00FF010C">
        <w:t>rozsahu</w:t>
      </w:r>
      <w:r>
        <w:t xml:space="preserve"> a </w:t>
      </w:r>
      <w:r w:rsidRPr="00FF010C">
        <w:t>za podmínek nezbytných pro řádné plnění práv</w:t>
      </w:r>
      <w:r>
        <w:t xml:space="preserve"> a </w:t>
      </w:r>
      <w:r w:rsidRPr="00FF010C">
        <w:t>povinností vyplývajících</w:t>
      </w:r>
      <w:r>
        <w:t xml:space="preserve"> z</w:t>
      </w:r>
      <w:r w:rsidR="001B1B5D">
        <w:t> těchto Servisních podmínek</w:t>
      </w:r>
      <w:r w:rsidRPr="00FF010C">
        <w:t>.</w:t>
      </w:r>
    </w:p>
    <w:p w14:paraId="360331EA" w14:textId="7133EA4F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Za důvěrné informace se bez ohledu na formu jejich zachycení považují veškeré informace, které nebyly Objednatelem označeny jako veřejné</w:t>
      </w:r>
      <w:r>
        <w:t xml:space="preserve"> a </w:t>
      </w:r>
      <w:r w:rsidRPr="00FF010C">
        <w:t xml:space="preserve">které se týkají této </w:t>
      </w:r>
      <w:r w:rsidR="001B1B5D">
        <w:t xml:space="preserve">Objednávky </w:t>
      </w:r>
      <w:r>
        <w:t>a </w:t>
      </w:r>
      <w:r w:rsidRPr="00FF010C">
        <w:t>jejího plnění, které se týkají Objednatele, jeho smluvních partnerů, pacientů, obchodní tajemství, anebo informace pro nakládání,</w:t>
      </w:r>
      <w:r>
        <w:t xml:space="preserve"> s </w:t>
      </w:r>
      <w:r w:rsidRPr="00FF010C">
        <w:t>nimiž je stanoven právními předpisy zvláštní režim utajení. Dále se považují za důvěrné informace takové informace, které jsou jako důvěrné výslovně Objednatelem označeny.</w:t>
      </w:r>
    </w:p>
    <w:p w14:paraId="339EA7D0" w14:textId="2F72906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Za důvěrné informace se</w:t>
      </w:r>
      <w:r>
        <w:t xml:space="preserve"> v </w:t>
      </w:r>
      <w:r w:rsidRPr="00FF010C">
        <w:t xml:space="preserve">žádném případě nepovažují informace, které se staly veřejně přístupnými, pokud se tak nestalo porušením povinnosti jejich ochrany, dále informace získané na základě postupu nezávislého na této </w:t>
      </w:r>
      <w:r w:rsidR="001B1B5D">
        <w:t xml:space="preserve">Objednávce </w:t>
      </w:r>
      <w:r>
        <w:t>a </w:t>
      </w:r>
      <w:r w:rsidRPr="00FF010C">
        <w:t>informace poskytnuté třetí osobou, která takové informace nezískala porušením povinnosti jejich ochrany.</w:t>
      </w:r>
    </w:p>
    <w:p w14:paraId="6898AD2D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je povinen zajistit bezpečnost informací</w:t>
      </w:r>
      <w:r>
        <w:t xml:space="preserve"> z </w:t>
      </w:r>
      <w:r w:rsidRPr="00FF010C">
        <w:t>pohledu dostupnosti. Informace se</w:t>
      </w:r>
      <w:r>
        <w:t xml:space="preserve"> z </w:t>
      </w:r>
      <w:r w:rsidRPr="00FF010C">
        <w:t>pohledu dostupnosti považují za bezpečné, jestliže jsou dostupné autorizovaným uživatelům</w:t>
      </w:r>
      <w:r>
        <w:t xml:space="preserve"> v </w:t>
      </w:r>
      <w:r w:rsidRPr="00FF010C">
        <w:t>době, kdy jsou potřeba.</w:t>
      </w:r>
    </w:p>
    <w:p w14:paraId="443896A7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je povinen zajistit bezpečnost informací</w:t>
      </w:r>
      <w:r>
        <w:t xml:space="preserve"> z </w:t>
      </w:r>
      <w:r w:rsidRPr="00FF010C">
        <w:t>pohledu integrity. Informace se</w:t>
      </w:r>
      <w:r>
        <w:t xml:space="preserve"> z </w:t>
      </w:r>
      <w:r w:rsidRPr="00FF010C">
        <w:t>pohledu integrity považují za bezpečné, jestliže je zaručena jejich správnost, bezchybnost</w:t>
      </w:r>
      <w:r>
        <w:t xml:space="preserve"> a </w:t>
      </w:r>
      <w:r w:rsidRPr="00FF010C">
        <w:t>jsou vyloučeny jejich neautorizované změny.</w:t>
      </w:r>
    </w:p>
    <w:p w14:paraId="3F5196EC" w14:textId="427385C6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 xml:space="preserve">Poskytovatel je při poskytování plnění pro Objednatele oprávněn užívat informace předaná Poskytovateli Objednatelem za účelem plnění </w:t>
      </w:r>
      <w:r w:rsidR="00673D20">
        <w:t>Objednávky</w:t>
      </w:r>
      <w:r w:rsidRPr="00FF010C">
        <w:t>, avšak vždy pouze</w:t>
      </w:r>
      <w:r>
        <w:t xml:space="preserve"> v </w:t>
      </w:r>
      <w:r w:rsidRPr="00FF010C">
        <w:t xml:space="preserve">rozsahu nezbytném ke splnění </w:t>
      </w:r>
      <w:r w:rsidR="00673D20">
        <w:t>Objednávky</w:t>
      </w:r>
      <w:r w:rsidRPr="00FF010C">
        <w:t>.</w:t>
      </w:r>
    </w:p>
    <w:p w14:paraId="49FBD113" w14:textId="77777777" w:rsidR="00866DDB" w:rsidRPr="003C029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během poskytování plnění pro Objednatele zavazuje dostatečně zabezpečit veškerý přenos dat</w:t>
      </w:r>
      <w:r>
        <w:t xml:space="preserve"> a </w:t>
      </w:r>
      <w:r w:rsidRPr="00FF010C">
        <w:t>informací</w:t>
      </w:r>
      <w:r>
        <w:t xml:space="preserve"> z </w:t>
      </w:r>
      <w:r w:rsidRPr="00FF010C">
        <w:t>pohledu bezpečnostních požadavků na jejich důvěrnost, integritu</w:t>
      </w:r>
      <w:r>
        <w:t xml:space="preserve"> a </w:t>
      </w:r>
      <w:r w:rsidRPr="00FF010C">
        <w:t>dostupnost.</w:t>
      </w:r>
    </w:p>
    <w:p w14:paraId="3D5F83CA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Zaměstnanci Poskytovatele, kteří mají přidělen přístup do interní sítě Univerzity Karlovy (většinou na konkrétní server), odpovídají za své činnosti prováděné</w:t>
      </w:r>
      <w:r>
        <w:t xml:space="preserve"> v </w:t>
      </w:r>
      <w:r w:rsidRPr="00FF010C">
        <w:t>rámci interní sítě Univerzity Karlovy.</w:t>
      </w:r>
      <w:r>
        <w:t xml:space="preserve"> z </w:t>
      </w:r>
      <w:r w:rsidRPr="00FF010C">
        <w:t>důvodu zajištění bezpečnosti zaměstnanci Poskytovatele nesmí zejména:</w:t>
      </w:r>
    </w:p>
    <w:p w14:paraId="144FAC69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lastRenderedPageBreak/>
        <w:t>zneužívat</w:t>
      </w:r>
      <w:r w:rsidRPr="00FF010C">
        <w:rPr>
          <w:spacing w:val="-1"/>
        </w:rPr>
        <w:t xml:space="preserve"> </w:t>
      </w:r>
      <w:r w:rsidRPr="00FF010C">
        <w:t>síťové</w:t>
      </w:r>
      <w:r w:rsidRPr="00FF010C">
        <w:rPr>
          <w:spacing w:val="-1"/>
        </w:rPr>
        <w:t xml:space="preserve"> </w:t>
      </w:r>
      <w:r w:rsidRPr="00FF010C">
        <w:t>prostředky</w:t>
      </w:r>
      <w:r w:rsidRPr="00FF010C">
        <w:rPr>
          <w:spacing w:val="-1"/>
        </w:rPr>
        <w:t xml:space="preserve"> </w:t>
      </w:r>
      <w:r w:rsidRPr="00FF010C">
        <w:t>pro</w:t>
      </w:r>
      <w:r w:rsidRPr="00FF010C">
        <w:rPr>
          <w:spacing w:val="-1"/>
        </w:rPr>
        <w:t xml:space="preserve"> </w:t>
      </w:r>
      <w:r w:rsidRPr="00FF010C">
        <w:t>osobní účely</w:t>
      </w:r>
      <w:r>
        <w:rPr>
          <w:spacing w:val="-1"/>
        </w:rPr>
        <w:t xml:space="preserve"> a </w:t>
      </w:r>
      <w:r w:rsidRPr="00FF010C">
        <w:t>zatěžovat</w:t>
      </w:r>
      <w:r w:rsidRPr="00FF010C">
        <w:rPr>
          <w:spacing w:val="-1"/>
        </w:rPr>
        <w:t xml:space="preserve"> </w:t>
      </w:r>
      <w:r w:rsidRPr="00FF010C">
        <w:t xml:space="preserve">kapacitu </w:t>
      </w:r>
      <w:r w:rsidRPr="00FF010C">
        <w:rPr>
          <w:spacing w:val="-2"/>
        </w:rPr>
        <w:t>sítě;</w:t>
      </w:r>
    </w:p>
    <w:p w14:paraId="4F95EB52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 xml:space="preserve">šířit škodlivý </w:t>
      </w:r>
      <w:r w:rsidRPr="00FF010C">
        <w:rPr>
          <w:spacing w:val="-4"/>
        </w:rPr>
        <w:t>kód;</w:t>
      </w:r>
    </w:p>
    <w:p w14:paraId="457184F3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připojovat</w:t>
      </w:r>
      <w:r w:rsidRPr="00FF010C">
        <w:rPr>
          <w:spacing w:val="40"/>
        </w:rPr>
        <w:t xml:space="preserve"> </w:t>
      </w:r>
      <w:r w:rsidRPr="00FF010C">
        <w:t>do</w:t>
      </w:r>
      <w:r w:rsidRPr="00FF010C">
        <w:rPr>
          <w:spacing w:val="40"/>
        </w:rPr>
        <w:t xml:space="preserve"> </w:t>
      </w:r>
      <w:r w:rsidRPr="00FF010C">
        <w:t>sítě</w:t>
      </w:r>
      <w:r w:rsidRPr="00FF010C">
        <w:rPr>
          <w:spacing w:val="40"/>
        </w:rPr>
        <w:t xml:space="preserve"> </w:t>
      </w:r>
      <w:r w:rsidRPr="00FF010C">
        <w:t>jiná,</w:t>
      </w:r>
      <w:r w:rsidRPr="00FF010C">
        <w:rPr>
          <w:spacing w:val="40"/>
        </w:rPr>
        <w:t xml:space="preserve"> </w:t>
      </w:r>
      <w:r w:rsidRPr="00FF010C">
        <w:t>než</w:t>
      </w:r>
      <w:r w:rsidRPr="00FF010C">
        <w:rPr>
          <w:spacing w:val="40"/>
        </w:rPr>
        <w:t xml:space="preserve"> </w:t>
      </w:r>
      <w:r w:rsidRPr="00FF010C">
        <w:t>schválená</w:t>
      </w:r>
      <w:r w:rsidRPr="00FF010C">
        <w:rPr>
          <w:spacing w:val="40"/>
        </w:rPr>
        <w:t xml:space="preserve"> </w:t>
      </w:r>
      <w:r w:rsidRPr="00FF010C">
        <w:t>zařízení</w:t>
      </w:r>
      <w:r w:rsidRPr="00FF010C">
        <w:rPr>
          <w:spacing w:val="40"/>
        </w:rPr>
        <w:t xml:space="preserve"> </w:t>
      </w:r>
      <w:r w:rsidRPr="00FF010C">
        <w:t>Poskytovatelem (včetně</w:t>
      </w:r>
      <w:r w:rsidRPr="00FF010C">
        <w:rPr>
          <w:spacing w:val="40"/>
        </w:rPr>
        <w:t xml:space="preserve"> </w:t>
      </w:r>
      <w:r w:rsidRPr="00FF010C">
        <w:t>USB</w:t>
      </w:r>
      <w:r w:rsidRPr="00FF010C">
        <w:rPr>
          <w:spacing w:val="40"/>
        </w:rPr>
        <w:t xml:space="preserve"> </w:t>
      </w:r>
      <w:r w:rsidRPr="00FF010C">
        <w:t>zařízení, soukromých mobilních zařízení, IoT zařízení apod.);</w:t>
      </w:r>
    </w:p>
    <w:p w14:paraId="2F064827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využívat</w:t>
      </w:r>
      <w:r w:rsidRPr="00FF010C">
        <w:rPr>
          <w:spacing w:val="-2"/>
        </w:rPr>
        <w:t xml:space="preserve"> </w:t>
      </w:r>
      <w:r w:rsidRPr="00FF010C">
        <w:t>nástroje</w:t>
      </w:r>
      <w:r w:rsidRPr="00FF010C">
        <w:rPr>
          <w:spacing w:val="-1"/>
        </w:rPr>
        <w:t xml:space="preserve"> </w:t>
      </w:r>
      <w:r w:rsidRPr="00FF010C">
        <w:t>sloužící</w:t>
      </w:r>
      <w:r>
        <w:rPr>
          <w:spacing w:val="1"/>
        </w:rPr>
        <w:t xml:space="preserve"> k </w:t>
      </w:r>
      <w:r w:rsidRPr="00FF010C">
        <w:t>maskování</w:t>
      </w:r>
      <w:r w:rsidRPr="00FF010C">
        <w:rPr>
          <w:spacing w:val="-1"/>
        </w:rPr>
        <w:t xml:space="preserve"> </w:t>
      </w:r>
      <w:r w:rsidRPr="00FF010C">
        <w:rPr>
          <w:spacing w:val="-2"/>
        </w:rPr>
        <w:t>identity;</w:t>
      </w:r>
    </w:p>
    <w:p w14:paraId="1F0ACCE6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provádět</w:t>
      </w:r>
      <w:r w:rsidRPr="00FF010C">
        <w:rPr>
          <w:spacing w:val="-3"/>
        </w:rPr>
        <w:t xml:space="preserve"> </w:t>
      </w:r>
      <w:r w:rsidRPr="00FF010C">
        <w:t>bezdůvodné</w:t>
      </w:r>
      <w:r w:rsidRPr="00FF010C">
        <w:rPr>
          <w:spacing w:val="-2"/>
        </w:rPr>
        <w:t xml:space="preserve"> </w:t>
      </w:r>
      <w:r w:rsidRPr="00FF010C">
        <w:t>skenování</w:t>
      </w:r>
      <w:r w:rsidRPr="00FF010C">
        <w:rPr>
          <w:spacing w:val="-1"/>
        </w:rPr>
        <w:t xml:space="preserve"> </w:t>
      </w:r>
      <w:r w:rsidRPr="00FF010C">
        <w:rPr>
          <w:spacing w:val="-2"/>
        </w:rPr>
        <w:t>portů;</w:t>
      </w:r>
    </w:p>
    <w:p w14:paraId="7C634707" w14:textId="21EC8506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provádět</w:t>
      </w:r>
      <w:r w:rsidRPr="00FF010C">
        <w:rPr>
          <w:spacing w:val="61"/>
        </w:rPr>
        <w:t xml:space="preserve"> </w:t>
      </w:r>
      <w:r w:rsidRPr="00FF010C">
        <w:t>jakoukoliv</w:t>
      </w:r>
      <w:r w:rsidRPr="00FF010C">
        <w:rPr>
          <w:spacing w:val="64"/>
        </w:rPr>
        <w:t xml:space="preserve"> </w:t>
      </w:r>
      <w:r w:rsidRPr="00FF010C">
        <w:t>formou</w:t>
      </w:r>
      <w:r w:rsidRPr="00FF010C">
        <w:rPr>
          <w:spacing w:val="62"/>
        </w:rPr>
        <w:t xml:space="preserve"> </w:t>
      </w:r>
      <w:r w:rsidRPr="00FF010C">
        <w:t>monitorování</w:t>
      </w:r>
      <w:r w:rsidRPr="00FF010C">
        <w:rPr>
          <w:spacing w:val="62"/>
        </w:rPr>
        <w:t xml:space="preserve"> </w:t>
      </w:r>
      <w:r w:rsidRPr="00FF010C">
        <w:t>počítačov</w:t>
      </w:r>
      <w:r>
        <w:t>é</w:t>
      </w:r>
      <w:r w:rsidRPr="00FF010C">
        <w:rPr>
          <w:spacing w:val="61"/>
        </w:rPr>
        <w:t xml:space="preserve"> </w:t>
      </w:r>
      <w:r w:rsidRPr="00FF010C">
        <w:t>sítě,</w:t>
      </w:r>
      <w:r w:rsidRPr="00FF010C">
        <w:rPr>
          <w:spacing w:val="62"/>
        </w:rPr>
        <w:t xml:space="preserve"> </w:t>
      </w:r>
      <w:r w:rsidRPr="00FF010C">
        <w:t>které</w:t>
      </w:r>
      <w:r w:rsidRPr="00FF010C">
        <w:rPr>
          <w:spacing w:val="59"/>
        </w:rPr>
        <w:t xml:space="preserve"> </w:t>
      </w:r>
      <w:r w:rsidRPr="00FF010C">
        <w:t>může</w:t>
      </w:r>
      <w:r w:rsidRPr="00FF010C">
        <w:rPr>
          <w:spacing w:val="63"/>
        </w:rPr>
        <w:t xml:space="preserve"> </w:t>
      </w:r>
      <w:r w:rsidRPr="00FF010C">
        <w:rPr>
          <w:spacing w:val="-4"/>
        </w:rPr>
        <w:t>vést</w:t>
      </w:r>
      <w:r>
        <w:rPr>
          <w:spacing w:val="-4"/>
        </w:rPr>
        <w:t xml:space="preserve"> k </w:t>
      </w:r>
      <w:r w:rsidRPr="00FF010C">
        <w:t>zachycení</w:t>
      </w:r>
      <w:r w:rsidRPr="00FF010C">
        <w:rPr>
          <w:spacing w:val="-1"/>
        </w:rPr>
        <w:t xml:space="preserve"> </w:t>
      </w:r>
      <w:r w:rsidRPr="00FF010C">
        <w:t>informací/dat,</w:t>
      </w:r>
      <w:r w:rsidRPr="00FF010C">
        <w:rPr>
          <w:spacing w:val="-1"/>
        </w:rPr>
        <w:t xml:space="preserve"> </w:t>
      </w:r>
      <w:r w:rsidRPr="00FF010C">
        <w:t>pokud</w:t>
      </w:r>
      <w:r w:rsidRPr="00FF010C">
        <w:rPr>
          <w:spacing w:val="-1"/>
        </w:rPr>
        <w:t xml:space="preserve"> </w:t>
      </w:r>
      <w:r w:rsidRPr="00FF010C">
        <w:t>není</w:t>
      </w:r>
      <w:r w:rsidRPr="00FF010C">
        <w:rPr>
          <w:spacing w:val="-1"/>
        </w:rPr>
        <w:t xml:space="preserve"> </w:t>
      </w:r>
      <w:r w:rsidRPr="00FF010C">
        <w:t>předmětem</w:t>
      </w:r>
      <w:r w:rsidRPr="00FF010C">
        <w:rPr>
          <w:spacing w:val="1"/>
        </w:rPr>
        <w:t xml:space="preserve"> </w:t>
      </w:r>
      <w:r w:rsidRPr="00FF010C">
        <w:t>plnění</w:t>
      </w:r>
      <w:r w:rsidRPr="00FF010C">
        <w:rPr>
          <w:spacing w:val="-1"/>
        </w:rPr>
        <w:t xml:space="preserve"> </w:t>
      </w:r>
      <w:r w:rsidR="001B1B5D">
        <w:rPr>
          <w:spacing w:val="-2"/>
        </w:rPr>
        <w:t>Objednávky</w:t>
      </w:r>
      <w:r w:rsidRPr="00FF010C">
        <w:rPr>
          <w:spacing w:val="-2"/>
        </w:rPr>
        <w:t>;</w:t>
      </w:r>
    </w:p>
    <w:p w14:paraId="07A8CF95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obcházet</w:t>
      </w:r>
      <w:r w:rsidRPr="00FF010C">
        <w:rPr>
          <w:spacing w:val="-10"/>
        </w:rPr>
        <w:t xml:space="preserve"> </w:t>
      </w:r>
      <w:r w:rsidRPr="00FF010C">
        <w:t>autentizaci</w:t>
      </w:r>
      <w:r w:rsidRPr="00FF010C">
        <w:rPr>
          <w:spacing w:val="-10"/>
        </w:rPr>
        <w:t xml:space="preserve"> </w:t>
      </w:r>
      <w:r w:rsidRPr="00FF010C">
        <w:t>uživatele</w:t>
      </w:r>
      <w:r w:rsidRPr="00FF010C">
        <w:rPr>
          <w:spacing w:val="-11"/>
        </w:rPr>
        <w:t xml:space="preserve"> </w:t>
      </w:r>
      <w:r w:rsidRPr="00FF010C">
        <w:t>nebo</w:t>
      </w:r>
      <w:r w:rsidRPr="00FF010C">
        <w:rPr>
          <w:spacing w:val="-10"/>
        </w:rPr>
        <w:t xml:space="preserve"> </w:t>
      </w:r>
      <w:r w:rsidRPr="00FF010C">
        <w:t>obcházet</w:t>
      </w:r>
      <w:r w:rsidRPr="00FF010C">
        <w:rPr>
          <w:spacing w:val="-10"/>
        </w:rPr>
        <w:t xml:space="preserve"> </w:t>
      </w:r>
      <w:r w:rsidRPr="00FF010C">
        <w:t>zabezpečení</w:t>
      </w:r>
      <w:r w:rsidRPr="00FF010C">
        <w:rPr>
          <w:spacing w:val="-10"/>
        </w:rPr>
        <w:t xml:space="preserve"> </w:t>
      </w:r>
      <w:r w:rsidRPr="00FF010C">
        <w:t>jakéhokoliv</w:t>
      </w:r>
      <w:r w:rsidRPr="00FF010C">
        <w:rPr>
          <w:spacing w:val="-10"/>
        </w:rPr>
        <w:t xml:space="preserve"> </w:t>
      </w:r>
      <w:r w:rsidRPr="00FF010C">
        <w:t>počítače, počítačové sítě;</w:t>
      </w:r>
    </w:p>
    <w:p w14:paraId="72303A4D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provádět jakékoliv nepracovní aktivity vedoucí</w:t>
      </w:r>
      <w:r>
        <w:t xml:space="preserve"> k </w:t>
      </w:r>
      <w:r w:rsidRPr="00FF010C">
        <w:t>omezování nebo odepírání služeb jiným uživatelům;</w:t>
      </w:r>
    </w:p>
    <w:p w14:paraId="3F399E80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užívat</w:t>
      </w:r>
      <w:r w:rsidRPr="00FF010C">
        <w:rPr>
          <w:spacing w:val="-15"/>
        </w:rPr>
        <w:t xml:space="preserve"> </w:t>
      </w:r>
      <w:r w:rsidRPr="00FF010C">
        <w:t>jakékoliv</w:t>
      </w:r>
      <w:r w:rsidRPr="00FF010C">
        <w:rPr>
          <w:spacing w:val="-15"/>
        </w:rPr>
        <w:t xml:space="preserve"> </w:t>
      </w:r>
      <w:r w:rsidRPr="00FF010C">
        <w:t>programy,</w:t>
      </w:r>
      <w:r w:rsidRPr="00FF010C">
        <w:rPr>
          <w:spacing w:val="-15"/>
        </w:rPr>
        <w:t xml:space="preserve"> </w:t>
      </w:r>
      <w:r w:rsidRPr="00FF010C">
        <w:t>skripty</w:t>
      </w:r>
      <w:r w:rsidRPr="00FF010C">
        <w:rPr>
          <w:spacing w:val="-15"/>
        </w:rPr>
        <w:t xml:space="preserve"> </w:t>
      </w:r>
      <w:r w:rsidRPr="00FF010C">
        <w:t>nebo</w:t>
      </w:r>
      <w:r w:rsidRPr="00FF010C">
        <w:rPr>
          <w:spacing w:val="-15"/>
        </w:rPr>
        <w:t xml:space="preserve"> </w:t>
      </w:r>
      <w:r w:rsidRPr="00FF010C">
        <w:t>příkazy,</w:t>
      </w:r>
      <w:r w:rsidRPr="00FF010C">
        <w:rPr>
          <w:spacing w:val="-13"/>
        </w:rPr>
        <w:t xml:space="preserve"> </w:t>
      </w:r>
      <w:r w:rsidRPr="00FF010C">
        <w:t>nebo</w:t>
      </w:r>
      <w:r w:rsidRPr="00FF010C">
        <w:rPr>
          <w:spacing w:val="-15"/>
        </w:rPr>
        <w:t xml:space="preserve"> </w:t>
      </w:r>
      <w:r w:rsidRPr="00FF010C">
        <w:t>zasílat</w:t>
      </w:r>
      <w:r w:rsidRPr="00FF010C">
        <w:rPr>
          <w:spacing w:val="-15"/>
        </w:rPr>
        <w:t xml:space="preserve"> </w:t>
      </w:r>
      <w:r w:rsidRPr="00FF010C">
        <w:t>zprávy</w:t>
      </w:r>
      <w:r>
        <w:rPr>
          <w:spacing w:val="-15"/>
        </w:rPr>
        <w:t xml:space="preserve"> v </w:t>
      </w:r>
      <w:r w:rsidRPr="00FF010C">
        <w:t>jakékoliv formě</w:t>
      </w:r>
      <w:r>
        <w:t xml:space="preserve"> s </w:t>
      </w:r>
      <w:r w:rsidRPr="00FF010C">
        <w:t>úmyslem omezit nebo znemožnit poskytování služeb nebo terminálových relací lokálně nebo přes počítačovou síť, internet nebo intranet;</w:t>
      </w:r>
    </w:p>
    <w:p w14:paraId="2082582A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využívat</w:t>
      </w:r>
      <w:r w:rsidRPr="00FF010C">
        <w:rPr>
          <w:spacing w:val="40"/>
        </w:rPr>
        <w:t xml:space="preserve"> </w:t>
      </w:r>
      <w:r w:rsidRPr="00FF010C">
        <w:t>bezpečnostních</w:t>
      </w:r>
      <w:r w:rsidRPr="00FF010C">
        <w:rPr>
          <w:spacing w:val="40"/>
        </w:rPr>
        <w:t xml:space="preserve"> </w:t>
      </w:r>
      <w:r w:rsidRPr="00FF010C">
        <w:t>mezer</w:t>
      </w:r>
      <w:r w:rsidRPr="00FF010C">
        <w:rPr>
          <w:spacing w:val="40"/>
        </w:rPr>
        <w:t xml:space="preserve"> </w:t>
      </w:r>
      <w:r w:rsidRPr="00FF010C">
        <w:t>nebo</w:t>
      </w:r>
      <w:r w:rsidRPr="00FF010C">
        <w:rPr>
          <w:spacing w:val="40"/>
        </w:rPr>
        <w:t xml:space="preserve"> </w:t>
      </w:r>
      <w:r w:rsidRPr="00FF010C">
        <w:t>vytvářet</w:t>
      </w:r>
      <w:r w:rsidRPr="00FF010C">
        <w:rPr>
          <w:spacing w:val="40"/>
        </w:rPr>
        <w:t xml:space="preserve"> </w:t>
      </w:r>
      <w:r w:rsidRPr="00FF010C">
        <w:t>útoky</w:t>
      </w:r>
      <w:r w:rsidRPr="00FF010C">
        <w:rPr>
          <w:spacing w:val="40"/>
        </w:rPr>
        <w:t xml:space="preserve"> </w:t>
      </w:r>
      <w:r w:rsidRPr="00FF010C">
        <w:t>na</w:t>
      </w:r>
      <w:r w:rsidRPr="00FF010C">
        <w:rPr>
          <w:spacing w:val="40"/>
        </w:rPr>
        <w:t xml:space="preserve"> </w:t>
      </w:r>
      <w:r w:rsidRPr="00FF010C">
        <w:t>komunikaci</w:t>
      </w:r>
      <w:r>
        <w:t xml:space="preserve"> v </w:t>
      </w:r>
      <w:r w:rsidRPr="00FF010C">
        <w:t>počítačových sítích (např. přístup</w:t>
      </w:r>
      <w:r>
        <w:t xml:space="preserve"> k </w:t>
      </w:r>
      <w:r w:rsidRPr="00FF010C">
        <w:t>datům, jichž není zaměstnanec zamýšleným</w:t>
      </w:r>
      <w:r w:rsidRPr="00FF010C">
        <w:rPr>
          <w:spacing w:val="-2"/>
        </w:rPr>
        <w:t xml:space="preserve"> </w:t>
      </w:r>
      <w:r w:rsidRPr="00FF010C">
        <w:t>příjemcem, přihlašování</w:t>
      </w:r>
      <w:r w:rsidRPr="00FF010C">
        <w:rPr>
          <w:spacing w:val="-2"/>
        </w:rPr>
        <w:t xml:space="preserve"> </w:t>
      </w:r>
      <w:r w:rsidRPr="00FF010C">
        <w:t>na</w:t>
      </w:r>
      <w:r w:rsidRPr="00FF010C">
        <w:rPr>
          <w:spacing w:val="-3"/>
        </w:rPr>
        <w:t xml:space="preserve"> </w:t>
      </w:r>
      <w:r w:rsidRPr="00FF010C">
        <w:t>server</w:t>
      </w:r>
      <w:r w:rsidRPr="00FF010C">
        <w:rPr>
          <w:spacing w:val="-3"/>
        </w:rPr>
        <w:t xml:space="preserve"> </w:t>
      </w:r>
      <w:r w:rsidRPr="00FF010C">
        <w:t>nebo</w:t>
      </w:r>
      <w:r w:rsidRPr="00FF010C">
        <w:rPr>
          <w:spacing w:val="-2"/>
        </w:rPr>
        <w:t xml:space="preserve"> </w:t>
      </w:r>
      <w:r w:rsidRPr="00FF010C">
        <w:t>účet</w:t>
      </w:r>
      <w:r w:rsidRPr="00FF010C">
        <w:rPr>
          <w:spacing w:val="-2"/>
        </w:rPr>
        <w:t xml:space="preserve"> </w:t>
      </w:r>
      <w:r w:rsidRPr="00FF010C">
        <w:t>zaměstnancem,</w:t>
      </w:r>
      <w:r w:rsidRPr="00FF010C">
        <w:rPr>
          <w:spacing w:val="-2"/>
        </w:rPr>
        <w:t xml:space="preserve"> </w:t>
      </w:r>
      <w:r w:rsidRPr="00FF010C">
        <w:t>který není</w:t>
      </w:r>
      <w:r>
        <w:rPr>
          <w:spacing w:val="-15"/>
        </w:rPr>
        <w:t xml:space="preserve"> k </w:t>
      </w:r>
      <w:r w:rsidRPr="00FF010C">
        <w:t>tomuto</w:t>
      </w:r>
      <w:r w:rsidRPr="00FF010C">
        <w:rPr>
          <w:spacing w:val="-15"/>
        </w:rPr>
        <w:t xml:space="preserve"> </w:t>
      </w:r>
      <w:r w:rsidRPr="00FF010C">
        <w:t>přístupu</w:t>
      </w:r>
      <w:r w:rsidRPr="00FF010C">
        <w:rPr>
          <w:spacing w:val="-15"/>
        </w:rPr>
        <w:t xml:space="preserve"> </w:t>
      </w:r>
      <w:r w:rsidRPr="00FF010C">
        <w:t>výslovně</w:t>
      </w:r>
      <w:r w:rsidRPr="00FF010C">
        <w:rPr>
          <w:spacing w:val="-15"/>
        </w:rPr>
        <w:t xml:space="preserve"> </w:t>
      </w:r>
      <w:r w:rsidRPr="00FF010C">
        <w:t>oprávněn,</w:t>
      </w:r>
      <w:r>
        <w:rPr>
          <w:spacing w:val="-15"/>
        </w:rPr>
        <w:t xml:space="preserve"> s </w:t>
      </w:r>
      <w:r w:rsidRPr="00FF010C">
        <w:t>výjimkou</w:t>
      </w:r>
      <w:r w:rsidRPr="00FF010C">
        <w:rPr>
          <w:spacing w:val="-15"/>
        </w:rPr>
        <w:t xml:space="preserve"> </w:t>
      </w:r>
      <w:r w:rsidRPr="00FF010C">
        <w:t>případů,</w:t>
      </w:r>
      <w:r w:rsidRPr="00FF010C">
        <w:rPr>
          <w:spacing w:val="-15"/>
        </w:rPr>
        <w:t xml:space="preserve"> </w:t>
      </w:r>
      <w:r w:rsidRPr="00FF010C">
        <w:t>kdy</w:t>
      </w:r>
      <w:r w:rsidRPr="00FF010C">
        <w:rPr>
          <w:spacing w:val="-15"/>
        </w:rPr>
        <w:t xml:space="preserve"> </w:t>
      </w:r>
      <w:r w:rsidRPr="00FF010C">
        <w:t>tyto</w:t>
      </w:r>
      <w:r w:rsidRPr="00FF010C">
        <w:rPr>
          <w:spacing w:val="-15"/>
        </w:rPr>
        <w:t xml:space="preserve"> </w:t>
      </w:r>
      <w:r w:rsidRPr="00FF010C">
        <w:t>aktivity jsou součástí řádných pracovních úkolů);</w:t>
      </w:r>
    </w:p>
    <w:p w14:paraId="437CF78F" w14:textId="6FB0C498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předávat</w:t>
      </w:r>
      <w:r w:rsidRPr="00FF010C">
        <w:rPr>
          <w:spacing w:val="-1"/>
        </w:rPr>
        <w:t xml:space="preserve"> </w:t>
      </w:r>
      <w:r w:rsidRPr="00FF010C">
        <w:t>informace</w:t>
      </w:r>
      <w:r>
        <w:rPr>
          <w:spacing w:val="-4"/>
        </w:rPr>
        <w:t xml:space="preserve"> o </w:t>
      </w:r>
      <w:r w:rsidRPr="00FF010C">
        <w:t>konfiguraci</w:t>
      </w:r>
      <w:r>
        <w:rPr>
          <w:spacing w:val="-1"/>
        </w:rPr>
        <w:t xml:space="preserve"> a </w:t>
      </w:r>
      <w:r w:rsidRPr="00FF010C">
        <w:t>topologii</w:t>
      </w:r>
      <w:r w:rsidRPr="00FF010C">
        <w:rPr>
          <w:spacing w:val="-3"/>
        </w:rPr>
        <w:t xml:space="preserve"> </w:t>
      </w:r>
      <w:r w:rsidRPr="00FF010C">
        <w:t>sítě</w:t>
      </w:r>
      <w:r w:rsidRPr="00FF010C">
        <w:rPr>
          <w:spacing w:val="-2"/>
        </w:rPr>
        <w:t xml:space="preserve"> </w:t>
      </w:r>
      <w:r w:rsidRPr="00FF010C">
        <w:t>cizím</w:t>
      </w:r>
      <w:r w:rsidRPr="00FF010C">
        <w:rPr>
          <w:spacing w:val="-3"/>
        </w:rPr>
        <w:t xml:space="preserve"> </w:t>
      </w:r>
      <w:r w:rsidRPr="00FF010C">
        <w:t>osobám.</w:t>
      </w:r>
    </w:p>
    <w:p w14:paraId="2C31FA8C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Při práci na pracovní stanici, mobilním zařízení připojeného do sítě nebo do informačního systému Univerzity Karlovy musí Poskytovatel dodržovat tyto základní zásady:</w:t>
      </w:r>
    </w:p>
    <w:p w14:paraId="14659F49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umožnit</w:t>
      </w:r>
      <w:r w:rsidRPr="00FF010C">
        <w:rPr>
          <w:spacing w:val="-2"/>
        </w:rPr>
        <w:t xml:space="preserve"> </w:t>
      </w:r>
      <w:r w:rsidRPr="00FF010C">
        <w:t>přístup</w:t>
      </w:r>
      <w:r w:rsidRPr="00FF010C">
        <w:rPr>
          <w:spacing w:val="-1"/>
        </w:rPr>
        <w:t xml:space="preserve"> </w:t>
      </w:r>
      <w:r w:rsidRPr="00FF010C">
        <w:t>jen</w:t>
      </w:r>
      <w:r w:rsidRPr="00FF010C">
        <w:rPr>
          <w:spacing w:val="-1"/>
        </w:rPr>
        <w:t xml:space="preserve"> </w:t>
      </w:r>
      <w:r w:rsidRPr="00FF010C">
        <w:t>poučenému</w:t>
      </w:r>
      <w:r w:rsidRPr="00FF010C">
        <w:rPr>
          <w:spacing w:val="-1"/>
        </w:rPr>
        <w:t xml:space="preserve"> </w:t>
      </w:r>
      <w:r w:rsidRPr="00FF010C">
        <w:t>zaměstnanci</w:t>
      </w:r>
      <w:r w:rsidRPr="00FF010C">
        <w:rPr>
          <w:spacing w:val="-1"/>
        </w:rPr>
        <w:t xml:space="preserve"> </w:t>
      </w:r>
      <w:r w:rsidRPr="00FF010C">
        <w:t>Poskytovatele</w:t>
      </w:r>
      <w:r w:rsidRPr="00FF010C">
        <w:rPr>
          <w:spacing w:val="-2"/>
        </w:rPr>
        <w:t>;</w:t>
      </w:r>
    </w:p>
    <w:p w14:paraId="199C5F81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chránit</w:t>
      </w:r>
      <w:r w:rsidRPr="00FF010C">
        <w:rPr>
          <w:spacing w:val="-1"/>
        </w:rPr>
        <w:t xml:space="preserve"> </w:t>
      </w:r>
      <w:r w:rsidRPr="00FF010C">
        <w:t>ICT</w:t>
      </w:r>
      <w:r w:rsidRPr="00FF010C">
        <w:rPr>
          <w:spacing w:val="-3"/>
        </w:rPr>
        <w:t xml:space="preserve"> </w:t>
      </w:r>
      <w:r w:rsidRPr="00FF010C">
        <w:t>prostředky Univerzity</w:t>
      </w:r>
      <w:r w:rsidRPr="00FF010C">
        <w:rPr>
          <w:spacing w:val="-2"/>
        </w:rPr>
        <w:t xml:space="preserve"> Karlovy;</w:t>
      </w:r>
    </w:p>
    <w:p w14:paraId="1F08A33E" w14:textId="77777777" w:rsidR="00866DDB" w:rsidRPr="00FF010C" w:rsidRDefault="00866DDB" w:rsidP="00866DDB">
      <w:pPr>
        <w:pStyle w:val="Pododstavecsmlouvy"/>
        <w:numPr>
          <w:ilvl w:val="2"/>
          <w:numId w:val="3"/>
        </w:numPr>
      </w:pPr>
      <w:r w:rsidRPr="00FF010C">
        <w:t>po ukončení práce provést neprodleně odhlášení tak, aby se zamezilo zneužití jeho přístupových práv.</w:t>
      </w:r>
    </w:p>
    <w:p w14:paraId="1510224F" w14:textId="28C99064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bere na vědomí, že přístup</w:t>
      </w:r>
      <w:r>
        <w:t xml:space="preserve"> k </w:t>
      </w:r>
      <w:r w:rsidRPr="00FF010C">
        <w:t>datům, informacím či zařízením souvisejícím</w:t>
      </w:r>
      <w:r>
        <w:t xml:space="preserve"> s</w:t>
      </w:r>
      <w:r w:rsidR="002F71FD">
        <w:t xml:space="preserve"> plněním Objednávky </w:t>
      </w:r>
      <w:r w:rsidRPr="00FF010C">
        <w:t>je možné povolit pouze fyzické identitě zaměstnance Poskytovatele poučené</w:t>
      </w:r>
      <w:r>
        <w:t xml:space="preserve"> o </w:t>
      </w:r>
      <w:r w:rsidRPr="00FF010C">
        <w:t>těchto Bezpečnostních požadavcích,</w:t>
      </w:r>
      <w:r>
        <w:t xml:space="preserve"> a </w:t>
      </w:r>
      <w:r w:rsidRPr="00FF010C">
        <w:t>to na základě požadavku Poskytovatele na přístup.</w:t>
      </w:r>
    </w:p>
    <w:p w14:paraId="2700DCFC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bere na vědomí, že přidělení oprávnění zaměstnanci Poskytovatele musí být řízeno zásadou tzv. „potřeba vědět“ (need-to-know principle)</w:t>
      </w:r>
      <w:r>
        <w:t xml:space="preserve"> a </w:t>
      </w:r>
      <w:r w:rsidRPr="00FF010C">
        <w:t>není nárokové.</w:t>
      </w:r>
    </w:p>
    <w:p w14:paraId="672A706F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zavazuje, že udělený přístup nesmí být sdílen více zaměstnanci Poskytovatele.</w:t>
      </w:r>
    </w:p>
    <w:p w14:paraId="622837B3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zavazuje, že nebude instalovat</w:t>
      </w:r>
      <w:r>
        <w:t xml:space="preserve"> a </w:t>
      </w:r>
      <w:r w:rsidRPr="00FF010C">
        <w:t>používat žádné nástroje, které nebyly předem písemně odsouhlaseny osobou odpovědnou za kybernetickou bezpečnost na straně Objednatele</w:t>
      </w:r>
      <w:r>
        <w:t xml:space="preserve"> a </w:t>
      </w:r>
      <w:r w:rsidRPr="00FF010C">
        <w:t>jejichž užívání by mohlo ohrozit kybernetickou bezpečnost.</w:t>
      </w:r>
    </w:p>
    <w:p w14:paraId="3BEDC504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zavazuje, že nebude vyvíjet, kompilovat</w:t>
      </w:r>
      <w:r>
        <w:t xml:space="preserve"> a </w:t>
      </w:r>
      <w:r w:rsidRPr="00FF010C">
        <w:t>šířit</w:t>
      </w:r>
      <w:r>
        <w:t xml:space="preserve"> v </w:t>
      </w:r>
      <w:r w:rsidRPr="00FF010C">
        <w:t>jakékoliv části technologického nebo komunikačního systému programový kód, který má za cíl nelegální ovládnutí, narušení, nebo diskreditaci technologického nebo komunikačního systému nebo nelegální získání dat</w:t>
      </w:r>
      <w:r>
        <w:t xml:space="preserve"> a </w:t>
      </w:r>
      <w:r w:rsidRPr="00FF010C">
        <w:t>informací. Poskytovatel bere na vědomí, že přístup do interní sítě a/nebo</w:t>
      </w:r>
      <w:r>
        <w:t xml:space="preserve"> k </w:t>
      </w:r>
      <w:r w:rsidRPr="00FF010C">
        <w:t>technologickým</w:t>
      </w:r>
      <w:r>
        <w:t xml:space="preserve"> a </w:t>
      </w:r>
      <w:r w:rsidRPr="00FF010C">
        <w:t>komunikačním systémům bude realizován výhradně</w:t>
      </w:r>
      <w:r>
        <w:t xml:space="preserve"> s </w:t>
      </w:r>
      <w:r w:rsidRPr="00FF010C">
        <w:t>využitím zařízení Objednatele.</w:t>
      </w:r>
    </w:p>
    <w:p w14:paraId="2BABEF04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zavazuje zajistit, aby osoby podílející se na poskytování plnění Objednateli, kteří přistupují do interní sítě a/nebo technologického nebo komunikačního systému chránili autentizační prostředky</w:t>
      </w:r>
      <w:r>
        <w:t xml:space="preserve"> a </w:t>
      </w:r>
      <w:r w:rsidRPr="00FF010C">
        <w:t>údaje</w:t>
      </w:r>
      <w:r>
        <w:t xml:space="preserve"> k </w:t>
      </w:r>
      <w:r w:rsidRPr="00FF010C">
        <w:t>systémům Objednatele. Poskytovatel bere na vědomí, že</w:t>
      </w:r>
      <w:r>
        <w:t xml:space="preserve"> v </w:t>
      </w:r>
      <w:r w:rsidRPr="00FF010C">
        <w:t>případě neúspěšných pokusů</w:t>
      </w:r>
      <w:r>
        <w:t xml:space="preserve"> o </w:t>
      </w:r>
      <w:r w:rsidRPr="00FF010C">
        <w:t>autentizaci uživatele může být příslušný účet zablokován</w:t>
      </w:r>
      <w:r>
        <w:t xml:space="preserve"> </w:t>
      </w:r>
      <w:r>
        <w:lastRenderedPageBreak/>
        <w:t>a </w:t>
      </w:r>
      <w:r w:rsidRPr="00FF010C">
        <w:t>řešen jako bezpečnostní incident ve smyslu příslušné řídící dokumentace</w:t>
      </w:r>
      <w:r>
        <w:t xml:space="preserve"> a </w:t>
      </w:r>
      <w:r w:rsidRPr="00FF010C">
        <w:t>mohou být uplatněny příslušné postupy zvládání bezpečnostního incidentu.</w:t>
      </w:r>
    </w:p>
    <w:p w14:paraId="7DFD27A5" w14:textId="77777777" w:rsidR="00866DDB" w:rsidRPr="00FF010C" w:rsidRDefault="00866DDB" w:rsidP="00866DDB">
      <w:pPr>
        <w:pStyle w:val="Odstavecsmlouvy"/>
        <w:numPr>
          <w:ilvl w:val="1"/>
          <w:numId w:val="3"/>
        </w:numPr>
      </w:pPr>
      <w:r w:rsidRPr="00FF010C">
        <w:t>Poskytovatel se zavazuje, že nebude instalovat</w:t>
      </w:r>
      <w:r>
        <w:t xml:space="preserve"> a </w:t>
      </w:r>
      <w:r w:rsidRPr="00FF010C">
        <w:t>používat zejména nástroje typu Keylogger, Sniffer, Analyzátor zranitelností</w:t>
      </w:r>
      <w:r>
        <w:t xml:space="preserve"> a </w:t>
      </w:r>
      <w:r w:rsidRPr="00FF010C">
        <w:t>Port Scanner, Backdoor, rootkit</w:t>
      </w:r>
      <w:r>
        <w:t xml:space="preserve"> a </w:t>
      </w:r>
      <w:r w:rsidRPr="00FF010C">
        <w:t>trojský kůň nebo jinou podobu malware.</w:t>
      </w:r>
    </w:p>
    <w:p w14:paraId="6E4829ED" w14:textId="77777777" w:rsidR="00082C34" w:rsidRPr="00082C34" w:rsidRDefault="00082C34" w:rsidP="00082C34">
      <w:bookmarkStart w:id="7" w:name="_bookmark11"/>
      <w:bookmarkEnd w:id="7"/>
    </w:p>
    <w:sectPr w:rsidR="00082C34" w:rsidRPr="0008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137D" w14:textId="77777777" w:rsidR="00B34B90" w:rsidRDefault="00B34B90" w:rsidP="00082C34">
      <w:pPr>
        <w:spacing w:before="0" w:after="0"/>
      </w:pPr>
      <w:r>
        <w:separator/>
      </w:r>
    </w:p>
  </w:endnote>
  <w:endnote w:type="continuationSeparator" w:id="0">
    <w:p w14:paraId="70D3DD96" w14:textId="77777777" w:rsidR="00B34B90" w:rsidRDefault="00B34B90" w:rsidP="00082C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5FCC" w14:textId="77777777" w:rsidR="00B34B90" w:rsidRDefault="00B34B90" w:rsidP="00082C34">
      <w:pPr>
        <w:spacing w:before="0" w:after="0"/>
      </w:pPr>
      <w:r>
        <w:separator/>
      </w:r>
    </w:p>
  </w:footnote>
  <w:footnote w:type="continuationSeparator" w:id="0">
    <w:p w14:paraId="1EFF3ED4" w14:textId="77777777" w:rsidR="00B34B90" w:rsidRDefault="00B34B90" w:rsidP="00082C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534"/>
    <w:multiLevelType w:val="multilevel"/>
    <w:tmpl w:val="6A2A5BF0"/>
    <w:lvl w:ilvl="0">
      <w:start w:val="1"/>
      <w:numFmt w:val="decimal"/>
      <w:pStyle w:val="Plohatext1"/>
      <w:lvlText w:val="%1."/>
      <w:lvlJc w:val="left"/>
      <w:pPr>
        <w:tabs>
          <w:tab w:val="num" w:pos="454"/>
        </w:tabs>
        <w:ind w:left="454" w:hanging="454"/>
      </w:pPr>
      <w:rPr>
        <w:rFonts w:ascii="Aptos Serif" w:hAnsi="Aptos Serif" w:cs="Times New Roman" w:hint="default"/>
        <w:b/>
        <w:i w:val="0"/>
        <w:sz w:val="20"/>
      </w:rPr>
    </w:lvl>
    <w:lvl w:ilvl="1">
      <w:start w:val="1"/>
      <w:numFmt w:val="decimal"/>
      <w:pStyle w:val="Plohatext2"/>
      <w:lvlText w:val="%1.%2"/>
      <w:lvlJc w:val="left"/>
      <w:pPr>
        <w:tabs>
          <w:tab w:val="num" w:pos="1134"/>
        </w:tabs>
        <w:ind w:left="1134" w:hanging="680"/>
      </w:pPr>
      <w:rPr>
        <w:rFonts w:ascii="Aptos Serif" w:hAnsi="Aptos Serif" w:cs="Times New Roman" w:hint="default"/>
        <w:b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1361" w:hanging="681"/>
      </w:pPr>
      <w:rPr>
        <w:rFonts w:ascii="Aptos Narrow" w:hAnsi="Aptos Narrow"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" w15:restartNumberingAfterBreak="0">
    <w:nsid w:val="17010DE4"/>
    <w:multiLevelType w:val="hybridMultilevel"/>
    <w:tmpl w:val="7FBCF05A"/>
    <w:lvl w:ilvl="0" w:tplc="34A032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AAE53E">
      <w:start w:val="1"/>
      <w:numFmt w:val="bullet"/>
      <w:pStyle w:val="StyleHeading2Complex10p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4A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84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7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68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7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6B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3E"/>
    <w:multiLevelType w:val="hybridMultilevel"/>
    <w:tmpl w:val="35C89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6FCD"/>
    <w:multiLevelType w:val="multilevel"/>
    <w:tmpl w:val="A970C6FA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</w:lvl>
    <w:lvl w:ilvl="4">
      <w:start w:val="1"/>
      <w:numFmt w:val="decimal"/>
      <w:lvlText w:val="%1.%2.%3.%4.%5"/>
      <w:lvlJc w:val="left"/>
      <w:pPr>
        <w:tabs>
          <w:tab w:val="num" w:pos="4507"/>
        </w:tabs>
        <w:ind w:left="4507" w:hanging="737"/>
      </w:p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4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1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8595919"/>
    <w:multiLevelType w:val="singleLevel"/>
    <w:tmpl w:val="2C449060"/>
    <w:lvl w:ilvl="0">
      <w:start w:val="1"/>
      <w:numFmt w:val="decimal"/>
      <w:pStyle w:val="Odst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1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7DBC7299"/>
    <w:multiLevelType w:val="multilevel"/>
    <w:tmpl w:val="0B400590"/>
    <w:lvl w:ilvl="0">
      <w:start w:val="1"/>
      <w:numFmt w:val="decimal"/>
      <w:pStyle w:val="lneksmlouvy"/>
      <w:lvlText w:val="%1."/>
      <w:lvlJc w:val="left"/>
      <w:pPr>
        <w:tabs>
          <w:tab w:val="num" w:pos="680"/>
        </w:tabs>
        <w:ind w:left="680" w:hanging="680"/>
      </w:pPr>
      <w:rPr>
        <w:rFonts w:ascii="Aptos Serif" w:hAnsi="Aptos Serif" w:cs="Times New Roman" w:hint="default"/>
        <w:b/>
        <w:i w:val="0"/>
        <w:sz w:val="28"/>
      </w:rPr>
    </w:lvl>
    <w:lvl w:ilvl="1">
      <w:start w:val="1"/>
      <w:numFmt w:val="decimal"/>
      <w:pStyle w:val="Odstavecsmlouvy"/>
      <w:lvlText w:val="%1.%2"/>
      <w:lvlJc w:val="left"/>
      <w:pPr>
        <w:tabs>
          <w:tab w:val="num" w:pos="680"/>
        </w:tabs>
        <w:ind w:left="680" w:hanging="680"/>
      </w:pPr>
      <w:rPr>
        <w:rFonts w:ascii="Aptos Serif" w:hAnsi="Aptos Serif" w:hint="default"/>
        <w:b/>
        <w:i w:val="0"/>
        <w:sz w:val="20"/>
        <w:szCs w:val="22"/>
      </w:rPr>
    </w:lvl>
    <w:lvl w:ilvl="2">
      <w:start w:val="1"/>
      <w:numFmt w:val="decimal"/>
      <w:pStyle w:val="Pododstavecsmlouvy"/>
      <w:lvlText w:val="%1.%2.%3"/>
      <w:lvlJc w:val="left"/>
      <w:pPr>
        <w:tabs>
          <w:tab w:val="num" w:pos="1474"/>
        </w:tabs>
        <w:ind w:left="1474" w:hanging="794"/>
      </w:pPr>
      <w:rPr>
        <w:rFonts w:ascii="Aptos Serif" w:hAnsi="Aptos Serif" w:cs="Times New Roman" w:hint="default"/>
        <w:b/>
        <w:i w:val="0"/>
        <w:sz w:val="18"/>
      </w:rPr>
    </w:lvl>
    <w:lvl w:ilvl="3">
      <w:start w:val="1"/>
      <w:numFmt w:val="decimal"/>
      <w:pStyle w:val="Podpododstavecsmlouvy"/>
      <w:lvlText w:val="%1.%2.%3.%4"/>
      <w:lvlJc w:val="left"/>
      <w:pPr>
        <w:tabs>
          <w:tab w:val="num" w:pos="2268"/>
        </w:tabs>
        <w:ind w:left="2268" w:hanging="794"/>
      </w:pPr>
      <w:rPr>
        <w:rFonts w:ascii="Aptos Serif" w:hAnsi="Aptos Serif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055278272">
    <w:abstractNumId w:val="2"/>
  </w:num>
  <w:num w:numId="2" w16cid:durableId="1811363677">
    <w:abstractNumId w:val="0"/>
  </w:num>
  <w:num w:numId="3" w16cid:durableId="1945533260">
    <w:abstractNumId w:val="7"/>
    <w:lvlOverride w:ilvl="0">
      <w:lvl w:ilvl="0">
        <w:start w:val="3"/>
        <w:numFmt w:val="decimal"/>
        <w:pStyle w:val="lneksmlouvy"/>
        <w:lvlText w:val="%1.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cs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hint="default"/>
          <w:b/>
          <w:i w:val="0"/>
          <w:sz w:val="20"/>
          <w:szCs w:val="22"/>
        </w:rPr>
      </w:lvl>
    </w:lvlOverride>
    <w:lvlOverride w:ilvl="2">
      <w:lvl w:ilvl="2">
        <w:start w:val="1"/>
        <w:numFmt w:val="decimal"/>
        <w:pStyle w:val="Pododstavecsmlouvy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ptos Serif" w:hAnsi="Aptos Serif" w:cs="Times New Roman" w:hint="default"/>
          <w:b/>
          <w:i w:val="0"/>
          <w:sz w:val="18"/>
        </w:rPr>
      </w:lvl>
    </w:lvlOverride>
    <w:lvlOverride w:ilvl="3">
      <w:lvl w:ilvl="3">
        <w:start w:val="1"/>
        <w:numFmt w:val="decimal"/>
        <w:pStyle w:val="Podpododstavecsmlouvy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ascii="Aptos Serif" w:hAnsi="Aptos Serif" w:hint="default"/>
          <w:b/>
          <w:i w:val="0"/>
          <w:caps w:val="0"/>
          <w:strike w:val="0"/>
          <w:dstrike w:val="0"/>
          <w:vanish w:val="0"/>
          <w:sz w:val="16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160"/>
          </w:tabs>
          <w:ind w:left="187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520"/>
          </w:tabs>
          <w:ind w:left="237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288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0"/>
          </w:tabs>
          <w:ind w:left="338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3960" w:hanging="1440"/>
        </w:pPr>
        <w:rPr>
          <w:rFonts w:cs="Times New Roman" w:hint="default"/>
        </w:rPr>
      </w:lvl>
    </w:lvlOverride>
  </w:num>
  <w:num w:numId="4" w16cid:durableId="619608216">
    <w:abstractNumId w:val="7"/>
    <w:lvlOverride w:ilvl="0">
      <w:lvl w:ilvl="0">
        <w:start w:val="1"/>
        <w:numFmt w:val="decimal"/>
        <w:pStyle w:val="lneksmlouvy"/>
        <w:lvlText w:val="%1.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cs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hint="default"/>
          <w:b/>
          <w:i w:val="0"/>
          <w:sz w:val="20"/>
          <w:szCs w:val="22"/>
        </w:rPr>
      </w:lvl>
    </w:lvlOverride>
    <w:lvlOverride w:ilvl="2">
      <w:lvl w:ilvl="2">
        <w:start w:val="1"/>
        <w:numFmt w:val="decimal"/>
        <w:pStyle w:val="Pododstavecsmlouvy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ptos Serif" w:hAnsi="Aptos Serif" w:cs="Times New Roman" w:hint="default"/>
          <w:b/>
          <w:i w:val="0"/>
          <w:sz w:val="18"/>
        </w:rPr>
      </w:lvl>
    </w:lvlOverride>
    <w:lvlOverride w:ilvl="3">
      <w:lvl w:ilvl="3">
        <w:start w:val="1"/>
        <w:numFmt w:val="decimal"/>
        <w:pStyle w:val="Podpododstavecsmlouvy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ascii="Aptos Serif" w:hAnsi="Aptos Serif" w:hint="default"/>
          <w:b/>
          <w:i w:val="0"/>
          <w:caps w:val="0"/>
          <w:strike w:val="0"/>
          <w:dstrike w:val="0"/>
          <w:vanish w:val="0"/>
          <w:sz w:val="16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160"/>
          </w:tabs>
          <w:ind w:left="187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520"/>
          </w:tabs>
          <w:ind w:left="237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288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0"/>
          </w:tabs>
          <w:ind w:left="338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3960" w:hanging="1440"/>
        </w:pPr>
        <w:rPr>
          <w:rFonts w:cs="Times New Roman" w:hint="default"/>
        </w:rPr>
      </w:lvl>
    </w:lvlOverride>
  </w:num>
  <w:num w:numId="5" w16cid:durableId="864559878">
    <w:abstractNumId w:val="1"/>
  </w:num>
  <w:num w:numId="6" w16cid:durableId="1693917212">
    <w:abstractNumId w:val="6"/>
  </w:num>
  <w:num w:numId="7" w16cid:durableId="883832666">
    <w:abstractNumId w:val="3"/>
  </w:num>
  <w:num w:numId="8" w16cid:durableId="179853756">
    <w:abstractNumId w:val="4"/>
  </w:num>
  <w:num w:numId="9" w16cid:durableId="691145664">
    <w:abstractNumId w:val="5"/>
  </w:num>
  <w:num w:numId="10" w16cid:durableId="758721465">
    <w:abstractNumId w:val="7"/>
    <w:lvlOverride w:ilvl="0">
      <w:lvl w:ilvl="0">
        <w:start w:val="3"/>
        <w:numFmt w:val="decimal"/>
        <w:pStyle w:val="lneksmlouvy"/>
        <w:lvlText w:val="%1.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cs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Aptos Serif" w:hAnsi="Aptos Serif" w:hint="default"/>
          <w:b/>
          <w:i w:val="0"/>
          <w:sz w:val="20"/>
          <w:szCs w:val="22"/>
        </w:rPr>
      </w:lvl>
    </w:lvlOverride>
    <w:lvlOverride w:ilvl="2">
      <w:lvl w:ilvl="2">
        <w:start w:val="1"/>
        <w:numFmt w:val="decimal"/>
        <w:pStyle w:val="Pododstavecsmlouvy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ptos Serif" w:hAnsi="Aptos Serif" w:cs="Times New Roman" w:hint="default"/>
          <w:b/>
          <w:i w:val="0"/>
          <w:sz w:val="18"/>
        </w:rPr>
      </w:lvl>
    </w:lvlOverride>
    <w:lvlOverride w:ilvl="3">
      <w:lvl w:ilvl="3">
        <w:start w:val="1"/>
        <w:numFmt w:val="decimal"/>
        <w:pStyle w:val="Podpododstavecsmlouvy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ascii="Aptos Serif" w:hAnsi="Aptos Serif" w:hint="default"/>
          <w:b/>
          <w:i w:val="0"/>
          <w:caps w:val="0"/>
          <w:strike w:val="0"/>
          <w:dstrike w:val="0"/>
          <w:vanish w:val="0"/>
          <w:sz w:val="16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160"/>
          </w:tabs>
          <w:ind w:left="187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520"/>
          </w:tabs>
          <w:ind w:left="237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288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0"/>
          </w:tabs>
          <w:ind w:left="338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3960" w:hanging="1440"/>
        </w:pPr>
        <w:rPr>
          <w:rFonts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8"/>
    <w:rsid w:val="000355B3"/>
    <w:rsid w:val="00037A28"/>
    <w:rsid w:val="000768CA"/>
    <w:rsid w:val="00082C34"/>
    <w:rsid w:val="000970FC"/>
    <w:rsid w:val="000B1D2B"/>
    <w:rsid w:val="000E0610"/>
    <w:rsid w:val="00111D2F"/>
    <w:rsid w:val="00124B65"/>
    <w:rsid w:val="00131376"/>
    <w:rsid w:val="0014587F"/>
    <w:rsid w:val="0015088B"/>
    <w:rsid w:val="001B1B5D"/>
    <w:rsid w:val="00214589"/>
    <w:rsid w:val="00286EF0"/>
    <w:rsid w:val="002972A3"/>
    <w:rsid w:val="002D2CA3"/>
    <w:rsid w:val="002F3925"/>
    <w:rsid w:val="002F6A02"/>
    <w:rsid w:val="002F71FD"/>
    <w:rsid w:val="00305981"/>
    <w:rsid w:val="00323336"/>
    <w:rsid w:val="00345DFD"/>
    <w:rsid w:val="0034690B"/>
    <w:rsid w:val="00394B06"/>
    <w:rsid w:val="003B169E"/>
    <w:rsid w:val="00481E2C"/>
    <w:rsid w:val="004B74FE"/>
    <w:rsid w:val="00520D4F"/>
    <w:rsid w:val="005230A8"/>
    <w:rsid w:val="00540B01"/>
    <w:rsid w:val="00594EE5"/>
    <w:rsid w:val="005A2D3D"/>
    <w:rsid w:val="00661165"/>
    <w:rsid w:val="00673D20"/>
    <w:rsid w:val="00697114"/>
    <w:rsid w:val="006B0B51"/>
    <w:rsid w:val="007265A5"/>
    <w:rsid w:val="00772AA5"/>
    <w:rsid w:val="00773E2D"/>
    <w:rsid w:val="00792169"/>
    <w:rsid w:val="007A57EE"/>
    <w:rsid w:val="007D5E1F"/>
    <w:rsid w:val="00807393"/>
    <w:rsid w:val="00821AF5"/>
    <w:rsid w:val="00825C3E"/>
    <w:rsid w:val="0086317E"/>
    <w:rsid w:val="00866DDB"/>
    <w:rsid w:val="008E23F3"/>
    <w:rsid w:val="008E72DE"/>
    <w:rsid w:val="00932592"/>
    <w:rsid w:val="00990238"/>
    <w:rsid w:val="009A67C3"/>
    <w:rsid w:val="009C5DB6"/>
    <w:rsid w:val="009E2A84"/>
    <w:rsid w:val="009E6CC7"/>
    <w:rsid w:val="009F1924"/>
    <w:rsid w:val="009F3F12"/>
    <w:rsid w:val="009F61F6"/>
    <w:rsid w:val="00A25F64"/>
    <w:rsid w:val="00A30E1E"/>
    <w:rsid w:val="00A41B5F"/>
    <w:rsid w:val="00AC214B"/>
    <w:rsid w:val="00AF137F"/>
    <w:rsid w:val="00B34B90"/>
    <w:rsid w:val="00B60C82"/>
    <w:rsid w:val="00B84EFD"/>
    <w:rsid w:val="00BB2CAC"/>
    <w:rsid w:val="00BC30BA"/>
    <w:rsid w:val="00C4471B"/>
    <w:rsid w:val="00C72365"/>
    <w:rsid w:val="00CA32C5"/>
    <w:rsid w:val="00D629D8"/>
    <w:rsid w:val="00DD616D"/>
    <w:rsid w:val="00DF3C85"/>
    <w:rsid w:val="00E33E3E"/>
    <w:rsid w:val="00E554BB"/>
    <w:rsid w:val="00ED162E"/>
    <w:rsid w:val="00F017F7"/>
    <w:rsid w:val="00F04757"/>
    <w:rsid w:val="00F73BFD"/>
    <w:rsid w:val="00F874B8"/>
    <w:rsid w:val="00FA2176"/>
    <w:rsid w:val="00FD6B66"/>
    <w:rsid w:val="3D7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6BAC"/>
  <w15:chartTrackingRefBased/>
  <w15:docId w15:val="{43431CD5-A0BF-409F-8448-DDFB884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230A8"/>
    <w:pPr>
      <w:spacing w:before="120" w:after="12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Titulo 1,H1-Heading 1,1,h1,Header 1,l1,Legal Line 1,head 1,título 1,título 11,título 12,título 13,título 111,título 14,título 112,título 15,Head 1,Head 11,Kapitola,F8,Kapitola1,Kapitola2,Kapitola3,Kapitola4,Kapitola5,Kapitola11,Kapitola21"/>
    <w:basedOn w:val="Normln"/>
    <w:next w:val="Normln"/>
    <w:link w:val="Nadpis1Char"/>
    <w:uiPriority w:val="9"/>
    <w:qFormat/>
    <w:rsid w:val="0052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52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3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2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ulo 1 Char,H1-Heading 1 Char,1 Char,h1 Char,Header 1 Char,l1 Char,Legal Line 1 Char,head 1 Char,título 1 Char,título 11 Char,título 12 Char,título 13 Char,título 111 Char,título 14 Char,título 112 Char,título 15 Char,Head 1 Char,F8 Char"/>
    <w:basedOn w:val="Standardnpsmoodstavce"/>
    <w:link w:val="Nadpis1"/>
    <w:uiPriority w:val="9"/>
    <w:rsid w:val="00523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rsid w:val="00523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23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5230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0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0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0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0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0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2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2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0A8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Odrážkový seznam,Odstavec,Odstavec se seznamem1,Nad1"/>
    <w:basedOn w:val="Normln"/>
    <w:link w:val="OdstavecseseznamemChar"/>
    <w:uiPriority w:val="34"/>
    <w:qFormat/>
    <w:rsid w:val="005230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0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0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0A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Normlntabulka"/>
    <w:next w:val="Mkatabulky"/>
    <w:uiPriority w:val="59"/>
    <w:rsid w:val="005230A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5230A8"/>
    <w:pPr>
      <w:keepLines/>
      <w:tabs>
        <w:tab w:val="left" w:pos="3402"/>
      </w:tabs>
      <w:spacing w:before="0" w:after="40" w:line="276" w:lineRule="auto"/>
      <w:jc w:val="left"/>
    </w:pPr>
    <w:rPr>
      <w:rFonts w:ascii="Aptos" w:eastAsiaTheme="minorHAnsi" w:hAnsi="Aptos" w:cs="Aptos Serif"/>
      <w:lang w:eastAsia="en-US"/>
    </w:rPr>
  </w:style>
  <w:style w:type="character" w:customStyle="1" w:styleId="TextvtabulceChar">
    <w:name w:val="Text v tabulce Char"/>
    <w:basedOn w:val="Standardnpsmoodstavce"/>
    <w:link w:val="Textvtabulce"/>
    <w:rsid w:val="005230A8"/>
    <w:rPr>
      <w:rFonts w:ascii="Aptos" w:hAnsi="Aptos" w:cs="Aptos Serif"/>
      <w:kern w:val="0"/>
      <w:sz w:val="20"/>
      <w:szCs w:val="20"/>
      <w14:ligatures w14:val="none"/>
    </w:rPr>
  </w:style>
  <w:style w:type="paragraph" w:customStyle="1" w:styleId="Plohatext1">
    <w:name w:val="Příloha: text 1"/>
    <w:basedOn w:val="Normln"/>
    <w:link w:val="Plohatext1Char"/>
    <w:qFormat/>
    <w:rsid w:val="005230A8"/>
    <w:pPr>
      <w:numPr>
        <w:numId w:val="2"/>
      </w:numPr>
      <w:tabs>
        <w:tab w:val="left" w:pos="851"/>
      </w:tabs>
      <w:spacing w:before="0" w:after="60" w:line="259" w:lineRule="auto"/>
      <w:jc w:val="left"/>
      <w:outlineLvl w:val="1"/>
    </w:pPr>
    <w:rPr>
      <w:rFonts w:ascii="Aptos Serif" w:hAnsi="Aptos Serif"/>
    </w:rPr>
  </w:style>
  <w:style w:type="character" w:customStyle="1" w:styleId="Plohatext1Char">
    <w:name w:val="Příloha: text 1 Char"/>
    <w:basedOn w:val="Standardnpsmoodstavce"/>
    <w:link w:val="Plohatext1"/>
    <w:rsid w:val="005230A8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paragraph" w:customStyle="1" w:styleId="Plohatext2">
    <w:name w:val="Příloha: text 2"/>
    <w:basedOn w:val="Plohatext1"/>
    <w:link w:val="Plohatext2Char"/>
    <w:qFormat/>
    <w:rsid w:val="005230A8"/>
    <w:pPr>
      <w:numPr>
        <w:ilvl w:val="1"/>
      </w:numPr>
      <w:tabs>
        <w:tab w:val="clear" w:pos="851"/>
        <w:tab w:val="left" w:pos="1276"/>
      </w:tabs>
      <w:outlineLvl w:val="2"/>
    </w:pPr>
  </w:style>
  <w:style w:type="character" w:customStyle="1" w:styleId="Plohatext2Char">
    <w:name w:val="Příloha: text 2 Char"/>
    <w:basedOn w:val="Plohatext1Char"/>
    <w:link w:val="Plohatext2"/>
    <w:rsid w:val="005230A8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table" w:styleId="Mkatabulky">
    <w:name w:val="Table Grid"/>
    <w:aliases w:val="Table NoHeader"/>
    <w:basedOn w:val="Normlntabulka"/>
    <w:uiPriority w:val="99"/>
    <w:rsid w:val="0052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84EFD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lneksmlouvy">
    <w:name w:val="Článek smlouvy"/>
    <w:basedOn w:val="Nadpis1"/>
    <w:qFormat/>
    <w:rsid w:val="00E554BB"/>
    <w:pPr>
      <w:keepLines w:val="0"/>
      <w:numPr>
        <w:numId w:val="4"/>
      </w:numPr>
      <w:tabs>
        <w:tab w:val="clear" w:pos="680"/>
        <w:tab w:val="num" w:pos="360"/>
      </w:tabs>
      <w:spacing w:before="480" w:after="60"/>
      <w:jc w:val="left"/>
    </w:pPr>
    <w:rPr>
      <w:rFonts w:ascii="Aptos Serif" w:eastAsia="Times New Roman" w:hAnsi="Aptos Serif" w:cs="Arial"/>
      <w:b/>
      <w:bCs/>
      <w:color w:val="auto"/>
      <w:kern w:val="32"/>
      <w:sz w:val="28"/>
      <w:szCs w:val="32"/>
    </w:rPr>
  </w:style>
  <w:style w:type="paragraph" w:customStyle="1" w:styleId="Odstavecsmlouvy">
    <w:name w:val="Odstavec smlouvy"/>
    <w:next w:val="Normln"/>
    <w:link w:val="OdstavecsmlouvyChar"/>
    <w:qFormat/>
    <w:rsid w:val="00E554BB"/>
    <w:pPr>
      <w:numPr>
        <w:ilvl w:val="1"/>
        <w:numId w:val="4"/>
      </w:numPr>
      <w:tabs>
        <w:tab w:val="left" w:pos="851"/>
      </w:tabs>
      <w:spacing w:after="60" w:line="259" w:lineRule="auto"/>
      <w:jc w:val="both"/>
      <w:outlineLvl w:val="1"/>
    </w:pPr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character" w:customStyle="1" w:styleId="OdstavecsmlouvyChar">
    <w:name w:val="Odstavec smlouvy Char"/>
    <w:basedOn w:val="Standardnpsmoodstavce"/>
    <w:link w:val="Odstavecsmlouvy"/>
    <w:rsid w:val="00E554BB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paragraph" w:customStyle="1" w:styleId="Pododstavecsmlouvy">
    <w:name w:val="Pododstavec smlouvy"/>
    <w:basedOn w:val="Odstavecsmlouvy"/>
    <w:link w:val="PododstavecsmlouvyChar"/>
    <w:qFormat/>
    <w:rsid w:val="00E554BB"/>
    <w:pPr>
      <w:numPr>
        <w:ilvl w:val="2"/>
      </w:numPr>
      <w:tabs>
        <w:tab w:val="clear" w:pos="851"/>
      </w:tabs>
      <w:outlineLvl w:val="2"/>
    </w:pPr>
  </w:style>
  <w:style w:type="paragraph" w:customStyle="1" w:styleId="Podpododstavecsmlouvy">
    <w:name w:val="Podpododstavec smlouvy"/>
    <w:basedOn w:val="Pododstavecsmlouvy"/>
    <w:link w:val="PodpododstavecsmlouvyChar"/>
    <w:qFormat/>
    <w:rsid w:val="00E554BB"/>
    <w:pPr>
      <w:numPr>
        <w:ilvl w:val="3"/>
      </w:numPr>
      <w:tabs>
        <w:tab w:val="clear" w:pos="2268"/>
        <w:tab w:val="num" w:pos="360"/>
      </w:tabs>
      <w:outlineLvl w:val="3"/>
    </w:pPr>
  </w:style>
  <w:style w:type="character" w:customStyle="1" w:styleId="PododstavecsmlouvyChar">
    <w:name w:val="Pododstavec smlouvy Char"/>
    <w:basedOn w:val="OdstavecsmlouvyChar"/>
    <w:link w:val="Pododstavecsmlouvy"/>
    <w:rsid w:val="00E554BB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rsid w:val="00082C34"/>
    <w:rPr>
      <w:rFonts w:ascii="Tahoma" w:eastAsia="Calibri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C34"/>
    <w:rPr>
      <w:rFonts w:ascii="Tahoma" w:eastAsia="Calibri" w:hAnsi="Tahoma" w:cs="Arial"/>
      <w:kern w:val="0"/>
      <w:sz w:val="16"/>
      <w:szCs w:val="20"/>
      <w:lang w:eastAsia="cs-CZ"/>
      <w14:ligatures w14:val="none"/>
    </w:rPr>
  </w:style>
  <w:style w:type="character" w:styleId="Hypertextovodkaz">
    <w:name w:val="Hyperlink"/>
    <w:uiPriority w:val="99"/>
    <w:qFormat/>
    <w:rsid w:val="00082C34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82C34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82C34"/>
    <w:rPr>
      <w:rFonts w:ascii="Times New Roman" w:eastAsia="Calibri" w:hAnsi="Times New Roman" w:cs="Arial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rsid w:val="00082C34"/>
    <w:rPr>
      <w:rFonts w:cs="Times New Roman"/>
    </w:rPr>
  </w:style>
  <w:style w:type="paragraph" w:styleId="Zhlav">
    <w:name w:val="header"/>
    <w:basedOn w:val="Normln"/>
    <w:link w:val="ZhlavChar"/>
    <w:uiPriority w:val="99"/>
    <w:rsid w:val="00082C34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82C34"/>
    <w:rPr>
      <w:rFonts w:ascii="Times New Roman" w:eastAsia="Calibri" w:hAnsi="Times New Roman" w:cs="Arial"/>
      <w:kern w:val="0"/>
      <w:sz w:val="2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"/>
    <w:rsid w:val="00082C34"/>
    <w:rPr>
      <w:rFonts w:ascii="Times New Roman" w:eastAsia="Calibri" w:hAnsi="Times New Roman"/>
    </w:rPr>
  </w:style>
  <w:style w:type="character" w:customStyle="1" w:styleId="TextkomenteChar">
    <w:name w:val="Text komentáře Char"/>
    <w:basedOn w:val="Standardnpsmoodstavce"/>
    <w:link w:val="Textkomente"/>
    <w:rsid w:val="00082C34"/>
    <w:rPr>
      <w:rFonts w:ascii="Times New Roman" w:eastAsia="Calibri" w:hAnsi="Times New Roman" w:cs="Arial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082C34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rsid w:val="00082C34"/>
    <w:rPr>
      <w:rFonts w:ascii="Verdana" w:eastAsia="Times New Roman" w:hAnsi="Verdana" w:cs="Arial"/>
      <w:kern w:val="0"/>
      <w:sz w:val="20"/>
      <w:szCs w:val="20"/>
      <w:lang w:eastAsia="cs-CZ"/>
      <w14:ligatures w14:val="none"/>
    </w:rPr>
  </w:style>
  <w:style w:type="paragraph" w:customStyle="1" w:styleId="NZEVKAPITOLY">
    <w:name w:val="NÁZEV KAPITOLY"/>
    <w:basedOn w:val="Normln"/>
    <w:uiPriority w:val="99"/>
    <w:rsid w:val="00082C34"/>
    <w:rPr>
      <w:rFonts w:ascii="Verdana" w:eastAsia="Calibri" w:hAnsi="Verdana"/>
      <w:b/>
      <w:caps/>
      <w:sz w:val="22"/>
    </w:rPr>
  </w:style>
  <w:style w:type="paragraph" w:customStyle="1" w:styleId="Odstavec1">
    <w:name w:val="Odstavec 1."/>
    <w:basedOn w:val="Normln"/>
    <w:uiPriority w:val="99"/>
    <w:rsid w:val="00082C34"/>
    <w:pPr>
      <w:keepNext/>
      <w:tabs>
        <w:tab w:val="num" w:pos="360"/>
      </w:tabs>
      <w:spacing w:before="360"/>
      <w:ind w:left="360" w:hanging="360"/>
    </w:pPr>
    <w:rPr>
      <w:b/>
      <w:bCs/>
    </w:rPr>
  </w:style>
  <w:style w:type="paragraph" w:customStyle="1" w:styleId="Odstavec11">
    <w:name w:val="Odstavec 1.1"/>
    <w:basedOn w:val="Normln"/>
    <w:uiPriority w:val="99"/>
    <w:rsid w:val="00082C34"/>
  </w:style>
  <w:style w:type="paragraph" w:customStyle="1" w:styleId="StylLatinkaArialSloitArial10bPed0cm">
    <w:name w:val="Styl (Latinka) Arial (Složité) Arial 10 b. Před:  0 cm"/>
    <w:basedOn w:val="Normln"/>
    <w:uiPriority w:val="99"/>
    <w:rsid w:val="00082C34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082C34"/>
  </w:style>
  <w:style w:type="character" w:styleId="Odkaznakoment">
    <w:name w:val="annotation reference"/>
    <w:rsid w:val="00082C34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C34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C34"/>
    <w:rPr>
      <w:rFonts w:ascii="Times New Roman" w:eastAsia="Calibri" w:hAnsi="Times New Roman" w:cs="Arial"/>
      <w:b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rsid w:val="00082C34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82C34"/>
    <w:rPr>
      <w:rFonts w:ascii="Times New Roman" w:eastAsia="Calibri" w:hAnsi="Times New Roman" w:cs="Arial"/>
      <w:kern w:val="0"/>
      <w:sz w:val="16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082C34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2C34"/>
    <w:rPr>
      <w:rFonts w:ascii="Arial" w:eastAsia="Calibri" w:hAnsi="Arial" w:cs="Arial"/>
      <w:kern w:val="0"/>
      <w:sz w:val="16"/>
      <w:szCs w:val="20"/>
      <w:lang w:eastAsia="cs-CZ"/>
      <w14:ligatures w14:val="none"/>
    </w:rPr>
  </w:style>
  <w:style w:type="character" w:styleId="Siln">
    <w:name w:val="Strong"/>
    <w:uiPriority w:val="22"/>
    <w:qFormat/>
    <w:rsid w:val="00082C34"/>
  </w:style>
  <w:style w:type="paragraph" w:customStyle="1" w:styleId="Obsahtabulky">
    <w:name w:val="Obsah tabulky"/>
    <w:basedOn w:val="Normln"/>
    <w:uiPriority w:val="99"/>
    <w:rsid w:val="00082C34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82C3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2C3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082C34"/>
    <w:pPr>
      <w:spacing w:before="0" w:after="0"/>
    </w:pPr>
    <w:rPr>
      <w:rFonts w:ascii="Aptos Serif" w:hAnsi="Aptos Serif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2C34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EN Footnote Reference"/>
    <w:basedOn w:val="Standardnpsmoodstavce"/>
    <w:uiPriority w:val="99"/>
    <w:unhideWhenUsed/>
    <w:rsid w:val="00082C34"/>
    <w:rPr>
      <w:vertAlign w:val="superscript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Odrážkový seznam Char"/>
    <w:link w:val="Odstavecseseznamem"/>
    <w:uiPriority w:val="34"/>
    <w:qFormat/>
    <w:locked/>
    <w:rsid w:val="00082C3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082C34"/>
    <w:rPr>
      <w:i/>
      <w:iCs/>
    </w:rPr>
  </w:style>
  <w:style w:type="character" w:customStyle="1" w:styleId="st">
    <w:name w:val="st"/>
    <w:basedOn w:val="Standardnpsmoodstavce"/>
    <w:rsid w:val="00082C34"/>
  </w:style>
  <w:style w:type="paragraph" w:customStyle="1" w:styleId="Default">
    <w:name w:val="Default"/>
    <w:rsid w:val="00082C34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kern w:val="0"/>
      <w:lang w:eastAsia="en-GB"/>
      <w14:ligatures w14:val="none"/>
    </w:rPr>
  </w:style>
  <w:style w:type="paragraph" w:styleId="Bezmezer">
    <w:name w:val="No Spacing"/>
    <w:aliases w:val="zápatí"/>
    <w:link w:val="BezmezerChar"/>
    <w:uiPriority w:val="1"/>
    <w:qFormat/>
    <w:rsid w:val="00082C34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aliases w:val="zápatí Char"/>
    <w:link w:val="Bezmezer"/>
    <w:uiPriority w:val="1"/>
    <w:rsid w:val="00082C34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82C34"/>
    <w:pPr>
      <w:spacing w:line="276" w:lineRule="auto"/>
    </w:pPr>
    <w:rPr>
      <w:rFonts w:ascii="Calibri" w:hAnsi="Calibri" w:cs="Tahoma"/>
      <w:color w:val="000000"/>
      <w:sz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82C34"/>
    <w:rPr>
      <w:rFonts w:ascii="Calibri" w:eastAsia="Times New Roman" w:hAnsi="Calibri" w:cs="Tahoma"/>
      <w:color w:val="000000"/>
      <w:kern w:val="0"/>
      <w:sz w:val="22"/>
      <w:szCs w:val="20"/>
      <w:lang w:val="x-none" w:eastAsia="x-none"/>
      <w14:ligatures w14:val="none"/>
    </w:rPr>
  </w:style>
  <w:style w:type="paragraph" w:customStyle="1" w:styleId="Strana-nzev">
    <w:name w:val="Strana - název"/>
    <w:basedOn w:val="Normln"/>
    <w:link w:val="Strana-nzevChar"/>
    <w:qFormat/>
    <w:rsid w:val="00082C34"/>
    <w:pPr>
      <w:autoSpaceDE w:val="0"/>
      <w:autoSpaceDN w:val="0"/>
      <w:spacing w:after="0" w:line="240" w:lineRule="atLeast"/>
    </w:pPr>
    <w:rPr>
      <w:rFonts w:ascii="Aptos Serif" w:hAnsi="Aptos Serif" w:cs="Times New Roman"/>
      <w:b/>
      <w:bCs/>
      <w:sz w:val="28"/>
      <w:szCs w:val="28"/>
      <w:lang w:eastAsia="en-US"/>
    </w:rPr>
  </w:style>
  <w:style w:type="paragraph" w:customStyle="1" w:styleId="Podbodsmlouvyvramcibodu">
    <w:name w:val="Podbod smlouvy v ramci bodu"/>
    <w:basedOn w:val="Normln"/>
    <w:rsid w:val="00082C34"/>
    <w:pPr>
      <w:tabs>
        <w:tab w:val="num" w:pos="1500"/>
      </w:tabs>
      <w:autoSpaceDE w:val="0"/>
      <w:autoSpaceDN w:val="0"/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datalabel">
    <w:name w:val="datalabel"/>
    <w:rsid w:val="00082C34"/>
  </w:style>
  <w:style w:type="table" w:styleId="Svtlseznamzvraznn1">
    <w:name w:val="Light List Accent 1"/>
    <w:basedOn w:val="Normlntabulka"/>
    <w:uiPriority w:val="61"/>
    <w:rsid w:val="00082C3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character" w:customStyle="1" w:styleId="nowrap">
    <w:name w:val="nowrap"/>
    <w:basedOn w:val="Standardnpsmoodstavce"/>
    <w:rsid w:val="00082C34"/>
  </w:style>
  <w:style w:type="character" w:customStyle="1" w:styleId="xbe">
    <w:name w:val="_xbe"/>
    <w:basedOn w:val="Standardnpsmoodstavce"/>
    <w:rsid w:val="00082C34"/>
  </w:style>
  <w:style w:type="character" w:customStyle="1" w:styleId="tgc">
    <w:name w:val="_tgc"/>
    <w:basedOn w:val="Standardnpsmoodstavce"/>
    <w:rsid w:val="00082C34"/>
  </w:style>
  <w:style w:type="paragraph" w:styleId="Normlnodsazen">
    <w:name w:val="Normal Indent"/>
    <w:basedOn w:val="Normln"/>
    <w:unhideWhenUsed/>
    <w:rsid w:val="00082C34"/>
    <w:pPr>
      <w:spacing w:line="276" w:lineRule="auto"/>
      <w:ind w:left="708"/>
    </w:pPr>
    <w:rPr>
      <w:rFonts w:asciiTheme="minorHAnsi" w:eastAsiaTheme="minorHAnsi" w:hAnsiTheme="minorHAnsi" w:cs="Times New Roman"/>
      <w:sz w:val="22"/>
      <w:szCs w:val="24"/>
    </w:rPr>
  </w:style>
  <w:style w:type="paragraph" w:customStyle="1" w:styleId="Stylnovy">
    <w:name w:val="Styl_novy"/>
    <w:basedOn w:val="Nadpis1"/>
    <w:link w:val="StylnovyChar"/>
    <w:rsid w:val="00082C34"/>
    <w:pPr>
      <w:keepLines w:val="0"/>
      <w:spacing w:before="240" w:after="120"/>
    </w:pPr>
    <w:rPr>
      <w:rFonts w:ascii="Verdana" w:eastAsia="Calibri" w:hAnsi="Verdana" w:cs="Arial"/>
      <w:b/>
      <w:bCs/>
      <w:color w:val="365F91"/>
      <w:sz w:val="28"/>
      <w:szCs w:val="28"/>
    </w:rPr>
  </w:style>
  <w:style w:type="character" w:customStyle="1" w:styleId="StylnovyChar">
    <w:name w:val="Styl_novy Char"/>
    <w:basedOn w:val="Nadpis1Char"/>
    <w:link w:val="Stylnovy"/>
    <w:rsid w:val="00082C34"/>
    <w:rPr>
      <w:rFonts w:ascii="Verdana" w:eastAsia="Calibri" w:hAnsi="Verdana" w:cs="Arial"/>
      <w:b/>
      <w:bCs/>
      <w:color w:val="365F91"/>
      <w:kern w:val="0"/>
      <w:sz w:val="28"/>
      <w:szCs w:val="28"/>
      <w:lang w:eastAsia="cs-CZ"/>
      <w14:ligatures w14:val="none"/>
    </w:rPr>
  </w:style>
  <w:style w:type="character" w:customStyle="1" w:styleId="FontStyle24">
    <w:name w:val="Font Style24"/>
    <w:rsid w:val="00082C34"/>
    <w:rPr>
      <w:rFonts w:ascii="Arial" w:hAnsi="Arial" w:cs="Arial"/>
      <w:sz w:val="20"/>
      <w:szCs w:val="20"/>
    </w:rPr>
  </w:style>
  <w:style w:type="paragraph" w:customStyle="1" w:styleId="Textslodst">
    <w:name w:val="Text čísl. odst."/>
    <w:basedOn w:val="Normln"/>
    <w:qFormat/>
    <w:rsid w:val="00082C34"/>
    <w:pPr>
      <w:tabs>
        <w:tab w:val="left" w:pos="1080"/>
        <w:tab w:val="left" w:pos="1260"/>
      </w:tabs>
      <w:spacing w:before="0" w:after="0"/>
    </w:pPr>
    <w:rPr>
      <w:rFonts w:ascii="Times New Roman" w:hAnsi="Times New Roman" w:cs="Times New Roman"/>
      <w:sz w:val="24"/>
    </w:rPr>
  </w:style>
  <w:style w:type="paragraph" w:customStyle="1" w:styleId="Level1">
    <w:name w:val="Level 1"/>
    <w:basedOn w:val="Normln"/>
    <w:next w:val="Normln"/>
    <w:rsid w:val="00082C34"/>
    <w:pPr>
      <w:keepNext/>
      <w:numPr>
        <w:ilvl w:val="1"/>
        <w:numId w:val="6"/>
      </w:numPr>
      <w:tabs>
        <w:tab w:val="clear" w:pos="1390"/>
      </w:tabs>
      <w:spacing w:before="240" w:after="160" w:line="259" w:lineRule="auto"/>
      <w:ind w:left="0" w:firstLine="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rsid w:val="00082C34"/>
    <w:pPr>
      <w:tabs>
        <w:tab w:val="num" w:pos="1248"/>
      </w:tabs>
      <w:spacing w:before="0" w:after="160" w:line="259" w:lineRule="auto"/>
      <w:ind w:left="1248" w:hanging="680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rsid w:val="00082C34"/>
    <w:pPr>
      <w:tabs>
        <w:tab w:val="num" w:pos="2041"/>
      </w:tabs>
      <w:spacing w:before="0" w:after="160" w:line="259" w:lineRule="auto"/>
      <w:ind w:left="2041" w:hanging="794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082C34"/>
    <w:pPr>
      <w:tabs>
        <w:tab w:val="num" w:pos="3969"/>
      </w:tabs>
      <w:spacing w:before="0" w:after="140" w:line="290" w:lineRule="auto"/>
      <w:ind w:left="3969" w:hanging="680"/>
      <w:jc w:val="left"/>
      <w:outlineLvl w:val="6"/>
    </w:pPr>
    <w:rPr>
      <w:rFonts w:eastAsiaTheme="minorHAnsi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082C34"/>
    <w:pPr>
      <w:tabs>
        <w:tab w:val="num" w:pos="3969"/>
      </w:tabs>
      <w:spacing w:before="0" w:after="140" w:line="290" w:lineRule="auto"/>
      <w:ind w:left="3969" w:hanging="680"/>
      <w:jc w:val="left"/>
      <w:outlineLvl w:val="7"/>
    </w:pPr>
    <w:rPr>
      <w:rFonts w:eastAsiaTheme="minorHAnsi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082C34"/>
    <w:pPr>
      <w:tabs>
        <w:tab w:val="num" w:pos="3969"/>
      </w:tabs>
      <w:spacing w:before="0" w:after="140" w:line="290" w:lineRule="auto"/>
      <w:ind w:left="3969" w:hanging="680"/>
      <w:jc w:val="left"/>
      <w:outlineLvl w:val="8"/>
    </w:pPr>
    <w:rPr>
      <w:rFonts w:eastAsiaTheme="minorHAnsi" w:cstheme="minorBidi"/>
      <w:kern w:val="20"/>
      <w:szCs w:val="22"/>
      <w:lang w:eastAsia="en-US"/>
    </w:rPr>
  </w:style>
  <w:style w:type="paragraph" w:styleId="slovanseznam">
    <w:name w:val="List Number"/>
    <w:basedOn w:val="Normln"/>
    <w:unhideWhenUsed/>
    <w:rsid w:val="00082C34"/>
    <w:pPr>
      <w:tabs>
        <w:tab w:val="num" w:pos="1134"/>
      </w:tabs>
      <w:spacing w:before="0" w:line="264" w:lineRule="auto"/>
      <w:ind w:left="1134" w:hanging="567"/>
    </w:pPr>
    <w:rPr>
      <w:rFonts w:ascii="Segoe UI" w:hAnsi="Segoe U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082C34"/>
    <w:pPr>
      <w:numPr>
        <w:ilvl w:val="1"/>
        <w:numId w:val="7"/>
      </w:numPr>
      <w:tabs>
        <w:tab w:val="clear" w:pos="2182"/>
      </w:tabs>
      <w:spacing w:before="0" w:line="280" w:lineRule="exact"/>
      <w:ind w:left="0" w:firstLine="0"/>
    </w:pPr>
    <w:rPr>
      <w:rFonts w:ascii="Calibri" w:hAnsi="Calibri" w:cs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082C34"/>
    <w:pPr>
      <w:keepNext/>
      <w:numPr>
        <w:numId w:val="7"/>
      </w:numPr>
      <w:tabs>
        <w:tab w:val="clear" w:pos="1445"/>
      </w:tabs>
      <w:suppressAutoHyphens/>
      <w:spacing w:before="360" w:line="280" w:lineRule="exact"/>
      <w:ind w:left="0" w:firstLine="0"/>
      <w:outlineLvl w:val="0"/>
    </w:pPr>
    <w:rPr>
      <w:rFonts w:ascii="Calibri" w:hAnsi="Calibri" w:cs="Times New Roman"/>
      <w:b/>
      <w:sz w:val="22"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082C34"/>
    <w:rPr>
      <w:rFonts w:ascii="Calibri" w:eastAsia="Times New Roman" w:hAnsi="Calibri" w:cs="Times New Roman"/>
      <w:kern w:val="0"/>
      <w:sz w:val="22"/>
      <w:lang w:eastAsia="cs-CZ"/>
      <w14:ligatures w14:val="none"/>
    </w:rPr>
  </w:style>
  <w:style w:type="character" w:customStyle="1" w:styleId="RLlneksmlouvyCharChar">
    <w:name w:val="RL Článek smlouvy Char Char"/>
    <w:basedOn w:val="Standardnpsmoodstavce"/>
    <w:link w:val="RLlneksmlouvy"/>
    <w:rsid w:val="00082C34"/>
    <w:rPr>
      <w:rFonts w:ascii="Calibri" w:eastAsia="Times New Roman" w:hAnsi="Calibri" w:cs="Times New Roman"/>
      <w:b/>
      <w:kern w:val="0"/>
      <w:sz w:val="22"/>
      <w14:ligatures w14:val="none"/>
    </w:rPr>
  </w:style>
  <w:style w:type="paragraph" w:customStyle="1" w:styleId="Normlnodst">
    <w:name w:val="Normální odst."/>
    <w:basedOn w:val="Normln"/>
    <w:link w:val="NormlnodstChar"/>
    <w:rsid w:val="00082C34"/>
    <w:pPr>
      <w:spacing w:after="0" w:line="288" w:lineRule="auto"/>
    </w:pPr>
    <w:rPr>
      <w:rFonts w:asciiTheme="minorHAnsi" w:hAnsiTheme="minorHAnsi" w:cstheme="minorHAnsi"/>
      <w:sz w:val="22"/>
    </w:rPr>
  </w:style>
  <w:style w:type="character" w:customStyle="1" w:styleId="NormlnodstChar">
    <w:name w:val="Normální odst. Char"/>
    <w:basedOn w:val="Standardnpsmoodstavce"/>
    <w:link w:val="Normlnodst"/>
    <w:rsid w:val="00082C34"/>
    <w:rPr>
      <w:rFonts w:eastAsia="Times New Roman" w:cstheme="minorHAnsi"/>
      <w:kern w:val="0"/>
      <w:sz w:val="22"/>
      <w:szCs w:val="2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rsid w:val="00082C34"/>
    <w:pPr>
      <w:tabs>
        <w:tab w:val="left" w:pos="540"/>
        <w:tab w:val="right" w:leader="dot" w:pos="9062"/>
      </w:tabs>
      <w:spacing w:before="0" w:after="60" w:line="276" w:lineRule="auto"/>
    </w:pPr>
    <w:rPr>
      <w:rFonts w:ascii="Tahoma" w:hAnsi="Tahoma" w:cs="Tahoma"/>
      <w:b/>
      <w:bCs/>
      <w:noProof/>
      <w:sz w:val="22"/>
      <w:szCs w:val="22"/>
    </w:rPr>
  </w:style>
  <w:style w:type="paragraph" w:styleId="Normlnweb">
    <w:name w:val="Normal (Web)"/>
    <w:basedOn w:val="Normln"/>
    <w:uiPriority w:val="99"/>
    <w:unhideWhenUsed/>
    <w:rsid w:val="00082C3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082C34"/>
    <w:pPr>
      <w:keepLines/>
      <w:autoSpaceDE w:val="0"/>
      <w:autoSpaceDN w:val="0"/>
      <w:spacing w:before="360" w:after="240"/>
      <w:jc w:val="center"/>
      <w:outlineLvl w:val="0"/>
    </w:pPr>
    <w:rPr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82C34"/>
    <w:rPr>
      <w:color w:val="605E5C"/>
      <w:shd w:val="clear" w:color="auto" w:fill="E1DFDD"/>
    </w:rPr>
  </w:style>
  <w:style w:type="paragraph" w:customStyle="1" w:styleId="RLNadpis1rovn">
    <w:name w:val="RL Nadpis 1. úrovně"/>
    <w:basedOn w:val="Normln"/>
    <w:next w:val="Normln"/>
    <w:locked/>
    <w:rsid w:val="00082C34"/>
    <w:pPr>
      <w:pageBreakBefore/>
      <w:numPr>
        <w:ilvl w:val="2"/>
        <w:numId w:val="8"/>
      </w:numPr>
      <w:tabs>
        <w:tab w:val="clear" w:pos="737"/>
      </w:tabs>
      <w:spacing w:before="0" w:after="840" w:line="560" w:lineRule="exact"/>
      <w:ind w:left="0" w:firstLine="0"/>
    </w:pPr>
    <w:rPr>
      <w:rFonts w:ascii="Calibri" w:hAnsi="Calibri" w:cs="Times New Roman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locked/>
    <w:rsid w:val="00082C34"/>
    <w:pPr>
      <w:keepNext/>
      <w:numPr>
        <w:ilvl w:val="1"/>
        <w:numId w:val="8"/>
      </w:numPr>
      <w:tabs>
        <w:tab w:val="clear" w:pos="737"/>
      </w:tabs>
      <w:spacing w:before="360" w:line="280" w:lineRule="exact"/>
      <w:ind w:left="0" w:firstLine="0"/>
    </w:pPr>
    <w:rPr>
      <w:rFonts w:ascii="Calibri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Normln"/>
    <w:locked/>
    <w:rsid w:val="00082C34"/>
    <w:pPr>
      <w:keepNext/>
      <w:tabs>
        <w:tab w:val="num" w:pos="737"/>
      </w:tabs>
      <w:spacing w:before="360" w:line="280" w:lineRule="exact"/>
      <w:ind w:left="737" w:hanging="737"/>
    </w:pPr>
    <w:rPr>
      <w:rFonts w:ascii="Calibri" w:hAnsi="Calibri" w:cs="Times New Roman"/>
      <w:b/>
      <w:sz w:val="22"/>
      <w:szCs w:val="22"/>
    </w:rPr>
  </w:style>
  <w:style w:type="paragraph" w:customStyle="1" w:styleId="pf0">
    <w:name w:val="pf0"/>
    <w:basedOn w:val="Normln"/>
    <w:rsid w:val="00082C3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082C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82C34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Standardnpsmoodstavce"/>
    <w:rsid w:val="00082C34"/>
    <w:rPr>
      <w:rFonts w:ascii="Segoe UI" w:hAnsi="Segoe UI" w:cs="Segoe UI" w:hint="default"/>
      <w:color w:val="0000FF"/>
      <w:sz w:val="18"/>
      <w:szCs w:val="18"/>
      <w:u w:val="single"/>
    </w:rPr>
  </w:style>
  <w:style w:type="paragraph" w:customStyle="1" w:styleId="pf1">
    <w:name w:val="pf1"/>
    <w:basedOn w:val="Normln"/>
    <w:rsid w:val="00082C3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Firstline0cm">
    <w:name w:val="Style First line:  0 cm"/>
    <w:basedOn w:val="Normln"/>
    <w:link w:val="StyleFirstline0cmChar"/>
    <w:rsid w:val="00082C34"/>
    <w:pPr>
      <w:spacing w:line="288" w:lineRule="auto"/>
    </w:pPr>
    <w:rPr>
      <w:rFonts w:cs="Times New Roman"/>
      <w:sz w:val="22"/>
    </w:rPr>
  </w:style>
  <w:style w:type="character" w:customStyle="1" w:styleId="StyleFirstline0cmChar">
    <w:name w:val="Style First line:  0 cm Char"/>
    <w:basedOn w:val="Standardnpsmoodstavce"/>
    <w:link w:val="StyleFirstline0cm"/>
    <w:rsid w:val="00082C34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1"/>
    <w:rsid w:val="00082C3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082C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link w:val="TableParagraphChar"/>
    <w:uiPriority w:val="1"/>
    <w:qFormat/>
    <w:rsid w:val="00082C34"/>
    <w:pPr>
      <w:widowControl w:val="0"/>
      <w:autoSpaceDE w:val="0"/>
      <w:autoSpaceDN w:val="0"/>
      <w:spacing w:before="0" w:after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yleHeading2Complex10ptChar">
    <w:name w:val="Style Heading 2 + (Complex) 10 pt Char"/>
    <w:basedOn w:val="Standardnpsmoodstavce"/>
    <w:rsid w:val="00082C34"/>
    <w:rPr>
      <w:rFonts w:cs="Arial"/>
      <w:bCs/>
      <w:iCs/>
      <w:sz w:val="28"/>
      <w:szCs w:val="28"/>
      <w:lang w:val="cs-CZ" w:eastAsia="cs-CZ" w:bidi="ar-SA"/>
    </w:rPr>
  </w:style>
  <w:style w:type="paragraph" w:customStyle="1" w:styleId="StyleHeading2Complex10pt">
    <w:name w:val="Style Heading 2 + (Complex) 10 pt"/>
    <w:basedOn w:val="Nadpis2"/>
    <w:rsid w:val="00082C34"/>
    <w:pPr>
      <w:keepNext w:val="0"/>
      <w:keepLines w:val="0"/>
      <w:numPr>
        <w:ilvl w:val="1"/>
        <w:numId w:val="5"/>
      </w:numPr>
      <w:spacing w:before="120" w:after="60"/>
      <w:ind w:left="0" w:firstLine="0"/>
    </w:pPr>
    <w:rPr>
      <w:rFonts w:ascii="Times New Roman" w:eastAsia="Times New Roman" w:hAnsi="Times New Roman" w:cs="Arial"/>
      <w:bCs/>
      <w:iCs/>
      <w:color w:val="auto"/>
      <w:sz w:val="20"/>
      <w:szCs w:val="20"/>
    </w:rPr>
  </w:style>
  <w:style w:type="paragraph" w:customStyle="1" w:styleId="Odst1">
    <w:name w:val="Odst 1."/>
    <w:basedOn w:val="Normln"/>
    <w:rsid w:val="00082C34"/>
    <w:pPr>
      <w:numPr>
        <w:numId w:val="9"/>
      </w:numPr>
      <w:tabs>
        <w:tab w:val="clear" w:pos="36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0" w:after="60"/>
      <w:ind w:left="0" w:firstLine="0"/>
    </w:pPr>
    <w:rPr>
      <w:rFonts w:ascii="Times New Roman" w:hAnsi="Times New Roman" w:cs="Times New Roman"/>
      <w:sz w:val="18"/>
    </w:rPr>
  </w:style>
  <w:style w:type="paragraph" w:customStyle="1" w:styleId="Style12">
    <w:name w:val="Style12"/>
    <w:basedOn w:val="Normln"/>
    <w:rsid w:val="00082C34"/>
    <w:pPr>
      <w:widowControl w:val="0"/>
      <w:spacing w:before="0" w:after="0" w:line="253" w:lineRule="exact"/>
      <w:ind w:hanging="346"/>
    </w:pPr>
    <w:rPr>
      <w:color w:val="002F62"/>
      <w:sz w:val="24"/>
      <w:szCs w:val="24"/>
    </w:rPr>
  </w:style>
  <w:style w:type="character" w:customStyle="1" w:styleId="FontStyle23">
    <w:name w:val="Font Style23"/>
    <w:rsid w:val="00082C34"/>
    <w:rPr>
      <w:rFonts w:ascii="Arial" w:hAnsi="Arial" w:cs="Arial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82C34"/>
    <w:rPr>
      <w:color w:val="666666"/>
    </w:rPr>
  </w:style>
  <w:style w:type="paragraph" w:customStyle="1" w:styleId="Maltextpodnzvem">
    <w:name w:val="Malý text pod názvem"/>
    <w:basedOn w:val="Zkladntext"/>
    <w:link w:val="MaltextpodnzvemChar"/>
    <w:qFormat/>
    <w:rsid w:val="00082C34"/>
    <w:pPr>
      <w:spacing w:after="0" w:line="120" w:lineRule="auto"/>
      <w:jc w:val="center"/>
    </w:pPr>
    <w:rPr>
      <w:rFonts w:ascii="Aptos SemiBold" w:hAnsi="Aptos SemiBold"/>
      <w:sz w:val="20"/>
    </w:rPr>
  </w:style>
  <w:style w:type="character" w:customStyle="1" w:styleId="MaltextpodnzvemChar">
    <w:name w:val="Malý text pod názvem Char"/>
    <w:basedOn w:val="ZkladntextChar"/>
    <w:link w:val="Maltextpodnzvem"/>
    <w:rsid w:val="00082C34"/>
    <w:rPr>
      <w:rFonts w:ascii="Aptos SemiBold" w:eastAsia="Times New Roman" w:hAnsi="Aptos SemiBold" w:cs="Tahoma"/>
      <w:color w:val="000000"/>
      <w:kern w:val="0"/>
      <w:sz w:val="20"/>
      <w:szCs w:val="20"/>
      <w:lang w:val="x-none" w:eastAsia="x-none"/>
      <w14:ligatures w14:val="none"/>
    </w:rPr>
  </w:style>
  <w:style w:type="paragraph" w:customStyle="1" w:styleId="Nzevsmlouvy">
    <w:name w:val="Název smlouvy"/>
    <w:basedOn w:val="Strana-nzev"/>
    <w:link w:val="NzevsmlouvyChar"/>
    <w:qFormat/>
    <w:rsid w:val="00082C34"/>
    <w:pPr>
      <w:spacing w:before="0" w:line="240" w:lineRule="auto"/>
      <w:jc w:val="center"/>
      <w:outlineLvl w:val="0"/>
    </w:pPr>
    <w:rPr>
      <w:rFonts w:ascii="Aptos Display" w:hAnsi="Aptos Display"/>
      <w:caps/>
      <w:sz w:val="36"/>
      <w:szCs w:val="36"/>
    </w:rPr>
  </w:style>
  <w:style w:type="character" w:customStyle="1" w:styleId="Strana-nzevChar">
    <w:name w:val="Strana - název Char"/>
    <w:basedOn w:val="Standardnpsmoodstavce"/>
    <w:link w:val="Strana-nzev"/>
    <w:rsid w:val="00082C34"/>
    <w:rPr>
      <w:rFonts w:ascii="Aptos Serif" w:eastAsia="Times New Roman" w:hAnsi="Aptos Serif" w:cs="Times New Roman"/>
      <w:b/>
      <w:bCs/>
      <w:kern w:val="0"/>
      <w:sz w:val="28"/>
      <w:szCs w:val="28"/>
      <w14:ligatures w14:val="none"/>
    </w:rPr>
  </w:style>
  <w:style w:type="character" w:customStyle="1" w:styleId="NzevsmlouvyChar">
    <w:name w:val="Název smlouvy Char"/>
    <w:basedOn w:val="Strana-nzevChar"/>
    <w:link w:val="Nzevsmlouvy"/>
    <w:rsid w:val="00082C34"/>
    <w:rPr>
      <w:rFonts w:ascii="Aptos Display" w:eastAsia="Times New Roman" w:hAnsi="Aptos Display" w:cs="Times New Roman"/>
      <w:b/>
      <w:bCs/>
      <w:caps/>
      <w:kern w:val="0"/>
      <w:sz w:val="36"/>
      <w:szCs w:val="36"/>
      <w14:ligatures w14:val="none"/>
    </w:rPr>
  </w:style>
  <w:style w:type="paragraph" w:customStyle="1" w:styleId="Bntext">
    <w:name w:val="Běžný text"/>
    <w:basedOn w:val="Strana-nzev"/>
    <w:link w:val="BntextChar"/>
    <w:qFormat/>
    <w:rsid w:val="00082C34"/>
    <w:pPr>
      <w:spacing w:before="0" w:after="60" w:line="240" w:lineRule="auto"/>
    </w:pPr>
    <w:rPr>
      <w:b w:val="0"/>
      <w:sz w:val="20"/>
    </w:rPr>
  </w:style>
  <w:style w:type="character" w:customStyle="1" w:styleId="BntextChar">
    <w:name w:val="Běžný text Char"/>
    <w:basedOn w:val="Strana-nzevChar"/>
    <w:link w:val="Bntext"/>
    <w:rsid w:val="00082C34"/>
    <w:rPr>
      <w:rFonts w:ascii="Aptos Serif" w:eastAsia="Times New Roman" w:hAnsi="Aptos Serif" w:cs="Times New Roman"/>
      <w:b w:val="0"/>
      <w:bCs/>
      <w:kern w:val="0"/>
      <w:sz w:val="20"/>
      <w:szCs w:val="28"/>
      <w14:ligatures w14:val="none"/>
    </w:rPr>
  </w:style>
  <w:style w:type="character" w:customStyle="1" w:styleId="PodpododstavecsmlouvyChar">
    <w:name w:val="Podpododstavec smlouvy Char"/>
    <w:basedOn w:val="PododstavecsmlouvyChar"/>
    <w:link w:val="Podpododstavecsmlouvy"/>
    <w:rsid w:val="00082C34"/>
    <w:rPr>
      <w:rFonts w:ascii="Aptos Serif" w:eastAsia="Times New Roman" w:hAnsi="Aptos Serif" w:cs="Arial"/>
      <w:kern w:val="0"/>
      <w:sz w:val="20"/>
      <w:szCs w:val="20"/>
      <w:lang w:eastAsia="cs-CZ"/>
      <w14:ligatures w14:val="none"/>
    </w:rPr>
  </w:style>
  <w:style w:type="paragraph" w:customStyle="1" w:styleId="Podpisy">
    <w:name w:val="Podpisy"/>
    <w:basedOn w:val="TableParagraph"/>
    <w:link w:val="PodpisyChar"/>
    <w:qFormat/>
    <w:rsid w:val="00082C34"/>
    <w:pPr>
      <w:spacing w:line="266" w:lineRule="exact"/>
      <w:ind w:left="138"/>
      <w:jc w:val="center"/>
    </w:pPr>
    <w:rPr>
      <w:rFonts w:ascii="Aptos Serif" w:hAnsi="Aptos Serif" w:cs="Aptos Serif"/>
      <w:spacing w:val="-2"/>
      <w:sz w:val="20"/>
      <w:szCs w:val="18"/>
    </w:rPr>
  </w:style>
  <w:style w:type="character" w:customStyle="1" w:styleId="TableParagraphChar">
    <w:name w:val="Table Paragraph Char"/>
    <w:basedOn w:val="Standardnpsmoodstavce"/>
    <w:link w:val="TableParagraph"/>
    <w:uiPriority w:val="1"/>
    <w:rsid w:val="00082C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odpisyChar">
    <w:name w:val="Podpisy Char"/>
    <w:basedOn w:val="TableParagraphChar"/>
    <w:link w:val="Podpisy"/>
    <w:rsid w:val="00082C34"/>
    <w:rPr>
      <w:rFonts w:ascii="Aptos Serif" w:eastAsia="Times New Roman" w:hAnsi="Aptos Serif" w:cs="Aptos Serif"/>
      <w:spacing w:val="-2"/>
      <w:kern w:val="0"/>
      <w:sz w:val="20"/>
      <w:szCs w:val="18"/>
      <w14:ligatures w14:val="none"/>
    </w:rPr>
  </w:style>
  <w:style w:type="paragraph" w:customStyle="1" w:styleId="Ploha">
    <w:name w:val="Příloha"/>
    <w:basedOn w:val="Nzevsmlouvy"/>
    <w:link w:val="PlohaChar"/>
    <w:qFormat/>
    <w:rsid w:val="00082C34"/>
    <w:pPr>
      <w:pageBreakBefore/>
      <w:spacing w:after="360"/>
      <w:jc w:val="left"/>
    </w:pPr>
    <w:rPr>
      <w:caps w:val="0"/>
      <w:sz w:val="32"/>
    </w:rPr>
  </w:style>
  <w:style w:type="character" w:customStyle="1" w:styleId="PlohaChar">
    <w:name w:val="Příloha Char"/>
    <w:basedOn w:val="NzevsmlouvyChar"/>
    <w:link w:val="Ploha"/>
    <w:rsid w:val="00082C34"/>
    <w:rPr>
      <w:rFonts w:ascii="Aptos Display" w:eastAsia="Times New Roman" w:hAnsi="Aptos Display" w:cs="Times New Roman"/>
      <w:b/>
      <w:bCs/>
      <w:caps w:val="0"/>
      <w:kern w:val="0"/>
      <w:sz w:val="32"/>
      <w:szCs w:val="36"/>
      <w14:ligatures w14:val="none"/>
    </w:rPr>
  </w:style>
  <w:style w:type="table" w:styleId="Svtlmkatabulky">
    <w:name w:val="Grid Table Light"/>
    <w:basedOn w:val="Normlntabulka"/>
    <w:uiPriority w:val="40"/>
    <w:rsid w:val="00082C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nka">
    <w:name w:val="Mention"/>
    <w:basedOn w:val="Standardnpsmoodstavce"/>
    <w:uiPriority w:val="99"/>
    <w:unhideWhenUsed/>
    <w:rsid w:val="00082C34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82C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8DCB6807FE94CA127E2A439009383" ma:contentTypeVersion="3" ma:contentTypeDescription="Vytvoří nový dokument" ma:contentTypeScope="" ma:versionID="980576c5ab39175cc9304ee7eb520d83">
  <xsd:schema xmlns:xsd="http://www.w3.org/2001/XMLSchema" xmlns:xs="http://www.w3.org/2001/XMLSchema" xmlns:p="http://schemas.microsoft.com/office/2006/metadata/properties" xmlns:ns2="5334e615-87e3-4a8d-881a-6cb25c9df90e" targetNamespace="http://schemas.microsoft.com/office/2006/metadata/properties" ma:root="true" ma:fieldsID="fb3598ebff5fc14e734d11fb9cfbb7b6" ns2:_="">
    <xsd:import namespace="5334e615-87e3-4a8d-881a-6cb25c9d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e615-87e3-4a8d-881a-6cb25c9d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34659-EB88-4BB3-9D23-0379C630C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15C572-58B4-4A3D-A6BB-BB90288C7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A15EA-E6D5-489D-97B0-F65194CF9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4e615-87e3-4a8d-881a-6cb25c9d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2703</Words>
  <Characters>15949</Characters>
  <Application>Microsoft Office Word</Application>
  <DocSecurity>0</DocSecurity>
  <Lines>132</Lines>
  <Paragraphs>37</Paragraphs>
  <ScaleCrop>false</ScaleCrop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Popelka</cp:lastModifiedBy>
  <cp:revision>7</cp:revision>
  <dcterms:created xsi:type="dcterms:W3CDTF">2025-06-05T13:55:00Z</dcterms:created>
  <dcterms:modified xsi:type="dcterms:W3CDTF">2025-12-16T17:15:00Z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0x0101002328DCB6807FE94CA127E2A439009383</vt:lpwstr>
  </property>
</Properties>
</file>