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1A37" w14:textId="77777777" w:rsidR="00CE4B9F" w:rsidRPr="00FB1023" w:rsidRDefault="008E5351" w:rsidP="00AE3984">
      <w:pPr>
        <w:suppressAutoHyphens/>
        <w:spacing w:before="120" w:after="0" w:line="276" w:lineRule="auto"/>
        <w:jc w:val="center"/>
        <w:rPr>
          <w:rFonts w:ascii="Times New Roman" w:eastAsia="Calibri" w:hAnsi="Times New Roman"/>
          <w:b/>
          <w:color w:val="000000"/>
          <w:sz w:val="32"/>
          <w:szCs w:val="24"/>
          <w:lang w:val="cs-CZ" w:eastAsia="de-DE"/>
        </w:rPr>
      </w:pPr>
      <w:bookmarkStart w:id="0" w:name="_cp_field_47_105"/>
      <w:bookmarkStart w:id="1" w:name="_cp_field_48_104"/>
      <w:bookmarkStart w:id="2" w:name="_cp_field_47_106"/>
      <w:bookmarkStart w:id="3" w:name="_cp_field_47_107"/>
      <w:r w:rsidRPr="00FB1023">
        <w:rPr>
          <w:rFonts w:ascii="Times New Roman" w:eastAsia="Calibri" w:hAnsi="Times New Roman"/>
          <w:b/>
          <w:color w:val="000000"/>
          <w:sz w:val="32"/>
          <w:szCs w:val="24"/>
          <w:lang w:val="cs-CZ" w:eastAsia="de-DE"/>
        </w:rPr>
        <w:t>Smlouv</w:t>
      </w:r>
      <w:r w:rsidR="00AE3984" w:rsidRPr="00FB1023">
        <w:rPr>
          <w:rFonts w:ascii="Times New Roman" w:eastAsia="Calibri" w:hAnsi="Times New Roman"/>
          <w:b/>
          <w:color w:val="000000"/>
          <w:sz w:val="32"/>
          <w:szCs w:val="24"/>
          <w:lang w:val="cs-CZ" w:eastAsia="de-DE"/>
        </w:rPr>
        <w:t xml:space="preserve">a o zpracování </w:t>
      </w:r>
      <w:r w:rsidRPr="00FB1023">
        <w:rPr>
          <w:rFonts w:ascii="Times New Roman" w:eastAsia="Calibri" w:hAnsi="Times New Roman"/>
          <w:b/>
          <w:color w:val="000000"/>
          <w:sz w:val="32"/>
          <w:szCs w:val="24"/>
          <w:lang w:val="cs-CZ" w:eastAsia="de-DE"/>
        </w:rPr>
        <w:t xml:space="preserve">osobních </w:t>
      </w:r>
      <w:r w:rsidR="003716CA" w:rsidRPr="00FB1023">
        <w:rPr>
          <w:rFonts w:ascii="Times New Roman" w:eastAsia="Calibri" w:hAnsi="Times New Roman"/>
          <w:b/>
          <w:color w:val="000000"/>
          <w:sz w:val="32"/>
          <w:szCs w:val="24"/>
          <w:lang w:val="cs-CZ" w:eastAsia="de-DE"/>
        </w:rPr>
        <w:t>údajů</w:t>
      </w:r>
      <w:r w:rsidR="00AE3984" w:rsidRPr="00FB1023">
        <w:rPr>
          <w:rFonts w:ascii="Times New Roman" w:eastAsia="Calibri" w:hAnsi="Times New Roman"/>
          <w:b/>
          <w:color w:val="000000"/>
          <w:sz w:val="32"/>
          <w:szCs w:val="24"/>
          <w:lang w:val="cs-CZ" w:eastAsia="de-DE"/>
        </w:rPr>
        <w:t xml:space="preserve"> </w:t>
      </w:r>
    </w:p>
    <w:p w14:paraId="5EF98B77" w14:textId="77777777" w:rsidR="00AE3984" w:rsidRPr="00FB1023" w:rsidRDefault="00D96EFE" w:rsidP="00AE3984">
      <w:pPr>
        <w:suppressAutoHyphens/>
        <w:spacing w:before="120" w:after="0" w:line="276" w:lineRule="auto"/>
        <w:jc w:val="center"/>
        <w:rPr>
          <w:rFonts w:ascii="Times New Roman" w:eastAsia="Calibri" w:hAnsi="Times New Roman"/>
          <w:b/>
          <w:color w:val="000000"/>
          <w:sz w:val="22"/>
          <w:szCs w:val="20"/>
          <w:lang w:val="cs-CZ" w:eastAsia="de-DE"/>
        </w:rPr>
      </w:pPr>
      <w:r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>podle</w:t>
      </w:r>
      <w:r w:rsidR="003F2F7F"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> </w:t>
      </w:r>
      <w:r w:rsidR="00CE4B9F"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 xml:space="preserve">čl. 28 odst. 3 </w:t>
      </w:r>
      <w:r w:rsidR="008E5351"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>Nařízení Evropského parlamentu a Rady (EU) 2016/679</w:t>
      </w:r>
      <w:r w:rsidR="00CE4B9F"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>, ze dne 27. dubna 2016, o ochraně fyzických osob v souvislosti se zpracováním osobních údajů a o volném pohybu těchto údajů a o zrušení směrnice 95/46/ES (dále jen „</w:t>
      </w:r>
      <w:r w:rsidR="00CE4B9F" w:rsidRPr="00FB1023">
        <w:rPr>
          <w:rFonts w:ascii="Times New Roman" w:eastAsia="Calibri" w:hAnsi="Times New Roman"/>
          <w:b/>
          <w:color w:val="000000"/>
          <w:sz w:val="22"/>
          <w:szCs w:val="20"/>
          <w:lang w:val="cs-CZ" w:eastAsia="de-DE"/>
        </w:rPr>
        <w:t>Nařízení</w:t>
      </w:r>
      <w:r w:rsidR="00CE4B9F"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>“)</w:t>
      </w:r>
      <w:r w:rsidR="008E5351"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 xml:space="preserve"> </w:t>
      </w:r>
      <w:r w:rsidR="00AE3984" w:rsidRPr="00FB1023">
        <w:rPr>
          <w:rFonts w:ascii="Times New Roman" w:eastAsia="Calibri" w:hAnsi="Times New Roman"/>
          <w:b/>
          <w:color w:val="000000"/>
          <w:sz w:val="22"/>
          <w:szCs w:val="20"/>
          <w:lang w:val="cs-CZ" w:eastAsia="de-DE"/>
        </w:rPr>
        <w:t xml:space="preserve"> </w:t>
      </w:r>
    </w:p>
    <w:p w14:paraId="26684C1E" w14:textId="77777777" w:rsidR="00AE3984" w:rsidRPr="00FB1023" w:rsidRDefault="00AE3984" w:rsidP="00AE3984">
      <w:pPr>
        <w:suppressAutoHyphens/>
        <w:spacing w:before="120" w:after="0" w:line="276" w:lineRule="auto"/>
        <w:jc w:val="center"/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</w:pPr>
      <w:r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>(</w:t>
      </w:r>
      <w:r w:rsidR="00764024"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 xml:space="preserve">dále jen </w:t>
      </w:r>
      <w:r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>„</w:t>
      </w:r>
      <w:r w:rsidR="00D96EFE" w:rsidRPr="00FB1023">
        <w:rPr>
          <w:rFonts w:ascii="Times New Roman" w:eastAsia="Calibri" w:hAnsi="Times New Roman"/>
          <w:b/>
          <w:color w:val="000000"/>
          <w:sz w:val="22"/>
          <w:szCs w:val="20"/>
          <w:lang w:val="cs-CZ" w:eastAsia="de-DE"/>
        </w:rPr>
        <w:t>Smlouva o zpracování</w:t>
      </w:r>
      <w:r w:rsidRPr="00FB1023">
        <w:rPr>
          <w:rFonts w:ascii="Times New Roman" w:eastAsia="Calibri" w:hAnsi="Times New Roman"/>
          <w:color w:val="000000"/>
          <w:sz w:val="22"/>
          <w:szCs w:val="20"/>
          <w:lang w:val="cs-CZ" w:eastAsia="de-DE"/>
        </w:rPr>
        <w:t>“)</w:t>
      </w:r>
    </w:p>
    <w:p w14:paraId="0A3CE65B" w14:textId="77777777" w:rsidR="00AE3984" w:rsidRPr="00FB1023" w:rsidRDefault="00AE3984" w:rsidP="00AE3984">
      <w:pPr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val="cs-CZ"/>
        </w:rPr>
      </w:pPr>
    </w:p>
    <w:p w14:paraId="5D5DE129" w14:textId="77777777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4"/>
          <w:lang w:val="cs-CZ"/>
        </w:rPr>
      </w:pPr>
      <w:r w:rsidRPr="00FB1023">
        <w:rPr>
          <w:rFonts w:ascii="Times New Roman" w:eastAsia="Calibri" w:hAnsi="Times New Roman"/>
          <w:sz w:val="22"/>
          <w:szCs w:val="24"/>
          <w:lang w:val="cs-CZ"/>
        </w:rPr>
        <w:t>mezi</w:t>
      </w:r>
    </w:p>
    <w:p w14:paraId="7593D342" w14:textId="77777777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0"/>
          <w:lang w:val="cs-CZ"/>
        </w:rPr>
      </w:pPr>
    </w:p>
    <w:p w14:paraId="431C845C" w14:textId="3C9FD9FB" w:rsidR="00AE3984" w:rsidRPr="00FB1023" w:rsidRDefault="00DE3577" w:rsidP="00AE3984">
      <w:pPr>
        <w:spacing w:after="0" w:line="240" w:lineRule="auto"/>
        <w:jc w:val="center"/>
        <w:rPr>
          <w:rFonts w:ascii="Times New Roman" w:eastAsia="Calibri" w:hAnsi="Times New Roman"/>
          <w:b/>
          <w:sz w:val="22"/>
          <w:szCs w:val="24"/>
          <w:lang w:val="cs-CZ"/>
        </w:rPr>
      </w:pPr>
      <w:r w:rsidRPr="00FB1023">
        <w:rPr>
          <w:rFonts w:ascii="Times New Roman" w:eastAsia="Calibri" w:hAnsi="Times New Roman"/>
          <w:b/>
          <w:sz w:val="22"/>
          <w:szCs w:val="24"/>
          <w:lang w:val="cs-CZ"/>
        </w:rPr>
        <w:t>Odborovou organizací Odbory KOVO MB</w:t>
      </w:r>
    </w:p>
    <w:p w14:paraId="380EA127" w14:textId="77777777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4"/>
          <w:lang w:val="cs-CZ"/>
        </w:rPr>
      </w:pPr>
    </w:p>
    <w:p w14:paraId="244925F1" w14:textId="77777777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4"/>
          <w:lang w:val="cs-CZ"/>
        </w:rPr>
      </w:pPr>
      <w:r w:rsidRPr="00FB1023">
        <w:rPr>
          <w:rFonts w:ascii="Times New Roman" w:eastAsia="Calibri" w:hAnsi="Times New Roman"/>
          <w:sz w:val="22"/>
          <w:szCs w:val="24"/>
          <w:lang w:val="cs-CZ"/>
        </w:rPr>
        <w:t>tř. Václava Klementa 869</w:t>
      </w:r>
      <w:r w:rsidR="005200EA" w:rsidRPr="00FB1023">
        <w:rPr>
          <w:rFonts w:ascii="Times New Roman" w:eastAsia="Calibri" w:hAnsi="Times New Roman"/>
          <w:sz w:val="22"/>
          <w:szCs w:val="24"/>
          <w:lang w:val="cs-CZ"/>
        </w:rPr>
        <w:t>,</w:t>
      </w:r>
    </w:p>
    <w:p w14:paraId="2541610C" w14:textId="77777777" w:rsidR="005200EA" w:rsidRPr="00FB1023" w:rsidRDefault="005200EA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4"/>
          <w:lang w:val="cs-CZ"/>
        </w:rPr>
      </w:pPr>
      <w:r w:rsidRPr="00FB1023">
        <w:rPr>
          <w:rFonts w:ascii="Times New Roman" w:eastAsia="Calibri" w:hAnsi="Times New Roman"/>
          <w:sz w:val="22"/>
          <w:szCs w:val="24"/>
          <w:lang w:val="cs-CZ"/>
        </w:rPr>
        <w:t>Mladá Boleslav II,</w:t>
      </w:r>
    </w:p>
    <w:p w14:paraId="5834E2AC" w14:textId="77777777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4"/>
          <w:lang w:val="cs-CZ"/>
        </w:rPr>
      </w:pPr>
      <w:r w:rsidRPr="00FB1023">
        <w:rPr>
          <w:rFonts w:ascii="Times New Roman" w:eastAsia="Calibri" w:hAnsi="Times New Roman"/>
          <w:sz w:val="22"/>
          <w:szCs w:val="24"/>
          <w:lang w:val="cs-CZ"/>
        </w:rPr>
        <w:t>293 60 Mladá Boleslav</w:t>
      </w:r>
    </w:p>
    <w:p w14:paraId="7FE8CE1A" w14:textId="04A15754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4"/>
          <w:lang w:val="cs-CZ"/>
        </w:rPr>
      </w:pPr>
      <w:r w:rsidRPr="00FB1023">
        <w:rPr>
          <w:rFonts w:ascii="Times New Roman" w:eastAsia="Calibri" w:hAnsi="Times New Roman"/>
          <w:sz w:val="22"/>
          <w:szCs w:val="24"/>
          <w:lang w:val="cs-CZ"/>
        </w:rPr>
        <w:t xml:space="preserve">IČO: </w:t>
      </w:r>
      <w:r w:rsidR="00DE3577" w:rsidRPr="00FB1023">
        <w:rPr>
          <w:rFonts w:ascii="Times New Roman" w:eastAsia="Calibri" w:hAnsi="Times New Roman"/>
          <w:sz w:val="22"/>
          <w:szCs w:val="24"/>
          <w:lang w:val="cs-CZ"/>
        </w:rPr>
        <w:t>02159686</w:t>
      </w:r>
    </w:p>
    <w:p w14:paraId="2137B1AF" w14:textId="29ADD57F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4"/>
          <w:lang w:val="cs-CZ"/>
        </w:rPr>
      </w:pPr>
      <w:r w:rsidRPr="00FB1023">
        <w:rPr>
          <w:rFonts w:ascii="Times New Roman" w:eastAsia="Calibri" w:hAnsi="Times New Roman"/>
          <w:sz w:val="22"/>
          <w:szCs w:val="24"/>
          <w:lang w:val="cs-CZ"/>
        </w:rPr>
        <w:t>zapsan</w:t>
      </w:r>
      <w:r w:rsidR="00E2071F" w:rsidRPr="00FB1023">
        <w:rPr>
          <w:rFonts w:ascii="Times New Roman" w:eastAsia="Calibri" w:hAnsi="Times New Roman"/>
          <w:sz w:val="22"/>
          <w:szCs w:val="24"/>
          <w:lang w:val="cs-CZ"/>
        </w:rPr>
        <w:t>ou</w:t>
      </w:r>
      <w:r w:rsidRPr="00FB1023">
        <w:rPr>
          <w:rFonts w:ascii="Times New Roman" w:eastAsia="Calibri" w:hAnsi="Times New Roman"/>
          <w:sz w:val="22"/>
          <w:szCs w:val="24"/>
          <w:lang w:val="cs-CZ"/>
        </w:rPr>
        <w:t xml:space="preserve"> v obchodním rejstříku Městského soudu v Praze, </w:t>
      </w:r>
      <w:proofErr w:type="spellStart"/>
      <w:r w:rsidRPr="00FB1023">
        <w:rPr>
          <w:rFonts w:ascii="Times New Roman" w:eastAsia="Calibri" w:hAnsi="Times New Roman"/>
          <w:sz w:val="22"/>
          <w:szCs w:val="24"/>
          <w:lang w:val="cs-CZ"/>
        </w:rPr>
        <w:t>sp</w:t>
      </w:r>
      <w:proofErr w:type="spellEnd"/>
      <w:r w:rsidRPr="00FB1023">
        <w:rPr>
          <w:rFonts w:ascii="Times New Roman" w:eastAsia="Calibri" w:hAnsi="Times New Roman"/>
          <w:sz w:val="22"/>
          <w:szCs w:val="24"/>
          <w:lang w:val="cs-CZ"/>
        </w:rPr>
        <w:t xml:space="preserve">. zn. </w:t>
      </w:r>
      <w:r w:rsidR="00DE3577" w:rsidRPr="00FB1023">
        <w:rPr>
          <w:rFonts w:ascii="Times New Roman" w:eastAsia="Calibri" w:hAnsi="Times New Roman"/>
          <w:sz w:val="22"/>
          <w:szCs w:val="24"/>
          <w:lang w:val="cs-CZ"/>
        </w:rPr>
        <w:t>L 26192</w:t>
      </w:r>
    </w:p>
    <w:p w14:paraId="70A85253" w14:textId="77777777" w:rsidR="00AE3984" w:rsidRPr="00FB1023" w:rsidRDefault="00AE3984" w:rsidP="00AE3984">
      <w:pPr>
        <w:adjustRightInd w:val="0"/>
        <w:spacing w:after="0" w:line="276" w:lineRule="auto"/>
        <w:jc w:val="center"/>
        <w:rPr>
          <w:rFonts w:ascii="Times New Roman" w:eastAsia="Calibri" w:hAnsi="Times New Roman"/>
          <w:sz w:val="22"/>
          <w:szCs w:val="20"/>
          <w:lang w:val="cs-CZ"/>
        </w:rPr>
      </w:pPr>
      <w:r w:rsidRPr="00FB1023">
        <w:rPr>
          <w:rFonts w:ascii="Times New Roman" w:eastAsia="Calibri" w:hAnsi="Times New Roman"/>
          <w:sz w:val="22"/>
          <w:szCs w:val="20"/>
          <w:lang w:val="cs-CZ"/>
        </w:rPr>
        <w:t>(dále jen “</w:t>
      </w:r>
      <w:r w:rsidR="00E2071F" w:rsidRPr="00FB1023">
        <w:rPr>
          <w:rFonts w:ascii="Times New Roman" w:eastAsia="Calibri" w:hAnsi="Times New Roman"/>
          <w:b/>
          <w:sz w:val="22"/>
          <w:szCs w:val="20"/>
          <w:lang w:val="cs-CZ"/>
        </w:rPr>
        <w:t>S</w:t>
      </w:r>
      <w:r w:rsidRPr="00FB1023">
        <w:rPr>
          <w:rFonts w:ascii="Times New Roman" w:eastAsia="Calibri" w:hAnsi="Times New Roman"/>
          <w:b/>
          <w:sz w:val="22"/>
          <w:szCs w:val="20"/>
          <w:lang w:val="cs-CZ"/>
        </w:rPr>
        <w:t>právce</w:t>
      </w:r>
      <w:r w:rsidRPr="00FB1023">
        <w:rPr>
          <w:rFonts w:ascii="Times New Roman" w:eastAsia="Calibri" w:hAnsi="Times New Roman"/>
          <w:sz w:val="22"/>
          <w:szCs w:val="20"/>
          <w:lang w:val="cs-CZ"/>
        </w:rPr>
        <w:t>“)</w:t>
      </w:r>
    </w:p>
    <w:p w14:paraId="046B2C7F" w14:textId="77777777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4"/>
          <w:lang w:val="cs-CZ"/>
        </w:rPr>
      </w:pPr>
    </w:p>
    <w:p w14:paraId="1E96BECF" w14:textId="77777777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4"/>
          <w:lang w:val="cs-CZ"/>
        </w:rPr>
      </w:pPr>
      <w:r w:rsidRPr="00FB1023">
        <w:rPr>
          <w:rFonts w:ascii="Times New Roman" w:eastAsia="Calibri" w:hAnsi="Times New Roman"/>
          <w:sz w:val="22"/>
          <w:szCs w:val="24"/>
          <w:lang w:val="cs-CZ"/>
        </w:rPr>
        <w:t>a</w:t>
      </w:r>
    </w:p>
    <w:p w14:paraId="1822C74B" w14:textId="77777777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0"/>
          <w:lang w:val="cs-CZ"/>
        </w:rPr>
      </w:pPr>
    </w:p>
    <w:p w14:paraId="094455A7" w14:textId="77777777" w:rsidR="00AE3984" w:rsidRPr="00FB1023" w:rsidRDefault="00AE3984" w:rsidP="00AE3984">
      <w:pPr>
        <w:spacing w:after="0" w:line="240" w:lineRule="auto"/>
        <w:jc w:val="center"/>
        <w:rPr>
          <w:rFonts w:ascii="Times New Roman" w:eastAsia="Calibri" w:hAnsi="Times New Roman"/>
          <w:sz w:val="22"/>
          <w:szCs w:val="20"/>
          <w:lang w:val="cs-CZ"/>
        </w:rPr>
      </w:pPr>
    </w:p>
    <w:p w14:paraId="7D29E7E3" w14:textId="2FE9A409" w:rsidR="00210443" w:rsidRPr="00FB1023" w:rsidRDefault="00FC76F2" w:rsidP="00210443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outlineLvl w:val="0"/>
        <w:rPr>
          <w:bCs w:val="0"/>
          <w:sz w:val="22"/>
          <w:lang w:val="cs-CZ"/>
        </w:rPr>
      </w:pPr>
      <w:r w:rsidRPr="00FB1023">
        <w:rPr>
          <w:bCs w:val="0"/>
          <w:sz w:val="22"/>
          <w:lang w:val="cs-CZ"/>
        </w:rPr>
        <w:t xml:space="preserve">                                                     </w:t>
      </w:r>
      <w:r w:rsidR="00210443" w:rsidRPr="00FB1023">
        <w:rPr>
          <w:bCs w:val="0"/>
          <w:sz w:val="22"/>
          <w:lang w:val="cs-CZ"/>
        </w:rPr>
        <w:t>Státní léčebné lázně J</w:t>
      </w:r>
      <w:r w:rsidR="00A82278">
        <w:rPr>
          <w:bCs w:val="0"/>
          <w:sz w:val="22"/>
          <w:lang w:val="cs-CZ"/>
        </w:rPr>
        <w:t>a</w:t>
      </w:r>
      <w:r w:rsidR="00210443" w:rsidRPr="00FB1023">
        <w:rPr>
          <w:bCs w:val="0"/>
          <w:sz w:val="22"/>
          <w:lang w:val="cs-CZ"/>
        </w:rPr>
        <w:t xml:space="preserve">nské Lázně, </w:t>
      </w:r>
      <w:proofErr w:type="spellStart"/>
      <w:r w:rsidR="00210443" w:rsidRPr="00FB1023">
        <w:rPr>
          <w:bCs w:val="0"/>
          <w:sz w:val="22"/>
          <w:lang w:val="cs-CZ"/>
        </w:rPr>
        <w:t>s.p</w:t>
      </w:r>
      <w:proofErr w:type="spellEnd"/>
      <w:r w:rsidR="00210443" w:rsidRPr="00FB1023">
        <w:rPr>
          <w:bCs w:val="0"/>
          <w:sz w:val="22"/>
          <w:lang w:val="cs-CZ"/>
        </w:rPr>
        <w:t>.</w:t>
      </w:r>
    </w:p>
    <w:p w14:paraId="1D968D22" w14:textId="2CE4089E" w:rsidR="00AE3984" w:rsidRPr="00FB1023" w:rsidRDefault="00AE3984" w:rsidP="00210443">
      <w:pPr>
        <w:adjustRightInd w:val="0"/>
        <w:spacing w:after="0" w:line="240" w:lineRule="auto"/>
        <w:rPr>
          <w:rFonts w:ascii="Times New Roman" w:eastAsia="Calibri" w:hAnsi="Times New Roman"/>
          <w:b/>
          <w:color w:val="595959" w:themeColor="text1" w:themeTint="A6"/>
          <w:sz w:val="22"/>
          <w:szCs w:val="20"/>
          <w:lang w:val="cs-CZ" w:eastAsia="en-GB"/>
        </w:rPr>
      </w:pPr>
    </w:p>
    <w:p w14:paraId="1251CF6D" w14:textId="7A76792C" w:rsidR="00210443" w:rsidRPr="00FB1023" w:rsidRDefault="00631E36" w:rsidP="00210443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outlineLvl w:val="0"/>
        <w:rPr>
          <w:b w:val="0"/>
          <w:bCs w:val="0"/>
          <w:sz w:val="22"/>
          <w:lang w:val="cs-CZ"/>
        </w:rPr>
      </w:pPr>
      <w:r w:rsidRPr="00FB1023">
        <w:rPr>
          <w:b w:val="0"/>
          <w:bCs w:val="0"/>
          <w:color w:val="000000"/>
          <w:sz w:val="22"/>
          <w:lang w:val="cs-CZ"/>
        </w:rPr>
        <w:t xml:space="preserve">                                    </w:t>
      </w:r>
      <w:r w:rsidR="00210443" w:rsidRPr="00FB1023">
        <w:rPr>
          <w:b w:val="0"/>
          <w:bCs w:val="0"/>
          <w:color w:val="000000"/>
          <w:sz w:val="22"/>
          <w:lang w:val="cs-CZ"/>
        </w:rPr>
        <w:t xml:space="preserve">     </w:t>
      </w:r>
      <w:r w:rsidRPr="00FB1023">
        <w:rPr>
          <w:b w:val="0"/>
          <w:bCs w:val="0"/>
          <w:color w:val="000000"/>
          <w:sz w:val="22"/>
          <w:lang w:val="cs-CZ"/>
        </w:rPr>
        <w:t xml:space="preserve"> </w:t>
      </w:r>
      <w:r w:rsidR="00210443" w:rsidRPr="00FB1023">
        <w:rPr>
          <w:b w:val="0"/>
          <w:bCs w:val="0"/>
          <w:sz w:val="22"/>
          <w:lang w:val="cs-CZ"/>
        </w:rPr>
        <w:t>S</w:t>
      </w:r>
      <w:proofErr w:type="spellStart"/>
      <w:r w:rsidR="00210443" w:rsidRPr="00FB1023">
        <w:rPr>
          <w:b w:val="0"/>
          <w:bCs w:val="0"/>
          <w:sz w:val="22"/>
        </w:rPr>
        <w:t>ídlem</w:t>
      </w:r>
      <w:proofErr w:type="spellEnd"/>
      <w:r w:rsidR="00210443" w:rsidRPr="00FB1023">
        <w:rPr>
          <w:b w:val="0"/>
          <w:bCs w:val="0"/>
          <w:sz w:val="22"/>
        </w:rPr>
        <w:t xml:space="preserve">: </w:t>
      </w:r>
      <w:r w:rsidR="00210443" w:rsidRPr="00FB1023">
        <w:rPr>
          <w:b w:val="0"/>
          <w:bCs w:val="0"/>
          <w:sz w:val="22"/>
          <w:lang w:val="cs-CZ"/>
        </w:rPr>
        <w:t>náměstí Svobody 272, 542 25 J</w:t>
      </w:r>
      <w:r w:rsidR="00A82278">
        <w:rPr>
          <w:b w:val="0"/>
          <w:bCs w:val="0"/>
          <w:sz w:val="22"/>
          <w:lang w:val="cs-CZ"/>
        </w:rPr>
        <w:t>a</w:t>
      </w:r>
      <w:r w:rsidR="00210443" w:rsidRPr="00FB1023">
        <w:rPr>
          <w:b w:val="0"/>
          <w:bCs w:val="0"/>
          <w:sz w:val="22"/>
          <w:lang w:val="cs-CZ"/>
        </w:rPr>
        <w:t>nské Lázně</w:t>
      </w:r>
    </w:p>
    <w:p w14:paraId="4E9E49FB" w14:textId="08FDC888" w:rsidR="00631E36" w:rsidRPr="00FB1023" w:rsidRDefault="00631E36" w:rsidP="00631E36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rPr>
          <w:b w:val="0"/>
          <w:bCs w:val="0"/>
          <w:color w:val="000000"/>
          <w:sz w:val="22"/>
          <w:lang w:val="sk-SK"/>
        </w:rPr>
      </w:pPr>
    </w:p>
    <w:p w14:paraId="127EED05" w14:textId="2B89D818" w:rsidR="00FC76F2" w:rsidRPr="00FB1023" w:rsidRDefault="00FC76F2" w:rsidP="00FC76F2">
      <w:pPr>
        <w:spacing w:after="0" w:line="240" w:lineRule="auto"/>
        <w:rPr>
          <w:rFonts w:ascii="Times New Roman" w:eastAsia="Calibri" w:hAnsi="Times New Roman"/>
          <w:color w:val="595959" w:themeColor="text1" w:themeTint="A6"/>
          <w:sz w:val="22"/>
          <w:szCs w:val="20"/>
          <w:lang w:val="cs-CZ"/>
        </w:rPr>
      </w:pPr>
      <w:r w:rsidRPr="00FB1023">
        <w:rPr>
          <w:rFonts w:ascii="Times New Roman" w:eastAsia="Calibri" w:hAnsi="Times New Roman"/>
          <w:color w:val="595959" w:themeColor="text1" w:themeTint="A6"/>
          <w:sz w:val="22"/>
          <w:szCs w:val="20"/>
          <w:lang w:val="cs-CZ"/>
        </w:rPr>
        <w:tab/>
      </w:r>
      <w:r w:rsidRPr="00FB1023">
        <w:rPr>
          <w:rFonts w:ascii="Times New Roman" w:eastAsia="Calibri" w:hAnsi="Times New Roman"/>
          <w:color w:val="595959" w:themeColor="text1" w:themeTint="A6"/>
          <w:sz w:val="22"/>
          <w:szCs w:val="20"/>
          <w:lang w:val="cs-CZ"/>
        </w:rPr>
        <w:tab/>
      </w:r>
      <w:r w:rsidRPr="00FB1023">
        <w:rPr>
          <w:rFonts w:ascii="Times New Roman" w:eastAsia="Calibri" w:hAnsi="Times New Roman"/>
          <w:color w:val="595959" w:themeColor="text1" w:themeTint="A6"/>
          <w:sz w:val="22"/>
          <w:szCs w:val="20"/>
          <w:lang w:val="cs-CZ"/>
        </w:rPr>
        <w:tab/>
      </w:r>
      <w:r w:rsidRPr="00FB1023">
        <w:rPr>
          <w:rFonts w:ascii="Times New Roman" w:eastAsia="Calibri" w:hAnsi="Times New Roman"/>
          <w:color w:val="595959" w:themeColor="text1" w:themeTint="A6"/>
          <w:sz w:val="22"/>
          <w:szCs w:val="20"/>
          <w:lang w:val="cs-CZ"/>
        </w:rPr>
        <w:tab/>
      </w:r>
      <w:r w:rsidR="00631E36" w:rsidRPr="00FB1023">
        <w:rPr>
          <w:rFonts w:ascii="Times New Roman" w:eastAsia="Calibri" w:hAnsi="Times New Roman"/>
          <w:color w:val="595959" w:themeColor="text1" w:themeTint="A6"/>
          <w:sz w:val="22"/>
          <w:szCs w:val="20"/>
          <w:lang w:val="cs-CZ"/>
        </w:rPr>
        <w:t xml:space="preserve">                </w:t>
      </w:r>
      <w:r w:rsidR="00210443" w:rsidRPr="00FB1023">
        <w:rPr>
          <w:rFonts w:ascii="Times New Roman" w:hAnsi="Times New Roman"/>
          <w:b/>
          <w:bCs/>
          <w:sz w:val="22"/>
          <w:szCs w:val="20"/>
          <w:lang w:val="cs-CZ"/>
        </w:rPr>
        <w:t xml:space="preserve">IČ: </w:t>
      </w:r>
      <w:r w:rsidR="00210443" w:rsidRPr="00FB1023">
        <w:rPr>
          <w:rFonts w:ascii="Times New Roman" w:hAnsi="Times New Roman"/>
          <w:sz w:val="22"/>
          <w:szCs w:val="20"/>
          <w:lang w:val="cs-CZ"/>
        </w:rPr>
        <w:t>00024007</w:t>
      </w:r>
      <w:r w:rsidR="00210443" w:rsidRPr="00FB1023">
        <w:rPr>
          <w:rFonts w:ascii="Times New Roman" w:hAnsi="Times New Roman"/>
          <w:b/>
          <w:bCs/>
          <w:sz w:val="22"/>
          <w:szCs w:val="20"/>
          <w:lang w:val="cs-CZ"/>
        </w:rPr>
        <w:tab/>
      </w:r>
    </w:p>
    <w:p w14:paraId="6181A881" w14:textId="77777777" w:rsidR="00210443" w:rsidRPr="00FB1023" w:rsidRDefault="00631E36" w:rsidP="00210443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2"/>
        </w:rPr>
      </w:pPr>
      <w:r w:rsidRPr="00FB1023">
        <w:rPr>
          <w:b w:val="0"/>
          <w:bCs w:val="0"/>
          <w:color w:val="000000"/>
          <w:sz w:val="22"/>
          <w:lang w:val="cs-CZ"/>
        </w:rPr>
        <w:t xml:space="preserve">                </w:t>
      </w:r>
      <w:r w:rsidR="00210443" w:rsidRPr="00FB1023">
        <w:rPr>
          <w:b w:val="0"/>
          <w:bCs w:val="0"/>
          <w:sz w:val="22"/>
        </w:rPr>
        <w:t xml:space="preserve">Zápis v obchodním rejstříku: </w:t>
      </w:r>
      <w:r w:rsidR="00210443" w:rsidRPr="00FB1023">
        <w:rPr>
          <w:sz w:val="22"/>
        </w:rPr>
        <w:t xml:space="preserve">vedeném u KS Hradec Králové, pod </w:t>
      </w:r>
      <w:proofErr w:type="spellStart"/>
      <w:r w:rsidR="00210443" w:rsidRPr="00FB1023">
        <w:rPr>
          <w:sz w:val="22"/>
        </w:rPr>
        <w:t>sp.zn</w:t>
      </w:r>
      <w:proofErr w:type="spellEnd"/>
      <w:r w:rsidR="00210443" w:rsidRPr="00FB1023">
        <w:rPr>
          <w:sz w:val="22"/>
        </w:rPr>
        <w:t>.: A  XII 253</w:t>
      </w:r>
    </w:p>
    <w:p w14:paraId="04117337" w14:textId="34F9781C" w:rsidR="00631E36" w:rsidRPr="00FB1023" w:rsidRDefault="00631E36" w:rsidP="00631E36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rPr>
          <w:b w:val="0"/>
          <w:bCs w:val="0"/>
          <w:color w:val="000000"/>
          <w:sz w:val="20"/>
          <w:szCs w:val="18"/>
        </w:rPr>
      </w:pPr>
    </w:p>
    <w:p w14:paraId="1D5445E3" w14:textId="6D3E24AA" w:rsidR="00FC76F2" w:rsidRPr="00FB1023" w:rsidRDefault="00FC76F2" w:rsidP="00FC76F2">
      <w:pPr>
        <w:pStyle w:val="Zkladntext2"/>
        <w:tabs>
          <w:tab w:val="left" w:pos="702"/>
          <w:tab w:val="left" w:pos="1404"/>
          <w:tab w:val="left" w:pos="3354"/>
        </w:tabs>
        <w:spacing w:line="192" w:lineRule="auto"/>
        <w:jc w:val="both"/>
        <w:rPr>
          <w:b w:val="0"/>
          <w:bCs w:val="0"/>
          <w:sz w:val="22"/>
          <w:lang w:val="sk-SK"/>
        </w:rPr>
      </w:pPr>
    </w:p>
    <w:p w14:paraId="512BE2C1" w14:textId="480BC880" w:rsidR="00AE3984" w:rsidRPr="00FB1023" w:rsidRDefault="00AE3984" w:rsidP="00631E36">
      <w:pPr>
        <w:spacing w:after="0" w:line="240" w:lineRule="auto"/>
        <w:rPr>
          <w:rFonts w:ascii="Times New Roman" w:eastAsia="Calibri" w:hAnsi="Times New Roman"/>
          <w:sz w:val="28"/>
          <w:szCs w:val="24"/>
          <w:lang w:val="x-none" w:eastAsia="en-GB"/>
        </w:rPr>
      </w:pPr>
    </w:p>
    <w:p w14:paraId="1BA6E20E" w14:textId="77777777" w:rsidR="00AE3984" w:rsidRPr="00FB1023" w:rsidRDefault="00AE3984" w:rsidP="00AE3984">
      <w:pPr>
        <w:adjustRightInd w:val="0"/>
        <w:spacing w:after="200" w:line="276" w:lineRule="auto"/>
        <w:jc w:val="center"/>
        <w:rPr>
          <w:rFonts w:ascii="Times New Roman" w:eastAsia="Calibri" w:hAnsi="Times New Roman"/>
          <w:sz w:val="22"/>
          <w:szCs w:val="20"/>
          <w:lang w:val="cs-CZ"/>
        </w:rPr>
      </w:pPr>
      <w:r w:rsidRPr="00FB1023">
        <w:rPr>
          <w:rFonts w:ascii="Times New Roman" w:eastAsia="Calibri" w:hAnsi="Times New Roman"/>
          <w:sz w:val="22"/>
          <w:szCs w:val="20"/>
          <w:lang w:val="cs-CZ"/>
        </w:rPr>
        <w:t xml:space="preserve">(dále jen </w:t>
      </w:r>
      <w:r w:rsidR="00CE4B9F" w:rsidRPr="00FB1023">
        <w:rPr>
          <w:rFonts w:ascii="Times New Roman" w:eastAsia="Calibri" w:hAnsi="Times New Roman"/>
          <w:sz w:val="22"/>
          <w:szCs w:val="20"/>
          <w:lang w:val="cs-CZ"/>
        </w:rPr>
        <w:t>„</w:t>
      </w:r>
      <w:r w:rsidR="00E2071F" w:rsidRPr="00FB1023">
        <w:rPr>
          <w:rFonts w:ascii="Times New Roman" w:eastAsia="Calibri" w:hAnsi="Times New Roman"/>
          <w:b/>
          <w:sz w:val="22"/>
          <w:szCs w:val="20"/>
          <w:lang w:val="cs-CZ"/>
        </w:rPr>
        <w:t>Z</w:t>
      </w:r>
      <w:r w:rsidRPr="00FB1023">
        <w:rPr>
          <w:rFonts w:ascii="Times New Roman" w:eastAsia="Calibri" w:hAnsi="Times New Roman"/>
          <w:b/>
          <w:sz w:val="22"/>
          <w:szCs w:val="20"/>
          <w:lang w:val="cs-CZ"/>
        </w:rPr>
        <w:t>pracovatel</w:t>
      </w:r>
      <w:r w:rsidRPr="00FB1023">
        <w:rPr>
          <w:rFonts w:ascii="Times New Roman" w:eastAsia="Calibri" w:hAnsi="Times New Roman"/>
          <w:sz w:val="22"/>
          <w:szCs w:val="20"/>
          <w:lang w:val="cs-CZ"/>
        </w:rPr>
        <w:t>“)</w:t>
      </w:r>
    </w:p>
    <w:p w14:paraId="6C3AE1B0" w14:textId="77777777" w:rsidR="00E2071F" w:rsidRPr="00FB1023" w:rsidRDefault="00E2071F" w:rsidP="00AE3984">
      <w:pPr>
        <w:adjustRightInd w:val="0"/>
        <w:spacing w:after="200" w:line="276" w:lineRule="auto"/>
        <w:jc w:val="center"/>
        <w:rPr>
          <w:rFonts w:ascii="Times New Roman" w:eastAsia="Calibri" w:hAnsi="Times New Roman"/>
          <w:sz w:val="22"/>
          <w:szCs w:val="20"/>
          <w:lang w:val="cs-CZ"/>
        </w:rPr>
      </w:pPr>
      <w:r w:rsidRPr="00FB1023">
        <w:rPr>
          <w:rFonts w:ascii="Times New Roman" w:eastAsia="Calibri" w:hAnsi="Times New Roman"/>
          <w:sz w:val="22"/>
          <w:szCs w:val="20"/>
          <w:lang w:val="cs-CZ"/>
        </w:rPr>
        <w:t xml:space="preserve">(společně dále jen </w:t>
      </w:r>
      <w:r w:rsidR="00CE4B9F" w:rsidRPr="00FB1023">
        <w:rPr>
          <w:rFonts w:ascii="Times New Roman" w:eastAsia="Calibri" w:hAnsi="Times New Roman"/>
          <w:sz w:val="22"/>
          <w:szCs w:val="20"/>
          <w:lang w:val="cs-CZ"/>
        </w:rPr>
        <w:t>„</w:t>
      </w:r>
      <w:r w:rsidRPr="00FB1023">
        <w:rPr>
          <w:rFonts w:ascii="Times New Roman" w:eastAsia="Calibri" w:hAnsi="Times New Roman"/>
          <w:b/>
          <w:sz w:val="22"/>
          <w:szCs w:val="20"/>
          <w:lang w:val="cs-CZ"/>
        </w:rPr>
        <w:t>Smluvní strany</w:t>
      </w:r>
      <w:r w:rsidRPr="00FB1023">
        <w:rPr>
          <w:rFonts w:ascii="Times New Roman" w:eastAsia="Calibri" w:hAnsi="Times New Roman"/>
          <w:sz w:val="22"/>
          <w:szCs w:val="20"/>
          <w:lang w:val="cs-CZ"/>
        </w:rPr>
        <w:t>“)</w:t>
      </w:r>
    </w:p>
    <w:p w14:paraId="29F11C64" w14:textId="39091746" w:rsidR="00AE3984" w:rsidRPr="00FB1023" w:rsidRDefault="00AE3984" w:rsidP="00AF28D8">
      <w:pPr>
        <w:pStyle w:val="smlouvaheading1"/>
        <w:rPr>
          <w:rFonts w:ascii="Times New Roman" w:eastAsia="Calibri" w:hAnsi="Times New Roman"/>
          <w:sz w:val="20"/>
        </w:rPr>
      </w:pPr>
      <w:r w:rsidRPr="00FB1023">
        <w:rPr>
          <w:rFonts w:ascii="Times New Roman" w:eastAsia="Calibri" w:hAnsi="Times New Roman"/>
          <w:sz w:val="20"/>
        </w:rPr>
        <w:t xml:space="preserve"> – </w:t>
      </w:r>
      <w:r w:rsidR="006027DE" w:rsidRPr="00FB1023">
        <w:rPr>
          <w:rFonts w:ascii="Times New Roman" w:eastAsia="Calibri" w:hAnsi="Times New Roman"/>
          <w:sz w:val="20"/>
        </w:rPr>
        <w:t>Předmět</w:t>
      </w:r>
      <w:r w:rsidR="00CE4B9F" w:rsidRPr="00FB1023">
        <w:rPr>
          <w:rFonts w:ascii="Times New Roman" w:eastAsia="Calibri" w:hAnsi="Times New Roman"/>
          <w:sz w:val="20"/>
        </w:rPr>
        <w:t>, Účel smlouvy</w:t>
      </w:r>
      <w:r w:rsidRPr="00FB1023">
        <w:rPr>
          <w:rFonts w:ascii="Times New Roman" w:eastAsia="Calibri" w:hAnsi="Times New Roman"/>
          <w:sz w:val="20"/>
        </w:rPr>
        <w:t xml:space="preserve"> </w:t>
      </w:r>
    </w:p>
    <w:p w14:paraId="21DB011F" w14:textId="34A7C89F" w:rsidR="00D96EFE" w:rsidRPr="00FB1023" w:rsidRDefault="00D96EFE" w:rsidP="006D0D7C">
      <w:pPr>
        <w:pStyle w:val="smlouvaheading2"/>
        <w:rPr>
          <w:rFonts w:ascii="Times New Roman" w:eastAsia="Calibri" w:hAnsi="Times New Roman"/>
          <w:sz w:val="20"/>
        </w:rPr>
      </w:pPr>
      <w:r w:rsidRPr="00FB1023">
        <w:rPr>
          <w:rFonts w:ascii="Times New Roman" w:eastAsia="Calibri" w:hAnsi="Times New Roman"/>
          <w:b/>
          <w:sz w:val="20"/>
        </w:rPr>
        <w:t>Smlouva o zpracování</w:t>
      </w:r>
      <w:r w:rsidR="006027DE" w:rsidRPr="00FB1023">
        <w:rPr>
          <w:rFonts w:ascii="Times New Roman" w:eastAsia="Calibri" w:hAnsi="Times New Roman"/>
          <w:b/>
          <w:sz w:val="20"/>
        </w:rPr>
        <w:t>.</w:t>
      </w:r>
      <w:r w:rsidR="006027DE" w:rsidRPr="00FB1023">
        <w:rPr>
          <w:rFonts w:ascii="Times New Roman" w:eastAsia="Calibri" w:hAnsi="Times New Roman"/>
          <w:sz w:val="20"/>
        </w:rPr>
        <w:t xml:space="preserve"> T</w:t>
      </w:r>
      <w:r w:rsidR="008E5351" w:rsidRPr="00FB1023">
        <w:rPr>
          <w:rFonts w:ascii="Times New Roman" w:eastAsia="Calibri" w:hAnsi="Times New Roman"/>
          <w:sz w:val="20"/>
        </w:rPr>
        <w:t>a</w:t>
      </w:r>
      <w:r w:rsidR="006027DE" w:rsidRPr="00FB1023">
        <w:rPr>
          <w:rFonts w:ascii="Times New Roman" w:eastAsia="Calibri" w:hAnsi="Times New Roman"/>
          <w:sz w:val="20"/>
        </w:rPr>
        <w:t xml:space="preserve">to </w:t>
      </w:r>
      <w:r w:rsidRPr="00FB1023">
        <w:rPr>
          <w:rFonts w:ascii="Times New Roman" w:eastAsia="Calibri" w:hAnsi="Times New Roman"/>
          <w:sz w:val="20"/>
        </w:rPr>
        <w:t xml:space="preserve">Smlouva o zpracování </w:t>
      </w:r>
      <w:r w:rsidR="006027DE" w:rsidRPr="00FB1023">
        <w:rPr>
          <w:rFonts w:ascii="Times New Roman" w:eastAsia="Calibri" w:hAnsi="Times New Roman"/>
          <w:sz w:val="20"/>
        </w:rPr>
        <w:t xml:space="preserve">upravuje </w:t>
      </w:r>
      <w:r w:rsidR="008E5351" w:rsidRPr="00FB1023">
        <w:rPr>
          <w:rFonts w:ascii="Times New Roman" w:eastAsia="Calibri" w:hAnsi="Times New Roman"/>
          <w:sz w:val="20"/>
        </w:rPr>
        <w:t xml:space="preserve">práva a </w:t>
      </w:r>
      <w:r w:rsidR="006027DE" w:rsidRPr="00FB1023">
        <w:rPr>
          <w:rFonts w:ascii="Times New Roman" w:eastAsia="Calibri" w:hAnsi="Times New Roman"/>
          <w:sz w:val="20"/>
        </w:rPr>
        <w:t xml:space="preserve">povinnosti </w:t>
      </w:r>
      <w:r w:rsidR="00E2071F" w:rsidRPr="00FB1023">
        <w:rPr>
          <w:rFonts w:ascii="Times New Roman" w:eastAsia="Calibri" w:hAnsi="Times New Roman"/>
          <w:sz w:val="20"/>
        </w:rPr>
        <w:t>S</w:t>
      </w:r>
      <w:r w:rsidR="006027DE" w:rsidRPr="00FB1023">
        <w:rPr>
          <w:rFonts w:ascii="Times New Roman" w:eastAsia="Calibri" w:hAnsi="Times New Roman"/>
          <w:sz w:val="20"/>
        </w:rPr>
        <w:t>mluvních stran</w:t>
      </w:r>
      <w:r w:rsidR="008E5351" w:rsidRPr="00FB1023">
        <w:rPr>
          <w:rFonts w:ascii="Times New Roman" w:eastAsia="Calibri" w:hAnsi="Times New Roman"/>
          <w:sz w:val="20"/>
        </w:rPr>
        <w:t xml:space="preserve"> </w:t>
      </w:r>
      <w:r w:rsidR="006027DE" w:rsidRPr="00FB1023">
        <w:rPr>
          <w:rFonts w:ascii="Times New Roman" w:eastAsia="Calibri" w:hAnsi="Times New Roman"/>
          <w:sz w:val="20"/>
        </w:rPr>
        <w:t xml:space="preserve">v souvislosti </w:t>
      </w:r>
      <w:r w:rsidR="00BA18C8" w:rsidRPr="00FB1023">
        <w:rPr>
          <w:rFonts w:ascii="Times New Roman" w:eastAsia="Calibri" w:hAnsi="Times New Roman"/>
          <w:sz w:val="20"/>
        </w:rPr>
        <w:t xml:space="preserve">se shromažďováním, zpracováním a užitím osobních údajů </w:t>
      </w:r>
      <w:r w:rsidR="00F86D99" w:rsidRPr="00FB1023">
        <w:rPr>
          <w:rFonts w:ascii="Times New Roman" w:eastAsia="Calibri" w:hAnsi="Times New Roman"/>
          <w:sz w:val="20"/>
        </w:rPr>
        <w:t>Z</w:t>
      </w:r>
      <w:r w:rsidR="00BA18C8" w:rsidRPr="00FB1023">
        <w:rPr>
          <w:rFonts w:ascii="Times New Roman" w:eastAsia="Calibri" w:hAnsi="Times New Roman"/>
          <w:sz w:val="20"/>
        </w:rPr>
        <w:t>pracovatelem</w:t>
      </w:r>
      <w:r w:rsidR="005200EA" w:rsidRPr="00FB1023">
        <w:rPr>
          <w:rFonts w:ascii="Times New Roman" w:eastAsia="Calibri" w:hAnsi="Times New Roman"/>
          <w:sz w:val="20"/>
        </w:rPr>
        <w:t xml:space="preserve"> pro Správce</w:t>
      </w:r>
      <w:r w:rsidR="00CC3CD7" w:rsidRPr="00FB1023">
        <w:rPr>
          <w:rFonts w:ascii="Times New Roman" w:eastAsia="Calibri" w:hAnsi="Times New Roman"/>
          <w:sz w:val="20"/>
        </w:rPr>
        <w:t>,</w:t>
      </w:r>
      <w:r w:rsidR="00BA18C8" w:rsidRPr="00FB1023">
        <w:rPr>
          <w:rFonts w:ascii="Times New Roman" w:eastAsia="Calibri" w:hAnsi="Times New Roman"/>
          <w:sz w:val="20"/>
        </w:rPr>
        <w:t xml:space="preserve"> </w:t>
      </w:r>
      <w:r w:rsidR="00CC3CD7" w:rsidRPr="00FB1023">
        <w:rPr>
          <w:rFonts w:ascii="Times New Roman" w:eastAsia="Calibri" w:hAnsi="Times New Roman"/>
          <w:sz w:val="20"/>
        </w:rPr>
        <w:t xml:space="preserve">k němuž dochází </w:t>
      </w:r>
      <w:r w:rsidR="005200EA" w:rsidRPr="00FB1023">
        <w:rPr>
          <w:rFonts w:ascii="Times New Roman" w:eastAsia="Calibri" w:hAnsi="Times New Roman"/>
          <w:sz w:val="20"/>
        </w:rPr>
        <w:t xml:space="preserve">v rámci </w:t>
      </w:r>
      <w:r w:rsidRPr="00FB1023">
        <w:rPr>
          <w:rFonts w:ascii="Times New Roman" w:eastAsia="Calibri" w:hAnsi="Times New Roman"/>
          <w:sz w:val="20"/>
        </w:rPr>
        <w:t xml:space="preserve">smluvního vztahu mezi Smluvními stranami, který vznikl </w:t>
      </w:r>
      <w:r w:rsidR="005200EA" w:rsidRPr="00FB1023">
        <w:rPr>
          <w:rFonts w:ascii="Times New Roman" w:eastAsia="Calibri" w:hAnsi="Times New Roman"/>
          <w:sz w:val="20"/>
        </w:rPr>
        <w:br/>
      </w:r>
      <w:r w:rsidRPr="00FB1023">
        <w:rPr>
          <w:rFonts w:ascii="Times New Roman" w:eastAsia="Calibri" w:hAnsi="Times New Roman"/>
          <w:sz w:val="20"/>
        </w:rPr>
        <w:t xml:space="preserve">na základě </w:t>
      </w:r>
      <w:proofErr w:type="gramStart"/>
      <w:r w:rsidRPr="00FB1023">
        <w:rPr>
          <w:rFonts w:ascii="Times New Roman" w:eastAsia="Calibri" w:hAnsi="Times New Roman"/>
          <w:sz w:val="20"/>
        </w:rPr>
        <w:t>smlouvy</w:t>
      </w:r>
      <w:r w:rsidR="0041216F" w:rsidRPr="00FB1023">
        <w:rPr>
          <w:rFonts w:ascii="Times New Roman" w:eastAsia="Calibri" w:hAnsi="Times New Roman"/>
          <w:sz w:val="20"/>
        </w:rPr>
        <w:t xml:space="preserve"> </w:t>
      </w:r>
      <w:r w:rsidRPr="00FB1023">
        <w:rPr>
          <w:rFonts w:ascii="Times New Roman" w:eastAsia="Calibri" w:hAnsi="Times New Roman"/>
          <w:sz w:val="20"/>
        </w:rPr>
        <w:t xml:space="preserve"> definované</w:t>
      </w:r>
      <w:proofErr w:type="gramEnd"/>
      <w:r w:rsidRPr="00FB1023">
        <w:rPr>
          <w:rFonts w:ascii="Times New Roman" w:eastAsia="Calibri" w:hAnsi="Times New Roman"/>
          <w:sz w:val="20"/>
        </w:rPr>
        <w:t xml:space="preserve"> níže</w:t>
      </w:r>
      <w:r w:rsidR="00CC3CD7" w:rsidRPr="00FB1023">
        <w:rPr>
          <w:rFonts w:ascii="Times New Roman" w:eastAsia="Calibri" w:hAnsi="Times New Roman"/>
          <w:sz w:val="20"/>
        </w:rPr>
        <w:t xml:space="preserve"> v</w:t>
      </w:r>
      <w:r w:rsidR="006D0D7C" w:rsidRPr="00FB1023">
        <w:rPr>
          <w:rFonts w:ascii="Times New Roman" w:eastAsia="Calibri" w:hAnsi="Times New Roman"/>
          <w:sz w:val="20"/>
        </w:rPr>
        <w:t xml:space="preserve"> §</w:t>
      </w:r>
      <w:r w:rsidR="00CC3CD7" w:rsidRPr="00FB1023">
        <w:rPr>
          <w:rFonts w:ascii="Times New Roman" w:eastAsia="Calibri" w:hAnsi="Times New Roman"/>
          <w:sz w:val="20"/>
        </w:rPr>
        <w:t xml:space="preserve"> </w:t>
      </w:r>
      <w:r w:rsidR="00341A81" w:rsidRPr="00FB1023">
        <w:rPr>
          <w:rFonts w:ascii="Times New Roman" w:eastAsia="Calibri" w:hAnsi="Times New Roman"/>
          <w:sz w:val="20"/>
        </w:rPr>
        <w:fldChar w:fldCharType="begin"/>
      </w:r>
      <w:r w:rsidR="00341A81" w:rsidRPr="00FB1023">
        <w:rPr>
          <w:rFonts w:ascii="Times New Roman" w:eastAsia="Calibri" w:hAnsi="Times New Roman"/>
          <w:sz w:val="20"/>
        </w:rPr>
        <w:instrText xml:space="preserve"> REF _Ref504732953 \r \h </w:instrText>
      </w:r>
      <w:r w:rsidR="0012598A" w:rsidRPr="00FB1023">
        <w:rPr>
          <w:rFonts w:ascii="Times New Roman" w:eastAsia="Calibri" w:hAnsi="Times New Roman"/>
          <w:sz w:val="20"/>
        </w:rPr>
        <w:instrText xml:space="preserve"> \* MERGEFORMAT </w:instrText>
      </w:r>
      <w:r w:rsidR="00341A81" w:rsidRPr="00FB1023">
        <w:rPr>
          <w:rFonts w:ascii="Times New Roman" w:eastAsia="Calibri" w:hAnsi="Times New Roman"/>
          <w:sz w:val="20"/>
        </w:rPr>
      </w:r>
      <w:r w:rsidR="00341A81" w:rsidRPr="00FB1023">
        <w:rPr>
          <w:rFonts w:ascii="Times New Roman" w:eastAsia="Calibri" w:hAnsi="Times New Roman"/>
          <w:sz w:val="20"/>
        </w:rPr>
        <w:fldChar w:fldCharType="separate"/>
      </w:r>
      <w:r w:rsidR="00F7495D">
        <w:rPr>
          <w:rFonts w:ascii="Times New Roman" w:eastAsia="Calibri" w:hAnsi="Times New Roman"/>
          <w:sz w:val="20"/>
        </w:rPr>
        <w:t>1.2</w:t>
      </w:r>
      <w:r w:rsidR="00341A81" w:rsidRPr="00FB1023">
        <w:rPr>
          <w:rFonts w:ascii="Times New Roman" w:eastAsia="Calibri" w:hAnsi="Times New Roman"/>
          <w:sz w:val="20"/>
        </w:rPr>
        <w:fldChar w:fldCharType="end"/>
      </w:r>
      <w:r w:rsidR="006D0D7C" w:rsidRPr="00FB1023">
        <w:rPr>
          <w:rFonts w:ascii="Times New Roman" w:eastAsia="Calibri" w:hAnsi="Times New Roman"/>
          <w:sz w:val="20"/>
        </w:rPr>
        <w:t xml:space="preserve"> </w:t>
      </w:r>
      <w:r w:rsidR="00CC3CD7" w:rsidRPr="00FB1023">
        <w:rPr>
          <w:rFonts w:ascii="Times New Roman" w:eastAsia="Calibri" w:hAnsi="Times New Roman"/>
          <w:sz w:val="20"/>
        </w:rPr>
        <w:t>této Smlouvy o zpracování</w:t>
      </w:r>
      <w:r w:rsidRPr="00FB1023">
        <w:rPr>
          <w:rFonts w:ascii="Times New Roman" w:eastAsia="Calibri" w:hAnsi="Times New Roman"/>
          <w:sz w:val="20"/>
        </w:rPr>
        <w:t>.</w:t>
      </w:r>
    </w:p>
    <w:p w14:paraId="681499A3" w14:textId="6081CC32" w:rsidR="00BA18C8" w:rsidRPr="00FB1023" w:rsidRDefault="00D96EFE" w:rsidP="00AF28D8">
      <w:pPr>
        <w:pStyle w:val="smlouvaheading2"/>
        <w:jc w:val="left"/>
        <w:rPr>
          <w:rFonts w:ascii="Times New Roman" w:eastAsia="Calibri" w:hAnsi="Times New Roman"/>
          <w:sz w:val="20"/>
        </w:rPr>
      </w:pPr>
      <w:bookmarkStart w:id="4" w:name="Hlavni"/>
      <w:bookmarkStart w:id="5" w:name="_Ref504732953"/>
      <w:r w:rsidRPr="00FB1023">
        <w:rPr>
          <w:rFonts w:ascii="Times New Roman" w:eastAsia="Calibri" w:hAnsi="Times New Roman"/>
          <w:b/>
          <w:sz w:val="20"/>
        </w:rPr>
        <w:t>Hlavní smlouva</w:t>
      </w:r>
      <w:bookmarkEnd w:id="4"/>
      <w:r w:rsidRPr="00FB1023">
        <w:rPr>
          <w:rFonts w:ascii="Times New Roman" w:eastAsia="Calibri" w:hAnsi="Times New Roman"/>
          <w:b/>
          <w:sz w:val="20"/>
        </w:rPr>
        <w:t>.</w:t>
      </w:r>
      <w:r w:rsidRPr="00FB1023">
        <w:rPr>
          <w:rFonts w:ascii="Times New Roman" w:eastAsia="Calibri" w:hAnsi="Times New Roman"/>
          <w:sz w:val="20"/>
        </w:rPr>
        <w:t xml:space="preserve">  </w:t>
      </w:r>
      <w:r w:rsidR="00AF28D8" w:rsidRPr="00FB1023">
        <w:rPr>
          <w:rFonts w:ascii="Times New Roman" w:eastAsia="Calibri" w:hAnsi="Times New Roman"/>
          <w:sz w:val="20"/>
        </w:rPr>
        <w:br/>
      </w:r>
      <w:r w:rsidR="008E5351" w:rsidRPr="00FB1023">
        <w:rPr>
          <w:rFonts w:ascii="Times New Roman" w:eastAsia="Calibri" w:hAnsi="Times New Roman"/>
          <w:sz w:val="20"/>
        </w:rPr>
        <w:t>Název</w:t>
      </w:r>
      <w:r w:rsidR="00677BD1" w:rsidRPr="00FB1023">
        <w:rPr>
          <w:rFonts w:ascii="Times New Roman" w:eastAsia="Calibri" w:hAnsi="Times New Roman"/>
          <w:sz w:val="20"/>
        </w:rPr>
        <w:t xml:space="preserve"> </w:t>
      </w:r>
      <w:r w:rsidR="00BA18C8" w:rsidRPr="00FB1023">
        <w:rPr>
          <w:rFonts w:ascii="Times New Roman" w:eastAsia="Calibri" w:hAnsi="Times New Roman"/>
          <w:sz w:val="20"/>
        </w:rPr>
        <w:t>/</w:t>
      </w:r>
      <w:r w:rsidR="00677BD1" w:rsidRPr="00FB1023">
        <w:rPr>
          <w:rFonts w:ascii="Times New Roman" w:eastAsia="Calibri" w:hAnsi="Times New Roman"/>
          <w:sz w:val="20"/>
        </w:rPr>
        <w:t xml:space="preserve"> t</w:t>
      </w:r>
      <w:r w:rsidR="00BA18C8" w:rsidRPr="00FB1023">
        <w:rPr>
          <w:rFonts w:ascii="Times New Roman" w:eastAsia="Calibri" w:hAnsi="Times New Roman"/>
          <w:sz w:val="20"/>
        </w:rPr>
        <w:t>itul</w:t>
      </w:r>
      <w:r w:rsidR="0041216F" w:rsidRPr="00FB1023">
        <w:rPr>
          <w:rFonts w:ascii="Times New Roman" w:eastAsia="Calibri" w:hAnsi="Times New Roman"/>
          <w:sz w:val="20"/>
        </w:rPr>
        <w:t xml:space="preserve"> smlouvy / </w:t>
      </w:r>
      <w:proofErr w:type="gramStart"/>
      <w:r w:rsidR="0041216F" w:rsidRPr="00FB1023">
        <w:rPr>
          <w:rFonts w:ascii="Times New Roman" w:eastAsia="Calibri" w:hAnsi="Times New Roman"/>
          <w:sz w:val="20"/>
        </w:rPr>
        <w:t>objednávky</w:t>
      </w:r>
      <w:r w:rsidR="00BA18C8" w:rsidRPr="00FB1023">
        <w:rPr>
          <w:rFonts w:ascii="Times New Roman" w:eastAsia="Calibri" w:hAnsi="Times New Roman"/>
          <w:sz w:val="20"/>
        </w:rPr>
        <w:t>:</w:t>
      </w:r>
      <w:r w:rsidR="00CC3CD7" w:rsidRPr="00FB1023">
        <w:rPr>
          <w:rFonts w:ascii="Times New Roman" w:eastAsia="Calibri" w:hAnsi="Times New Roman"/>
          <w:sz w:val="20"/>
        </w:rPr>
        <w:t xml:space="preserve"> </w:t>
      </w:r>
      <w:r w:rsidR="00803179" w:rsidRPr="00FB1023">
        <w:rPr>
          <w:rFonts w:ascii="Times New Roman" w:eastAsia="Calibri" w:hAnsi="Times New Roman"/>
          <w:sz w:val="20"/>
        </w:rPr>
        <w:t xml:space="preserve"> Smlouva</w:t>
      </w:r>
      <w:proofErr w:type="gramEnd"/>
      <w:r w:rsidR="00803179" w:rsidRPr="00FB1023">
        <w:rPr>
          <w:rFonts w:ascii="Times New Roman" w:eastAsia="Calibri" w:hAnsi="Times New Roman"/>
          <w:sz w:val="20"/>
        </w:rPr>
        <w:t xml:space="preserve"> o poskytnutí služeb</w:t>
      </w:r>
      <w:r w:rsidR="00AF28D8" w:rsidRPr="00FB1023">
        <w:rPr>
          <w:rFonts w:ascii="Times New Roman" w:eastAsia="Calibri" w:hAnsi="Times New Roman"/>
          <w:sz w:val="20"/>
        </w:rPr>
        <w:br/>
      </w:r>
      <w:r w:rsidR="00BA18C8" w:rsidRPr="00FB1023">
        <w:rPr>
          <w:rFonts w:ascii="Times New Roman" w:eastAsia="Calibri" w:hAnsi="Times New Roman"/>
          <w:sz w:val="20"/>
        </w:rPr>
        <w:t>Číslo</w:t>
      </w:r>
      <w:r w:rsidR="008E5351" w:rsidRPr="00FB1023">
        <w:rPr>
          <w:rFonts w:ascii="Times New Roman" w:eastAsia="Calibri" w:hAnsi="Times New Roman"/>
          <w:sz w:val="20"/>
        </w:rPr>
        <w:t xml:space="preserve"> smlouvy</w:t>
      </w:r>
      <w:r w:rsidR="0041216F" w:rsidRPr="00FB1023">
        <w:rPr>
          <w:rFonts w:ascii="Times New Roman" w:eastAsia="Calibri" w:hAnsi="Times New Roman"/>
          <w:sz w:val="20"/>
        </w:rPr>
        <w:t xml:space="preserve"> </w:t>
      </w:r>
      <w:r w:rsidR="008E5351" w:rsidRPr="00FB1023">
        <w:rPr>
          <w:rFonts w:ascii="Times New Roman" w:eastAsia="Calibri" w:hAnsi="Times New Roman"/>
          <w:sz w:val="20"/>
        </w:rPr>
        <w:t>/</w:t>
      </w:r>
      <w:r w:rsidR="0041216F" w:rsidRPr="00FB1023">
        <w:rPr>
          <w:rFonts w:ascii="Times New Roman" w:eastAsia="Calibri" w:hAnsi="Times New Roman"/>
          <w:sz w:val="20"/>
        </w:rPr>
        <w:t xml:space="preserve"> </w:t>
      </w:r>
      <w:r w:rsidR="008E5351" w:rsidRPr="00FB1023">
        <w:rPr>
          <w:rFonts w:ascii="Times New Roman" w:eastAsia="Calibri" w:hAnsi="Times New Roman"/>
          <w:sz w:val="20"/>
        </w:rPr>
        <w:t>objednávky</w:t>
      </w:r>
      <w:r w:rsidR="00BA18C8" w:rsidRPr="00FB1023">
        <w:rPr>
          <w:rFonts w:ascii="Times New Roman" w:eastAsia="Calibri" w:hAnsi="Times New Roman"/>
          <w:sz w:val="20"/>
        </w:rPr>
        <w:t>:</w:t>
      </w:r>
      <w:r w:rsidR="00CC3CD7" w:rsidRPr="00FB1023">
        <w:rPr>
          <w:rFonts w:ascii="Times New Roman" w:eastAsia="Calibri" w:hAnsi="Times New Roman"/>
          <w:sz w:val="20"/>
        </w:rPr>
        <w:t xml:space="preserve">  </w:t>
      </w:r>
      <w:r w:rsidR="00AF28D8" w:rsidRPr="00FB1023">
        <w:rPr>
          <w:rFonts w:ascii="Times New Roman" w:eastAsia="Calibri" w:hAnsi="Times New Roman"/>
          <w:sz w:val="20"/>
        </w:rPr>
        <w:br/>
      </w:r>
      <w:r w:rsidR="008E5351" w:rsidRPr="00FB1023">
        <w:rPr>
          <w:rFonts w:ascii="Times New Roman" w:eastAsia="Calibri" w:hAnsi="Times New Roman"/>
          <w:sz w:val="20"/>
        </w:rPr>
        <w:t>Ze d</w:t>
      </w:r>
      <w:r w:rsidR="00BA18C8" w:rsidRPr="00FB1023">
        <w:rPr>
          <w:rFonts w:ascii="Times New Roman" w:eastAsia="Calibri" w:hAnsi="Times New Roman"/>
          <w:sz w:val="20"/>
        </w:rPr>
        <w:t>ne</w:t>
      </w:r>
      <w:r w:rsidR="00DE3577" w:rsidRPr="00FB1023">
        <w:rPr>
          <w:rFonts w:ascii="Times New Roman" w:eastAsia="Calibri" w:hAnsi="Times New Roman"/>
          <w:sz w:val="20"/>
        </w:rPr>
        <w:t>:</w:t>
      </w:r>
      <w:r w:rsidR="00BA18C8" w:rsidRPr="00FB1023">
        <w:rPr>
          <w:rFonts w:ascii="Times New Roman" w:eastAsia="Calibri" w:hAnsi="Times New Roman"/>
          <w:sz w:val="20"/>
        </w:rPr>
        <w:t xml:space="preserve"> </w:t>
      </w:r>
      <w:r w:rsidR="00371DCE" w:rsidRPr="00FB1023">
        <w:rPr>
          <w:rFonts w:ascii="Times New Roman" w:eastAsia="Calibri" w:hAnsi="Times New Roman"/>
          <w:sz w:val="20"/>
        </w:rPr>
        <w:t>1. 1. 202</w:t>
      </w:r>
      <w:r w:rsidR="00404940">
        <w:rPr>
          <w:rFonts w:ascii="Times New Roman" w:eastAsia="Calibri" w:hAnsi="Times New Roman"/>
          <w:sz w:val="20"/>
        </w:rPr>
        <w:t>6</w:t>
      </w:r>
      <w:r w:rsidR="00AF28D8" w:rsidRPr="00FB1023">
        <w:rPr>
          <w:rFonts w:ascii="Times New Roman" w:eastAsia="Calibri" w:hAnsi="Times New Roman"/>
          <w:sz w:val="20"/>
        </w:rPr>
        <w:br/>
      </w:r>
      <w:r w:rsidR="00CC3CD7" w:rsidRPr="00FB1023">
        <w:rPr>
          <w:rFonts w:ascii="Times New Roman" w:eastAsia="Calibri" w:hAnsi="Times New Roman"/>
          <w:sz w:val="20"/>
        </w:rPr>
        <w:t>(</w:t>
      </w:r>
      <w:r w:rsidR="005200EA" w:rsidRPr="00FB1023">
        <w:rPr>
          <w:rFonts w:ascii="Times New Roman" w:eastAsia="Calibri" w:hAnsi="Times New Roman"/>
          <w:sz w:val="20"/>
        </w:rPr>
        <w:t xml:space="preserve">shora uvedená smlouva vč. všech příloh a dodatků </w:t>
      </w:r>
      <w:r w:rsidR="00CC3CD7" w:rsidRPr="00FB1023">
        <w:rPr>
          <w:rFonts w:ascii="Times New Roman" w:eastAsia="Calibri" w:hAnsi="Times New Roman"/>
          <w:sz w:val="20"/>
        </w:rPr>
        <w:t xml:space="preserve">dále jen </w:t>
      </w:r>
      <w:r w:rsidR="005200EA" w:rsidRPr="00FB1023">
        <w:rPr>
          <w:rFonts w:ascii="Times New Roman" w:eastAsia="Calibri" w:hAnsi="Times New Roman"/>
          <w:sz w:val="20"/>
        </w:rPr>
        <w:t xml:space="preserve">jako </w:t>
      </w:r>
      <w:r w:rsidR="00CC3CD7" w:rsidRPr="00FB1023">
        <w:rPr>
          <w:rFonts w:ascii="Times New Roman" w:eastAsia="Calibri" w:hAnsi="Times New Roman"/>
          <w:sz w:val="20"/>
        </w:rPr>
        <w:t>„Hlavní smlouva“)</w:t>
      </w:r>
      <w:bookmarkEnd w:id="5"/>
      <w:r w:rsidR="00CC3CD7" w:rsidRPr="00FB1023">
        <w:rPr>
          <w:rFonts w:ascii="Times New Roman" w:eastAsia="Calibri" w:hAnsi="Times New Roman"/>
          <w:sz w:val="20"/>
        </w:rPr>
        <w:t xml:space="preserve"> </w:t>
      </w:r>
    </w:p>
    <w:p w14:paraId="7956E21F" w14:textId="77777777" w:rsidR="00CC3CD7" w:rsidRPr="00FB1023" w:rsidRDefault="00CC3CD7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Účel </w:t>
      </w:r>
      <w:r w:rsidR="005200EA" w:rsidRPr="00FB1023">
        <w:rPr>
          <w:rFonts w:ascii="Times New Roman" w:eastAsia="Calibri" w:hAnsi="Times New Roman"/>
          <w:b/>
          <w:sz w:val="20"/>
          <w:lang w:eastAsia="en-GB"/>
        </w:rPr>
        <w:t>S</w:t>
      </w:r>
      <w:r w:rsidRPr="00FB1023">
        <w:rPr>
          <w:rFonts w:ascii="Times New Roman" w:eastAsia="Calibri" w:hAnsi="Times New Roman"/>
          <w:b/>
          <w:sz w:val="20"/>
          <w:lang w:eastAsia="en-GB"/>
        </w:rPr>
        <w:t>mlouvy</w:t>
      </w:r>
      <w:r w:rsidR="005200EA" w:rsidRPr="00FB1023">
        <w:rPr>
          <w:rFonts w:ascii="Times New Roman" w:eastAsia="Calibri" w:hAnsi="Times New Roman"/>
          <w:b/>
          <w:sz w:val="20"/>
          <w:lang w:eastAsia="en-GB"/>
        </w:rPr>
        <w:t xml:space="preserve"> o zpracování</w:t>
      </w:r>
      <w:r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Účelem </w:t>
      </w:r>
      <w:r w:rsidR="005200EA" w:rsidRPr="00FB1023">
        <w:rPr>
          <w:rFonts w:ascii="Times New Roman" w:eastAsia="Calibri" w:hAnsi="Times New Roman"/>
          <w:sz w:val="20"/>
          <w:lang w:eastAsia="en-GB"/>
        </w:rPr>
        <w:t>S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mlouvy </w:t>
      </w:r>
      <w:r w:rsidR="005200EA" w:rsidRPr="00FB1023">
        <w:rPr>
          <w:rFonts w:ascii="Times New Roman" w:eastAsia="Calibri" w:hAnsi="Times New Roman"/>
          <w:sz w:val="20"/>
          <w:lang w:eastAsia="en-GB"/>
        </w:rPr>
        <w:t xml:space="preserve">o zpracování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je </w:t>
      </w:r>
      <w:r w:rsidR="005200EA" w:rsidRPr="00FB1023">
        <w:rPr>
          <w:rFonts w:ascii="Times New Roman" w:eastAsia="Calibri" w:hAnsi="Times New Roman"/>
          <w:sz w:val="20"/>
          <w:lang w:eastAsia="en-GB"/>
        </w:rPr>
        <w:t xml:space="preserve">zejména </w:t>
      </w:r>
      <w:r w:rsidRPr="00FB1023">
        <w:rPr>
          <w:rFonts w:ascii="Times New Roman" w:eastAsia="Calibri" w:hAnsi="Times New Roman"/>
          <w:sz w:val="20"/>
          <w:lang w:eastAsia="en-GB"/>
        </w:rPr>
        <w:t>zajistit</w:t>
      </w:r>
      <w:r w:rsidR="0041216F" w:rsidRPr="00FB1023">
        <w:rPr>
          <w:rFonts w:ascii="Times New Roman" w:eastAsia="Calibri" w:hAnsi="Times New Roman"/>
          <w:sz w:val="20"/>
          <w:lang w:eastAsia="en-GB"/>
        </w:rPr>
        <w:t xml:space="preserve"> poskytnutí dostatečných záruk Zpracovatelem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že při zpracovávání osobních údajů Zpracovatelem pro Správce v souvislosti s Hlavní smlouvou </w:t>
      </w:r>
      <w:r w:rsidR="0041216F" w:rsidRPr="00FB1023">
        <w:rPr>
          <w:rFonts w:ascii="Times New Roman" w:eastAsia="Calibri" w:hAnsi="Times New Roman"/>
          <w:sz w:val="20"/>
          <w:lang w:eastAsia="en-GB"/>
        </w:rPr>
        <w:t>budou zavedena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41216F" w:rsidRPr="00FB1023">
        <w:rPr>
          <w:rFonts w:ascii="Times New Roman" w:eastAsia="Calibri" w:hAnsi="Times New Roman"/>
          <w:sz w:val="20"/>
          <w:lang w:eastAsia="en-GB"/>
        </w:rPr>
        <w:t>vhodná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techn</w:t>
      </w:r>
      <w:r w:rsidR="0041216F" w:rsidRPr="00FB1023">
        <w:rPr>
          <w:rFonts w:ascii="Times New Roman" w:eastAsia="Calibri" w:hAnsi="Times New Roman"/>
          <w:sz w:val="20"/>
          <w:lang w:eastAsia="en-GB"/>
        </w:rPr>
        <w:t>ická a organizační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opatření tak, aby dané zpracování splňovalo </w:t>
      </w:r>
      <w:r w:rsidR="005200EA" w:rsidRPr="00FB1023">
        <w:rPr>
          <w:rFonts w:ascii="Times New Roman" w:eastAsia="Calibri" w:hAnsi="Times New Roman"/>
          <w:sz w:val="20"/>
          <w:lang w:eastAsia="en-GB"/>
        </w:rPr>
        <w:t xml:space="preserve">všechny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podmínky stanovené právními předpisy, především Nařízením. </w:t>
      </w:r>
    </w:p>
    <w:p w14:paraId="152DAC49" w14:textId="77777777" w:rsidR="00BA18C8" w:rsidRPr="00FB1023" w:rsidRDefault="0041216F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6" w:name="_Ref504733877"/>
      <w:r w:rsidRPr="00FB1023">
        <w:rPr>
          <w:rFonts w:ascii="Times New Roman" w:eastAsia="Calibri" w:hAnsi="Times New Roman"/>
          <w:b/>
          <w:sz w:val="20"/>
          <w:lang w:eastAsia="en-GB"/>
        </w:rPr>
        <w:t>Podmínky zpracování</w:t>
      </w:r>
      <w:r w:rsidR="00BA18C8" w:rsidRPr="00FB1023">
        <w:rPr>
          <w:rFonts w:ascii="Times New Roman" w:eastAsia="Calibri" w:hAnsi="Times New Roman"/>
          <w:sz w:val="20"/>
          <w:lang w:eastAsia="en-GB"/>
        </w:rPr>
        <w:t>. Předmět,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doba trvání zpracování,</w:t>
      </w:r>
      <w:r w:rsidR="00BA18C8" w:rsidRPr="00FB1023">
        <w:rPr>
          <w:rFonts w:ascii="Times New Roman" w:eastAsia="Calibri" w:hAnsi="Times New Roman"/>
          <w:sz w:val="20"/>
          <w:lang w:eastAsia="en-GB"/>
        </w:rPr>
        <w:t xml:space="preserve"> povaha a účel </w:t>
      </w:r>
      <w:r w:rsidRPr="00FB1023">
        <w:rPr>
          <w:rFonts w:ascii="Times New Roman" w:eastAsia="Calibri" w:hAnsi="Times New Roman"/>
          <w:sz w:val="20"/>
          <w:lang w:eastAsia="en-GB"/>
        </w:rPr>
        <w:t>zpracování</w:t>
      </w:r>
      <w:r w:rsidR="00BA18C8"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typ osobních údajů a kategorie subjektů údajů, </w:t>
      </w:r>
      <w:r w:rsidR="008E5351" w:rsidRPr="00FB1023">
        <w:rPr>
          <w:rFonts w:ascii="Times New Roman" w:eastAsia="Calibri" w:hAnsi="Times New Roman"/>
          <w:sz w:val="20"/>
          <w:lang w:eastAsia="en-GB"/>
        </w:rPr>
        <w:t>jsou uvedeny</w:t>
      </w:r>
      <w:r w:rsidR="00BA18C8" w:rsidRPr="00FB1023">
        <w:rPr>
          <w:rFonts w:ascii="Times New Roman" w:eastAsia="Calibri" w:hAnsi="Times New Roman"/>
          <w:sz w:val="20"/>
          <w:lang w:eastAsia="en-GB"/>
        </w:rPr>
        <w:t xml:space="preserve"> v příloze B </w:t>
      </w:r>
      <w:r w:rsidRPr="00FB1023">
        <w:rPr>
          <w:rFonts w:ascii="Times New Roman" w:eastAsia="Calibri" w:hAnsi="Times New Roman"/>
          <w:sz w:val="20"/>
          <w:lang w:eastAsia="en-GB"/>
        </w:rPr>
        <w:t>této Smlouvy o zpracování</w:t>
      </w:r>
      <w:r w:rsidR="00EA7CBA" w:rsidRPr="00FB1023">
        <w:rPr>
          <w:rFonts w:ascii="Times New Roman" w:eastAsia="Calibri" w:hAnsi="Times New Roman"/>
          <w:sz w:val="20"/>
          <w:lang w:eastAsia="en-GB"/>
        </w:rPr>
        <w:t>. Úmyslem Smluvních stran je při stanovení podmínek zpracování přihlédnout k</w:t>
      </w:r>
      <w:r w:rsidR="00B4079C" w:rsidRPr="00FB1023">
        <w:rPr>
          <w:rFonts w:ascii="Times New Roman" w:eastAsia="Calibri" w:hAnsi="Times New Roman"/>
          <w:sz w:val="20"/>
          <w:lang w:eastAsia="en-GB"/>
        </w:rPr>
        <w:t> </w:t>
      </w:r>
      <w:r w:rsidR="00EA7CBA" w:rsidRPr="00FB1023">
        <w:rPr>
          <w:rFonts w:ascii="Times New Roman" w:eastAsia="Calibri" w:hAnsi="Times New Roman"/>
          <w:sz w:val="20"/>
          <w:lang w:eastAsia="en-GB"/>
        </w:rPr>
        <w:t>povaze</w:t>
      </w:r>
      <w:r w:rsidR="00B4079C" w:rsidRPr="00FB1023">
        <w:rPr>
          <w:rFonts w:ascii="Times New Roman" w:eastAsia="Calibri" w:hAnsi="Times New Roman"/>
          <w:sz w:val="20"/>
          <w:lang w:eastAsia="en-GB"/>
        </w:rPr>
        <w:t xml:space="preserve"> a obsahu</w:t>
      </w:r>
      <w:r w:rsidR="00EA7CBA" w:rsidRPr="00FB1023">
        <w:rPr>
          <w:rFonts w:ascii="Times New Roman" w:eastAsia="Calibri" w:hAnsi="Times New Roman"/>
          <w:sz w:val="20"/>
          <w:lang w:eastAsia="en-GB"/>
        </w:rPr>
        <w:t xml:space="preserve"> Hlavní smlouvy tak, aby byla zajištěna zákonnost zpracování osobních údajů a zároveň umožněno řádné plnění Hlavní smlouvy.</w:t>
      </w:r>
      <w:r w:rsidR="005E2549" w:rsidRPr="00FB1023">
        <w:rPr>
          <w:rFonts w:ascii="Times New Roman" w:eastAsia="Calibri" w:hAnsi="Times New Roman"/>
          <w:sz w:val="20"/>
          <w:lang w:eastAsia="en-GB"/>
        </w:rPr>
        <w:t xml:space="preserve"> Zpracovatel je </w:t>
      </w:r>
      <w:r w:rsidR="005E2549" w:rsidRPr="00FB1023">
        <w:rPr>
          <w:rFonts w:ascii="Times New Roman" w:eastAsia="Calibri" w:hAnsi="Times New Roman"/>
          <w:sz w:val="20"/>
          <w:lang w:eastAsia="en-GB"/>
        </w:rPr>
        <w:lastRenderedPageBreak/>
        <w:t>povinen při zpracování osobních údajů dodržovat omezení vyplývající ze sjednaných podmínek zpracování a z ostatních ustanovení této Smlouvy o</w:t>
      </w:r>
      <w:r w:rsidR="00B4079C" w:rsidRPr="00FB1023">
        <w:rPr>
          <w:rFonts w:ascii="Times New Roman" w:eastAsia="Calibri" w:hAnsi="Times New Roman"/>
          <w:sz w:val="20"/>
          <w:lang w:eastAsia="en-GB"/>
        </w:rPr>
        <w:t> </w:t>
      </w:r>
      <w:r w:rsidR="005E2549" w:rsidRPr="00FB1023">
        <w:rPr>
          <w:rFonts w:ascii="Times New Roman" w:eastAsia="Calibri" w:hAnsi="Times New Roman"/>
          <w:sz w:val="20"/>
          <w:lang w:eastAsia="en-GB"/>
        </w:rPr>
        <w:t>zpracování.</w:t>
      </w:r>
      <w:bookmarkEnd w:id="6"/>
    </w:p>
    <w:p w14:paraId="1513E3C2" w14:textId="2BDA7806" w:rsidR="003B21A4" w:rsidRPr="00FB1023" w:rsidRDefault="000C2669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Pravidlo přednosti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: </w:t>
      </w:r>
      <w:r w:rsidR="003B21A4" w:rsidRPr="00FB1023">
        <w:rPr>
          <w:rFonts w:ascii="Times New Roman" w:eastAsia="Calibri" w:hAnsi="Times New Roman"/>
          <w:sz w:val="20"/>
          <w:lang w:eastAsia="en-GB"/>
        </w:rPr>
        <w:t>V případě rozporu mezi zněním této Smlouvy o zpracování a zněním Hlavní smlouvy má přednost tato Smlouva o zpracování, ledaže Hlavní smlouva výslovně s odkazem na tuto Smlouvu o zpracování stanoví, že konkrétní ustanovení Hlavní smlouvy mají přednost před touto Smlouvou o zpracování.</w:t>
      </w:r>
    </w:p>
    <w:p w14:paraId="237CB82C" w14:textId="67E87970" w:rsidR="00BA18C8" w:rsidRPr="00FB1023" w:rsidRDefault="00B06C85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Plnění Hlavní smlouvy</w:t>
      </w:r>
      <w:r w:rsidRPr="00FB1023">
        <w:rPr>
          <w:rStyle w:val="Odkaznakoment"/>
          <w:rFonts w:ascii="Times New Roman" w:hAnsi="Times New Roman"/>
          <w:sz w:val="18"/>
        </w:rPr>
        <w:t xml:space="preserve">.  </w:t>
      </w:r>
      <w:r w:rsidRPr="00FB1023">
        <w:rPr>
          <w:rFonts w:ascii="Times New Roman" w:eastAsia="Calibri" w:hAnsi="Times New Roman"/>
          <w:sz w:val="20"/>
          <w:lang w:eastAsia="en-GB"/>
        </w:rPr>
        <w:t>Zpracovatel prohlašuje, že je schopen řádně a včas splnit Hlavní smlouvu při zachování všech svých povinností podle této Smlouvy o zpracování</w:t>
      </w:r>
      <w:r w:rsidR="00677BD1" w:rsidRPr="00FB1023">
        <w:rPr>
          <w:rFonts w:ascii="Times New Roman" w:eastAsia="Calibri" w:hAnsi="Times New Roman"/>
          <w:sz w:val="20"/>
          <w:lang w:eastAsia="en-GB"/>
        </w:rPr>
        <w:t xml:space="preserve"> a při zajištění úplného souladu zpracování osobních údajů s právními předpisy, zejména s Nařízením</w:t>
      </w:r>
      <w:r w:rsidRPr="00FB1023">
        <w:rPr>
          <w:rFonts w:ascii="Times New Roman" w:eastAsia="Calibri" w:hAnsi="Times New Roman"/>
          <w:sz w:val="20"/>
          <w:lang w:eastAsia="en-GB"/>
        </w:rPr>
        <w:t>. Tato Smlouva o zpracování nijak neomezuje povinnosti nebo odpovědnost Zpracovatele podle Hlavní smlouvy a Zpracovatel se jí nemůže dovolávat, aby omezil svoji odpovědnost za řádné a včasné splnění Hlavní smlouvy.</w:t>
      </w:r>
      <w:r w:rsidR="0029483F" w:rsidRPr="00FB1023">
        <w:rPr>
          <w:rFonts w:ascii="Times New Roman" w:eastAsia="Calibri" w:hAnsi="Times New Roman"/>
          <w:sz w:val="20"/>
          <w:lang w:eastAsia="en-GB"/>
        </w:rPr>
        <w:t xml:space="preserve"> Za plnění této Smlouvy o zpracování nenáleží Zpracovateli žádná odměna, neboť plnění těchto povinností bylo zohledněno při sjednání odměny nebo plnění, které Zpracovatel obdrží podle Hlavní smlouvy. </w:t>
      </w:r>
      <w:r w:rsidRPr="00FB1023">
        <w:rPr>
          <w:rStyle w:val="Odkaznakoment"/>
          <w:rFonts w:ascii="Times New Roman" w:hAnsi="Times New Roman"/>
          <w:sz w:val="18"/>
        </w:rPr>
        <w:t xml:space="preserve">  </w:t>
      </w:r>
    </w:p>
    <w:p w14:paraId="02B226E9" w14:textId="40E9DF3D" w:rsidR="00AE3984" w:rsidRPr="00FB1023" w:rsidRDefault="00AE3984" w:rsidP="00AF28D8">
      <w:pPr>
        <w:pStyle w:val="smlouvaheading1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sz w:val="20"/>
          <w:lang w:eastAsia="en-GB"/>
        </w:rPr>
        <w:t xml:space="preserve"> – </w:t>
      </w:r>
      <w:r w:rsidR="00677BD1" w:rsidRPr="00FB1023">
        <w:rPr>
          <w:rFonts w:ascii="Times New Roman" w:eastAsia="Calibri" w:hAnsi="Times New Roman"/>
          <w:sz w:val="20"/>
          <w:lang w:eastAsia="en-GB"/>
        </w:rPr>
        <w:t xml:space="preserve">Pokyny </w:t>
      </w:r>
      <w:r w:rsidR="000C2669" w:rsidRPr="00FB1023">
        <w:rPr>
          <w:rFonts w:ascii="Times New Roman" w:eastAsia="Calibri" w:hAnsi="Times New Roman"/>
          <w:sz w:val="20"/>
          <w:lang w:eastAsia="en-GB"/>
        </w:rPr>
        <w:t>Správce</w:t>
      </w:r>
    </w:p>
    <w:p w14:paraId="078B7198" w14:textId="77777777" w:rsidR="00F327CD" w:rsidRPr="00FB1023" w:rsidRDefault="00035F20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7" w:name="_Ref504733893"/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Povinnost Zpracovatele jednat na základě pokynů. </w:t>
      </w:r>
      <w:r w:rsidRPr="00FB1023">
        <w:rPr>
          <w:rFonts w:ascii="Times New Roman" w:eastAsia="Calibri" w:hAnsi="Times New Roman"/>
          <w:sz w:val="20"/>
          <w:lang w:eastAsia="en-GB"/>
        </w:rPr>
        <w:t>Zpracovatel, který jedná z pověření Správce a má přístup k osobním údajům, je oprávněn zpracovávat osobní údaje pouze na základě doložených pokynů Správce, ledaže je Zpracovatel povinen provádět zpracování osobních údajů na základě právních předpisů. O existenci povinnosti vyplývající z těchto právních předpisů informuje Zpracovatel Správce před zpracováním, ledaže je toto informování právním předpisem zakázáno.</w:t>
      </w:r>
      <w:bookmarkEnd w:id="7"/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0B918980" w14:textId="534FF73E" w:rsidR="00035F20" w:rsidRPr="00FB1023" w:rsidRDefault="00F327CD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Odpovědnost Zpracovatele</w:t>
      </w:r>
      <w:r w:rsidR="00B65AF8" w:rsidRPr="00FB1023">
        <w:rPr>
          <w:rFonts w:ascii="Times New Roman" w:eastAsia="Calibri" w:hAnsi="Times New Roman"/>
          <w:b/>
          <w:sz w:val="20"/>
          <w:lang w:eastAsia="en-GB"/>
        </w:rPr>
        <w:t xml:space="preserve"> za dodržení pokynů</w:t>
      </w:r>
      <w:r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035F20" w:rsidRPr="00FB1023">
        <w:rPr>
          <w:rFonts w:ascii="Times New Roman" w:eastAsia="Calibri" w:hAnsi="Times New Roman"/>
          <w:sz w:val="20"/>
          <w:lang w:eastAsia="en-GB"/>
        </w:rPr>
        <w:t xml:space="preserve">Zpracovatel odpovídá Správci za to, že každá osoba jednající za Zpracovatele nebo za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</w:t>
      </w:r>
      <w:r w:rsidR="003B21A4" w:rsidRPr="00FB1023">
        <w:rPr>
          <w:rFonts w:ascii="Times New Roman" w:eastAsia="Calibri" w:hAnsi="Times New Roman"/>
          <w:sz w:val="20"/>
          <w:lang w:eastAsia="en-GB"/>
        </w:rPr>
        <w:t>odzprac</w:t>
      </w:r>
      <w:r w:rsidR="00035F20" w:rsidRPr="00FB1023">
        <w:rPr>
          <w:rFonts w:ascii="Times New Roman" w:eastAsia="Calibri" w:hAnsi="Times New Roman"/>
          <w:sz w:val="20"/>
          <w:lang w:eastAsia="en-GB"/>
        </w:rPr>
        <w:t>ovatele</w:t>
      </w:r>
      <w:proofErr w:type="spellEnd"/>
      <w:r w:rsidR="00035F20" w:rsidRPr="00FB1023">
        <w:rPr>
          <w:rFonts w:ascii="Times New Roman" w:eastAsia="Calibri" w:hAnsi="Times New Roman"/>
          <w:sz w:val="20"/>
          <w:lang w:eastAsia="en-GB"/>
        </w:rPr>
        <w:t xml:space="preserve"> podle této Smlouvy o zpracování</w:t>
      </w:r>
      <w:r w:rsidR="00035F20" w:rsidRPr="00FB1023">
        <w:rPr>
          <w:rFonts w:ascii="Times New Roman" w:eastAsia="Calibri" w:hAnsi="Times New Roman"/>
          <w:sz w:val="20"/>
          <w:lang w:eastAsia="en-GB"/>
        </w:rPr>
        <w:br/>
        <w:t>(</w:t>
      </w:r>
      <w:r w:rsidR="00035F20" w:rsidRPr="00FB1023">
        <w:rPr>
          <w:rFonts w:ascii="Times New Roman" w:eastAsia="Calibri" w:hAnsi="Times New Roman"/>
          <w:color w:val="auto"/>
          <w:sz w:val="20"/>
          <w:lang w:eastAsia="en-GB"/>
        </w:rPr>
        <w:t xml:space="preserve">viz </w:t>
      </w:r>
      <w:r w:rsidR="00580DEB" w:rsidRPr="00FB1023">
        <w:rPr>
          <w:rFonts w:ascii="Times New Roman" w:eastAsia="Calibri" w:hAnsi="Times New Roman"/>
          <w:color w:val="auto"/>
          <w:sz w:val="22"/>
          <w:szCs w:val="24"/>
          <w:lang w:eastAsia="en-GB"/>
        </w:rPr>
        <w:fldChar w:fldCharType="begin"/>
      </w:r>
      <w:r w:rsidR="00580DEB" w:rsidRPr="00FB1023">
        <w:rPr>
          <w:rFonts w:ascii="Times New Roman" w:eastAsia="Calibri" w:hAnsi="Times New Roman"/>
          <w:color w:val="auto"/>
          <w:sz w:val="22"/>
          <w:szCs w:val="24"/>
          <w:lang w:eastAsia="en-GB"/>
        </w:rPr>
        <w:instrText xml:space="preserve"> REF _Ref504733134 \r \h  \* MERGEFORMAT </w:instrText>
      </w:r>
      <w:r w:rsidR="00580DEB" w:rsidRPr="00FB1023">
        <w:rPr>
          <w:rFonts w:ascii="Times New Roman" w:eastAsia="Calibri" w:hAnsi="Times New Roman"/>
          <w:color w:val="auto"/>
          <w:sz w:val="22"/>
          <w:szCs w:val="24"/>
          <w:lang w:eastAsia="en-GB"/>
        </w:rPr>
      </w:r>
      <w:r w:rsidR="00580DEB" w:rsidRPr="00FB1023">
        <w:rPr>
          <w:rFonts w:ascii="Times New Roman" w:eastAsia="Calibri" w:hAnsi="Times New Roman"/>
          <w:color w:val="auto"/>
          <w:sz w:val="22"/>
          <w:szCs w:val="24"/>
          <w:lang w:eastAsia="en-GB"/>
        </w:rPr>
        <w:fldChar w:fldCharType="separate"/>
      </w:r>
      <w:r w:rsidR="00F7495D">
        <w:rPr>
          <w:rFonts w:ascii="Times New Roman" w:eastAsia="Calibri" w:hAnsi="Times New Roman"/>
          <w:color w:val="auto"/>
          <w:sz w:val="22"/>
          <w:szCs w:val="24"/>
          <w:lang w:eastAsia="en-GB"/>
        </w:rPr>
        <w:t>§ 5</w:t>
      </w:r>
      <w:r w:rsidR="00580DEB" w:rsidRPr="00FB1023">
        <w:rPr>
          <w:rFonts w:ascii="Times New Roman" w:eastAsia="Calibri" w:hAnsi="Times New Roman"/>
          <w:color w:val="auto"/>
          <w:sz w:val="22"/>
          <w:szCs w:val="24"/>
          <w:lang w:eastAsia="en-GB"/>
        </w:rPr>
        <w:fldChar w:fldCharType="end"/>
      </w:r>
      <w:r w:rsidR="00035F20" w:rsidRPr="00FB1023">
        <w:rPr>
          <w:rFonts w:ascii="Times New Roman" w:eastAsia="Calibri" w:hAnsi="Times New Roman"/>
          <w:sz w:val="20"/>
          <w:lang w:eastAsia="en-GB"/>
        </w:rPr>
        <w:t xml:space="preserve">), která má přístup k osobním údajům, bude tyto osobní údaje zpracovávat v souladu </w:t>
      </w:r>
      <w:r w:rsidR="00035F20" w:rsidRPr="00FB1023">
        <w:rPr>
          <w:rFonts w:ascii="Times New Roman" w:eastAsia="Calibri" w:hAnsi="Times New Roman"/>
          <w:sz w:val="20"/>
          <w:lang w:eastAsia="en-GB"/>
        </w:rPr>
        <w:br/>
        <w:t>a pouze na základě doložených pokynů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Správce</w:t>
      </w:r>
      <w:r w:rsidR="00035F20" w:rsidRPr="00FB1023">
        <w:rPr>
          <w:rFonts w:ascii="Times New Roman" w:eastAsia="Calibri" w:hAnsi="Times New Roman"/>
          <w:sz w:val="20"/>
          <w:lang w:eastAsia="en-GB"/>
        </w:rPr>
        <w:t xml:space="preserve">, ledaže je taková osoba povinna provádět takovéto zpracování osobních údajů na základě právních předpisů. </w:t>
      </w:r>
      <w:r w:rsidR="001818CF" w:rsidRPr="00FB1023">
        <w:rPr>
          <w:rFonts w:ascii="Times New Roman" w:eastAsia="Calibri" w:hAnsi="Times New Roman"/>
          <w:sz w:val="20"/>
          <w:lang w:eastAsia="en-GB"/>
        </w:rPr>
        <w:t xml:space="preserve">O existenci povinnosti vyplývající z těchto právních předpisů informuje Zpracovatel Správce před zpracováním, ledaže je toto informování právním předpisem zakázáno. </w:t>
      </w:r>
    </w:p>
    <w:p w14:paraId="6E208B51" w14:textId="42763B30" w:rsidR="00E80D69" w:rsidRPr="00FB1023" w:rsidRDefault="00035F20" w:rsidP="005D32D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Rozsah pokynů</w:t>
      </w:r>
      <w:r w:rsidR="002A76CA" w:rsidRPr="00FB1023">
        <w:rPr>
          <w:rFonts w:ascii="Times New Roman" w:eastAsia="Calibri" w:hAnsi="Times New Roman"/>
          <w:b/>
          <w:sz w:val="20"/>
          <w:lang w:eastAsia="en-GB"/>
        </w:rPr>
        <w:t xml:space="preserve">. 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 xml:space="preserve">Správce </w:t>
      </w:r>
      <w:r w:rsidR="001818CF" w:rsidRPr="00FB1023">
        <w:rPr>
          <w:rFonts w:ascii="Times New Roman" w:eastAsia="Calibri" w:hAnsi="Times New Roman"/>
          <w:sz w:val="20"/>
          <w:lang w:eastAsia="en-GB"/>
        </w:rPr>
        <w:t>je oprávněn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764024" w:rsidRPr="00FB1023">
        <w:rPr>
          <w:rFonts w:ascii="Times New Roman" w:eastAsia="Calibri" w:hAnsi="Times New Roman"/>
          <w:sz w:val="20"/>
          <w:lang w:eastAsia="en-GB"/>
        </w:rPr>
        <w:t xml:space="preserve">Zpracovateli </w:t>
      </w:r>
      <w:r w:rsidR="008E5351" w:rsidRPr="00FB1023">
        <w:rPr>
          <w:rFonts w:ascii="Times New Roman" w:eastAsia="Calibri" w:hAnsi="Times New Roman"/>
          <w:sz w:val="20"/>
          <w:lang w:eastAsia="en-GB"/>
        </w:rPr>
        <w:t xml:space="preserve">udělovat </w:t>
      </w:r>
      <w:r w:rsidR="0048511B" w:rsidRPr="00FB1023">
        <w:rPr>
          <w:rFonts w:ascii="Times New Roman" w:eastAsia="Calibri" w:hAnsi="Times New Roman"/>
          <w:sz w:val="20"/>
          <w:lang w:eastAsia="en-GB"/>
        </w:rPr>
        <w:t>pokyny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 xml:space="preserve"> ohledně povahy</w:t>
      </w:r>
      <w:r w:rsidR="003F2F7F" w:rsidRPr="00FB1023">
        <w:rPr>
          <w:rFonts w:ascii="Times New Roman" w:eastAsia="Calibri" w:hAnsi="Times New Roman"/>
          <w:sz w:val="20"/>
          <w:lang w:eastAsia="en-GB"/>
        </w:rPr>
        <w:t>,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 xml:space="preserve"> rozsahu</w:t>
      </w:r>
      <w:r w:rsidR="00F95942" w:rsidRPr="00FB1023">
        <w:rPr>
          <w:rFonts w:ascii="Times New Roman" w:eastAsia="Calibri" w:hAnsi="Times New Roman"/>
          <w:sz w:val="20"/>
          <w:lang w:eastAsia="en-GB"/>
        </w:rPr>
        <w:t>,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 xml:space="preserve"> procesu </w:t>
      </w:r>
      <w:r w:rsidR="00F95942" w:rsidRPr="00FB1023">
        <w:rPr>
          <w:rFonts w:ascii="Times New Roman" w:eastAsia="Calibri" w:hAnsi="Times New Roman"/>
          <w:sz w:val="20"/>
          <w:lang w:eastAsia="en-GB"/>
        </w:rPr>
        <w:t xml:space="preserve">a všech dalších okolností 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 xml:space="preserve">zpracování </w:t>
      </w:r>
      <w:r w:rsidR="003F2F7F" w:rsidRPr="00FB1023">
        <w:rPr>
          <w:rFonts w:ascii="Times New Roman" w:eastAsia="Calibri" w:hAnsi="Times New Roman"/>
          <w:sz w:val="20"/>
          <w:lang w:eastAsia="en-GB"/>
        </w:rPr>
        <w:t xml:space="preserve">osobních 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 xml:space="preserve">údajů. Osoby oprávněné dávat </w:t>
      </w:r>
      <w:r w:rsidR="0048511B" w:rsidRPr="00FB1023">
        <w:rPr>
          <w:rFonts w:ascii="Times New Roman" w:eastAsia="Calibri" w:hAnsi="Times New Roman"/>
          <w:sz w:val="20"/>
          <w:lang w:eastAsia="en-GB"/>
        </w:rPr>
        <w:t>pokyny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 xml:space="preserve"> jménem </w:t>
      </w:r>
      <w:r w:rsidR="00F86D99" w:rsidRPr="00FB1023">
        <w:rPr>
          <w:rFonts w:ascii="Times New Roman" w:eastAsia="Calibri" w:hAnsi="Times New Roman"/>
          <w:sz w:val="20"/>
          <w:lang w:eastAsia="en-GB"/>
        </w:rPr>
        <w:t>S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>právce a odpovědn</w:t>
      </w:r>
      <w:r w:rsidR="003F2F7F" w:rsidRPr="00FB1023">
        <w:rPr>
          <w:rFonts w:ascii="Times New Roman" w:eastAsia="Calibri" w:hAnsi="Times New Roman"/>
          <w:sz w:val="20"/>
          <w:lang w:eastAsia="en-GB"/>
        </w:rPr>
        <w:t>é osoby na straně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F86D99" w:rsidRPr="00FB1023">
        <w:rPr>
          <w:rFonts w:ascii="Times New Roman" w:eastAsia="Calibri" w:hAnsi="Times New Roman"/>
          <w:sz w:val="20"/>
          <w:lang w:eastAsia="en-GB"/>
        </w:rPr>
        <w:t>Z</w:t>
      </w:r>
      <w:r w:rsidR="002A76CA" w:rsidRPr="00FB1023">
        <w:rPr>
          <w:rFonts w:ascii="Times New Roman" w:eastAsia="Calibri" w:hAnsi="Times New Roman"/>
          <w:sz w:val="20"/>
          <w:lang w:eastAsia="en-GB"/>
        </w:rPr>
        <w:t>pracovatel</w:t>
      </w:r>
      <w:r w:rsidR="00F86D99" w:rsidRPr="00FB1023">
        <w:rPr>
          <w:rFonts w:ascii="Times New Roman" w:eastAsia="Calibri" w:hAnsi="Times New Roman"/>
          <w:sz w:val="20"/>
          <w:lang w:eastAsia="en-GB"/>
        </w:rPr>
        <w:t>e</w:t>
      </w:r>
      <w:r w:rsidR="001C14E3" w:rsidRPr="00FB1023">
        <w:rPr>
          <w:rFonts w:ascii="Times New Roman" w:eastAsia="Calibri" w:hAnsi="Times New Roman"/>
          <w:sz w:val="20"/>
          <w:lang w:eastAsia="en-GB"/>
        </w:rPr>
        <w:t xml:space="preserve"> přijímající tyto</w:t>
      </w:r>
      <w:r w:rsidR="0037750E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48511B" w:rsidRPr="00FB1023">
        <w:rPr>
          <w:rFonts w:ascii="Times New Roman" w:eastAsia="Calibri" w:hAnsi="Times New Roman"/>
          <w:sz w:val="20"/>
          <w:lang w:eastAsia="en-GB"/>
        </w:rPr>
        <w:t>pokyny</w:t>
      </w:r>
      <w:r w:rsidR="0037750E" w:rsidRPr="00FB1023">
        <w:rPr>
          <w:rFonts w:ascii="Times New Roman" w:eastAsia="Calibri" w:hAnsi="Times New Roman"/>
          <w:sz w:val="20"/>
          <w:lang w:eastAsia="en-GB"/>
        </w:rPr>
        <w:t xml:space="preserve"> jsou</w:t>
      </w:r>
      <w:r w:rsidR="00964979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3F2F7F" w:rsidRPr="00FB1023">
        <w:rPr>
          <w:rFonts w:ascii="Times New Roman" w:eastAsia="Calibri" w:hAnsi="Times New Roman"/>
          <w:sz w:val="20"/>
          <w:lang w:eastAsia="en-GB"/>
        </w:rPr>
        <w:t>uvedené</w:t>
      </w:r>
      <w:r w:rsidR="00764024" w:rsidRPr="00FB1023">
        <w:rPr>
          <w:rFonts w:ascii="Times New Roman" w:eastAsia="Calibri" w:hAnsi="Times New Roman"/>
          <w:sz w:val="20"/>
          <w:lang w:eastAsia="en-GB"/>
        </w:rPr>
        <w:t> </w:t>
      </w:r>
      <w:r w:rsidR="0037750E" w:rsidRPr="00FB1023">
        <w:rPr>
          <w:rFonts w:ascii="Times New Roman" w:eastAsia="Calibri" w:hAnsi="Times New Roman"/>
          <w:sz w:val="20"/>
          <w:lang w:eastAsia="en-GB"/>
        </w:rPr>
        <w:t xml:space="preserve">v příloze </w:t>
      </w:r>
      <w:r w:rsidR="00F95942" w:rsidRPr="00FB1023">
        <w:rPr>
          <w:rFonts w:ascii="Times New Roman" w:eastAsia="Calibri" w:hAnsi="Times New Roman"/>
          <w:sz w:val="20"/>
          <w:lang w:eastAsia="en-GB"/>
        </w:rPr>
        <w:t>B</w:t>
      </w:r>
      <w:r w:rsidR="00677BD1" w:rsidRPr="00FB1023">
        <w:rPr>
          <w:rFonts w:ascii="Times New Roman" w:eastAsia="Calibri" w:hAnsi="Times New Roman"/>
          <w:sz w:val="20"/>
          <w:lang w:eastAsia="en-GB"/>
        </w:rPr>
        <w:t xml:space="preserve"> této Smlouvy o zpracování</w:t>
      </w:r>
      <w:r w:rsidR="001818CF" w:rsidRPr="00FB1023">
        <w:rPr>
          <w:rFonts w:ascii="Times New Roman" w:eastAsia="Calibri" w:hAnsi="Times New Roman"/>
          <w:sz w:val="20"/>
          <w:lang w:eastAsia="en-GB"/>
        </w:rPr>
        <w:t xml:space="preserve"> (viz kontaktní osoby)</w:t>
      </w:r>
      <w:r w:rsidR="0037750E" w:rsidRPr="00FB1023">
        <w:rPr>
          <w:rFonts w:ascii="Times New Roman" w:eastAsia="Calibri" w:hAnsi="Times New Roman"/>
          <w:sz w:val="20"/>
          <w:lang w:eastAsia="en-GB"/>
        </w:rPr>
        <w:t>.</w:t>
      </w:r>
      <w:bookmarkStart w:id="8" w:name="_Ref504733332"/>
      <w:r w:rsidR="00341A81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71603E" w:rsidRPr="00FB1023">
        <w:rPr>
          <w:rFonts w:ascii="Times New Roman" w:eastAsia="Calibri" w:hAnsi="Times New Roman"/>
          <w:sz w:val="20"/>
          <w:lang w:eastAsia="en-GB"/>
        </w:rPr>
        <w:t xml:space="preserve">Změna údajů týkající se osob oprávněných dávat a přijímat pokyny je možná pouze po písemném oznámení změny druhé Smluvní straně s uvedením data účinnosti takové změny. Datum účinnosti může nastat nejdříve uplynutím 10. dne od doručení oznámení o změně druhé </w:t>
      </w:r>
      <w:r w:rsidR="00DD3C57" w:rsidRPr="00FB1023">
        <w:rPr>
          <w:rFonts w:ascii="Times New Roman" w:eastAsia="Calibri" w:hAnsi="Times New Roman"/>
          <w:sz w:val="20"/>
          <w:lang w:eastAsia="en-GB"/>
        </w:rPr>
        <w:t>Smluvní s</w:t>
      </w:r>
      <w:r w:rsidR="0071603E" w:rsidRPr="00FB1023">
        <w:rPr>
          <w:rFonts w:ascii="Times New Roman" w:eastAsia="Calibri" w:hAnsi="Times New Roman"/>
          <w:sz w:val="20"/>
          <w:lang w:eastAsia="en-GB"/>
        </w:rPr>
        <w:t>traně.</w:t>
      </w:r>
      <w:bookmarkEnd w:id="8"/>
      <w:r w:rsidR="0071603E" w:rsidRPr="00FB1023">
        <w:rPr>
          <w:rFonts w:ascii="Times New Roman" w:eastAsia="Calibri" w:hAnsi="Times New Roman"/>
          <w:sz w:val="20"/>
          <w:lang w:eastAsia="en-GB"/>
        </w:rPr>
        <w:t xml:space="preserve">  </w:t>
      </w:r>
    </w:p>
    <w:p w14:paraId="718DA626" w14:textId="1CAC2156" w:rsidR="00721D25" w:rsidRPr="00FB1023" w:rsidRDefault="00AF39F9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9" w:name="_Ref504735005"/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Forma a evidence pokynů. </w:t>
      </w:r>
      <w:r w:rsidR="00E80D69" w:rsidRPr="00FB1023">
        <w:rPr>
          <w:rFonts w:ascii="Times New Roman" w:eastAsia="Calibri" w:hAnsi="Times New Roman"/>
          <w:sz w:val="20"/>
          <w:lang w:eastAsia="en-GB"/>
        </w:rPr>
        <w:t xml:space="preserve">Správce předává pokyny </w:t>
      </w:r>
      <w:r w:rsidR="0047722B" w:rsidRPr="00FB1023">
        <w:rPr>
          <w:rFonts w:ascii="Times New Roman" w:eastAsia="Calibri" w:hAnsi="Times New Roman"/>
          <w:sz w:val="20"/>
          <w:lang w:eastAsia="en-GB"/>
        </w:rPr>
        <w:t>písemně</w:t>
      </w:r>
      <w:r w:rsidR="00E80D69" w:rsidRPr="00FB1023">
        <w:rPr>
          <w:rFonts w:ascii="Times New Roman" w:eastAsia="Calibri" w:hAnsi="Times New Roman"/>
          <w:sz w:val="20"/>
          <w:lang w:eastAsia="en-GB"/>
        </w:rPr>
        <w:t xml:space="preserve">, v případě urgence nebo jiných speciálních okolností může předat informace v jiné formě (např. ústně). V případě, že jsou pokyny dány v jiné než písemné formě, Zpracovatel si bezodkladně vyžádá písemné nebo e-mailové potvrzení takového pokynu ze strany Správce.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Na žádost Správce </w:t>
      </w:r>
      <w:r w:rsidR="00E80D69" w:rsidRPr="00FB1023">
        <w:rPr>
          <w:rFonts w:ascii="Times New Roman" w:eastAsia="Calibri" w:hAnsi="Times New Roman"/>
          <w:sz w:val="20"/>
          <w:lang w:eastAsia="en-GB"/>
        </w:rPr>
        <w:t>Zpracovatel vždy písemně nebo e-mailem potvrdí přijetí pokynů od Správce. Zpracovatel vede záznam pokynů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Správce</w:t>
      </w:r>
      <w:r w:rsidR="00E80D69" w:rsidRPr="00FB1023">
        <w:rPr>
          <w:rFonts w:ascii="Times New Roman" w:eastAsia="Calibri" w:hAnsi="Times New Roman"/>
          <w:sz w:val="20"/>
          <w:lang w:eastAsia="en-GB"/>
        </w:rPr>
        <w:t>, které mu byly dány, a to ve vhodné a přehledné formě, a na žádost Správce mu tyto záznamy předá.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Bude-li určité zpracování nutné pro splnění Hlavní smlouvy, ale dosud nebyly Správcem vydány potřebné pokyny ke zpracování, Zpracovatel na to Správce neprodleně písemně nebo e-mailem upozorní.</w:t>
      </w:r>
      <w:bookmarkEnd w:id="9"/>
    </w:p>
    <w:p w14:paraId="622BE63B" w14:textId="77777777" w:rsidR="00AF39F9" w:rsidRPr="00FB1023" w:rsidRDefault="00721D25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Vydané pokyny. 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>Byly-li při uzavření této Smlouvy o zpracování vydány k</w:t>
      </w:r>
      <w:r w:rsidRPr="00FB1023">
        <w:rPr>
          <w:rFonts w:ascii="Times New Roman" w:eastAsia="Calibri" w:hAnsi="Times New Roman"/>
          <w:sz w:val="20"/>
          <w:lang w:eastAsia="en-GB"/>
        </w:rPr>
        <w:t>onkrétní pokyny Správce pro zpracování osobních údajů Zpracovatelem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>,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jsou uvedeny v příloze B této Smlouvy </w:t>
      </w:r>
      <w:r w:rsidR="00E3329C" w:rsidRPr="00FB1023">
        <w:rPr>
          <w:rFonts w:ascii="Times New Roman" w:eastAsia="Calibri" w:hAnsi="Times New Roman"/>
          <w:sz w:val="20"/>
          <w:lang w:eastAsia="en-GB"/>
        </w:rPr>
        <w:t xml:space="preserve">o zpracování </w:t>
      </w:r>
      <w:r w:rsidRPr="00FB1023">
        <w:rPr>
          <w:rFonts w:ascii="Times New Roman" w:eastAsia="Calibri" w:hAnsi="Times New Roman"/>
          <w:sz w:val="20"/>
          <w:lang w:eastAsia="en-GB"/>
        </w:rPr>
        <w:t>a mohou být dále upřesněny nebo doplněny dalšími pokyny vydanými Správcem podle této Smlouvy o zpracování.</w:t>
      </w:r>
      <w:r w:rsidR="00AF39F9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E80D69"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43449DED" w14:textId="70A5B86A" w:rsidR="00AE3984" w:rsidRPr="00FB1023" w:rsidRDefault="00AE3984" w:rsidP="00AF28D8">
      <w:pPr>
        <w:pStyle w:val="smlouvaheading1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bookmarkStart w:id="10" w:name="_Ref504733918"/>
      <w:r w:rsidRPr="00FB1023">
        <w:rPr>
          <w:rFonts w:ascii="Times New Roman" w:eastAsia="Calibri" w:hAnsi="Times New Roman"/>
          <w:sz w:val="20"/>
          <w:lang w:eastAsia="en-GB"/>
        </w:rPr>
        <w:t xml:space="preserve">– </w:t>
      </w:r>
      <w:r w:rsidR="00AF39F9" w:rsidRPr="00FB1023">
        <w:rPr>
          <w:rFonts w:ascii="Times New Roman" w:eastAsia="Calibri" w:hAnsi="Times New Roman"/>
          <w:sz w:val="20"/>
          <w:lang w:eastAsia="en-GB"/>
        </w:rPr>
        <w:t>Další p</w:t>
      </w:r>
      <w:r w:rsidR="0043686B" w:rsidRPr="00FB1023">
        <w:rPr>
          <w:rFonts w:ascii="Times New Roman" w:eastAsia="Calibri" w:hAnsi="Times New Roman"/>
          <w:sz w:val="20"/>
          <w:lang w:eastAsia="en-GB"/>
        </w:rPr>
        <w:t>ovinnosti Zpracovatele</w:t>
      </w:r>
      <w:bookmarkEnd w:id="10"/>
      <w:r w:rsidR="0043686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3A6B6FC7" w14:textId="77777777" w:rsidR="0043686B" w:rsidRPr="00FB1023" w:rsidRDefault="00764024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L</w:t>
      </w:r>
      <w:r w:rsidR="0043686B" w:rsidRPr="00FB1023">
        <w:rPr>
          <w:rFonts w:ascii="Times New Roman" w:eastAsia="Calibri" w:hAnsi="Times New Roman"/>
          <w:b/>
          <w:sz w:val="20"/>
          <w:lang w:eastAsia="en-GB"/>
        </w:rPr>
        <w:t>imitace</w:t>
      </w: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 účelů</w:t>
      </w:r>
      <w:r w:rsidR="0043686B" w:rsidRPr="00FB1023">
        <w:rPr>
          <w:rFonts w:ascii="Times New Roman" w:eastAsia="Calibri" w:hAnsi="Times New Roman"/>
          <w:sz w:val="20"/>
          <w:lang w:eastAsia="en-GB"/>
        </w:rPr>
        <w:t xml:space="preserve">.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Zpracovatel </w:t>
      </w:r>
      <w:r w:rsidR="0043686B" w:rsidRPr="00FB1023">
        <w:rPr>
          <w:rFonts w:ascii="Times New Roman" w:eastAsia="Calibri" w:hAnsi="Times New Roman"/>
          <w:sz w:val="20"/>
          <w:lang w:eastAsia="en-GB"/>
        </w:rPr>
        <w:t xml:space="preserve">zpracovává osobní údaje pouze </w:t>
      </w:r>
      <w:r w:rsidRPr="00FB1023">
        <w:rPr>
          <w:rFonts w:ascii="Times New Roman" w:eastAsia="Calibri" w:hAnsi="Times New Roman"/>
          <w:sz w:val="20"/>
          <w:lang w:eastAsia="en-GB"/>
        </w:rPr>
        <w:t>pro</w:t>
      </w:r>
      <w:r w:rsidR="0043686B" w:rsidRPr="00FB1023">
        <w:rPr>
          <w:rFonts w:ascii="Times New Roman" w:eastAsia="Calibri" w:hAnsi="Times New Roman"/>
          <w:sz w:val="20"/>
          <w:lang w:eastAsia="en-GB"/>
        </w:rPr>
        <w:t xml:space="preserve"> účel</w:t>
      </w:r>
      <w:r w:rsidR="0054724E" w:rsidRPr="00FB1023">
        <w:rPr>
          <w:rFonts w:ascii="Times New Roman" w:eastAsia="Calibri" w:hAnsi="Times New Roman"/>
          <w:sz w:val="20"/>
          <w:lang w:eastAsia="en-GB"/>
        </w:rPr>
        <w:t>y</w:t>
      </w:r>
      <w:r w:rsidR="0043686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F86D99" w:rsidRPr="00FB1023">
        <w:rPr>
          <w:rFonts w:ascii="Times New Roman" w:eastAsia="Calibri" w:hAnsi="Times New Roman"/>
          <w:sz w:val="20"/>
          <w:lang w:eastAsia="en-GB"/>
        </w:rPr>
        <w:t>uveden</w:t>
      </w:r>
      <w:r w:rsidRPr="00FB1023">
        <w:rPr>
          <w:rFonts w:ascii="Times New Roman" w:eastAsia="Calibri" w:hAnsi="Times New Roman"/>
          <w:sz w:val="20"/>
          <w:lang w:eastAsia="en-GB"/>
        </w:rPr>
        <w:t>é v příloze B</w:t>
      </w:r>
      <w:r w:rsidR="0043686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AF39F9" w:rsidRPr="00FB1023">
        <w:rPr>
          <w:rFonts w:ascii="Times New Roman" w:eastAsia="Calibri" w:hAnsi="Times New Roman"/>
          <w:sz w:val="20"/>
          <w:lang w:eastAsia="en-GB"/>
        </w:rPr>
        <w:t xml:space="preserve">této Smlouvy o </w:t>
      </w:r>
      <w:proofErr w:type="gramStart"/>
      <w:r w:rsidR="00AF39F9" w:rsidRPr="00FB1023">
        <w:rPr>
          <w:rFonts w:ascii="Times New Roman" w:eastAsia="Calibri" w:hAnsi="Times New Roman"/>
          <w:sz w:val="20"/>
          <w:lang w:eastAsia="en-GB"/>
        </w:rPr>
        <w:t>zpracování</w:t>
      </w:r>
      <w:proofErr w:type="gramEnd"/>
      <w:r w:rsidR="00721D25" w:rsidRPr="00FB1023">
        <w:rPr>
          <w:rFonts w:ascii="Times New Roman" w:eastAsia="Calibri" w:hAnsi="Times New Roman"/>
          <w:sz w:val="20"/>
          <w:lang w:eastAsia="en-GB"/>
        </w:rPr>
        <w:t xml:space="preserve"> a to v souvislosti s plněním </w:t>
      </w:r>
      <w:r w:rsidR="0043686B" w:rsidRPr="00FB1023">
        <w:rPr>
          <w:rFonts w:ascii="Times New Roman" w:eastAsia="Calibri" w:hAnsi="Times New Roman"/>
          <w:sz w:val="20"/>
          <w:lang w:eastAsia="en-GB"/>
        </w:rPr>
        <w:t xml:space="preserve">Hlavní </w:t>
      </w:r>
      <w:r w:rsidR="008E5351" w:rsidRPr="00FB1023">
        <w:rPr>
          <w:rFonts w:ascii="Times New Roman" w:eastAsia="Calibri" w:hAnsi="Times New Roman"/>
          <w:sz w:val="20"/>
          <w:lang w:eastAsia="en-GB"/>
        </w:rPr>
        <w:t>smlouv</w:t>
      </w:r>
      <w:r w:rsidR="0043686B" w:rsidRPr="00FB1023">
        <w:rPr>
          <w:rFonts w:ascii="Times New Roman" w:eastAsia="Calibri" w:hAnsi="Times New Roman"/>
          <w:sz w:val="20"/>
          <w:lang w:eastAsia="en-GB"/>
        </w:rPr>
        <w:t>y</w:t>
      </w:r>
      <w:r w:rsidR="00721D25" w:rsidRPr="00FB1023">
        <w:rPr>
          <w:rFonts w:ascii="Times New Roman" w:eastAsia="Calibri" w:hAnsi="Times New Roman"/>
          <w:sz w:val="20"/>
          <w:lang w:eastAsia="en-GB"/>
        </w:rPr>
        <w:t>.</w:t>
      </w:r>
      <w:r w:rsidR="0043686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B37E95" w:rsidRPr="00FB1023">
        <w:rPr>
          <w:rFonts w:ascii="Times New Roman" w:eastAsia="Calibri" w:hAnsi="Times New Roman"/>
          <w:sz w:val="20"/>
          <w:lang w:eastAsia="en-GB"/>
        </w:rPr>
        <w:t xml:space="preserve">Zpracovatel nebude využívat osobní </w:t>
      </w:r>
      <w:r w:rsidR="005F055C" w:rsidRPr="00FB1023">
        <w:rPr>
          <w:rFonts w:ascii="Times New Roman" w:eastAsia="Calibri" w:hAnsi="Times New Roman"/>
          <w:sz w:val="20"/>
          <w:lang w:eastAsia="en-GB"/>
        </w:rPr>
        <w:t>údaje</w:t>
      </w:r>
      <w:r w:rsidR="00B37E95" w:rsidRPr="00FB1023">
        <w:rPr>
          <w:rFonts w:ascii="Times New Roman" w:eastAsia="Calibri" w:hAnsi="Times New Roman"/>
          <w:sz w:val="20"/>
          <w:lang w:eastAsia="en-GB"/>
        </w:rPr>
        <w:t xml:space="preserve"> za jakýmkoli jiným účelem.</w:t>
      </w:r>
      <w:r w:rsidR="00256E65" w:rsidRPr="00FB1023">
        <w:rPr>
          <w:rFonts w:ascii="Times New Roman" w:eastAsia="Calibri" w:hAnsi="Times New Roman"/>
          <w:sz w:val="20"/>
          <w:lang w:eastAsia="en-GB"/>
        </w:rPr>
        <w:t xml:space="preserve"> Pro vyloučení jakýchkoliv pochybností Zpracovatel výslovně bere na vědomí, že není oprávněn ve vztahu k osobním údajům určovat účely a/nebo prostředky jejich zpracování a není oprávněn zpracovávat osobní údaje nad rámec vymezený v této Smlouvě o zpracování. Zpracovatel bere výslovně na vědomí, že v případě porušení tohoto ustanovení bude Zpracovatel považován za správce osobních údajů se všemi důsledky z toho plynoucími, zejména důsledky plynoucími z Nařízení.</w:t>
      </w:r>
      <w:r w:rsidR="00B37E95" w:rsidRPr="00FB1023">
        <w:rPr>
          <w:rFonts w:ascii="Times New Roman" w:eastAsia="Calibri" w:hAnsi="Times New Roman"/>
          <w:sz w:val="20"/>
          <w:lang w:eastAsia="en-GB"/>
        </w:rPr>
        <w:t xml:space="preserve">  </w:t>
      </w:r>
    </w:p>
    <w:p w14:paraId="46AC0799" w14:textId="79CF6B5D" w:rsidR="00C86E94" w:rsidRPr="00FB1023" w:rsidRDefault="00D76E50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lastRenderedPageBreak/>
        <w:t>Oprava, blokování, v</w:t>
      </w:r>
      <w:r w:rsidR="00764024" w:rsidRPr="00FB1023">
        <w:rPr>
          <w:rFonts w:ascii="Times New Roman" w:eastAsia="Calibri" w:hAnsi="Times New Roman"/>
          <w:b/>
          <w:sz w:val="20"/>
          <w:lang w:eastAsia="en-GB"/>
        </w:rPr>
        <w:t>ýmaz</w:t>
      </w:r>
      <w:r w:rsidR="00FB4206" w:rsidRPr="00FB1023">
        <w:rPr>
          <w:rFonts w:ascii="Times New Roman" w:eastAsia="Calibri" w:hAnsi="Times New Roman"/>
          <w:b/>
          <w:sz w:val="20"/>
          <w:lang w:eastAsia="en-GB"/>
        </w:rPr>
        <w:t>,</w:t>
      </w:r>
      <w:r w:rsidR="00764024" w:rsidRPr="00FB1023">
        <w:rPr>
          <w:rFonts w:ascii="Times New Roman" w:eastAsia="Calibri" w:hAnsi="Times New Roman"/>
          <w:b/>
          <w:sz w:val="20"/>
          <w:lang w:eastAsia="en-GB"/>
        </w:rPr>
        <w:t xml:space="preserve"> vrácení osobních údajů</w:t>
      </w:r>
      <w:r w:rsidR="00FB4206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FB4206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>Zpracovatel je povinen osobní údaje, které zpracovává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>,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2E7714" w:rsidRPr="00FB1023">
        <w:rPr>
          <w:rFonts w:ascii="Times New Roman" w:eastAsia="Calibri" w:hAnsi="Times New Roman"/>
          <w:sz w:val="20"/>
          <w:lang w:eastAsia="en-GB"/>
        </w:rPr>
        <w:t xml:space="preserve">neprodleně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opravit, 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>vy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mazat nebo 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 xml:space="preserve">k nim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blokovat 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 xml:space="preserve">přístup </w:t>
      </w:r>
      <w:r w:rsidRPr="00FB1023">
        <w:rPr>
          <w:rFonts w:ascii="Times New Roman" w:eastAsia="Calibri" w:hAnsi="Times New Roman"/>
          <w:sz w:val="20"/>
          <w:lang w:eastAsia="en-GB"/>
        </w:rPr>
        <w:t>pouze n</w:t>
      </w:r>
      <w:r w:rsidR="002E7714" w:rsidRPr="00FB1023">
        <w:rPr>
          <w:rFonts w:ascii="Times New Roman" w:eastAsia="Calibri" w:hAnsi="Times New Roman"/>
          <w:sz w:val="20"/>
          <w:lang w:eastAsia="en-GB"/>
        </w:rPr>
        <w:t xml:space="preserve">a základě pokynu Správce a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takovou akci prokazatelně zdokumentovat. </w:t>
      </w:r>
      <w:r w:rsidR="00FB4206" w:rsidRPr="00FB1023">
        <w:rPr>
          <w:rFonts w:ascii="Times New Roman" w:eastAsia="Calibri" w:hAnsi="Times New Roman"/>
          <w:sz w:val="20"/>
          <w:lang w:eastAsia="en-GB"/>
        </w:rPr>
        <w:t xml:space="preserve">Po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ukončení poskytování služeb nebo jiného plnění </w:t>
      </w:r>
      <w:r w:rsidR="00634357" w:rsidRPr="00FB1023">
        <w:rPr>
          <w:rFonts w:ascii="Times New Roman" w:eastAsia="Calibri" w:hAnsi="Times New Roman"/>
          <w:sz w:val="20"/>
          <w:lang w:eastAsia="en-GB"/>
        </w:rPr>
        <w:t xml:space="preserve">Zpracovatele dle Hlavní smlouvy </w:t>
      </w:r>
      <w:r w:rsidRPr="00FB1023">
        <w:rPr>
          <w:rFonts w:ascii="Times New Roman" w:eastAsia="Calibri" w:hAnsi="Times New Roman"/>
          <w:sz w:val="20"/>
          <w:lang w:eastAsia="en-GB"/>
        </w:rPr>
        <w:t>spojen</w:t>
      </w:r>
      <w:r w:rsidR="00634357" w:rsidRPr="00FB1023">
        <w:rPr>
          <w:rFonts w:ascii="Times New Roman" w:eastAsia="Calibri" w:hAnsi="Times New Roman"/>
          <w:sz w:val="20"/>
          <w:lang w:eastAsia="en-GB"/>
        </w:rPr>
        <w:t>ého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se zpracováním osobních údajů</w:t>
      </w:r>
      <w:r w:rsidR="00DC361E" w:rsidRPr="00FB1023">
        <w:rPr>
          <w:rFonts w:ascii="Times New Roman" w:eastAsia="Calibri" w:hAnsi="Times New Roman"/>
          <w:sz w:val="20"/>
          <w:lang w:eastAsia="en-GB"/>
        </w:rPr>
        <w:t>,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FB4206" w:rsidRPr="00FB1023">
        <w:rPr>
          <w:rFonts w:ascii="Times New Roman" w:eastAsia="Calibri" w:hAnsi="Times New Roman"/>
          <w:sz w:val="20"/>
          <w:lang w:eastAsia="en-GB"/>
        </w:rPr>
        <w:t>nebo</w:t>
      </w:r>
      <w:r w:rsidR="00424A22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dříve </w:t>
      </w:r>
      <w:r w:rsidR="00424A22" w:rsidRPr="00FB1023">
        <w:rPr>
          <w:rFonts w:ascii="Times New Roman" w:eastAsia="Calibri" w:hAnsi="Times New Roman"/>
          <w:sz w:val="20"/>
          <w:lang w:eastAsia="en-GB"/>
        </w:rPr>
        <w:t>v případě jeho</w:t>
      </w:r>
      <w:r w:rsidR="00FB4206" w:rsidRPr="00FB1023">
        <w:rPr>
          <w:rFonts w:ascii="Times New Roman" w:eastAsia="Calibri" w:hAnsi="Times New Roman"/>
          <w:sz w:val="20"/>
          <w:lang w:eastAsia="en-GB"/>
        </w:rPr>
        <w:t xml:space="preserve"> dřívější</w:t>
      </w:r>
      <w:r w:rsidR="00424A22" w:rsidRPr="00FB1023">
        <w:rPr>
          <w:rFonts w:ascii="Times New Roman" w:eastAsia="Calibri" w:hAnsi="Times New Roman"/>
          <w:sz w:val="20"/>
          <w:lang w:eastAsia="en-GB"/>
        </w:rPr>
        <w:t>ho</w:t>
      </w:r>
      <w:r w:rsidR="00FB4206" w:rsidRPr="00FB1023">
        <w:rPr>
          <w:rFonts w:ascii="Times New Roman" w:eastAsia="Calibri" w:hAnsi="Times New Roman"/>
          <w:sz w:val="20"/>
          <w:lang w:eastAsia="en-GB"/>
        </w:rPr>
        <w:t xml:space="preserve"> ukončení na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základě rozhodnutí </w:t>
      </w:r>
      <w:r w:rsidR="003F06E7" w:rsidRPr="00FB1023">
        <w:rPr>
          <w:rFonts w:ascii="Times New Roman" w:eastAsia="Calibri" w:hAnsi="Times New Roman"/>
          <w:sz w:val="20"/>
          <w:lang w:eastAsia="en-GB"/>
        </w:rPr>
        <w:t>S</w:t>
      </w:r>
      <w:r w:rsidR="00FB4206" w:rsidRPr="00FB1023">
        <w:rPr>
          <w:rFonts w:ascii="Times New Roman" w:eastAsia="Calibri" w:hAnsi="Times New Roman"/>
          <w:sz w:val="20"/>
          <w:lang w:eastAsia="en-GB"/>
        </w:rPr>
        <w:t>právce</w:t>
      </w:r>
      <w:r w:rsidR="00C0076A" w:rsidRPr="00FB1023">
        <w:rPr>
          <w:rFonts w:ascii="Times New Roman" w:eastAsia="Calibri" w:hAnsi="Times New Roman"/>
          <w:sz w:val="20"/>
          <w:lang w:eastAsia="en-GB"/>
        </w:rPr>
        <w:t xml:space="preserve"> (např. v důsledku předčasného ukončení této Smlouvy o zpracování dle </w:t>
      </w:r>
      <w:r w:rsidR="00C0076A" w:rsidRPr="00FB1023">
        <w:rPr>
          <w:rFonts w:ascii="Times New Roman" w:eastAsia="Calibri" w:hAnsi="Times New Roman"/>
          <w:sz w:val="22"/>
          <w:szCs w:val="24"/>
          <w:lang w:eastAsia="en-GB"/>
        </w:rPr>
        <w:t xml:space="preserve">§ </w:t>
      </w:r>
      <w:r w:rsidR="00964979" w:rsidRPr="00FB1023">
        <w:rPr>
          <w:rFonts w:ascii="Times New Roman" w:eastAsia="Calibri" w:hAnsi="Times New Roman"/>
          <w:sz w:val="22"/>
          <w:szCs w:val="24"/>
          <w:lang w:eastAsia="en-GB"/>
        </w:rPr>
        <w:fldChar w:fldCharType="begin"/>
      </w:r>
      <w:r w:rsidR="00964979" w:rsidRPr="00FB1023">
        <w:rPr>
          <w:rFonts w:ascii="Times New Roman" w:eastAsia="Calibri" w:hAnsi="Times New Roman"/>
          <w:sz w:val="22"/>
          <w:szCs w:val="24"/>
          <w:lang w:eastAsia="en-GB"/>
        </w:rPr>
        <w:instrText xml:space="preserve"> REF _Ref504734738 \r \h </w:instrText>
      </w:r>
      <w:r w:rsidR="00341A81" w:rsidRPr="00FB1023">
        <w:rPr>
          <w:rFonts w:ascii="Times New Roman" w:eastAsia="Calibri" w:hAnsi="Times New Roman"/>
          <w:sz w:val="22"/>
          <w:szCs w:val="24"/>
          <w:lang w:eastAsia="en-GB"/>
        </w:rPr>
        <w:instrText xml:space="preserve"> \* MERGEFORMAT </w:instrText>
      </w:r>
      <w:r w:rsidR="00964979" w:rsidRPr="00FB1023">
        <w:rPr>
          <w:rFonts w:ascii="Times New Roman" w:eastAsia="Calibri" w:hAnsi="Times New Roman"/>
          <w:sz w:val="22"/>
          <w:szCs w:val="24"/>
          <w:lang w:eastAsia="en-GB"/>
        </w:rPr>
      </w:r>
      <w:r w:rsidR="00964979" w:rsidRPr="00FB1023">
        <w:rPr>
          <w:rFonts w:ascii="Times New Roman" w:eastAsia="Calibri" w:hAnsi="Times New Roman"/>
          <w:sz w:val="22"/>
          <w:szCs w:val="24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2"/>
          <w:szCs w:val="24"/>
          <w:lang w:eastAsia="en-GB"/>
        </w:rPr>
        <w:t>8.4</w:t>
      </w:r>
      <w:r w:rsidR="00964979" w:rsidRPr="00FB1023">
        <w:rPr>
          <w:rFonts w:ascii="Times New Roman" w:eastAsia="Calibri" w:hAnsi="Times New Roman"/>
          <w:sz w:val="22"/>
          <w:szCs w:val="24"/>
          <w:lang w:eastAsia="en-GB"/>
        </w:rPr>
        <w:fldChar w:fldCharType="end"/>
      </w:r>
      <w:r w:rsidR="00C0076A" w:rsidRPr="00FB1023">
        <w:rPr>
          <w:rFonts w:ascii="Times New Roman" w:eastAsia="Calibri" w:hAnsi="Times New Roman"/>
          <w:sz w:val="20"/>
          <w:lang w:eastAsia="en-GB"/>
        </w:rPr>
        <w:t>)</w:t>
      </w:r>
      <w:r w:rsidR="00DC361E" w:rsidRPr="00FB1023">
        <w:rPr>
          <w:rFonts w:ascii="Times New Roman" w:eastAsia="Calibri" w:hAnsi="Times New Roman"/>
          <w:sz w:val="20"/>
          <w:lang w:eastAsia="en-GB"/>
        </w:rPr>
        <w:t>,</w:t>
      </w:r>
      <w:r w:rsidR="00424A22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FB4206" w:rsidRPr="00FB1023">
        <w:rPr>
          <w:rFonts w:ascii="Times New Roman" w:eastAsia="Calibri" w:hAnsi="Times New Roman"/>
          <w:sz w:val="20"/>
          <w:lang w:eastAsia="en-GB"/>
        </w:rPr>
        <w:t>musí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Zpracovatel</w:t>
      </w:r>
      <w:r w:rsidR="00634357" w:rsidRPr="00FB1023">
        <w:rPr>
          <w:rFonts w:ascii="Times New Roman" w:eastAsia="Calibri" w:hAnsi="Times New Roman"/>
          <w:sz w:val="20"/>
          <w:lang w:eastAsia="en-GB"/>
        </w:rPr>
        <w:t>,</w:t>
      </w:r>
      <w:r w:rsidR="0076402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2E7714" w:rsidRPr="00FB1023">
        <w:rPr>
          <w:rFonts w:ascii="Times New Roman" w:eastAsia="Calibri" w:hAnsi="Times New Roman"/>
          <w:sz w:val="20"/>
          <w:lang w:eastAsia="en-GB"/>
        </w:rPr>
        <w:t>dle rozhodnutí a volby</w:t>
      </w:r>
      <w:r w:rsidR="00634357" w:rsidRPr="00FB1023">
        <w:rPr>
          <w:rFonts w:ascii="Times New Roman" w:eastAsia="Calibri" w:hAnsi="Times New Roman"/>
          <w:sz w:val="20"/>
          <w:lang w:eastAsia="en-GB"/>
        </w:rPr>
        <w:t xml:space="preserve"> Správce</w:t>
      </w:r>
      <w:r w:rsidR="002E7714"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="00634357" w:rsidRPr="00FB1023">
        <w:rPr>
          <w:rFonts w:ascii="Times New Roman" w:eastAsia="Calibri" w:hAnsi="Times New Roman"/>
          <w:sz w:val="20"/>
          <w:lang w:eastAsia="en-GB"/>
        </w:rPr>
        <w:t xml:space="preserve">(i) </w:t>
      </w:r>
      <w:r w:rsidR="00FB4206" w:rsidRPr="00FB1023">
        <w:rPr>
          <w:rFonts w:ascii="Times New Roman" w:eastAsia="Calibri" w:hAnsi="Times New Roman"/>
          <w:sz w:val="20"/>
          <w:lang w:eastAsia="en-GB"/>
        </w:rPr>
        <w:t xml:space="preserve">vrátit </w:t>
      </w:r>
      <w:r w:rsidR="00634357" w:rsidRPr="00FB1023">
        <w:rPr>
          <w:rFonts w:ascii="Times New Roman" w:eastAsia="Calibri" w:hAnsi="Times New Roman"/>
          <w:sz w:val="20"/>
          <w:lang w:eastAsia="en-GB"/>
        </w:rPr>
        <w:t xml:space="preserve">Správci 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 xml:space="preserve">a/nebo </w:t>
      </w:r>
      <w:r w:rsidR="00634357" w:rsidRPr="00FB1023">
        <w:rPr>
          <w:rFonts w:ascii="Times New Roman" w:eastAsia="Calibri" w:hAnsi="Times New Roman"/>
          <w:sz w:val="20"/>
          <w:lang w:eastAsia="en-GB"/>
        </w:rPr>
        <w:t>(</w:t>
      </w:r>
      <w:proofErr w:type="spellStart"/>
      <w:r w:rsidR="00634357" w:rsidRPr="00FB1023">
        <w:rPr>
          <w:rFonts w:ascii="Times New Roman" w:eastAsia="Calibri" w:hAnsi="Times New Roman"/>
          <w:sz w:val="20"/>
          <w:lang w:eastAsia="en-GB"/>
        </w:rPr>
        <w:t>ii</w:t>
      </w:r>
      <w:proofErr w:type="spellEnd"/>
      <w:r w:rsidR="00634357" w:rsidRPr="00FB1023">
        <w:rPr>
          <w:rFonts w:ascii="Times New Roman" w:eastAsia="Calibri" w:hAnsi="Times New Roman"/>
          <w:sz w:val="20"/>
          <w:lang w:eastAsia="en-GB"/>
        </w:rPr>
        <w:t xml:space="preserve">) 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 xml:space="preserve">zničit nebo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jinak trvale </w:t>
      </w:r>
      <w:r w:rsidR="00764024" w:rsidRPr="00FB1023">
        <w:rPr>
          <w:rFonts w:ascii="Times New Roman" w:eastAsia="Calibri" w:hAnsi="Times New Roman"/>
          <w:sz w:val="20"/>
          <w:lang w:eastAsia="en-GB"/>
        </w:rPr>
        <w:t xml:space="preserve">vymazat 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>v souladu s právními předpisy na ochranu osobních údajů</w:t>
      </w:r>
      <w:r w:rsidR="00634357" w:rsidRPr="00FB1023">
        <w:rPr>
          <w:rFonts w:ascii="Times New Roman" w:eastAsia="Calibri" w:hAnsi="Times New Roman"/>
          <w:sz w:val="20"/>
          <w:lang w:eastAsia="en-GB"/>
        </w:rPr>
        <w:t xml:space="preserve"> všechny osobní údaje dosud zpracovávané pro Správce. Předchozí neplatí pouze tehdy, pokud by to bylo v rozporu se zákonem stanovenou dobou uchování takových údajů nebo jinou jeho právní povinností stanovenou Zpracovateli právními předpisy, od nichž se strany nemohou odchýlit. Vznikne-</w:t>
      </w:r>
      <w:proofErr w:type="gramStart"/>
      <w:r w:rsidR="00634357" w:rsidRPr="00FB1023">
        <w:rPr>
          <w:rFonts w:ascii="Times New Roman" w:eastAsia="Calibri" w:hAnsi="Times New Roman"/>
          <w:sz w:val="20"/>
          <w:lang w:eastAsia="en-GB"/>
        </w:rPr>
        <w:t xml:space="preserve">li 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634357" w:rsidRPr="00FB1023">
        <w:rPr>
          <w:rFonts w:ascii="Times New Roman" w:eastAsia="Calibri" w:hAnsi="Times New Roman"/>
          <w:sz w:val="20"/>
          <w:lang w:eastAsia="en-GB"/>
        </w:rPr>
        <w:t>správci</w:t>
      </w:r>
      <w:proofErr w:type="gramEnd"/>
      <w:r w:rsidR="00634357" w:rsidRPr="00FB1023">
        <w:rPr>
          <w:rFonts w:ascii="Times New Roman" w:eastAsia="Calibri" w:hAnsi="Times New Roman"/>
          <w:sz w:val="20"/>
          <w:lang w:eastAsia="en-GB"/>
        </w:rPr>
        <w:t xml:space="preserve"> povinnost vrátit a/nebo zničit nebo jinak trvale vymazat osobní údaje,  vrátí nebo vymaže: 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 xml:space="preserve">(i) všechny 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 xml:space="preserve">osobní údaje, 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>dokumenty a databáze v jeho dispozici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které 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 xml:space="preserve"> obsahují osobní údaje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předané mu ke zpracování pro </w:t>
      </w:r>
      <w:r w:rsidR="00961691" w:rsidRPr="00FB1023">
        <w:rPr>
          <w:rFonts w:ascii="Times New Roman" w:eastAsia="Calibri" w:hAnsi="Times New Roman"/>
          <w:sz w:val="20"/>
          <w:lang w:eastAsia="en-GB"/>
        </w:rPr>
        <w:t>S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>právce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 xml:space="preserve"> v souvislosti s Hlavní smlouvou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>, (</w:t>
      </w:r>
      <w:proofErr w:type="spellStart"/>
      <w:r w:rsidR="004B7A4D" w:rsidRPr="00FB1023">
        <w:rPr>
          <w:rFonts w:ascii="Times New Roman" w:eastAsia="Calibri" w:hAnsi="Times New Roman"/>
          <w:sz w:val="20"/>
          <w:lang w:eastAsia="en-GB"/>
        </w:rPr>
        <w:t>ii</w:t>
      </w:r>
      <w:proofErr w:type="spellEnd"/>
      <w:r w:rsidR="004B7A4D" w:rsidRPr="00FB1023">
        <w:rPr>
          <w:rFonts w:ascii="Times New Roman" w:eastAsia="Calibri" w:hAnsi="Times New Roman"/>
          <w:sz w:val="20"/>
          <w:lang w:eastAsia="en-GB"/>
        </w:rPr>
        <w:t>) všechny výsledky zpracování nebo užití</w:t>
      </w:r>
      <w:r w:rsidR="00961691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takových </w:t>
      </w:r>
      <w:r w:rsidR="00961691" w:rsidRPr="00FB1023">
        <w:rPr>
          <w:rFonts w:ascii="Times New Roman" w:eastAsia="Calibri" w:hAnsi="Times New Roman"/>
          <w:sz w:val="20"/>
          <w:lang w:eastAsia="en-GB"/>
        </w:rPr>
        <w:t>osobních údajů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 xml:space="preserve">. Na základě žádosti </w:t>
      </w:r>
      <w:r w:rsidR="00961691" w:rsidRPr="00FB1023">
        <w:rPr>
          <w:rFonts w:ascii="Times New Roman" w:eastAsia="Calibri" w:hAnsi="Times New Roman"/>
          <w:sz w:val="20"/>
          <w:lang w:eastAsia="en-GB"/>
        </w:rPr>
        <w:t>S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 xml:space="preserve">právce </w:t>
      </w:r>
      <w:r w:rsidR="00764024" w:rsidRPr="00FB1023">
        <w:rPr>
          <w:rFonts w:ascii="Times New Roman" w:eastAsia="Calibri" w:hAnsi="Times New Roman"/>
          <w:sz w:val="20"/>
          <w:lang w:eastAsia="en-GB"/>
        </w:rPr>
        <w:t xml:space="preserve">Zpracovatel 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>písemn</w:t>
      </w:r>
      <w:r w:rsidR="00764024" w:rsidRPr="00FB1023">
        <w:rPr>
          <w:rFonts w:ascii="Times New Roman" w:eastAsia="Calibri" w:hAnsi="Times New Roman"/>
          <w:sz w:val="20"/>
          <w:lang w:eastAsia="en-GB"/>
        </w:rPr>
        <w:t>ě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 xml:space="preserve"> potvr</w:t>
      </w:r>
      <w:r w:rsidR="00764024" w:rsidRPr="00FB1023">
        <w:rPr>
          <w:rFonts w:ascii="Times New Roman" w:eastAsia="Calibri" w:hAnsi="Times New Roman"/>
          <w:sz w:val="20"/>
          <w:lang w:eastAsia="en-GB"/>
        </w:rPr>
        <w:t>dí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764024" w:rsidRPr="00FB1023">
        <w:rPr>
          <w:rFonts w:ascii="Times New Roman" w:eastAsia="Calibri" w:hAnsi="Times New Roman"/>
          <w:sz w:val="20"/>
          <w:lang w:eastAsia="en-GB"/>
        </w:rPr>
        <w:t>výmaz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>, zničení nebo plné vrácení</w:t>
      </w:r>
      <w:r w:rsidR="00DC361E" w:rsidRPr="00FB1023">
        <w:rPr>
          <w:rFonts w:ascii="Times New Roman" w:eastAsia="Calibri" w:hAnsi="Times New Roman"/>
          <w:sz w:val="20"/>
          <w:lang w:eastAsia="en-GB"/>
        </w:rPr>
        <w:t>. Na písemném potvrzení Zpracovatel uvede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DC361E" w:rsidRPr="00FB1023">
        <w:rPr>
          <w:rFonts w:ascii="Times New Roman" w:eastAsia="Calibri" w:hAnsi="Times New Roman"/>
          <w:sz w:val="20"/>
          <w:lang w:eastAsia="en-GB"/>
        </w:rPr>
        <w:t xml:space="preserve">datum 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>výmazu, zničení nebo vrácení osobních údajů</w:t>
      </w:r>
      <w:r w:rsidR="004B7A4D" w:rsidRPr="00FB1023">
        <w:rPr>
          <w:rFonts w:ascii="Times New Roman" w:eastAsia="Calibri" w:hAnsi="Times New Roman"/>
          <w:sz w:val="20"/>
          <w:lang w:eastAsia="en-GB"/>
        </w:rPr>
        <w:t>.</w:t>
      </w:r>
      <w:r w:rsidR="002E771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50AC5E69" w14:textId="77777777" w:rsidR="00BA3065" w:rsidRPr="00FB1023" w:rsidRDefault="00BA3065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Pověřenec pro ochranu osobních údajů /</w:t>
      </w:r>
      <w:r w:rsidR="00DC349B" w:rsidRPr="00FB1023">
        <w:rPr>
          <w:rFonts w:ascii="Times New Roman" w:eastAsia="Calibri" w:hAnsi="Times New Roman"/>
          <w:b/>
          <w:sz w:val="20"/>
          <w:lang w:eastAsia="en-GB"/>
        </w:rPr>
        <w:t xml:space="preserve"> </w:t>
      </w:r>
      <w:r w:rsidR="009046B5" w:rsidRPr="00FB1023">
        <w:rPr>
          <w:rFonts w:ascii="Times New Roman" w:eastAsia="Calibri" w:hAnsi="Times New Roman"/>
          <w:b/>
          <w:sz w:val="20"/>
          <w:lang w:eastAsia="en-GB"/>
        </w:rPr>
        <w:t>Kontaktní o</w:t>
      </w:r>
      <w:r w:rsidR="00DC349B" w:rsidRPr="00FB1023">
        <w:rPr>
          <w:rFonts w:ascii="Times New Roman" w:eastAsia="Calibri" w:hAnsi="Times New Roman"/>
          <w:b/>
          <w:sz w:val="20"/>
          <w:lang w:eastAsia="en-GB"/>
        </w:rPr>
        <w:t xml:space="preserve">soba </w:t>
      </w:r>
      <w:r w:rsidR="009046B5" w:rsidRPr="00FB1023">
        <w:rPr>
          <w:rFonts w:ascii="Times New Roman" w:eastAsia="Calibri" w:hAnsi="Times New Roman"/>
          <w:b/>
          <w:sz w:val="20"/>
          <w:lang w:eastAsia="en-GB"/>
        </w:rPr>
        <w:t>pro</w:t>
      </w:r>
      <w:r w:rsidR="00DC349B" w:rsidRPr="00FB1023">
        <w:rPr>
          <w:rFonts w:ascii="Times New Roman" w:eastAsia="Calibri" w:hAnsi="Times New Roman"/>
          <w:b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b/>
          <w:sz w:val="20"/>
          <w:lang w:eastAsia="en-GB"/>
        </w:rPr>
        <w:t>ochranu osobních údajů.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Zpracovatel potvr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>zuje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že jmenoval – </w:t>
      </w:r>
      <w:r w:rsidR="00872214" w:rsidRPr="00FB1023">
        <w:rPr>
          <w:rFonts w:ascii="Times New Roman" w:eastAsia="Calibri" w:hAnsi="Times New Roman"/>
          <w:sz w:val="20"/>
          <w:lang w:eastAsia="en-GB"/>
        </w:rPr>
        <w:t xml:space="preserve">je-li to vyžadováno </w:t>
      </w:r>
      <w:r w:rsidR="00961691" w:rsidRPr="00FB1023">
        <w:rPr>
          <w:rFonts w:ascii="Times New Roman" w:eastAsia="Calibri" w:hAnsi="Times New Roman"/>
          <w:sz w:val="20"/>
          <w:lang w:eastAsia="en-GB"/>
        </w:rPr>
        <w:t xml:space="preserve">příslušnými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právními předpisy </w:t>
      </w:r>
      <w:r w:rsidR="00872214" w:rsidRPr="00FB1023">
        <w:rPr>
          <w:rFonts w:ascii="Times New Roman" w:eastAsia="Calibri" w:hAnsi="Times New Roman"/>
          <w:sz w:val="20"/>
          <w:lang w:eastAsia="en-GB"/>
        </w:rPr>
        <w:br/>
      </w:r>
      <w:r w:rsidRPr="00FB1023">
        <w:rPr>
          <w:rFonts w:ascii="Times New Roman" w:eastAsia="Calibri" w:hAnsi="Times New Roman"/>
          <w:sz w:val="20"/>
          <w:lang w:eastAsia="en-GB"/>
        </w:rPr>
        <w:t>na ochranu osobních údajů</w:t>
      </w:r>
      <w:r w:rsidR="009046B5" w:rsidRPr="00FB1023">
        <w:rPr>
          <w:rFonts w:ascii="Times New Roman" w:eastAsia="Calibri" w:hAnsi="Times New Roman"/>
          <w:sz w:val="20"/>
          <w:lang w:eastAsia="en-GB"/>
        </w:rPr>
        <w:t>, zejména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dle požadavků článku 37 až 39 </w:t>
      </w:r>
      <w:r w:rsidR="009046B5" w:rsidRPr="00FB1023">
        <w:rPr>
          <w:rFonts w:ascii="Times New Roman" w:eastAsia="Calibri" w:hAnsi="Times New Roman"/>
          <w:sz w:val="20"/>
          <w:lang w:eastAsia="en-GB"/>
        </w:rPr>
        <w:t xml:space="preserve">Nařízení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– </w:t>
      </w:r>
      <w:r w:rsidR="00961691" w:rsidRPr="00FB1023">
        <w:rPr>
          <w:rFonts w:ascii="Times New Roman" w:eastAsia="Calibri" w:hAnsi="Times New Roman"/>
          <w:sz w:val="20"/>
          <w:lang w:eastAsia="en-GB"/>
        </w:rPr>
        <w:t xml:space="preserve">vlastního </w:t>
      </w:r>
      <w:r w:rsidRPr="00FB1023">
        <w:rPr>
          <w:rFonts w:ascii="Times New Roman" w:eastAsia="Calibri" w:hAnsi="Times New Roman"/>
          <w:sz w:val="20"/>
          <w:lang w:eastAsia="en-GB"/>
        </w:rPr>
        <w:t>Pověřence pro ochranu osobních údajů</w:t>
      </w:r>
      <w:r w:rsidR="009046B5" w:rsidRPr="00FB1023">
        <w:rPr>
          <w:rFonts w:ascii="Times New Roman" w:eastAsia="Calibri" w:hAnsi="Times New Roman"/>
          <w:sz w:val="20"/>
          <w:lang w:eastAsia="en-GB"/>
        </w:rPr>
        <w:t xml:space="preserve"> (dále jen „</w:t>
      </w:r>
      <w:r w:rsidR="009046B5" w:rsidRPr="00FB1023">
        <w:rPr>
          <w:rFonts w:ascii="Times New Roman" w:eastAsia="Calibri" w:hAnsi="Times New Roman"/>
          <w:b/>
          <w:sz w:val="20"/>
          <w:lang w:eastAsia="en-GB"/>
        </w:rPr>
        <w:t>Pověřenec</w:t>
      </w:r>
      <w:r w:rsidR="009046B5" w:rsidRPr="00FB1023">
        <w:rPr>
          <w:rFonts w:ascii="Times New Roman" w:eastAsia="Calibri" w:hAnsi="Times New Roman"/>
          <w:sz w:val="20"/>
          <w:lang w:eastAsia="en-GB"/>
        </w:rPr>
        <w:t>“)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, případně </w:t>
      </w:r>
      <w:r w:rsidR="009046B5" w:rsidRPr="00FB1023">
        <w:rPr>
          <w:rFonts w:ascii="Times New Roman" w:eastAsia="Calibri" w:hAnsi="Times New Roman"/>
          <w:sz w:val="20"/>
          <w:lang w:eastAsia="en-GB"/>
        </w:rPr>
        <w:t xml:space="preserve">nemá-li Zpracovatel podle právních předpisů povinnost jmenovat Pověřence, že jmenoval 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jinou kontaktní osobu </w:t>
      </w:r>
      <w:r w:rsidR="009046B5" w:rsidRPr="00FB1023">
        <w:rPr>
          <w:rFonts w:ascii="Times New Roman" w:eastAsia="Calibri" w:hAnsi="Times New Roman"/>
          <w:sz w:val="20"/>
          <w:lang w:eastAsia="en-GB"/>
        </w:rPr>
        <w:t>pro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9046B5" w:rsidRPr="00FB1023">
        <w:rPr>
          <w:rFonts w:ascii="Times New Roman" w:eastAsia="Calibri" w:hAnsi="Times New Roman"/>
          <w:sz w:val="20"/>
          <w:lang w:eastAsia="en-GB"/>
        </w:rPr>
        <w:t xml:space="preserve">agendu 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>ochran</w:t>
      </w:r>
      <w:r w:rsidR="009046B5" w:rsidRPr="00FB1023">
        <w:rPr>
          <w:rFonts w:ascii="Times New Roman" w:eastAsia="Calibri" w:hAnsi="Times New Roman"/>
          <w:sz w:val="20"/>
          <w:lang w:eastAsia="en-GB"/>
        </w:rPr>
        <w:t>y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 osobních údajů</w:t>
      </w:r>
      <w:r w:rsidRPr="00FB1023">
        <w:rPr>
          <w:rFonts w:ascii="Times New Roman" w:eastAsia="Calibri" w:hAnsi="Times New Roman"/>
          <w:sz w:val="20"/>
          <w:lang w:eastAsia="en-GB"/>
        </w:rPr>
        <w:t>:</w:t>
      </w:r>
    </w:p>
    <w:p w14:paraId="57A9C008" w14:textId="61E97495" w:rsidR="00DE3577" w:rsidRPr="00FB1023" w:rsidRDefault="009046B5" w:rsidP="00DE3577">
      <w:pPr>
        <w:spacing w:before="240"/>
        <w:ind w:left="567"/>
        <w:rPr>
          <w:rFonts w:ascii="Times New Roman" w:hAnsi="Times New Roman"/>
          <w:sz w:val="20"/>
          <w:szCs w:val="18"/>
          <w:lang w:val="cs-CZ" w:eastAsia="en-GB"/>
        </w:rPr>
      </w:pPr>
      <w:r w:rsidRPr="00FB1023">
        <w:rPr>
          <w:rFonts w:ascii="Times New Roman" w:hAnsi="Times New Roman"/>
          <w:sz w:val="20"/>
          <w:szCs w:val="18"/>
          <w:lang w:val="cs-CZ" w:eastAsia="en-GB"/>
        </w:rPr>
        <w:t>J</w:t>
      </w:r>
      <w:r w:rsidR="00BA3065" w:rsidRPr="00FB1023">
        <w:rPr>
          <w:rFonts w:ascii="Times New Roman" w:hAnsi="Times New Roman"/>
          <w:sz w:val="20"/>
          <w:szCs w:val="18"/>
          <w:lang w:val="cs-CZ" w:eastAsia="en-GB"/>
        </w:rPr>
        <w:t>méno, příjmení</w:t>
      </w:r>
      <w:r w:rsidRPr="00FB1023">
        <w:rPr>
          <w:rFonts w:ascii="Times New Roman" w:hAnsi="Times New Roman"/>
          <w:sz w:val="20"/>
          <w:szCs w:val="18"/>
          <w:lang w:val="cs-CZ" w:eastAsia="en-GB"/>
        </w:rPr>
        <w:t xml:space="preserve">: </w:t>
      </w:r>
      <w:proofErr w:type="spellStart"/>
      <w:r w:rsidR="009014E4">
        <w:rPr>
          <w:rFonts w:ascii="Times New Roman" w:hAnsi="Times New Roman"/>
          <w:sz w:val="20"/>
          <w:szCs w:val="18"/>
          <w:lang w:val="cs-CZ" w:eastAsia="en-GB"/>
        </w:rPr>
        <w:t>xxx</w:t>
      </w:r>
      <w:proofErr w:type="spellEnd"/>
      <w:r w:rsidR="00964979" w:rsidRPr="00FB1023">
        <w:rPr>
          <w:rFonts w:ascii="Times New Roman" w:hAnsi="Times New Roman"/>
          <w:sz w:val="20"/>
          <w:szCs w:val="18"/>
          <w:lang w:val="cs-CZ" w:eastAsia="en-GB"/>
        </w:rPr>
        <w:br/>
      </w:r>
      <w:r w:rsidRPr="00FB1023">
        <w:rPr>
          <w:rFonts w:ascii="Times New Roman" w:hAnsi="Times New Roman"/>
          <w:sz w:val="20"/>
          <w:szCs w:val="18"/>
          <w:lang w:val="cs-CZ" w:eastAsia="en-GB"/>
        </w:rPr>
        <w:t>F</w:t>
      </w:r>
      <w:r w:rsidR="00C96DC5" w:rsidRPr="00FB1023">
        <w:rPr>
          <w:rFonts w:ascii="Times New Roman" w:hAnsi="Times New Roman"/>
          <w:sz w:val="20"/>
          <w:szCs w:val="18"/>
          <w:lang w:val="cs-CZ" w:eastAsia="en-GB"/>
        </w:rPr>
        <w:t>unkce</w:t>
      </w:r>
      <w:r w:rsidRPr="00FB1023">
        <w:rPr>
          <w:rFonts w:ascii="Times New Roman" w:hAnsi="Times New Roman"/>
          <w:sz w:val="20"/>
          <w:szCs w:val="18"/>
          <w:lang w:val="cs-CZ" w:eastAsia="en-GB"/>
        </w:rPr>
        <w:t xml:space="preserve">: </w:t>
      </w:r>
      <w:r w:rsidRPr="00FB1023">
        <w:rPr>
          <w:rFonts w:ascii="Times New Roman" w:hAnsi="Times New Roman"/>
          <w:i/>
          <w:sz w:val="20"/>
          <w:szCs w:val="18"/>
          <w:lang w:val="cs-CZ" w:eastAsia="en-GB"/>
        </w:rPr>
        <w:t>Kontaktní osoba pro</w:t>
      </w:r>
      <w:r w:rsidR="007C61FE" w:rsidRPr="00FB1023">
        <w:rPr>
          <w:rFonts w:ascii="Times New Roman" w:hAnsi="Times New Roman"/>
          <w:i/>
          <w:sz w:val="20"/>
          <w:szCs w:val="18"/>
          <w:lang w:val="cs-CZ" w:eastAsia="en-GB"/>
        </w:rPr>
        <w:t xml:space="preserve"> agendu</w:t>
      </w:r>
      <w:r w:rsidRPr="00FB1023">
        <w:rPr>
          <w:rFonts w:ascii="Times New Roman" w:hAnsi="Times New Roman"/>
          <w:i/>
          <w:sz w:val="20"/>
          <w:szCs w:val="18"/>
          <w:lang w:val="cs-CZ" w:eastAsia="en-GB"/>
        </w:rPr>
        <w:t xml:space="preserve"> ochran</w:t>
      </w:r>
      <w:r w:rsidR="007C61FE" w:rsidRPr="00FB1023">
        <w:rPr>
          <w:rFonts w:ascii="Times New Roman" w:hAnsi="Times New Roman"/>
          <w:i/>
          <w:sz w:val="20"/>
          <w:szCs w:val="18"/>
          <w:lang w:val="cs-CZ" w:eastAsia="en-GB"/>
        </w:rPr>
        <w:t>y</w:t>
      </w:r>
      <w:r w:rsidRPr="00FB1023">
        <w:rPr>
          <w:rFonts w:ascii="Times New Roman" w:hAnsi="Times New Roman"/>
          <w:i/>
          <w:sz w:val="20"/>
          <w:szCs w:val="18"/>
          <w:lang w:val="cs-CZ" w:eastAsia="en-GB"/>
        </w:rPr>
        <w:t xml:space="preserve"> osobních údajů</w:t>
      </w:r>
      <w:r w:rsidR="00964979" w:rsidRPr="00FB1023">
        <w:rPr>
          <w:rFonts w:ascii="Times New Roman" w:hAnsi="Times New Roman"/>
          <w:sz w:val="20"/>
          <w:szCs w:val="18"/>
          <w:lang w:val="cs-CZ" w:eastAsia="en-GB"/>
        </w:rPr>
        <w:br/>
      </w:r>
      <w:r w:rsidRPr="00FB1023">
        <w:rPr>
          <w:rFonts w:ascii="Times New Roman" w:hAnsi="Times New Roman"/>
          <w:sz w:val="20"/>
          <w:szCs w:val="18"/>
          <w:lang w:val="cs-CZ" w:eastAsia="en-GB"/>
        </w:rPr>
        <w:t xml:space="preserve">Kontaktní </w:t>
      </w:r>
      <w:proofErr w:type="gramStart"/>
      <w:r w:rsidRPr="00FB1023">
        <w:rPr>
          <w:rFonts w:ascii="Times New Roman" w:hAnsi="Times New Roman"/>
          <w:sz w:val="20"/>
          <w:szCs w:val="18"/>
          <w:lang w:val="cs-CZ" w:eastAsia="en-GB"/>
        </w:rPr>
        <w:t xml:space="preserve">adresa:  </w:t>
      </w:r>
      <w:proofErr w:type="spellStart"/>
      <w:r w:rsidR="009014E4">
        <w:rPr>
          <w:rFonts w:ascii="Times New Roman" w:hAnsi="Times New Roman"/>
          <w:sz w:val="20"/>
          <w:szCs w:val="18"/>
          <w:lang w:val="cs-CZ" w:eastAsia="en-GB"/>
        </w:rPr>
        <w:t>xxx</w:t>
      </w:r>
      <w:proofErr w:type="spellEnd"/>
      <w:proofErr w:type="gramEnd"/>
      <w:r w:rsidRPr="00FB1023">
        <w:rPr>
          <w:rFonts w:ascii="Times New Roman" w:hAnsi="Times New Roman"/>
          <w:sz w:val="20"/>
          <w:szCs w:val="18"/>
          <w:lang w:val="cs-CZ" w:eastAsia="en-GB"/>
        </w:rPr>
        <w:t xml:space="preserve"> </w:t>
      </w:r>
      <w:r w:rsidR="00964979" w:rsidRPr="00FB1023">
        <w:rPr>
          <w:rFonts w:ascii="Times New Roman" w:hAnsi="Times New Roman"/>
          <w:sz w:val="20"/>
          <w:szCs w:val="18"/>
          <w:lang w:val="cs-CZ" w:eastAsia="en-GB"/>
        </w:rPr>
        <w:br/>
      </w:r>
      <w:r w:rsidRPr="00FB1023">
        <w:rPr>
          <w:rFonts w:ascii="Times New Roman" w:hAnsi="Times New Roman"/>
          <w:sz w:val="20"/>
          <w:szCs w:val="18"/>
          <w:lang w:val="cs-CZ" w:eastAsia="en-GB"/>
        </w:rPr>
        <w:t>T</w:t>
      </w:r>
      <w:r w:rsidR="00BA3065" w:rsidRPr="00FB1023">
        <w:rPr>
          <w:rFonts w:ascii="Times New Roman" w:hAnsi="Times New Roman"/>
          <w:sz w:val="20"/>
          <w:szCs w:val="18"/>
          <w:lang w:val="cs-CZ" w:eastAsia="en-GB"/>
        </w:rPr>
        <w:t>elefon</w:t>
      </w:r>
      <w:r w:rsidR="00425383" w:rsidRPr="00FB1023">
        <w:rPr>
          <w:rFonts w:ascii="Times New Roman" w:hAnsi="Times New Roman"/>
          <w:sz w:val="20"/>
          <w:szCs w:val="18"/>
          <w:lang w:val="cs-CZ" w:eastAsia="en-GB"/>
        </w:rPr>
        <w:t xml:space="preserve">: </w:t>
      </w:r>
      <w:proofErr w:type="spellStart"/>
      <w:r w:rsidR="009014E4">
        <w:rPr>
          <w:rFonts w:ascii="Times New Roman" w:hAnsi="Times New Roman"/>
          <w:sz w:val="20"/>
          <w:szCs w:val="18"/>
          <w:lang w:val="cs-CZ" w:eastAsia="en-GB"/>
        </w:rPr>
        <w:t>xxx</w:t>
      </w:r>
      <w:proofErr w:type="spellEnd"/>
    </w:p>
    <w:p w14:paraId="54987446" w14:textId="6ECB2DC2" w:rsidR="00AE3984" w:rsidRPr="00FB1023" w:rsidRDefault="00DE3577" w:rsidP="00DE3577">
      <w:pPr>
        <w:spacing w:before="240"/>
        <w:rPr>
          <w:rFonts w:ascii="Times New Roman" w:hAnsi="Times New Roman"/>
          <w:sz w:val="20"/>
          <w:szCs w:val="18"/>
          <w:lang w:val="cs-CZ" w:eastAsia="en-GB"/>
        </w:rPr>
      </w:pPr>
      <w:r w:rsidRPr="00FB1023">
        <w:rPr>
          <w:rFonts w:ascii="Times New Roman" w:hAnsi="Times New Roman"/>
          <w:sz w:val="20"/>
          <w:szCs w:val="18"/>
          <w:lang w:val="cs-CZ" w:eastAsia="en-GB"/>
        </w:rPr>
        <w:t xml:space="preserve"> </w:t>
      </w:r>
      <w:r w:rsidR="00BA3065" w:rsidRPr="00FB1023">
        <w:rPr>
          <w:rFonts w:ascii="Times New Roman" w:hAnsi="Times New Roman"/>
          <w:sz w:val="20"/>
          <w:szCs w:val="18"/>
          <w:lang w:val="cs-CZ" w:eastAsia="en-GB"/>
        </w:rPr>
        <w:t xml:space="preserve"> </w:t>
      </w:r>
      <w:r w:rsidR="00964979" w:rsidRPr="00FB1023">
        <w:rPr>
          <w:rFonts w:ascii="Times New Roman" w:hAnsi="Times New Roman"/>
          <w:sz w:val="20"/>
          <w:szCs w:val="18"/>
          <w:lang w:val="cs-CZ" w:eastAsia="en-GB"/>
        </w:rPr>
        <w:br/>
      </w:r>
      <w:r w:rsidR="009046B5" w:rsidRPr="00FB1023">
        <w:rPr>
          <w:rFonts w:ascii="Times New Roman" w:hAnsi="Times New Roman"/>
          <w:sz w:val="20"/>
          <w:szCs w:val="18"/>
          <w:lang w:val="cs-CZ" w:eastAsia="en-GB"/>
        </w:rPr>
        <w:t>E</w:t>
      </w:r>
      <w:r w:rsidR="00BA3065" w:rsidRPr="00FB1023">
        <w:rPr>
          <w:rFonts w:ascii="Times New Roman" w:hAnsi="Times New Roman"/>
          <w:sz w:val="20"/>
          <w:szCs w:val="18"/>
          <w:lang w:val="cs-CZ" w:eastAsia="en-GB"/>
        </w:rPr>
        <w:t>-mail</w:t>
      </w:r>
      <w:r w:rsidR="009046B5" w:rsidRPr="00FB1023">
        <w:rPr>
          <w:rFonts w:ascii="Times New Roman" w:hAnsi="Times New Roman"/>
          <w:sz w:val="20"/>
          <w:szCs w:val="18"/>
          <w:lang w:val="cs-CZ" w:eastAsia="en-GB"/>
        </w:rPr>
        <w:t xml:space="preserve">: </w:t>
      </w:r>
      <w:r w:rsidR="0054724E" w:rsidRPr="00FB1023">
        <w:rPr>
          <w:rFonts w:ascii="Times New Roman" w:hAnsi="Times New Roman"/>
          <w:sz w:val="20"/>
          <w:szCs w:val="18"/>
          <w:lang w:val="cs-CZ" w:eastAsia="en-GB"/>
        </w:rPr>
        <w:t>J</w:t>
      </w:r>
      <w:r w:rsidR="00BA3065" w:rsidRPr="00FB1023">
        <w:rPr>
          <w:rFonts w:ascii="Times New Roman" w:hAnsi="Times New Roman"/>
          <w:sz w:val="20"/>
          <w:szCs w:val="18"/>
          <w:lang w:val="cs-CZ" w:eastAsia="en-GB"/>
        </w:rPr>
        <w:t>akékoli změny</w:t>
      </w:r>
      <w:r w:rsidR="00961691" w:rsidRPr="00FB1023">
        <w:rPr>
          <w:rFonts w:ascii="Times New Roman" w:hAnsi="Times New Roman"/>
          <w:sz w:val="20"/>
          <w:szCs w:val="18"/>
          <w:lang w:val="cs-CZ" w:eastAsia="en-GB"/>
        </w:rPr>
        <w:t xml:space="preserve"> ve vztahu k</w:t>
      </w:r>
      <w:r w:rsidR="00BA3065" w:rsidRPr="00FB1023">
        <w:rPr>
          <w:rFonts w:ascii="Times New Roman" w:hAnsi="Times New Roman"/>
          <w:sz w:val="20"/>
          <w:szCs w:val="18"/>
          <w:lang w:val="cs-CZ" w:eastAsia="en-GB"/>
        </w:rPr>
        <w:t xml:space="preserve"> </w:t>
      </w:r>
      <w:r w:rsidR="009046B5" w:rsidRPr="00FB1023">
        <w:rPr>
          <w:rFonts w:ascii="Times New Roman" w:hAnsi="Times New Roman"/>
          <w:sz w:val="20"/>
          <w:szCs w:val="18"/>
          <w:lang w:val="cs-CZ" w:eastAsia="en-GB"/>
        </w:rPr>
        <w:t>P</w:t>
      </w:r>
      <w:r w:rsidR="003A5EE0" w:rsidRPr="00FB1023">
        <w:rPr>
          <w:rFonts w:ascii="Times New Roman" w:hAnsi="Times New Roman"/>
          <w:sz w:val="20"/>
          <w:szCs w:val="18"/>
          <w:lang w:val="cs-CZ" w:eastAsia="en-GB"/>
        </w:rPr>
        <w:t>ověřenc</w:t>
      </w:r>
      <w:r w:rsidR="00961691" w:rsidRPr="00FB1023">
        <w:rPr>
          <w:rFonts w:ascii="Times New Roman" w:hAnsi="Times New Roman"/>
          <w:sz w:val="20"/>
          <w:szCs w:val="18"/>
          <w:lang w:val="cs-CZ" w:eastAsia="en-GB"/>
        </w:rPr>
        <w:t>i</w:t>
      </w:r>
      <w:r w:rsidR="00BA3065" w:rsidRPr="00FB1023">
        <w:rPr>
          <w:rFonts w:ascii="Times New Roman" w:hAnsi="Times New Roman"/>
          <w:sz w:val="20"/>
          <w:szCs w:val="18"/>
          <w:lang w:val="cs-CZ" w:eastAsia="en-GB"/>
        </w:rPr>
        <w:t xml:space="preserve"> </w:t>
      </w:r>
      <w:r w:rsidR="003A5EE0" w:rsidRPr="00FB1023">
        <w:rPr>
          <w:rFonts w:ascii="Times New Roman" w:hAnsi="Times New Roman"/>
          <w:sz w:val="20"/>
          <w:szCs w:val="18"/>
          <w:lang w:val="cs-CZ" w:eastAsia="en-GB"/>
        </w:rPr>
        <w:t>nebo</w:t>
      </w:r>
      <w:r w:rsidR="003F2F7F" w:rsidRPr="00FB1023">
        <w:rPr>
          <w:rFonts w:ascii="Times New Roman" w:hAnsi="Times New Roman"/>
          <w:sz w:val="20"/>
          <w:szCs w:val="18"/>
          <w:lang w:val="cs-CZ" w:eastAsia="en-GB"/>
        </w:rPr>
        <w:t> </w:t>
      </w:r>
      <w:r w:rsidR="00DC349B" w:rsidRPr="00FB1023">
        <w:rPr>
          <w:rFonts w:ascii="Times New Roman" w:hAnsi="Times New Roman"/>
          <w:sz w:val="20"/>
          <w:szCs w:val="18"/>
          <w:lang w:val="cs-CZ" w:eastAsia="en-GB"/>
        </w:rPr>
        <w:t xml:space="preserve">kontaktní osobě </w:t>
      </w:r>
      <w:r w:rsidR="009046B5" w:rsidRPr="00FB1023">
        <w:rPr>
          <w:rFonts w:ascii="Times New Roman" w:hAnsi="Times New Roman"/>
          <w:sz w:val="20"/>
          <w:szCs w:val="18"/>
          <w:lang w:val="cs-CZ" w:eastAsia="en-GB"/>
        </w:rPr>
        <w:t>pro agendu</w:t>
      </w:r>
      <w:r w:rsidR="00DC349B" w:rsidRPr="00FB1023">
        <w:rPr>
          <w:rFonts w:ascii="Times New Roman" w:hAnsi="Times New Roman"/>
          <w:sz w:val="20"/>
          <w:szCs w:val="18"/>
          <w:lang w:val="cs-CZ" w:eastAsia="en-GB"/>
        </w:rPr>
        <w:t xml:space="preserve"> ochran</w:t>
      </w:r>
      <w:r w:rsidR="009046B5" w:rsidRPr="00FB1023">
        <w:rPr>
          <w:rFonts w:ascii="Times New Roman" w:hAnsi="Times New Roman"/>
          <w:sz w:val="20"/>
          <w:szCs w:val="18"/>
          <w:lang w:val="cs-CZ" w:eastAsia="en-GB"/>
        </w:rPr>
        <w:t>y</w:t>
      </w:r>
      <w:r w:rsidR="00DC349B" w:rsidRPr="00FB1023">
        <w:rPr>
          <w:rFonts w:ascii="Times New Roman" w:hAnsi="Times New Roman"/>
          <w:sz w:val="20"/>
          <w:szCs w:val="18"/>
          <w:lang w:val="cs-CZ" w:eastAsia="en-GB"/>
        </w:rPr>
        <w:t xml:space="preserve"> osobních údajů na straně </w:t>
      </w:r>
      <w:r w:rsidR="00961691" w:rsidRPr="00FB1023">
        <w:rPr>
          <w:rFonts w:ascii="Times New Roman" w:hAnsi="Times New Roman"/>
          <w:sz w:val="20"/>
          <w:szCs w:val="18"/>
          <w:lang w:val="cs-CZ" w:eastAsia="en-GB"/>
        </w:rPr>
        <w:t>Zpracovatele</w:t>
      </w:r>
      <w:r w:rsidR="003A5EE0" w:rsidRPr="00FB1023">
        <w:rPr>
          <w:rFonts w:ascii="Times New Roman" w:hAnsi="Times New Roman"/>
          <w:sz w:val="20"/>
          <w:szCs w:val="18"/>
          <w:lang w:val="cs-CZ" w:eastAsia="en-GB"/>
        </w:rPr>
        <w:t xml:space="preserve">, musí být </w:t>
      </w:r>
      <w:r w:rsidR="00DC361E" w:rsidRPr="00FB1023">
        <w:rPr>
          <w:rFonts w:ascii="Times New Roman" w:hAnsi="Times New Roman"/>
          <w:sz w:val="20"/>
          <w:szCs w:val="18"/>
          <w:lang w:val="cs-CZ" w:eastAsia="en-GB"/>
        </w:rPr>
        <w:t>nejpozději do 48 hodin</w:t>
      </w:r>
      <w:r w:rsidR="009046B5" w:rsidRPr="00FB1023">
        <w:rPr>
          <w:rFonts w:ascii="Times New Roman" w:hAnsi="Times New Roman"/>
          <w:sz w:val="20"/>
          <w:szCs w:val="18"/>
          <w:lang w:val="cs-CZ" w:eastAsia="en-GB"/>
        </w:rPr>
        <w:t xml:space="preserve"> písemně </w:t>
      </w:r>
      <w:r w:rsidR="003A5EE0" w:rsidRPr="00FB1023">
        <w:rPr>
          <w:rFonts w:ascii="Times New Roman" w:hAnsi="Times New Roman"/>
          <w:sz w:val="20"/>
          <w:szCs w:val="18"/>
          <w:lang w:val="cs-CZ" w:eastAsia="en-GB"/>
        </w:rPr>
        <w:t>n</w:t>
      </w:r>
      <w:r w:rsidR="001302AE" w:rsidRPr="00FB1023">
        <w:rPr>
          <w:rFonts w:ascii="Times New Roman" w:hAnsi="Times New Roman"/>
          <w:sz w:val="20"/>
          <w:szCs w:val="18"/>
          <w:lang w:val="cs-CZ" w:eastAsia="en-GB"/>
        </w:rPr>
        <w:t>a</w:t>
      </w:r>
      <w:r w:rsidR="003A5EE0" w:rsidRPr="00FB1023">
        <w:rPr>
          <w:rFonts w:ascii="Times New Roman" w:hAnsi="Times New Roman"/>
          <w:sz w:val="20"/>
          <w:szCs w:val="18"/>
          <w:lang w:val="cs-CZ" w:eastAsia="en-GB"/>
        </w:rPr>
        <w:t xml:space="preserve">hlášeny </w:t>
      </w:r>
      <w:r w:rsidR="00961691" w:rsidRPr="00FB1023">
        <w:rPr>
          <w:rFonts w:ascii="Times New Roman" w:hAnsi="Times New Roman"/>
          <w:sz w:val="20"/>
          <w:szCs w:val="18"/>
          <w:lang w:val="cs-CZ" w:eastAsia="en-GB"/>
        </w:rPr>
        <w:t>S</w:t>
      </w:r>
      <w:r w:rsidR="003A5EE0" w:rsidRPr="00FB1023">
        <w:rPr>
          <w:rFonts w:ascii="Times New Roman" w:hAnsi="Times New Roman"/>
          <w:sz w:val="20"/>
          <w:szCs w:val="18"/>
          <w:lang w:val="cs-CZ" w:eastAsia="en-GB"/>
        </w:rPr>
        <w:t>právci.</w:t>
      </w:r>
      <w:r w:rsidR="007B511C" w:rsidRPr="00FB1023">
        <w:rPr>
          <w:rFonts w:ascii="Times New Roman" w:hAnsi="Times New Roman"/>
          <w:sz w:val="20"/>
          <w:szCs w:val="18"/>
          <w:lang w:val="cs-CZ" w:eastAsia="en-GB"/>
        </w:rPr>
        <w:t xml:space="preserve"> Zpracovatel musí mít jmenovaného Pověřence nebo kontaktní osobu pro agendu ochrany osobních údajů po celou dobu zpracovávání osobních údajů pro Správce. </w:t>
      </w:r>
    </w:p>
    <w:p w14:paraId="77B18289" w14:textId="604B7330" w:rsidR="00AA4C60" w:rsidRPr="00FB1023" w:rsidRDefault="00AA4C60" w:rsidP="0026120A">
      <w:pPr>
        <w:pStyle w:val="smlouvaheading2"/>
        <w:rPr>
          <w:rFonts w:ascii="Times New Roman" w:eastAsia="Calibri" w:hAnsi="Times New Roman"/>
          <w:b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Zpracování ve třetích zemích. </w:t>
      </w:r>
      <w:r w:rsidRPr="00FB1023">
        <w:rPr>
          <w:rFonts w:ascii="Times New Roman" w:eastAsia="Calibri" w:hAnsi="Times New Roman"/>
          <w:sz w:val="20"/>
          <w:lang w:eastAsia="en-GB"/>
        </w:rPr>
        <w:t>Údaje mohou být zpracovány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 nebo umístěny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3F06E7" w:rsidRPr="00FB1023">
        <w:rPr>
          <w:rFonts w:ascii="Times New Roman" w:eastAsia="Calibri" w:hAnsi="Times New Roman"/>
          <w:sz w:val="20"/>
          <w:lang w:eastAsia="en-GB"/>
        </w:rPr>
        <w:t>Z</w:t>
      </w:r>
      <w:r w:rsidRPr="00FB1023">
        <w:rPr>
          <w:rFonts w:ascii="Times New Roman" w:eastAsia="Calibri" w:hAnsi="Times New Roman"/>
          <w:sz w:val="20"/>
          <w:lang w:eastAsia="en-GB"/>
        </w:rPr>
        <w:t>pracovatelem a</w:t>
      </w:r>
      <w:r w:rsidR="00EA69CF" w:rsidRPr="00FB1023">
        <w:rPr>
          <w:rFonts w:ascii="Times New Roman" w:eastAsia="Calibri" w:hAnsi="Times New Roman"/>
          <w:sz w:val="20"/>
          <w:lang w:eastAsia="en-GB"/>
        </w:rPr>
        <w:t> 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Podzpracovatelem</w:t>
      </w:r>
      <w:proofErr w:type="spellEnd"/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schváleným </w:t>
      </w:r>
      <w:r w:rsidR="00B42178" w:rsidRPr="00FB1023">
        <w:rPr>
          <w:rFonts w:ascii="Times New Roman" w:eastAsia="Calibri" w:hAnsi="Times New Roman"/>
          <w:sz w:val="20"/>
          <w:lang w:eastAsia="en-GB"/>
        </w:rPr>
        <w:t>S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právcem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postupem podle § 5 této Smlouvy o zpracování </w:t>
      </w:r>
      <w:r w:rsidRPr="00FB1023">
        <w:rPr>
          <w:rFonts w:ascii="Times New Roman" w:eastAsia="Calibri" w:hAnsi="Times New Roman"/>
          <w:sz w:val="20"/>
          <w:lang w:eastAsia="en-GB"/>
        </w:rPr>
        <w:t>pouze v České republice</w:t>
      </w:r>
      <w:r w:rsidR="005446AB" w:rsidRPr="00FB1023">
        <w:rPr>
          <w:rFonts w:ascii="Times New Roman" w:eastAsia="Calibri" w:hAnsi="Times New Roman"/>
          <w:sz w:val="20"/>
          <w:lang w:eastAsia="en-GB"/>
        </w:rPr>
        <w:t xml:space="preserve"> nebo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v členských </w:t>
      </w:r>
      <w:r w:rsidR="001068FD" w:rsidRPr="00FB1023">
        <w:rPr>
          <w:rFonts w:ascii="Times New Roman" w:eastAsia="Calibri" w:hAnsi="Times New Roman"/>
          <w:sz w:val="20"/>
          <w:lang w:eastAsia="en-GB"/>
        </w:rPr>
        <w:t>státech Evropské</w:t>
      </w:r>
      <w:r w:rsidR="005446AB" w:rsidRPr="00FB1023">
        <w:rPr>
          <w:rFonts w:ascii="Times New Roman" w:eastAsia="Calibri" w:hAnsi="Times New Roman"/>
          <w:sz w:val="20"/>
          <w:lang w:eastAsia="en-GB"/>
        </w:rPr>
        <w:t xml:space="preserve"> unie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. Jakékoli 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předání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osobních údajů nebo 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svěření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činností spojených se zpracováním osobních údajů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do jiných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než shora uvedených </w:t>
      </w:r>
      <w:r w:rsidRPr="00FB1023">
        <w:rPr>
          <w:rFonts w:ascii="Times New Roman" w:eastAsia="Calibri" w:hAnsi="Times New Roman"/>
          <w:sz w:val="20"/>
          <w:lang w:eastAsia="en-GB"/>
        </w:rPr>
        <w:t>zemí (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dále jen </w:t>
      </w:r>
      <w:r w:rsidRPr="00FB1023">
        <w:rPr>
          <w:rFonts w:ascii="Times New Roman" w:eastAsia="Calibri" w:hAnsi="Times New Roman"/>
          <w:sz w:val="20"/>
          <w:lang w:eastAsia="en-GB"/>
        </w:rPr>
        <w:t>„</w:t>
      </w:r>
      <w:r w:rsidRPr="00FB1023">
        <w:rPr>
          <w:rFonts w:ascii="Times New Roman" w:eastAsia="Calibri" w:hAnsi="Times New Roman"/>
          <w:b/>
          <w:sz w:val="20"/>
          <w:lang w:eastAsia="en-GB"/>
        </w:rPr>
        <w:t>třetí země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“) </w:t>
      </w:r>
      <w:r w:rsidR="00B915FA" w:rsidRPr="00FB1023">
        <w:rPr>
          <w:rFonts w:ascii="Times New Roman" w:eastAsia="Calibri" w:hAnsi="Times New Roman"/>
          <w:sz w:val="20"/>
          <w:lang w:eastAsia="en-GB"/>
        </w:rPr>
        <w:t xml:space="preserve">nebo mezinárodní organizaci 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>vy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žaduje předchozí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písemný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souhlas </w:t>
      </w:r>
      <w:r w:rsidR="00B42178" w:rsidRPr="00FB1023">
        <w:rPr>
          <w:rFonts w:ascii="Times New Roman" w:eastAsia="Calibri" w:hAnsi="Times New Roman"/>
          <w:sz w:val="20"/>
          <w:lang w:eastAsia="en-GB"/>
        </w:rPr>
        <w:t>S</w:t>
      </w:r>
      <w:r w:rsidRPr="00FB1023">
        <w:rPr>
          <w:rFonts w:ascii="Times New Roman" w:eastAsia="Calibri" w:hAnsi="Times New Roman"/>
          <w:sz w:val="20"/>
          <w:lang w:eastAsia="en-GB"/>
        </w:rPr>
        <w:t>pr</w:t>
      </w:r>
      <w:r w:rsidR="001068FD" w:rsidRPr="00FB1023">
        <w:rPr>
          <w:rFonts w:ascii="Times New Roman" w:eastAsia="Calibri" w:hAnsi="Times New Roman"/>
          <w:sz w:val="20"/>
          <w:lang w:eastAsia="en-GB"/>
        </w:rPr>
        <w:t xml:space="preserve">ávce 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>a je možné pouze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 tehdy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pokud jsou splněny právní podmínky </w:t>
      </w:r>
      <w:r w:rsidR="00B42178" w:rsidRPr="00FB1023">
        <w:rPr>
          <w:rFonts w:ascii="Times New Roman" w:eastAsia="Calibri" w:hAnsi="Times New Roman"/>
          <w:sz w:val="20"/>
          <w:lang w:eastAsia="en-GB"/>
        </w:rPr>
        <w:t xml:space="preserve">předání </w:t>
      </w:r>
      <w:r w:rsidR="006F4D80" w:rsidRPr="00FB1023">
        <w:rPr>
          <w:rFonts w:ascii="Times New Roman" w:eastAsia="Calibri" w:hAnsi="Times New Roman"/>
          <w:sz w:val="20"/>
          <w:lang w:eastAsia="en-GB"/>
        </w:rPr>
        <w:t xml:space="preserve">osobních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údajů 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do </w:t>
      </w:r>
      <w:r w:rsidRPr="00FB1023">
        <w:rPr>
          <w:rFonts w:ascii="Times New Roman" w:eastAsia="Calibri" w:hAnsi="Times New Roman"/>
          <w:sz w:val="20"/>
          <w:lang w:eastAsia="en-GB"/>
        </w:rPr>
        <w:t>třetích zemí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, zejména podmínky stanovené 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čl. 44 až 50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>Nařízení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.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Správce může Zpracovateli závazně stanovit, které </w:t>
      </w:r>
      <w:r w:rsidR="007C61FE" w:rsidRPr="00FB1023">
        <w:rPr>
          <w:rFonts w:ascii="Times New Roman" w:eastAsia="Calibri" w:hAnsi="Times New Roman"/>
          <w:sz w:val="20"/>
          <w:lang w:eastAsia="en-GB"/>
        </w:rPr>
        <w:t>konkrétní</w:t>
      </w:r>
      <w:r w:rsidR="000373DF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z dovolených podmínek předání osobních údajů do třetích zemí, musí být 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před předáním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splněny. </w:t>
      </w:r>
      <w:r w:rsidR="007C61FE" w:rsidRPr="00FB1023">
        <w:rPr>
          <w:rFonts w:ascii="Times New Roman" w:eastAsia="Calibri" w:hAnsi="Times New Roman"/>
          <w:sz w:val="20"/>
          <w:lang w:eastAsia="en-GB"/>
        </w:rPr>
        <w:t xml:space="preserve">Správcem určené 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podmínky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mohou být 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uvedeny </w:t>
      </w:r>
      <w:r w:rsidRPr="00FB1023">
        <w:rPr>
          <w:rFonts w:ascii="Times New Roman" w:eastAsia="Calibri" w:hAnsi="Times New Roman"/>
          <w:sz w:val="20"/>
          <w:lang w:eastAsia="en-GB"/>
        </w:rPr>
        <w:t>v příloze B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této Smlouvy o zpracování nebo 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mohou 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být Správcem 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>určeny</w:t>
      </w:r>
      <w:r w:rsidR="007C61FE" w:rsidRPr="00FB1023">
        <w:rPr>
          <w:rFonts w:ascii="Times New Roman" w:eastAsia="Calibri" w:hAnsi="Times New Roman"/>
          <w:sz w:val="20"/>
          <w:lang w:eastAsia="en-GB"/>
        </w:rPr>
        <w:t xml:space="preserve"> pokynem</w:t>
      </w:r>
      <w:r w:rsidR="007B511C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>poté, co Zpracovatel správce požádá o odsouhlasení předání osobních údajů do</w:t>
      </w:r>
      <w:r w:rsidR="007C61FE" w:rsidRPr="00FB1023">
        <w:rPr>
          <w:rFonts w:ascii="Times New Roman" w:eastAsia="Calibri" w:hAnsi="Times New Roman"/>
          <w:sz w:val="20"/>
          <w:lang w:eastAsia="en-GB"/>
        </w:rPr>
        <w:t> 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>třetích zemí</w:t>
      </w:r>
      <w:r w:rsidRPr="00FB1023">
        <w:rPr>
          <w:rFonts w:ascii="Times New Roman" w:eastAsia="Calibri" w:hAnsi="Times New Roman"/>
          <w:sz w:val="20"/>
          <w:lang w:eastAsia="en-GB"/>
        </w:rPr>
        <w:t>.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 Bez ohledu na odsouhlasení předání osobních údajů do třetích zemí Správcem, Zpracovatel zaručuje a odpovídá Správci za soulad takového předání s právními předpisy a zejména </w:t>
      </w:r>
      <w:r w:rsidR="007C61FE" w:rsidRPr="00FB1023">
        <w:rPr>
          <w:rFonts w:ascii="Times New Roman" w:eastAsia="Calibri" w:hAnsi="Times New Roman"/>
          <w:sz w:val="20"/>
          <w:lang w:eastAsia="en-GB"/>
        </w:rPr>
        <w:t xml:space="preserve">s </w:t>
      </w:r>
      <w:r w:rsidR="00693553" w:rsidRPr="00FB1023">
        <w:rPr>
          <w:rFonts w:ascii="Times New Roman" w:eastAsia="Calibri" w:hAnsi="Times New Roman"/>
          <w:sz w:val="20"/>
          <w:lang w:eastAsia="en-GB"/>
        </w:rPr>
        <w:t xml:space="preserve">Nařízením. </w:t>
      </w:r>
    </w:p>
    <w:p w14:paraId="6FE9AB31" w14:textId="0F2A07D5" w:rsidR="00AA4C60" w:rsidRPr="00FB1023" w:rsidRDefault="00AA4C60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Důvěrnost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>Zpracovatel je povinen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zacházet s</w:t>
      </w:r>
      <w:r w:rsidR="006F4D80" w:rsidRPr="00FB1023">
        <w:rPr>
          <w:rFonts w:ascii="Times New Roman" w:eastAsia="Calibri" w:hAnsi="Times New Roman"/>
          <w:sz w:val="20"/>
          <w:lang w:eastAsia="en-GB"/>
        </w:rPr>
        <w:t xml:space="preserve"> osobními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údaji, které jsou předmětem </w:t>
      </w:r>
      <w:r w:rsidR="00C65192" w:rsidRPr="00FB1023">
        <w:rPr>
          <w:rFonts w:ascii="Times New Roman" w:eastAsia="Calibri" w:hAnsi="Times New Roman"/>
          <w:sz w:val="20"/>
          <w:lang w:eastAsia="en-GB"/>
        </w:rPr>
        <w:t>Smlouvy o zpracování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>a veškerými informacemi o zpracování</w:t>
      </w:r>
      <w:r w:rsidR="00C65192" w:rsidRPr="00FB1023">
        <w:rPr>
          <w:rFonts w:ascii="Times New Roman" w:eastAsia="Calibri" w:hAnsi="Times New Roman"/>
          <w:sz w:val="20"/>
          <w:lang w:eastAsia="en-GB"/>
        </w:rPr>
        <w:t>,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jako s důvěrnými. Zpracovatel nesmí předat třetí straně nebo subjektu údajů 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 xml:space="preserve">žádné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informace bez předchozího písemného sou</w:t>
      </w:r>
      <w:r w:rsidR="00C61399" w:rsidRPr="00FB1023">
        <w:rPr>
          <w:rFonts w:ascii="Times New Roman" w:eastAsia="Calibri" w:hAnsi="Times New Roman"/>
          <w:sz w:val="20"/>
          <w:lang w:eastAsia="en-GB"/>
        </w:rPr>
        <w:t xml:space="preserve">hlasu </w:t>
      </w:r>
      <w:r w:rsidR="00141B95" w:rsidRPr="00FB1023">
        <w:rPr>
          <w:rFonts w:ascii="Times New Roman" w:eastAsia="Calibri" w:hAnsi="Times New Roman"/>
          <w:sz w:val="20"/>
          <w:lang w:eastAsia="en-GB"/>
        </w:rPr>
        <w:t>S</w:t>
      </w:r>
      <w:r w:rsidR="00C61399" w:rsidRPr="00FB1023">
        <w:rPr>
          <w:rFonts w:ascii="Times New Roman" w:eastAsia="Calibri" w:hAnsi="Times New Roman"/>
          <w:sz w:val="20"/>
          <w:lang w:eastAsia="en-GB"/>
        </w:rPr>
        <w:t>právce. Zaměstnanci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141B95" w:rsidRPr="00FB1023">
        <w:rPr>
          <w:rFonts w:ascii="Times New Roman" w:eastAsia="Calibri" w:hAnsi="Times New Roman"/>
          <w:sz w:val="20"/>
          <w:lang w:eastAsia="en-GB"/>
        </w:rPr>
        <w:t>Z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pracovatele</w:t>
      </w:r>
      <w:r w:rsidR="00C65192" w:rsidRPr="00FB1023">
        <w:rPr>
          <w:rFonts w:ascii="Times New Roman" w:eastAsia="Calibri" w:hAnsi="Times New Roman"/>
          <w:sz w:val="20"/>
          <w:lang w:eastAsia="en-GB"/>
        </w:rPr>
        <w:t xml:space="preserve"> nebo jiné osoby jednající </w:t>
      </w:r>
      <w:r w:rsidR="00167BEE" w:rsidRPr="00FB1023">
        <w:rPr>
          <w:rFonts w:ascii="Times New Roman" w:eastAsia="Calibri" w:hAnsi="Times New Roman"/>
          <w:sz w:val="20"/>
          <w:lang w:eastAsia="en-GB"/>
        </w:rPr>
        <w:t>za</w:t>
      </w:r>
      <w:r w:rsidR="00C65192" w:rsidRPr="00FB1023">
        <w:rPr>
          <w:rFonts w:ascii="Times New Roman" w:eastAsia="Calibri" w:hAnsi="Times New Roman"/>
          <w:sz w:val="20"/>
          <w:lang w:eastAsia="en-GB"/>
        </w:rPr>
        <w:t xml:space="preserve"> Zpracovatele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, kterým je</w:t>
      </w:r>
      <w:r w:rsidR="00EA69CF" w:rsidRPr="00FB1023">
        <w:rPr>
          <w:rFonts w:ascii="Times New Roman" w:eastAsia="Calibri" w:hAnsi="Times New Roman"/>
          <w:sz w:val="20"/>
          <w:lang w:eastAsia="en-GB"/>
        </w:rPr>
        <w:t> 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svěřen</w:t>
      </w:r>
      <w:r w:rsidR="00141B95" w:rsidRPr="00FB1023">
        <w:rPr>
          <w:rFonts w:ascii="Times New Roman" w:eastAsia="Calibri" w:hAnsi="Times New Roman"/>
          <w:sz w:val="20"/>
          <w:lang w:eastAsia="en-GB"/>
        </w:rPr>
        <w:t>o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zpracování osobních </w:t>
      </w:r>
      <w:r w:rsidR="005F055C" w:rsidRPr="00FB1023">
        <w:rPr>
          <w:rFonts w:ascii="Times New Roman" w:eastAsia="Calibri" w:hAnsi="Times New Roman"/>
          <w:sz w:val="20"/>
          <w:lang w:eastAsia="en-GB"/>
        </w:rPr>
        <w:t>údajů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, musí být </w:t>
      </w:r>
      <w:r w:rsidR="00C96DC5" w:rsidRPr="00FB1023">
        <w:rPr>
          <w:rFonts w:ascii="Times New Roman" w:eastAsia="Calibri" w:hAnsi="Times New Roman"/>
          <w:sz w:val="20"/>
          <w:lang w:eastAsia="en-GB"/>
        </w:rPr>
        <w:t xml:space="preserve">Zpracovatelem </w:t>
      </w:r>
      <w:r w:rsidR="00C65192" w:rsidRPr="00FB1023">
        <w:rPr>
          <w:rFonts w:ascii="Times New Roman" w:eastAsia="Calibri" w:hAnsi="Times New Roman"/>
          <w:sz w:val="20"/>
          <w:lang w:eastAsia="en-GB"/>
        </w:rPr>
        <w:t xml:space="preserve">prokazatelně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seznámen</w:t>
      </w:r>
      <w:r w:rsidR="007C61FE" w:rsidRPr="00FB1023">
        <w:rPr>
          <w:rFonts w:ascii="Times New Roman" w:eastAsia="Calibri" w:hAnsi="Times New Roman"/>
          <w:sz w:val="20"/>
          <w:lang w:eastAsia="en-GB"/>
        </w:rPr>
        <w:t>y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s aplikovatelnými požadavky ochrany </w:t>
      </w:r>
      <w:r w:rsidR="006F4D80" w:rsidRPr="00FB1023">
        <w:rPr>
          <w:rFonts w:ascii="Times New Roman" w:eastAsia="Calibri" w:hAnsi="Times New Roman"/>
          <w:sz w:val="20"/>
          <w:lang w:eastAsia="en-GB"/>
        </w:rPr>
        <w:t xml:space="preserve">osobních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údajů. Dále tyto osoby musí být pís</w:t>
      </w:r>
      <w:r w:rsidR="00BD3638" w:rsidRPr="00FB1023">
        <w:rPr>
          <w:rFonts w:ascii="Times New Roman" w:eastAsia="Calibri" w:hAnsi="Times New Roman"/>
          <w:sz w:val="20"/>
          <w:lang w:eastAsia="en-GB"/>
        </w:rPr>
        <w:t>em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ně</w:t>
      </w:r>
      <w:r w:rsidR="00C96DC5" w:rsidRPr="00FB1023">
        <w:rPr>
          <w:rFonts w:ascii="Times New Roman" w:eastAsia="Calibri" w:hAnsi="Times New Roman"/>
          <w:sz w:val="20"/>
          <w:lang w:eastAsia="en-GB"/>
        </w:rPr>
        <w:t xml:space="preserve"> Zpracovatelem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zavázány k</w:t>
      </w:r>
      <w:r w:rsidR="00141B95" w:rsidRPr="00FB1023">
        <w:rPr>
          <w:rFonts w:ascii="Times New Roman" w:eastAsia="Calibri" w:hAnsi="Times New Roman"/>
          <w:sz w:val="20"/>
          <w:lang w:eastAsia="en-GB"/>
        </w:rPr>
        <w:t> povinnosti zachov</w:t>
      </w:r>
      <w:r w:rsidR="00DC349B" w:rsidRPr="00FB1023">
        <w:rPr>
          <w:rFonts w:ascii="Times New Roman" w:eastAsia="Calibri" w:hAnsi="Times New Roman"/>
          <w:sz w:val="20"/>
          <w:lang w:eastAsia="en-GB"/>
        </w:rPr>
        <w:t>ávat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 mlčenlivost a</w:t>
      </w:r>
      <w:r w:rsidR="00141B95" w:rsidRPr="00FB1023">
        <w:rPr>
          <w:rFonts w:ascii="Times New Roman" w:eastAsia="Calibri" w:hAnsi="Times New Roman"/>
          <w:sz w:val="20"/>
          <w:lang w:eastAsia="en-GB"/>
        </w:rPr>
        <w:t> </w:t>
      </w:r>
      <w:r w:rsidR="00C61399" w:rsidRPr="00FB1023">
        <w:rPr>
          <w:rFonts w:ascii="Times New Roman" w:eastAsia="Calibri" w:hAnsi="Times New Roman"/>
          <w:sz w:val="20"/>
          <w:lang w:eastAsia="en-GB"/>
        </w:rPr>
        <w:t>důvěrnost</w:t>
      </w:r>
      <w:r w:rsidR="00841EB6" w:rsidRPr="00FB1023">
        <w:rPr>
          <w:rFonts w:ascii="Times New Roman" w:eastAsia="Calibri" w:hAnsi="Times New Roman"/>
          <w:sz w:val="20"/>
          <w:lang w:eastAsia="en-GB"/>
        </w:rPr>
        <w:t xml:space="preserve"> o veškerých osobních údajích</w:t>
      </w:r>
      <w:r w:rsidR="007C61FE" w:rsidRPr="00FB1023">
        <w:rPr>
          <w:rFonts w:ascii="Times New Roman" w:eastAsia="Calibri" w:hAnsi="Times New Roman"/>
          <w:sz w:val="20"/>
          <w:lang w:eastAsia="en-GB"/>
        </w:rPr>
        <w:t xml:space="preserve"> (nejsou-li alespoň ve stejném rozsahu vázány zákonnou povinností mlčenlivosti)</w:t>
      </w:r>
      <w:r w:rsidR="00C65192" w:rsidRPr="00FB1023">
        <w:rPr>
          <w:rFonts w:ascii="Times New Roman" w:eastAsia="Calibri" w:hAnsi="Times New Roman"/>
          <w:sz w:val="20"/>
          <w:lang w:eastAsia="en-GB"/>
        </w:rPr>
        <w:t>, což je na žádost Správce Zpracovatel povinen doložit předložením příslušných smluv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.</w:t>
      </w:r>
      <w:r w:rsidR="00C65192" w:rsidRPr="00FB1023">
        <w:rPr>
          <w:rFonts w:ascii="Times New Roman" w:eastAsia="Calibri" w:hAnsi="Times New Roman"/>
          <w:sz w:val="20"/>
          <w:lang w:eastAsia="en-GB"/>
        </w:rPr>
        <w:t xml:space="preserve"> Tím nejsou dotčena omezení pro zapojení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Podzpracovatelů</w:t>
      </w:r>
      <w:proofErr w:type="spellEnd"/>
      <w:r w:rsidR="00C65192" w:rsidRPr="00FB1023">
        <w:rPr>
          <w:rFonts w:ascii="Times New Roman" w:eastAsia="Calibri" w:hAnsi="Times New Roman"/>
          <w:sz w:val="20"/>
          <w:lang w:eastAsia="en-GB"/>
        </w:rPr>
        <w:t xml:space="preserve"> uvedená v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_Ref504733134 \r \h </w:instrText>
      </w:r>
      <w:r w:rsidR="0012598A" w:rsidRPr="00FB1023">
        <w:rPr>
          <w:rFonts w:ascii="Times New Roman" w:eastAsia="Calibri" w:hAnsi="Times New Roman"/>
          <w:sz w:val="20"/>
          <w:lang w:eastAsia="en-GB"/>
        </w:rPr>
        <w:instrText xml:space="preserve">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§ 5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C65192" w:rsidRPr="00FB1023">
        <w:rPr>
          <w:rFonts w:ascii="Times New Roman" w:eastAsia="Calibri" w:hAnsi="Times New Roman"/>
          <w:sz w:val="20"/>
          <w:lang w:eastAsia="en-GB"/>
        </w:rPr>
        <w:t xml:space="preserve"> této Smlouvy o zpracování.</w:t>
      </w:r>
    </w:p>
    <w:p w14:paraId="72596684" w14:textId="77777777" w:rsidR="00AD3EAE" w:rsidRPr="00FB1023" w:rsidRDefault="00693553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Kontrola Zpracovatelem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Zpracovatel </w:t>
      </w:r>
      <w:r w:rsidR="00F617F2" w:rsidRPr="00FB1023">
        <w:rPr>
          <w:rFonts w:ascii="Times New Roman" w:eastAsia="Calibri" w:hAnsi="Times New Roman"/>
          <w:sz w:val="20"/>
          <w:lang w:eastAsia="en-GB"/>
        </w:rPr>
        <w:t>je povinen p</w:t>
      </w:r>
      <w:r w:rsidR="00AD3EAE" w:rsidRPr="00FB1023">
        <w:rPr>
          <w:rFonts w:ascii="Times New Roman" w:eastAsia="Calibri" w:hAnsi="Times New Roman"/>
          <w:sz w:val="20"/>
          <w:lang w:eastAsia="en-GB"/>
        </w:rPr>
        <w:t xml:space="preserve">ravidelně po celou dobu </w:t>
      </w:r>
      <w:r w:rsidR="00141B95" w:rsidRPr="00FB1023">
        <w:rPr>
          <w:rFonts w:ascii="Times New Roman" w:eastAsia="Calibri" w:hAnsi="Times New Roman"/>
          <w:sz w:val="20"/>
          <w:lang w:eastAsia="en-GB"/>
        </w:rPr>
        <w:t xml:space="preserve">trvání </w:t>
      </w:r>
      <w:r w:rsidR="00AD3EAE" w:rsidRPr="00FB1023">
        <w:rPr>
          <w:rFonts w:ascii="Times New Roman" w:eastAsia="Calibri" w:hAnsi="Times New Roman"/>
          <w:sz w:val="20"/>
          <w:lang w:eastAsia="en-GB"/>
        </w:rPr>
        <w:t xml:space="preserve">smluvního </w:t>
      </w:r>
      <w:r w:rsidR="00141B95" w:rsidRPr="00FB1023">
        <w:rPr>
          <w:rFonts w:ascii="Times New Roman" w:eastAsia="Calibri" w:hAnsi="Times New Roman"/>
          <w:sz w:val="20"/>
          <w:lang w:eastAsia="en-GB"/>
        </w:rPr>
        <w:t>vztahu</w:t>
      </w:r>
      <w:r w:rsidR="00841EB6" w:rsidRPr="00FB1023">
        <w:rPr>
          <w:rFonts w:ascii="Times New Roman" w:eastAsia="Calibri" w:hAnsi="Times New Roman"/>
          <w:sz w:val="20"/>
          <w:lang w:eastAsia="en-GB"/>
        </w:rPr>
        <w:t xml:space="preserve"> dle této Smlouvy o zpracování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kontrolovat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dodržování </w:t>
      </w:r>
      <w:r w:rsidR="00F617F2" w:rsidRPr="00FB1023">
        <w:rPr>
          <w:rFonts w:ascii="Times New Roman" w:eastAsia="Calibri" w:hAnsi="Times New Roman"/>
          <w:sz w:val="20"/>
          <w:lang w:eastAsia="en-GB"/>
        </w:rPr>
        <w:t xml:space="preserve">stanovených podmínek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ochran</w:t>
      </w:r>
      <w:r w:rsidR="00F617F2" w:rsidRPr="00FB1023">
        <w:rPr>
          <w:rFonts w:ascii="Times New Roman" w:eastAsia="Calibri" w:hAnsi="Times New Roman"/>
          <w:sz w:val="20"/>
          <w:lang w:eastAsia="en-GB"/>
        </w:rPr>
        <w:t>y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osobních údajů (</w:t>
      </w:r>
      <w:r w:rsidR="00F617F2" w:rsidRPr="00FB1023">
        <w:rPr>
          <w:rFonts w:ascii="Times New Roman" w:eastAsia="Calibri" w:hAnsi="Times New Roman"/>
          <w:sz w:val="20"/>
          <w:lang w:eastAsia="en-GB"/>
        </w:rPr>
        <w:t xml:space="preserve">zejména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interní procesy a technick</w:t>
      </w:r>
      <w:r w:rsidR="00141B95" w:rsidRPr="00FB1023">
        <w:rPr>
          <w:rFonts w:ascii="Times New Roman" w:eastAsia="Calibri" w:hAnsi="Times New Roman"/>
          <w:sz w:val="20"/>
          <w:lang w:eastAsia="en-GB"/>
        </w:rPr>
        <w:t>á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a</w:t>
      </w:r>
      <w:r w:rsidR="00EA69CF" w:rsidRPr="00FB1023">
        <w:rPr>
          <w:rFonts w:ascii="Times New Roman" w:eastAsia="Calibri" w:hAnsi="Times New Roman"/>
          <w:sz w:val="20"/>
          <w:lang w:eastAsia="en-GB"/>
        </w:rPr>
        <w:t> 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organizační opatření) a </w:t>
      </w:r>
      <w:r w:rsidR="00F50D3F" w:rsidRPr="00FB1023">
        <w:rPr>
          <w:rFonts w:ascii="Times New Roman" w:eastAsia="Calibri" w:hAnsi="Times New Roman"/>
          <w:sz w:val="20"/>
          <w:lang w:eastAsia="en-GB"/>
        </w:rPr>
        <w:t xml:space="preserve">dodržování všech 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>smluvní</w:t>
      </w:r>
      <w:r w:rsidR="00F50D3F" w:rsidRPr="00FB1023">
        <w:rPr>
          <w:rFonts w:ascii="Times New Roman" w:eastAsia="Calibri" w:hAnsi="Times New Roman"/>
          <w:sz w:val="20"/>
          <w:lang w:eastAsia="en-GB"/>
        </w:rPr>
        <w:t>ch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AD3EAE" w:rsidRPr="00FB1023">
        <w:rPr>
          <w:rFonts w:ascii="Times New Roman" w:eastAsia="Calibri" w:hAnsi="Times New Roman"/>
          <w:sz w:val="20"/>
          <w:lang w:eastAsia="en-GB"/>
        </w:rPr>
        <w:t>povinnost</w:t>
      </w:r>
      <w:r w:rsidR="00F50D3F" w:rsidRPr="00FB1023">
        <w:rPr>
          <w:rFonts w:ascii="Times New Roman" w:eastAsia="Calibri" w:hAnsi="Times New Roman"/>
          <w:sz w:val="20"/>
          <w:lang w:eastAsia="en-GB"/>
        </w:rPr>
        <w:t>í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podle této Smlouvy o zpracování</w:t>
      </w:r>
      <w:r w:rsidR="00F50D3F" w:rsidRPr="00FB1023">
        <w:rPr>
          <w:rFonts w:ascii="Times New Roman" w:eastAsia="Calibri" w:hAnsi="Times New Roman"/>
          <w:sz w:val="20"/>
          <w:lang w:eastAsia="en-GB"/>
        </w:rPr>
        <w:t>,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včetně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dodržování </w:t>
      </w:r>
      <w:r w:rsidR="0048511B" w:rsidRPr="00FB1023">
        <w:rPr>
          <w:rFonts w:ascii="Times New Roman" w:eastAsia="Calibri" w:hAnsi="Times New Roman"/>
          <w:sz w:val="20"/>
          <w:lang w:eastAsia="en-GB"/>
        </w:rPr>
        <w:t>pokynů</w:t>
      </w:r>
      <w:r w:rsidR="002503A0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141B95" w:rsidRPr="00FB1023">
        <w:rPr>
          <w:rFonts w:ascii="Times New Roman" w:eastAsia="Calibri" w:hAnsi="Times New Roman"/>
          <w:sz w:val="20"/>
          <w:lang w:eastAsia="en-GB"/>
        </w:rPr>
        <w:t>S</w:t>
      </w:r>
      <w:r w:rsidR="00AD3EAE" w:rsidRPr="00FB1023">
        <w:rPr>
          <w:rFonts w:ascii="Times New Roman" w:eastAsia="Calibri" w:hAnsi="Times New Roman"/>
          <w:sz w:val="20"/>
          <w:lang w:eastAsia="en-GB"/>
        </w:rPr>
        <w:t>právce.</w:t>
      </w:r>
    </w:p>
    <w:p w14:paraId="6ABECF8F" w14:textId="77777777" w:rsidR="005E41E7" w:rsidRPr="00FB1023" w:rsidRDefault="00DB7C7E" w:rsidP="0026120A">
      <w:pPr>
        <w:pStyle w:val="smlouvaheading2"/>
        <w:rPr>
          <w:rFonts w:ascii="Times New Roman" w:hAnsi="Times New Roman"/>
          <w:sz w:val="20"/>
          <w:lang w:eastAsia="en-GB"/>
        </w:rPr>
      </w:pPr>
      <w:bookmarkStart w:id="11" w:name="Zaznamy"/>
      <w:bookmarkStart w:id="12" w:name="_Ref504733258"/>
      <w:r w:rsidRPr="00FB1023">
        <w:rPr>
          <w:rFonts w:ascii="Times New Roman" w:eastAsia="Calibri" w:hAnsi="Times New Roman"/>
          <w:b/>
          <w:sz w:val="20"/>
          <w:lang w:eastAsia="en-GB"/>
        </w:rPr>
        <w:lastRenderedPageBreak/>
        <w:t>Záznamy o činnostech zpracování</w:t>
      </w:r>
      <w:bookmarkEnd w:id="11"/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. </w:t>
      </w:r>
      <w:r w:rsidRPr="00FB1023">
        <w:rPr>
          <w:rFonts w:ascii="Times New Roman" w:eastAsia="Calibri" w:hAnsi="Times New Roman"/>
          <w:sz w:val="20"/>
          <w:lang w:eastAsia="en-GB"/>
        </w:rPr>
        <w:t>Zpracovatel bude vést přesné, přehledné a úplné záznamy o činnostech zpracování, které provádí pro Správce, přičemž tyto záznamy budou splňovat alespoň požadavky uvedené v článku 30 Nařízení.</w:t>
      </w:r>
      <w:bookmarkEnd w:id="12"/>
    </w:p>
    <w:p w14:paraId="352D99A9" w14:textId="0C1D5089" w:rsidR="0012598A" w:rsidRPr="00FB1023" w:rsidRDefault="00042BAB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13" w:name="_Ref504733806"/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Dodržování </w:t>
      </w:r>
      <w:r w:rsidR="00E34C75" w:rsidRPr="00FB1023">
        <w:rPr>
          <w:rFonts w:ascii="Times New Roman" w:eastAsia="Calibri" w:hAnsi="Times New Roman"/>
          <w:b/>
          <w:sz w:val="20"/>
          <w:lang w:eastAsia="en-GB"/>
        </w:rPr>
        <w:t xml:space="preserve">právních </w:t>
      </w:r>
      <w:r w:rsidRPr="00FB1023">
        <w:rPr>
          <w:rFonts w:ascii="Times New Roman" w:eastAsia="Calibri" w:hAnsi="Times New Roman"/>
          <w:b/>
          <w:sz w:val="20"/>
          <w:lang w:eastAsia="en-GB"/>
        </w:rPr>
        <w:t>požadavků</w:t>
      </w:r>
      <w:r w:rsidR="00E34C75" w:rsidRPr="00FB1023">
        <w:rPr>
          <w:rFonts w:ascii="Times New Roman" w:eastAsia="Calibri" w:hAnsi="Times New Roman"/>
          <w:b/>
          <w:sz w:val="20"/>
          <w:lang w:eastAsia="en-GB"/>
        </w:rPr>
        <w:t>, důkazní povinnost</w:t>
      </w:r>
      <w:r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 xml:space="preserve">Při zpracování osobních údajů pro Správce nebo v souvislosti s ním je Zpracovatel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povinen dodržovat všechny příslušné právní předpisy 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>na úseku ochrany osobních údajů</w:t>
      </w:r>
      <w:r w:rsidRPr="00FB1023">
        <w:rPr>
          <w:rFonts w:ascii="Times New Roman" w:eastAsia="Calibri" w:hAnsi="Times New Roman"/>
          <w:sz w:val="20"/>
          <w:lang w:eastAsia="en-GB"/>
        </w:rPr>
        <w:t>,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 xml:space="preserve"> ať výslovně uvedené v této </w:t>
      </w:r>
      <w:r w:rsidR="00E44805" w:rsidRPr="00FB1023">
        <w:rPr>
          <w:rFonts w:ascii="Times New Roman" w:eastAsia="Calibri" w:hAnsi="Times New Roman"/>
          <w:sz w:val="20"/>
          <w:lang w:eastAsia="en-GB"/>
        </w:rPr>
        <w:t>S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>mlouvě</w:t>
      </w:r>
      <w:r w:rsidR="00E44805" w:rsidRPr="00FB1023">
        <w:rPr>
          <w:rFonts w:ascii="Times New Roman" w:eastAsia="Calibri" w:hAnsi="Times New Roman"/>
          <w:sz w:val="20"/>
          <w:lang w:eastAsia="en-GB"/>
        </w:rPr>
        <w:t xml:space="preserve"> o zpracování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>, či nikoli. Zpracovatel je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na základě žádosti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 xml:space="preserve"> Správce </w:t>
      </w:r>
      <w:r w:rsidR="00E44805" w:rsidRPr="00FB1023">
        <w:rPr>
          <w:rFonts w:ascii="Times New Roman" w:eastAsia="Calibri" w:hAnsi="Times New Roman"/>
          <w:sz w:val="20"/>
          <w:lang w:eastAsia="en-GB"/>
        </w:rPr>
        <w:t xml:space="preserve">povinen poskytnout Správci veškeré informace potřebné k prokazatelnému doložení 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>plnění každé takové právní povinnosti</w:t>
      </w:r>
      <w:r w:rsidR="007C511F" w:rsidRPr="00FB1023">
        <w:rPr>
          <w:rFonts w:ascii="Times New Roman" w:eastAsia="Calibri" w:hAnsi="Times New Roman"/>
          <w:sz w:val="20"/>
          <w:lang w:eastAsia="en-GB"/>
        </w:rPr>
        <w:t>, a to zejména povinností uvedených v čl. 28(3) Nařízení. Tyto informace poskytne Zpracovatel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>Správci bez zbytečného odkladu</w:t>
      </w:r>
      <w:r w:rsidR="007C511F" w:rsidRPr="00FB1023">
        <w:rPr>
          <w:rFonts w:ascii="Times New Roman" w:eastAsia="Calibri" w:hAnsi="Times New Roman"/>
          <w:sz w:val="20"/>
          <w:lang w:eastAsia="en-GB"/>
        </w:rPr>
        <w:t xml:space="preserve"> od doručení žádosti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 xml:space="preserve">, nejpozději však do </w:t>
      </w:r>
      <w:r w:rsidR="0035101D" w:rsidRPr="00FB1023">
        <w:rPr>
          <w:rFonts w:ascii="Times New Roman" w:eastAsia="Calibri" w:hAnsi="Times New Roman"/>
          <w:sz w:val="20"/>
          <w:lang w:eastAsia="en-GB"/>
        </w:rPr>
        <w:t>5 pracovních dnů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 xml:space="preserve"> od doručení žádosti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>.</w:t>
      </w:r>
      <w:bookmarkEnd w:id="13"/>
      <w:r w:rsidR="00E34C75"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5BA73E5B" w14:textId="77777777" w:rsidR="0012598A" w:rsidRPr="00FB1023" w:rsidRDefault="0012598A">
      <w:pPr>
        <w:spacing w:after="0" w:line="240" w:lineRule="auto"/>
        <w:rPr>
          <w:rFonts w:ascii="Times New Roman" w:eastAsia="Calibri" w:hAnsi="Times New Roman"/>
          <w:color w:val="000000"/>
          <w:sz w:val="20"/>
          <w:lang w:val="cs-CZ" w:eastAsia="en-GB"/>
        </w:rPr>
      </w:pPr>
      <w:r w:rsidRPr="00FB1023">
        <w:rPr>
          <w:rFonts w:ascii="Times New Roman" w:eastAsia="Calibri" w:hAnsi="Times New Roman"/>
          <w:sz w:val="20"/>
          <w:lang w:val="cs-CZ" w:eastAsia="en-GB"/>
        </w:rPr>
        <w:br w:type="page"/>
      </w:r>
    </w:p>
    <w:p w14:paraId="316CB3C6" w14:textId="53EAC6D3" w:rsidR="00AE3984" w:rsidRPr="00FB1023" w:rsidRDefault="00AE3984" w:rsidP="0026120A">
      <w:pPr>
        <w:pStyle w:val="smlouvaheading1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sz w:val="20"/>
          <w:lang w:eastAsia="en-GB"/>
        </w:rPr>
        <w:lastRenderedPageBreak/>
        <w:t xml:space="preserve"> </w:t>
      </w:r>
      <w:bookmarkStart w:id="14" w:name="_Ref504733929"/>
      <w:r w:rsidRPr="00FB1023">
        <w:rPr>
          <w:rFonts w:ascii="Times New Roman" w:eastAsia="Calibri" w:hAnsi="Times New Roman"/>
          <w:sz w:val="20"/>
          <w:lang w:eastAsia="en-GB"/>
        </w:rPr>
        <w:t xml:space="preserve">– 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>Technick</w:t>
      </w:r>
      <w:r w:rsidR="004E17DD" w:rsidRPr="00FB1023">
        <w:rPr>
          <w:rFonts w:ascii="Times New Roman" w:eastAsia="Calibri" w:hAnsi="Times New Roman"/>
          <w:sz w:val="20"/>
          <w:lang w:eastAsia="en-GB"/>
        </w:rPr>
        <w:t>á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 a organizační opatření k</w:t>
      </w:r>
      <w:r w:rsidR="00E34C75" w:rsidRPr="00FB1023">
        <w:rPr>
          <w:rFonts w:ascii="Times New Roman" w:eastAsia="Calibri" w:hAnsi="Times New Roman"/>
          <w:sz w:val="20"/>
          <w:lang w:eastAsia="en-GB"/>
        </w:rPr>
        <w:t> zabezpečení zpracování</w:t>
      </w:r>
      <w:r w:rsidR="00AC6C85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AC6C85" w:rsidRPr="00FB1023">
        <w:rPr>
          <w:rFonts w:ascii="Times New Roman" w:eastAsia="Calibri" w:hAnsi="Times New Roman"/>
          <w:sz w:val="20"/>
          <w:lang w:eastAsia="en-GB"/>
        </w:rPr>
        <w:br/>
        <w:t>a výkonu práv subjektů údajů</w:t>
      </w:r>
      <w:bookmarkEnd w:id="14"/>
    </w:p>
    <w:p w14:paraId="3239826E" w14:textId="3A1017CE" w:rsidR="008A7F9C" w:rsidRPr="00FB1023" w:rsidRDefault="00E34C75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15" w:name="Opatreni"/>
      <w:bookmarkStart w:id="16" w:name="_Ref504733241"/>
      <w:r w:rsidRPr="00FB1023">
        <w:rPr>
          <w:rFonts w:ascii="Times New Roman" w:eastAsia="Calibri" w:hAnsi="Times New Roman"/>
          <w:b/>
          <w:sz w:val="20"/>
          <w:lang w:eastAsia="en-GB"/>
        </w:rPr>
        <w:t>Opatření pro zabezpečení</w:t>
      </w:r>
      <w:bookmarkEnd w:id="15"/>
      <w:r w:rsidR="008A7F9C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Před zahájením zpracování osobních údajů 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Zpracovatel </w:t>
      </w:r>
      <w:r w:rsidR="002D69A4" w:rsidRPr="00FB1023">
        <w:rPr>
          <w:rFonts w:ascii="Times New Roman" w:eastAsia="Calibri" w:hAnsi="Times New Roman"/>
          <w:sz w:val="20"/>
          <w:lang w:eastAsia="en-GB"/>
        </w:rPr>
        <w:t xml:space="preserve">zavede 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>přiměřen</w:t>
      </w:r>
      <w:r w:rsidR="004E17DD" w:rsidRPr="00FB1023">
        <w:rPr>
          <w:rFonts w:ascii="Times New Roman" w:eastAsia="Calibri" w:hAnsi="Times New Roman"/>
          <w:sz w:val="20"/>
          <w:lang w:eastAsia="en-GB"/>
        </w:rPr>
        <w:t>á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 technick</w:t>
      </w:r>
      <w:r w:rsidR="004E17DD" w:rsidRPr="00FB1023">
        <w:rPr>
          <w:rFonts w:ascii="Times New Roman" w:eastAsia="Calibri" w:hAnsi="Times New Roman"/>
          <w:sz w:val="20"/>
          <w:lang w:eastAsia="en-GB"/>
        </w:rPr>
        <w:t>á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 a organizační opatření tak, aby </w:t>
      </w:r>
      <w:r w:rsidR="004E17DD" w:rsidRPr="00FB1023">
        <w:rPr>
          <w:rFonts w:ascii="Times New Roman" w:eastAsia="Calibri" w:hAnsi="Times New Roman"/>
          <w:sz w:val="20"/>
          <w:lang w:eastAsia="en-GB"/>
        </w:rPr>
        <w:t xml:space="preserve">chránil 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soukromí </w:t>
      </w:r>
      <w:r w:rsidR="004E17DD" w:rsidRPr="00FB1023">
        <w:rPr>
          <w:rFonts w:ascii="Times New Roman" w:eastAsia="Calibri" w:hAnsi="Times New Roman"/>
          <w:sz w:val="20"/>
          <w:lang w:eastAsia="en-GB"/>
        </w:rPr>
        <w:t>jednotlivců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2D69A4" w:rsidRPr="00FB1023">
        <w:rPr>
          <w:rFonts w:ascii="Times New Roman" w:eastAsia="Calibri" w:hAnsi="Times New Roman"/>
          <w:sz w:val="20"/>
          <w:lang w:eastAsia="en-GB"/>
        </w:rPr>
        <w:t>a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 zajisti</w:t>
      </w:r>
      <w:r w:rsidR="005446AB" w:rsidRPr="00FB1023">
        <w:rPr>
          <w:rFonts w:ascii="Times New Roman" w:eastAsia="Calibri" w:hAnsi="Times New Roman"/>
          <w:sz w:val="20"/>
          <w:lang w:eastAsia="en-GB"/>
        </w:rPr>
        <w:t>l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4E17DD" w:rsidRPr="00FB1023">
        <w:rPr>
          <w:rFonts w:ascii="Times New Roman" w:eastAsia="Calibri" w:hAnsi="Times New Roman"/>
          <w:sz w:val="20"/>
          <w:lang w:eastAsia="en-GB"/>
        </w:rPr>
        <w:t xml:space="preserve">náležitou 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úroveň </w:t>
      </w:r>
      <w:r w:rsidR="005446AB" w:rsidRPr="00FB1023">
        <w:rPr>
          <w:rFonts w:ascii="Times New Roman" w:eastAsia="Calibri" w:hAnsi="Times New Roman"/>
          <w:sz w:val="20"/>
          <w:lang w:eastAsia="en-GB"/>
        </w:rPr>
        <w:t xml:space="preserve">zabezpečení </w:t>
      </w:r>
      <w:r w:rsidR="00182BEF" w:rsidRPr="00FB1023">
        <w:rPr>
          <w:rFonts w:ascii="Times New Roman" w:eastAsia="Calibri" w:hAnsi="Times New Roman"/>
          <w:sz w:val="20"/>
          <w:lang w:eastAsia="en-GB"/>
        </w:rPr>
        <w:t xml:space="preserve">osobních 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údajů </w:t>
      </w:r>
      <w:r w:rsidR="004E17DD" w:rsidRPr="00FB1023">
        <w:rPr>
          <w:rFonts w:ascii="Times New Roman" w:eastAsia="Calibri" w:hAnsi="Times New Roman"/>
          <w:sz w:val="20"/>
          <w:lang w:eastAsia="en-GB"/>
        </w:rPr>
        <w:t>odpovídající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> riziku vyplývající</w:t>
      </w:r>
      <w:r w:rsidR="004E17DD" w:rsidRPr="00FB1023">
        <w:rPr>
          <w:rFonts w:ascii="Times New Roman" w:eastAsia="Calibri" w:hAnsi="Times New Roman"/>
          <w:sz w:val="20"/>
          <w:lang w:eastAsia="en-GB"/>
        </w:rPr>
        <w:t>mu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 z</w:t>
      </w:r>
      <w:r w:rsidR="00F30446" w:rsidRPr="00FB1023">
        <w:rPr>
          <w:rFonts w:ascii="Times New Roman" w:eastAsia="Calibri" w:hAnsi="Times New Roman"/>
          <w:sz w:val="20"/>
          <w:lang w:eastAsia="en-GB"/>
        </w:rPr>
        <w:t xml:space="preserve"> jejich 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>zpracování</w:t>
      </w:r>
      <w:r w:rsidR="00CE6E2F" w:rsidRPr="00FB1023">
        <w:rPr>
          <w:rFonts w:ascii="Times New Roman" w:eastAsia="Calibri" w:hAnsi="Times New Roman"/>
          <w:sz w:val="20"/>
          <w:lang w:eastAsia="en-GB"/>
        </w:rPr>
        <w:t xml:space="preserve"> v souladu s čl.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> </w:t>
      </w:r>
      <w:r w:rsidR="00CE6E2F" w:rsidRPr="00FB1023">
        <w:rPr>
          <w:rFonts w:ascii="Times New Roman" w:eastAsia="Calibri" w:hAnsi="Times New Roman"/>
          <w:sz w:val="20"/>
          <w:lang w:eastAsia="en-GB"/>
        </w:rPr>
        <w:t>32 Nařízení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>. Přiměřen</w:t>
      </w:r>
      <w:r w:rsidR="002D69A4" w:rsidRPr="00FB1023">
        <w:rPr>
          <w:rFonts w:ascii="Times New Roman" w:eastAsia="Calibri" w:hAnsi="Times New Roman"/>
          <w:sz w:val="20"/>
          <w:lang w:eastAsia="en-GB"/>
        </w:rPr>
        <w:t>á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 opatření </w:t>
      </w:r>
      <w:r w:rsidR="00CE6E2F" w:rsidRPr="00FB1023">
        <w:rPr>
          <w:rFonts w:ascii="Times New Roman" w:eastAsia="Calibri" w:hAnsi="Times New Roman"/>
          <w:sz w:val="20"/>
          <w:lang w:eastAsia="en-GB"/>
        </w:rPr>
        <w:t>musí být definovaná a zavedena Zpracovatelem a to s</w:t>
      </w:r>
      <w:r w:rsidR="00841EB6" w:rsidRPr="00FB1023">
        <w:rPr>
          <w:rFonts w:ascii="Times New Roman" w:eastAsia="Calibri" w:hAnsi="Times New Roman"/>
          <w:sz w:val="20"/>
          <w:lang w:eastAsia="en-GB"/>
        </w:rPr>
        <w:t> </w:t>
      </w:r>
      <w:r w:rsidR="00CE6E2F" w:rsidRPr="00FB1023">
        <w:rPr>
          <w:rFonts w:ascii="Times New Roman" w:eastAsia="Calibri" w:hAnsi="Times New Roman"/>
          <w:sz w:val="20"/>
          <w:lang w:eastAsia="en-GB"/>
        </w:rPr>
        <w:t>přihlédnutím ke stavu techniky, nákladům na provedení, povaze, rozsahu, kontextu a účelům zpracování i k různě pravděpodobným a různě závažným rizikům pro práva a svobody fyzických osob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. </w:t>
      </w:r>
      <w:r w:rsidR="00CE6E2F" w:rsidRPr="00FB1023">
        <w:rPr>
          <w:rFonts w:ascii="Times New Roman" w:eastAsia="Calibri" w:hAnsi="Times New Roman"/>
          <w:sz w:val="20"/>
          <w:lang w:eastAsia="en-GB"/>
        </w:rPr>
        <w:t xml:space="preserve">Některá </w:t>
      </w:r>
      <w:r w:rsidR="005446AB" w:rsidRPr="00FB1023">
        <w:rPr>
          <w:rFonts w:ascii="Times New Roman" w:eastAsia="Calibri" w:hAnsi="Times New Roman"/>
          <w:sz w:val="20"/>
          <w:lang w:eastAsia="en-GB"/>
        </w:rPr>
        <w:t xml:space="preserve">možná </w:t>
      </w:r>
      <w:r w:rsidR="00457026" w:rsidRPr="00FB1023">
        <w:rPr>
          <w:rFonts w:ascii="Times New Roman" w:eastAsia="Calibri" w:hAnsi="Times New Roman"/>
          <w:sz w:val="20"/>
          <w:lang w:eastAsia="en-GB"/>
        </w:rPr>
        <w:t>o</w:t>
      </w:r>
      <w:r w:rsidR="008A7F9C" w:rsidRPr="00FB1023">
        <w:rPr>
          <w:rFonts w:ascii="Times New Roman" w:eastAsia="Calibri" w:hAnsi="Times New Roman"/>
          <w:sz w:val="20"/>
          <w:lang w:eastAsia="en-GB"/>
        </w:rPr>
        <w:t xml:space="preserve">patření </w:t>
      </w:r>
      <w:r w:rsidR="00457026" w:rsidRPr="00FB1023">
        <w:rPr>
          <w:rFonts w:ascii="Times New Roman" w:eastAsia="Calibri" w:hAnsi="Times New Roman"/>
          <w:sz w:val="20"/>
          <w:lang w:eastAsia="en-GB"/>
        </w:rPr>
        <w:t xml:space="preserve">jsou uvedena </w:t>
      </w:r>
      <w:proofErr w:type="gramStart"/>
      <w:r w:rsidR="00BC5D77" w:rsidRPr="00FB1023">
        <w:rPr>
          <w:rFonts w:ascii="Times New Roman" w:eastAsia="Calibri" w:hAnsi="Times New Roman"/>
          <w:sz w:val="20"/>
          <w:lang w:eastAsia="en-GB"/>
        </w:rPr>
        <w:t>zejména  v</w:t>
      </w:r>
      <w:proofErr w:type="gramEnd"/>
      <w:r w:rsidR="00BC5D77" w:rsidRPr="00FB1023">
        <w:rPr>
          <w:rFonts w:ascii="Times New Roman" w:eastAsia="Calibri" w:hAnsi="Times New Roman"/>
          <w:sz w:val="20"/>
          <w:lang w:eastAsia="en-GB"/>
        </w:rPr>
        <w:t xml:space="preserve"> článku 32 </w:t>
      </w:r>
      <w:r w:rsidR="00CE6E2F" w:rsidRPr="00FB1023">
        <w:rPr>
          <w:rFonts w:ascii="Times New Roman" w:eastAsia="Calibri" w:hAnsi="Times New Roman"/>
          <w:sz w:val="20"/>
          <w:lang w:eastAsia="en-GB"/>
        </w:rPr>
        <w:t>Nařízení</w:t>
      </w:r>
      <w:r w:rsidR="00BC5D77" w:rsidRPr="00FB1023">
        <w:rPr>
          <w:rFonts w:ascii="Times New Roman" w:eastAsia="Calibri" w:hAnsi="Times New Roman"/>
          <w:sz w:val="20"/>
          <w:lang w:eastAsia="en-GB"/>
        </w:rPr>
        <w:t>.</w:t>
      </w:r>
      <w:bookmarkEnd w:id="16"/>
      <w:r w:rsidR="0089251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634D8515" w14:textId="420A27D8" w:rsidR="00892514" w:rsidRPr="00FB1023" w:rsidRDefault="00CE6E2F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Opatření </w:t>
      </w:r>
      <w:r w:rsidR="00892514" w:rsidRPr="00FB1023">
        <w:rPr>
          <w:rFonts w:ascii="Times New Roman" w:eastAsia="Calibri" w:hAnsi="Times New Roman"/>
          <w:b/>
          <w:sz w:val="20"/>
          <w:lang w:eastAsia="en-GB"/>
        </w:rPr>
        <w:t xml:space="preserve">pro zabezpečení </w:t>
      </w:r>
      <w:r w:rsidRPr="00FB1023">
        <w:rPr>
          <w:rFonts w:ascii="Times New Roman" w:eastAsia="Calibri" w:hAnsi="Times New Roman"/>
          <w:b/>
          <w:sz w:val="20"/>
          <w:lang w:eastAsia="en-GB"/>
        </w:rPr>
        <w:t>vyžadovaná Správcem.</w:t>
      </w:r>
      <w:r w:rsidR="00892514" w:rsidRPr="00FB1023">
        <w:rPr>
          <w:rFonts w:ascii="Times New Roman" w:eastAsia="Calibri" w:hAnsi="Times New Roman"/>
          <w:b/>
          <w:sz w:val="20"/>
          <w:lang w:eastAsia="en-GB"/>
        </w:rPr>
        <w:t xml:space="preserve"> </w:t>
      </w:r>
      <w:r w:rsidR="00BD3638" w:rsidRPr="00FB1023">
        <w:rPr>
          <w:rFonts w:ascii="Times New Roman" w:eastAsia="Calibri" w:hAnsi="Times New Roman"/>
          <w:sz w:val="20"/>
          <w:lang w:eastAsia="en-GB"/>
        </w:rPr>
        <w:t>Zpracovatel je povinen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 xml:space="preserve"> před začátkem zpracování </w:t>
      </w:r>
      <w:r w:rsidR="00182BEF" w:rsidRPr="00FB1023">
        <w:rPr>
          <w:rFonts w:ascii="Times New Roman" w:eastAsia="Calibri" w:hAnsi="Times New Roman"/>
          <w:sz w:val="20"/>
          <w:lang w:eastAsia="en-GB"/>
        </w:rPr>
        <w:t xml:space="preserve">osobních 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>údajů</w:t>
      </w:r>
      <w:r w:rsidR="00BD3638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2D69A4" w:rsidRPr="00FB1023">
        <w:rPr>
          <w:rFonts w:ascii="Times New Roman" w:eastAsia="Calibri" w:hAnsi="Times New Roman"/>
          <w:sz w:val="20"/>
          <w:lang w:eastAsia="en-GB"/>
        </w:rPr>
        <w:t xml:space="preserve">zavést 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 xml:space="preserve">a dodržovat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také všechna 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>opatření</w:t>
      </w:r>
      <w:r w:rsidR="00D6039F" w:rsidRPr="00FB1023">
        <w:rPr>
          <w:rFonts w:ascii="Times New Roman" w:eastAsia="Calibri" w:hAnsi="Times New Roman"/>
          <w:sz w:val="20"/>
          <w:lang w:eastAsia="en-GB"/>
        </w:rPr>
        <w:t xml:space="preserve">, která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jsou uvedena </w:t>
      </w:r>
      <w:r w:rsidR="00421DFE" w:rsidRPr="00FB1023">
        <w:rPr>
          <w:rFonts w:ascii="Times New Roman" w:eastAsia="Calibri" w:hAnsi="Times New Roman"/>
          <w:b/>
          <w:sz w:val="20"/>
          <w:lang w:eastAsia="en-GB"/>
        </w:rPr>
        <w:t>v</w:t>
      </w:r>
      <w:r w:rsidR="00892514" w:rsidRPr="00FB1023">
        <w:rPr>
          <w:rFonts w:ascii="Times New Roman" w:eastAsia="Calibri" w:hAnsi="Times New Roman"/>
          <w:b/>
          <w:sz w:val="20"/>
          <w:lang w:eastAsia="en-GB"/>
        </w:rPr>
        <w:t> </w:t>
      </w:r>
      <w:r w:rsidR="00421DFE" w:rsidRPr="00FB1023">
        <w:rPr>
          <w:rFonts w:ascii="Times New Roman" w:eastAsia="Calibri" w:hAnsi="Times New Roman"/>
          <w:b/>
          <w:sz w:val="20"/>
          <w:lang w:eastAsia="en-GB"/>
        </w:rPr>
        <w:t>příloze</w:t>
      </w:r>
      <w:r w:rsidR="00892514" w:rsidRPr="00FB1023">
        <w:rPr>
          <w:rFonts w:ascii="Times New Roman" w:eastAsia="Calibri" w:hAnsi="Times New Roman"/>
          <w:b/>
          <w:sz w:val="20"/>
          <w:lang w:eastAsia="en-GB"/>
        </w:rPr>
        <w:t> </w:t>
      </w:r>
      <w:r w:rsidR="00421DFE" w:rsidRPr="00FB1023">
        <w:rPr>
          <w:rFonts w:ascii="Times New Roman" w:eastAsia="Calibri" w:hAnsi="Times New Roman"/>
          <w:b/>
          <w:sz w:val="20"/>
          <w:lang w:eastAsia="en-GB"/>
        </w:rPr>
        <w:t>A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této Smlouvy o zpracování. Tím není dotčena </w:t>
      </w:r>
      <w:r w:rsidR="00892514" w:rsidRPr="00FB1023">
        <w:rPr>
          <w:rFonts w:ascii="Times New Roman" w:eastAsia="Calibri" w:hAnsi="Times New Roman"/>
          <w:sz w:val="20"/>
          <w:lang w:eastAsia="en-GB"/>
        </w:rPr>
        <w:t>odpovědnost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Zpracovatele </w:t>
      </w:r>
      <w:r w:rsidR="00892514" w:rsidRPr="00FB1023">
        <w:rPr>
          <w:rFonts w:ascii="Times New Roman" w:eastAsia="Calibri" w:hAnsi="Times New Roman"/>
          <w:sz w:val="20"/>
          <w:lang w:eastAsia="en-GB"/>
        </w:rPr>
        <w:t xml:space="preserve">za zajištění </w:t>
      </w:r>
      <w:r w:rsidRPr="00FB1023">
        <w:rPr>
          <w:rFonts w:ascii="Times New Roman" w:eastAsia="Calibri" w:hAnsi="Times New Roman"/>
          <w:sz w:val="20"/>
          <w:lang w:eastAsia="en-GB"/>
        </w:rPr>
        <w:t>adekvátní</w:t>
      </w:r>
      <w:r w:rsidR="00892514" w:rsidRPr="00FB1023">
        <w:rPr>
          <w:rFonts w:ascii="Times New Roman" w:eastAsia="Calibri" w:hAnsi="Times New Roman"/>
          <w:sz w:val="20"/>
          <w:lang w:eastAsia="en-GB"/>
        </w:rPr>
        <w:t>ch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opatření pro zabezpečení zpracování</w:t>
      </w:r>
      <w:r w:rsidR="00892514" w:rsidRPr="00FB1023">
        <w:rPr>
          <w:rFonts w:ascii="Times New Roman" w:eastAsia="Calibri" w:hAnsi="Times New Roman"/>
          <w:sz w:val="20"/>
          <w:lang w:eastAsia="en-GB"/>
        </w:rPr>
        <w:t xml:space="preserve"> dle § 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_Ref504733241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4.1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841EB6" w:rsidRPr="00FB1023">
        <w:rPr>
          <w:rFonts w:ascii="Times New Roman" w:eastAsia="Calibri" w:hAnsi="Times New Roman"/>
          <w:sz w:val="20"/>
          <w:lang w:eastAsia="en-GB"/>
        </w:rPr>
        <w:t xml:space="preserve"> této Smlouvy o zpracování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což zahrnuje i 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 xml:space="preserve">adekvátní </w:t>
      </w:r>
      <w:r w:rsidRPr="00FB1023">
        <w:rPr>
          <w:rFonts w:ascii="Times New Roman" w:eastAsia="Calibri" w:hAnsi="Times New Roman"/>
          <w:sz w:val="20"/>
          <w:lang w:eastAsia="en-GB"/>
        </w:rPr>
        <w:t>doplnění opatření stanovených Správcem</w:t>
      </w:r>
      <w:r w:rsidR="00D6039F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>k zajištění vysoké</w:t>
      </w:r>
      <w:r w:rsidR="00841EB6" w:rsidRPr="00FB1023">
        <w:rPr>
          <w:rFonts w:ascii="Times New Roman" w:eastAsia="Calibri" w:hAnsi="Times New Roman"/>
          <w:sz w:val="20"/>
          <w:lang w:eastAsia="en-GB"/>
        </w:rPr>
        <w:t>ho zabezpečení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 xml:space="preserve"> zpracovávaných </w:t>
      </w:r>
      <w:r w:rsidR="00182BEF" w:rsidRPr="00FB1023">
        <w:rPr>
          <w:rFonts w:ascii="Times New Roman" w:eastAsia="Calibri" w:hAnsi="Times New Roman"/>
          <w:sz w:val="20"/>
          <w:lang w:eastAsia="en-GB"/>
        </w:rPr>
        <w:t xml:space="preserve">osobních 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>údajů. Takov</w:t>
      </w:r>
      <w:r w:rsidR="001302AE" w:rsidRPr="00FB1023">
        <w:rPr>
          <w:rFonts w:ascii="Times New Roman" w:eastAsia="Calibri" w:hAnsi="Times New Roman"/>
          <w:sz w:val="20"/>
          <w:lang w:eastAsia="en-GB"/>
        </w:rPr>
        <w:t>á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 xml:space="preserve">to </w:t>
      </w:r>
      <w:r w:rsidR="002D69A4" w:rsidRPr="00FB1023">
        <w:rPr>
          <w:rFonts w:ascii="Times New Roman" w:eastAsia="Calibri" w:hAnsi="Times New Roman"/>
          <w:sz w:val="20"/>
          <w:lang w:eastAsia="en-GB"/>
        </w:rPr>
        <w:t xml:space="preserve">další opatření 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 xml:space="preserve">musí být vždy </w:t>
      </w:r>
      <w:r w:rsidR="00C61399" w:rsidRPr="00FB1023">
        <w:rPr>
          <w:rFonts w:ascii="Times New Roman" w:eastAsia="Calibri" w:hAnsi="Times New Roman"/>
          <w:sz w:val="20"/>
          <w:lang w:eastAsia="en-GB"/>
        </w:rPr>
        <w:t xml:space="preserve">předem 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>konzultován</w:t>
      </w:r>
      <w:r w:rsidR="001302AE" w:rsidRPr="00FB1023">
        <w:rPr>
          <w:rFonts w:ascii="Times New Roman" w:eastAsia="Calibri" w:hAnsi="Times New Roman"/>
          <w:sz w:val="20"/>
          <w:lang w:eastAsia="en-GB"/>
        </w:rPr>
        <w:t>a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 xml:space="preserve"> se </w:t>
      </w:r>
      <w:r w:rsidR="00D6039F" w:rsidRPr="00FB1023">
        <w:rPr>
          <w:rFonts w:ascii="Times New Roman" w:eastAsia="Calibri" w:hAnsi="Times New Roman"/>
          <w:sz w:val="20"/>
          <w:lang w:eastAsia="en-GB"/>
        </w:rPr>
        <w:t>S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 xml:space="preserve">právcem. Zpracovatel musí zaznamenávat 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 xml:space="preserve">a dokumentovat 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>všechn</w:t>
      </w:r>
      <w:r w:rsidR="002D69A4" w:rsidRPr="00FB1023">
        <w:rPr>
          <w:rFonts w:ascii="Times New Roman" w:eastAsia="Calibri" w:hAnsi="Times New Roman"/>
          <w:sz w:val="20"/>
          <w:lang w:eastAsia="en-GB"/>
        </w:rPr>
        <w:t xml:space="preserve">a 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 xml:space="preserve">realizovaná </w:t>
      </w:r>
      <w:r w:rsidR="002D69A4" w:rsidRPr="00FB1023">
        <w:rPr>
          <w:rFonts w:ascii="Times New Roman" w:eastAsia="Calibri" w:hAnsi="Times New Roman"/>
          <w:sz w:val="20"/>
          <w:lang w:eastAsia="en-GB"/>
        </w:rPr>
        <w:t>opatření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 xml:space="preserve"> k zabezpečení osobních údajů</w:t>
      </w:r>
      <w:r w:rsidR="002D69A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 xml:space="preserve">a na žádost </w:t>
      </w:r>
      <w:r w:rsidR="00D6039F" w:rsidRPr="00FB1023">
        <w:rPr>
          <w:rFonts w:ascii="Times New Roman" w:eastAsia="Calibri" w:hAnsi="Times New Roman"/>
          <w:sz w:val="20"/>
          <w:lang w:eastAsia="en-GB"/>
        </w:rPr>
        <w:t>S</w:t>
      </w:r>
      <w:r w:rsidR="00421DFE" w:rsidRPr="00FB1023">
        <w:rPr>
          <w:rFonts w:ascii="Times New Roman" w:eastAsia="Calibri" w:hAnsi="Times New Roman"/>
          <w:sz w:val="20"/>
          <w:lang w:eastAsia="en-GB"/>
        </w:rPr>
        <w:t xml:space="preserve">právce mu 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 xml:space="preserve">provádění těchto opatření </w:t>
      </w:r>
      <w:r w:rsidR="0035101D" w:rsidRPr="00FB1023">
        <w:rPr>
          <w:rFonts w:ascii="Times New Roman" w:eastAsia="Calibri" w:hAnsi="Times New Roman"/>
          <w:sz w:val="20"/>
          <w:lang w:eastAsia="en-GB"/>
        </w:rPr>
        <w:t>bez zbytečného odkladu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 xml:space="preserve"> prokazatelně doložit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 xml:space="preserve">, nejpozději však do </w:t>
      </w:r>
      <w:r w:rsidR="0035101D" w:rsidRPr="00FB1023">
        <w:rPr>
          <w:rFonts w:ascii="Times New Roman" w:eastAsia="Calibri" w:hAnsi="Times New Roman"/>
          <w:sz w:val="20"/>
          <w:lang w:eastAsia="en-GB"/>
        </w:rPr>
        <w:t>5 pracovních dnů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 xml:space="preserve"> od doručení žádosti</w:t>
      </w:r>
      <w:r w:rsidR="008D45DB" w:rsidRPr="00FB1023">
        <w:rPr>
          <w:rFonts w:ascii="Times New Roman" w:eastAsia="Calibri" w:hAnsi="Times New Roman"/>
          <w:sz w:val="20"/>
          <w:lang w:eastAsia="en-GB"/>
        </w:rPr>
        <w:t>.</w:t>
      </w:r>
      <w:r w:rsidR="0089251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2FF76FA4" w14:textId="77777777" w:rsidR="00AC6C85" w:rsidRPr="00FB1023" w:rsidRDefault="00892514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Opatření k výkonu práv subjektu údajů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. </w:t>
      </w:r>
      <w:r w:rsidR="00317737" w:rsidRPr="00FB1023">
        <w:rPr>
          <w:rFonts w:ascii="Times New Roman" w:eastAsia="Calibri" w:hAnsi="Times New Roman"/>
          <w:sz w:val="20"/>
          <w:lang w:eastAsia="en-GB"/>
        </w:rPr>
        <w:t xml:space="preserve">Zpracovatel bude zohledňovat povahu zpracování osobních údajů a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bude Správci v co největším možném rozsahu nápomocen, aby Správce mohl plně vyhovět své povinnosti reagovat na žádosti subjektů údajů, kteří budou vykonávat svá práva dle kapitoly 3 Nařízení </w:t>
      </w:r>
      <w:r w:rsidR="00317737" w:rsidRPr="00FB1023">
        <w:rPr>
          <w:rFonts w:ascii="Times New Roman" w:eastAsia="Calibri" w:hAnsi="Times New Roman"/>
          <w:sz w:val="20"/>
          <w:lang w:eastAsia="en-GB"/>
        </w:rPr>
        <w:t xml:space="preserve">tak, </w:t>
      </w:r>
      <w:r w:rsidRPr="00FB1023">
        <w:rPr>
          <w:rFonts w:ascii="Times New Roman" w:eastAsia="Calibri" w:hAnsi="Times New Roman"/>
          <w:sz w:val="20"/>
          <w:lang w:eastAsia="en-GB"/>
        </w:rPr>
        <w:t>aby Správce mohl těmto žádostem v odůvodněných případech řádně a</w:t>
      </w:r>
      <w:r w:rsidR="00317737" w:rsidRPr="00FB1023">
        <w:rPr>
          <w:rFonts w:ascii="Times New Roman" w:eastAsia="Calibri" w:hAnsi="Times New Roman"/>
          <w:sz w:val="20"/>
          <w:lang w:eastAsia="en-GB"/>
        </w:rPr>
        <w:t> 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včas vyhovět. Zpracovatel přijme za tímto účelem vhodná technická a organizační opatření. Zpracovatel bude zejména: (i) </w:t>
      </w:r>
      <w:r w:rsidR="00AC6C85" w:rsidRPr="00FB1023">
        <w:rPr>
          <w:rFonts w:ascii="Times New Roman" w:eastAsia="Calibri" w:hAnsi="Times New Roman"/>
          <w:sz w:val="20"/>
          <w:lang w:eastAsia="en-GB"/>
        </w:rPr>
        <w:t xml:space="preserve">poskytovat </w:t>
      </w:r>
      <w:r w:rsidR="0035101D" w:rsidRPr="00FB1023">
        <w:rPr>
          <w:rFonts w:ascii="Times New Roman" w:eastAsia="Calibri" w:hAnsi="Times New Roman"/>
          <w:sz w:val="20"/>
          <w:lang w:eastAsia="en-GB"/>
        </w:rPr>
        <w:t xml:space="preserve">Správci </w:t>
      </w:r>
      <w:r w:rsidR="00CA1D34" w:rsidRPr="00FB1023">
        <w:rPr>
          <w:rFonts w:ascii="Times New Roman" w:eastAsia="Calibri" w:hAnsi="Times New Roman"/>
          <w:sz w:val="20"/>
          <w:lang w:eastAsia="en-GB"/>
        </w:rPr>
        <w:t>požadované informace</w:t>
      </w:r>
      <w:r w:rsidR="00AC6C85" w:rsidRPr="00FB1023">
        <w:rPr>
          <w:rFonts w:ascii="Times New Roman" w:eastAsia="Calibri" w:hAnsi="Times New Roman"/>
          <w:sz w:val="20"/>
          <w:lang w:eastAsia="en-GB"/>
        </w:rPr>
        <w:t xml:space="preserve"> a podklady bez zbytečného odkladu po doručení příslušné žádosti </w:t>
      </w:r>
      <w:r w:rsidR="0035101D" w:rsidRPr="00FB1023">
        <w:rPr>
          <w:rFonts w:ascii="Times New Roman" w:eastAsia="Calibri" w:hAnsi="Times New Roman"/>
          <w:sz w:val="20"/>
          <w:lang w:eastAsia="en-GB"/>
        </w:rPr>
        <w:t>subjektu údajů Správcem Zpracovateli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 xml:space="preserve">, nejpozději však do </w:t>
      </w:r>
      <w:r w:rsidR="00CA1D34" w:rsidRPr="00FB1023">
        <w:rPr>
          <w:rFonts w:ascii="Times New Roman" w:eastAsia="Calibri" w:hAnsi="Times New Roman"/>
          <w:sz w:val="20"/>
          <w:lang w:eastAsia="en-GB"/>
        </w:rPr>
        <w:t xml:space="preserve">5 pracovních dnů 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>od doručení žádosti</w:t>
      </w:r>
      <w:r w:rsidR="0035101D" w:rsidRPr="00FB1023">
        <w:rPr>
          <w:rFonts w:ascii="Times New Roman" w:eastAsia="Calibri" w:hAnsi="Times New Roman"/>
          <w:sz w:val="20"/>
          <w:lang w:eastAsia="en-GB"/>
        </w:rPr>
        <w:t xml:space="preserve"> Zpracovateli</w:t>
      </w:r>
      <w:r w:rsidR="00AC6C85" w:rsidRPr="00FB1023">
        <w:rPr>
          <w:rFonts w:ascii="Times New Roman" w:eastAsia="Calibri" w:hAnsi="Times New Roman"/>
          <w:sz w:val="20"/>
          <w:lang w:eastAsia="en-GB"/>
        </w:rPr>
        <w:t>; (</w:t>
      </w:r>
      <w:proofErr w:type="spellStart"/>
      <w:r w:rsidR="00AC6C85" w:rsidRPr="00FB1023">
        <w:rPr>
          <w:rFonts w:ascii="Times New Roman" w:eastAsia="Calibri" w:hAnsi="Times New Roman"/>
          <w:sz w:val="20"/>
          <w:lang w:eastAsia="en-GB"/>
        </w:rPr>
        <w:t>ii</w:t>
      </w:r>
      <w:proofErr w:type="spellEnd"/>
      <w:r w:rsidR="00AC6C85" w:rsidRPr="00FB1023">
        <w:rPr>
          <w:rFonts w:ascii="Times New Roman" w:eastAsia="Calibri" w:hAnsi="Times New Roman"/>
          <w:sz w:val="20"/>
          <w:lang w:eastAsia="en-GB"/>
        </w:rPr>
        <w:t>) přijme interní směrnici určující konkrétní postup při doručení obdobné žádosti o výkon práv subjektu údajů přímo Zpracovateli, přičemž tato směrnice podléhá ve vztahu k osobním údajům zpracovávaným pro Správce předchozímu schválení Správcem; (</w:t>
      </w:r>
      <w:proofErr w:type="spellStart"/>
      <w:r w:rsidR="00AC6C85" w:rsidRPr="00FB1023">
        <w:rPr>
          <w:rFonts w:ascii="Times New Roman" w:eastAsia="Calibri" w:hAnsi="Times New Roman"/>
          <w:sz w:val="20"/>
          <w:lang w:eastAsia="en-GB"/>
        </w:rPr>
        <w:t>iii</w:t>
      </w:r>
      <w:proofErr w:type="spellEnd"/>
      <w:r w:rsidR="00AC6C85" w:rsidRPr="00FB1023">
        <w:rPr>
          <w:rFonts w:ascii="Times New Roman" w:eastAsia="Calibri" w:hAnsi="Times New Roman"/>
          <w:sz w:val="20"/>
          <w:lang w:eastAsia="en-GB"/>
        </w:rPr>
        <w:t xml:space="preserve">) přijme taková organizační opatření, aby mohl na žádosti subjektu údajů reagovat rychle a 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>nejpozději</w:t>
      </w:r>
      <w:r w:rsidR="00AC6C85" w:rsidRPr="00FB1023">
        <w:rPr>
          <w:rFonts w:ascii="Times New Roman" w:eastAsia="Calibri" w:hAnsi="Times New Roman"/>
          <w:sz w:val="20"/>
          <w:lang w:eastAsia="en-GB"/>
        </w:rPr>
        <w:t xml:space="preserve"> v době přiměřené k tomu, aby mohlo být žádosti subjektu údajů vyhověno ve lhůtách stanovených právním předpisy, zejména Nařízením. 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 xml:space="preserve"> Za přiměřenou dobu se považuje doba </w:t>
      </w:r>
      <w:r w:rsidR="0067328B" w:rsidRPr="00FB1023">
        <w:rPr>
          <w:rFonts w:ascii="Times New Roman" w:eastAsia="Calibri" w:hAnsi="Times New Roman"/>
          <w:sz w:val="20"/>
          <w:lang w:eastAsia="en-GB"/>
        </w:rPr>
        <w:t>5 pracovních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 xml:space="preserve"> dnů od doručení žádosti subjektu údajů </w:t>
      </w:r>
      <w:r w:rsidR="0035101D" w:rsidRPr="00FB1023">
        <w:rPr>
          <w:rFonts w:ascii="Times New Roman" w:eastAsia="Calibri" w:hAnsi="Times New Roman"/>
          <w:sz w:val="20"/>
          <w:lang w:eastAsia="en-GB"/>
        </w:rPr>
        <w:t xml:space="preserve">Správcem 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>Zpracovateli.</w:t>
      </w:r>
    </w:p>
    <w:p w14:paraId="4282A777" w14:textId="77777777" w:rsidR="005E41E7" w:rsidRPr="00FB1023" w:rsidRDefault="005E41E7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Další součinnost </w:t>
      </w:r>
      <w:r w:rsidR="000A560D" w:rsidRPr="00FB1023">
        <w:rPr>
          <w:rFonts w:ascii="Times New Roman" w:eastAsia="Calibri" w:hAnsi="Times New Roman"/>
          <w:b/>
          <w:sz w:val="20"/>
          <w:lang w:eastAsia="en-GB"/>
        </w:rPr>
        <w:t>vůči</w:t>
      </w: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 Správc</w:t>
      </w:r>
      <w:r w:rsidR="000A560D" w:rsidRPr="00FB1023">
        <w:rPr>
          <w:rFonts w:ascii="Times New Roman" w:eastAsia="Calibri" w:hAnsi="Times New Roman"/>
          <w:b/>
          <w:sz w:val="20"/>
          <w:lang w:eastAsia="en-GB"/>
        </w:rPr>
        <w:t>i</w:t>
      </w: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. </w:t>
      </w:r>
      <w:r w:rsidRPr="00FB1023">
        <w:rPr>
          <w:rFonts w:ascii="Times New Roman" w:eastAsia="Calibri" w:hAnsi="Times New Roman"/>
          <w:sz w:val="20"/>
          <w:lang w:eastAsia="en-GB"/>
        </w:rPr>
        <w:t> </w:t>
      </w:r>
      <w:r w:rsidR="00E82A45" w:rsidRPr="00FB1023">
        <w:rPr>
          <w:rFonts w:ascii="Times New Roman" w:eastAsia="Calibri" w:hAnsi="Times New Roman"/>
          <w:sz w:val="20"/>
          <w:lang w:eastAsia="en-GB"/>
        </w:rPr>
        <w:t xml:space="preserve">Zpracovatel poskytne Správci veškerou součinnost a bude Správci maximálně nápomocen při plnění povinností Správce uvedených v článcích </w:t>
      </w:r>
      <w:proofErr w:type="gramStart"/>
      <w:r w:rsidR="00E82A45" w:rsidRPr="00FB1023">
        <w:rPr>
          <w:rFonts w:ascii="Times New Roman" w:eastAsia="Calibri" w:hAnsi="Times New Roman"/>
          <w:sz w:val="20"/>
          <w:lang w:eastAsia="en-GB"/>
        </w:rPr>
        <w:t>32 – 36</w:t>
      </w:r>
      <w:proofErr w:type="gramEnd"/>
      <w:r w:rsidR="00E82A45" w:rsidRPr="00FB1023">
        <w:rPr>
          <w:rFonts w:ascii="Times New Roman" w:eastAsia="Calibri" w:hAnsi="Times New Roman"/>
          <w:sz w:val="20"/>
          <w:lang w:eastAsia="en-GB"/>
        </w:rPr>
        <w:t xml:space="preserve"> Nařízení, s ohledem na povahu zpracování a informací, které má Zpracovatel k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> </w:t>
      </w:r>
      <w:r w:rsidR="00E82A45" w:rsidRPr="00FB1023">
        <w:rPr>
          <w:rFonts w:ascii="Times New Roman" w:eastAsia="Calibri" w:hAnsi="Times New Roman"/>
          <w:sz w:val="20"/>
          <w:lang w:eastAsia="en-GB"/>
        </w:rPr>
        <w:t>dispozici</w:t>
      </w:r>
      <w:r w:rsidR="001035CE" w:rsidRPr="00FB1023">
        <w:rPr>
          <w:rFonts w:ascii="Times New Roman" w:eastAsia="Calibri" w:hAnsi="Times New Roman"/>
          <w:sz w:val="20"/>
          <w:lang w:eastAsia="en-GB"/>
        </w:rPr>
        <w:t xml:space="preserve">. </w:t>
      </w:r>
      <w:r w:rsidRPr="00FB1023">
        <w:rPr>
          <w:rFonts w:ascii="Times New Roman" w:eastAsia="Calibri" w:hAnsi="Times New Roman"/>
          <w:sz w:val="20"/>
          <w:lang w:eastAsia="en-GB"/>
        </w:rPr>
        <w:t>Nad rámec výslovně stanovených povinností v této Sml</w:t>
      </w:r>
      <w:r w:rsidR="000A560D" w:rsidRPr="00FB1023">
        <w:rPr>
          <w:rFonts w:ascii="Times New Roman" w:eastAsia="Calibri" w:hAnsi="Times New Roman"/>
          <w:sz w:val="20"/>
          <w:lang w:eastAsia="en-GB"/>
        </w:rPr>
        <w:t>ouvě o </w:t>
      </w:r>
      <w:r w:rsidRPr="00FB1023">
        <w:rPr>
          <w:rFonts w:ascii="Times New Roman" w:eastAsia="Calibri" w:hAnsi="Times New Roman"/>
          <w:sz w:val="20"/>
          <w:lang w:eastAsia="en-GB"/>
        </w:rPr>
        <w:t>zpracování, bude Zpracovatel</w:t>
      </w:r>
      <w:r w:rsidR="00E82A45" w:rsidRPr="00FB1023">
        <w:rPr>
          <w:rFonts w:ascii="Times New Roman" w:eastAsia="Calibri" w:hAnsi="Times New Roman"/>
          <w:sz w:val="20"/>
          <w:lang w:eastAsia="en-GB"/>
        </w:rPr>
        <w:t xml:space="preserve"> dále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v co největším možném rozsahu </w:t>
      </w:r>
      <w:r w:rsidR="006D6776" w:rsidRPr="00FB1023">
        <w:rPr>
          <w:rFonts w:ascii="Times New Roman" w:eastAsia="Calibri" w:hAnsi="Times New Roman"/>
          <w:sz w:val="20"/>
          <w:lang w:eastAsia="en-GB"/>
        </w:rPr>
        <w:t xml:space="preserve">Správci </w:t>
      </w:r>
      <w:r w:rsidRPr="00FB1023">
        <w:rPr>
          <w:rFonts w:ascii="Times New Roman" w:eastAsia="Calibri" w:hAnsi="Times New Roman"/>
          <w:sz w:val="20"/>
          <w:lang w:eastAsia="en-GB"/>
        </w:rPr>
        <w:t>nápomocen</w:t>
      </w:r>
      <w:r w:rsidR="006D6776" w:rsidRPr="00FB1023">
        <w:rPr>
          <w:rFonts w:ascii="Times New Roman" w:eastAsia="Calibri" w:hAnsi="Times New Roman"/>
          <w:sz w:val="20"/>
          <w:lang w:eastAsia="en-GB"/>
        </w:rPr>
        <w:t xml:space="preserve"> a poskytne Správci potřebné informace a důkazy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aby Správce mohl plnit veškeré své povinnosti podle právních předpisů </w:t>
      </w:r>
      <w:r w:rsidR="006D6776" w:rsidRPr="00FB1023">
        <w:rPr>
          <w:rFonts w:ascii="Times New Roman" w:eastAsia="Calibri" w:hAnsi="Times New Roman"/>
          <w:sz w:val="20"/>
          <w:lang w:eastAsia="en-GB"/>
        </w:rPr>
        <w:t xml:space="preserve">anebo </w:t>
      </w:r>
      <w:r w:rsidRPr="00FB1023">
        <w:rPr>
          <w:rFonts w:ascii="Times New Roman" w:eastAsia="Calibri" w:hAnsi="Times New Roman"/>
          <w:sz w:val="20"/>
          <w:lang w:eastAsia="en-GB"/>
        </w:rPr>
        <w:t>při vyřizování dotazů nebo opatření úřadů nebo soudů (např. při provádění kontroly)</w:t>
      </w:r>
      <w:r w:rsidR="000A560D" w:rsidRPr="00FB1023">
        <w:rPr>
          <w:rFonts w:ascii="Times New Roman" w:eastAsia="Calibri" w:hAnsi="Times New Roman"/>
          <w:sz w:val="20"/>
          <w:lang w:eastAsia="en-GB"/>
        </w:rPr>
        <w:t xml:space="preserve">, pokud </w:t>
      </w:r>
      <w:r w:rsidR="006D6776" w:rsidRPr="00FB1023">
        <w:rPr>
          <w:rFonts w:ascii="Times New Roman" w:eastAsia="Calibri" w:hAnsi="Times New Roman"/>
          <w:sz w:val="20"/>
          <w:lang w:eastAsia="en-GB"/>
        </w:rPr>
        <w:t xml:space="preserve">tyto povinnosti, dotazy nebo </w:t>
      </w:r>
      <w:proofErr w:type="gramStart"/>
      <w:r w:rsidR="006D6776" w:rsidRPr="00FB1023">
        <w:rPr>
          <w:rFonts w:ascii="Times New Roman" w:eastAsia="Calibri" w:hAnsi="Times New Roman"/>
          <w:sz w:val="20"/>
          <w:lang w:eastAsia="en-GB"/>
        </w:rPr>
        <w:t>opatření</w:t>
      </w:r>
      <w:proofErr w:type="gramEnd"/>
      <w:r w:rsidR="006D6776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0A560D" w:rsidRPr="00FB1023">
        <w:rPr>
          <w:rFonts w:ascii="Times New Roman" w:eastAsia="Calibri" w:hAnsi="Times New Roman"/>
          <w:sz w:val="20"/>
          <w:lang w:eastAsia="en-GB"/>
        </w:rPr>
        <w:t xml:space="preserve">byť nepřímo souvisejí se zpracováním osobních údajů Zpracovatelem. </w:t>
      </w:r>
    </w:p>
    <w:p w14:paraId="4BC9E24B" w14:textId="2B1AEC02" w:rsidR="00AE3984" w:rsidRPr="00FB1023" w:rsidRDefault="00AE3984" w:rsidP="0026120A">
      <w:pPr>
        <w:pStyle w:val="smlouvaheading1"/>
        <w:rPr>
          <w:rFonts w:ascii="Times New Roman" w:eastAsia="Calibri" w:hAnsi="Times New Roman"/>
          <w:sz w:val="20"/>
          <w:lang w:eastAsia="en-GB"/>
        </w:rPr>
      </w:pPr>
      <w:bookmarkStart w:id="17" w:name="_Ref504733134"/>
      <w:bookmarkStart w:id="18" w:name="Zapojeni"/>
      <w:r w:rsidRPr="00FB1023">
        <w:rPr>
          <w:rFonts w:ascii="Times New Roman" w:eastAsia="Calibri" w:hAnsi="Times New Roman"/>
          <w:sz w:val="20"/>
          <w:lang w:eastAsia="en-GB"/>
        </w:rPr>
        <w:t xml:space="preserve">– </w:t>
      </w:r>
      <w:r w:rsidR="00B911D8" w:rsidRPr="00FB1023">
        <w:rPr>
          <w:rFonts w:ascii="Times New Roman" w:eastAsia="Calibri" w:hAnsi="Times New Roman"/>
          <w:sz w:val="20"/>
          <w:lang w:eastAsia="en-GB"/>
        </w:rPr>
        <w:t xml:space="preserve">Zapojení </w:t>
      </w:r>
      <w:r w:rsidR="003B2ECD" w:rsidRPr="00FB1023">
        <w:rPr>
          <w:rFonts w:ascii="Times New Roman" w:eastAsia="Calibri" w:hAnsi="Times New Roman"/>
          <w:sz w:val="20"/>
          <w:lang w:eastAsia="en-GB"/>
        </w:rPr>
        <w:t>P</w:t>
      </w:r>
      <w:r w:rsidR="003B21A4" w:rsidRPr="00FB1023">
        <w:rPr>
          <w:rFonts w:ascii="Times New Roman" w:eastAsia="Calibri" w:hAnsi="Times New Roman"/>
          <w:sz w:val="20"/>
          <w:lang w:eastAsia="en-GB"/>
        </w:rPr>
        <w:t>odzpracovatelů</w:t>
      </w:r>
      <w:bookmarkEnd w:id="17"/>
    </w:p>
    <w:bookmarkEnd w:id="18"/>
    <w:p w14:paraId="0ADB7554" w14:textId="77777777" w:rsidR="00964979" w:rsidRPr="00FB1023" w:rsidRDefault="003B21A4" w:rsidP="00BB0ED0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proofErr w:type="spellStart"/>
      <w:r w:rsidRPr="00FB1023">
        <w:rPr>
          <w:rFonts w:ascii="Times New Roman" w:eastAsia="Calibri" w:hAnsi="Times New Roman"/>
          <w:b/>
          <w:sz w:val="20"/>
          <w:lang w:eastAsia="en-GB"/>
        </w:rPr>
        <w:t>Podzpracovatelé</w:t>
      </w:r>
      <w:proofErr w:type="spellEnd"/>
      <w:r w:rsidR="00B17182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B17182" w:rsidRPr="00FB1023">
        <w:rPr>
          <w:rFonts w:ascii="Times New Roman" w:eastAsia="Calibri" w:hAnsi="Times New Roman"/>
          <w:sz w:val="20"/>
          <w:lang w:eastAsia="en-GB"/>
        </w:rPr>
        <w:t xml:space="preserve"> Správce </w:t>
      </w:r>
      <w:r w:rsidR="003773EF" w:rsidRPr="00FB1023">
        <w:rPr>
          <w:rFonts w:ascii="Times New Roman" w:eastAsia="Calibri" w:hAnsi="Times New Roman"/>
          <w:sz w:val="20"/>
          <w:lang w:eastAsia="en-GB"/>
        </w:rPr>
        <w:t xml:space="preserve">uděluje 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 xml:space="preserve">souhlas </w:t>
      </w:r>
      <w:r w:rsidR="00B17182" w:rsidRPr="00FB1023">
        <w:rPr>
          <w:rFonts w:ascii="Times New Roman" w:eastAsia="Calibri" w:hAnsi="Times New Roman"/>
          <w:sz w:val="20"/>
          <w:lang w:eastAsia="en-GB"/>
        </w:rPr>
        <w:t xml:space="preserve">s tím, </w:t>
      </w:r>
      <w:r w:rsidR="00C476D1" w:rsidRPr="00FB1023">
        <w:rPr>
          <w:rFonts w:ascii="Times New Roman" w:eastAsia="Calibri" w:hAnsi="Times New Roman"/>
          <w:sz w:val="20"/>
          <w:lang w:eastAsia="en-GB"/>
        </w:rPr>
        <w:t xml:space="preserve">aby </w:t>
      </w:r>
      <w:r w:rsidR="00610E2B" w:rsidRPr="00FB1023">
        <w:rPr>
          <w:rFonts w:ascii="Times New Roman" w:eastAsia="Calibri" w:hAnsi="Times New Roman"/>
          <w:sz w:val="20"/>
          <w:lang w:eastAsia="en-GB"/>
        </w:rPr>
        <w:t>Z</w:t>
      </w:r>
      <w:r w:rsidR="00B17182" w:rsidRPr="00FB1023">
        <w:rPr>
          <w:rFonts w:ascii="Times New Roman" w:eastAsia="Calibri" w:hAnsi="Times New Roman"/>
          <w:sz w:val="20"/>
          <w:lang w:eastAsia="en-GB"/>
        </w:rPr>
        <w:t>pracovatel</w:t>
      </w:r>
      <w:r w:rsidR="00610E2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>za účelem poskytnutí smluvně dohodnutý</w:t>
      </w:r>
      <w:r w:rsidR="00592EC8" w:rsidRPr="00FB1023">
        <w:rPr>
          <w:rFonts w:ascii="Times New Roman" w:eastAsia="Calibri" w:hAnsi="Times New Roman"/>
          <w:sz w:val="20"/>
          <w:lang w:eastAsia="en-GB"/>
        </w:rPr>
        <w:t>ch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 xml:space="preserve"> služeb </w:t>
      </w:r>
      <w:r w:rsidR="003773EF" w:rsidRPr="00FB1023">
        <w:rPr>
          <w:rFonts w:ascii="Times New Roman" w:eastAsia="Calibri" w:hAnsi="Times New Roman"/>
          <w:sz w:val="20"/>
          <w:lang w:eastAsia="en-GB"/>
        </w:rPr>
        <w:t xml:space="preserve">podle Hlavní smlouvy </w:t>
      </w:r>
      <w:r w:rsidR="00C476D1" w:rsidRPr="00FB1023">
        <w:rPr>
          <w:rFonts w:ascii="Times New Roman" w:eastAsia="Calibri" w:hAnsi="Times New Roman"/>
          <w:sz w:val="20"/>
          <w:lang w:eastAsia="en-GB"/>
        </w:rPr>
        <w:t xml:space="preserve">zapojil 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 xml:space="preserve">do </w:t>
      </w:r>
      <w:r w:rsidR="00610E2B" w:rsidRPr="00FB1023">
        <w:rPr>
          <w:rFonts w:ascii="Times New Roman" w:eastAsia="Calibri" w:hAnsi="Times New Roman"/>
          <w:sz w:val="20"/>
          <w:lang w:eastAsia="en-GB"/>
        </w:rPr>
        <w:t xml:space="preserve">procesu zpracování osobních údajů </w:t>
      </w:r>
      <w:r w:rsidRPr="00FB1023">
        <w:rPr>
          <w:rFonts w:ascii="Times New Roman" w:eastAsia="Calibri" w:hAnsi="Times New Roman"/>
          <w:sz w:val="20"/>
          <w:lang w:eastAsia="en-GB"/>
        </w:rPr>
        <w:t>jako další zpracovatele ve smyslu čl. 28(2) Nařízení („</w:t>
      </w:r>
      <w:proofErr w:type="spellStart"/>
      <w:r w:rsidRPr="00FB1023">
        <w:rPr>
          <w:rFonts w:ascii="Times New Roman" w:eastAsia="Calibri" w:hAnsi="Times New Roman"/>
          <w:b/>
          <w:sz w:val="20"/>
          <w:lang w:eastAsia="en-GB"/>
        </w:rPr>
        <w:t>Podzpracovatelé</w:t>
      </w:r>
      <w:proofErr w:type="spellEnd"/>
      <w:r w:rsidRPr="00FB1023">
        <w:rPr>
          <w:rFonts w:ascii="Times New Roman" w:eastAsia="Calibri" w:hAnsi="Times New Roman"/>
          <w:sz w:val="20"/>
          <w:lang w:eastAsia="en-GB"/>
        </w:rPr>
        <w:t xml:space="preserve">“) </w:t>
      </w:r>
      <w:r w:rsidR="00C476D1" w:rsidRPr="00FB1023">
        <w:rPr>
          <w:rFonts w:ascii="Times New Roman" w:eastAsia="Calibri" w:hAnsi="Times New Roman"/>
          <w:sz w:val="20"/>
          <w:lang w:eastAsia="en-GB"/>
        </w:rPr>
        <w:t xml:space="preserve">pouze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Správcem 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 xml:space="preserve">schválené </w:t>
      </w:r>
      <w:r w:rsidR="003773EF" w:rsidRPr="00FB1023">
        <w:rPr>
          <w:rFonts w:ascii="Times New Roman" w:eastAsia="Calibri" w:hAnsi="Times New Roman"/>
          <w:sz w:val="20"/>
          <w:lang w:eastAsia="en-GB"/>
        </w:rPr>
        <w:t xml:space="preserve">subjekty 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 xml:space="preserve">z řad přidružených společností </w:t>
      </w:r>
      <w:r w:rsidR="00B17182" w:rsidRPr="00FB1023">
        <w:rPr>
          <w:rFonts w:ascii="Times New Roman" w:eastAsia="Calibri" w:hAnsi="Times New Roman"/>
          <w:sz w:val="20"/>
          <w:lang w:eastAsia="en-GB"/>
        </w:rPr>
        <w:t>nebo třetí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>ch</w:t>
      </w:r>
      <w:r w:rsidR="00B17182" w:rsidRPr="00FB1023">
        <w:rPr>
          <w:rFonts w:ascii="Times New Roman" w:eastAsia="Calibri" w:hAnsi="Times New Roman"/>
          <w:sz w:val="20"/>
          <w:lang w:eastAsia="en-GB"/>
        </w:rPr>
        <w:t xml:space="preserve"> stran. </w:t>
      </w:r>
      <w:r w:rsidR="00830CDD" w:rsidRPr="00FB1023">
        <w:rPr>
          <w:rFonts w:ascii="Times New Roman" w:eastAsia="Calibri" w:hAnsi="Times New Roman"/>
          <w:sz w:val="20"/>
          <w:lang w:eastAsia="en-GB"/>
        </w:rPr>
        <w:t>Správcem s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>chválen</w:t>
      </w:r>
      <w:r w:rsidR="00830CDD" w:rsidRPr="00FB1023">
        <w:rPr>
          <w:rFonts w:ascii="Times New Roman" w:eastAsia="Calibri" w:hAnsi="Times New Roman"/>
          <w:sz w:val="20"/>
          <w:lang w:eastAsia="en-GB"/>
        </w:rPr>
        <w:t>í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</w:t>
      </w:r>
      <w:r w:rsidRPr="00FB1023">
        <w:rPr>
          <w:rFonts w:ascii="Times New Roman" w:eastAsia="Calibri" w:hAnsi="Times New Roman"/>
          <w:sz w:val="20"/>
          <w:lang w:eastAsia="en-GB"/>
        </w:rPr>
        <w:t>odzpracovatelé</w:t>
      </w:r>
      <w:proofErr w:type="spellEnd"/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B17182" w:rsidRPr="00FB1023">
        <w:rPr>
          <w:rFonts w:ascii="Times New Roman" w:eastAsia="Calibri" w:hAnsi="Times New Roman"/>
          <w:sz w:val="20"/>
          <w:lang w:eastAsia="en-GB"/>
        </w:rPr>
        <w:t>jsou uvedeni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C96DC5" w:rsidRPr="00FB1023">
        <w:rPr>
          <w:rFonts w:ascii="Times New Roman" w:eastAsia="Calibri" w:hAnsi="Times New Roman"/>
          <w:sz w:val="20"/>
          <w:lang w:eastAsia="en-GB"/>
        </w:rPr>
        <w:t>v </w:t>
      </w:r>
      <w:r w:rsidR="00B17182" w:rsidRPr="00FB1023">
        <w:rPr>
          <w:rFonts w:ascii="Times New Roman" w:eastAsia="Calibri" w:hAnsi="Times New Roman"/>
          <w:sz w:val="20"/>
          <w:lang w:eastAsia="en-GB"/>
        </w:rPr>
        <w:t>příloze B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 této Smlouvy o zpracování</w:t>
      </w:r>
      <w:r w:rsidR="00B17182" w:rsidRPr="00FB1023">
        <w:rPr>
          <w:rFonts w:ascii="Times New Roman" w:eastAsia="Calibri" w:hAnsi="Times New Roman"/>
          <w:sz w:val="20"/>
          <w:lang w:eastAsia="en-GB"/>
        </w:rPr>
        <w:t>.</w:t>
      </w:r>
      <w:r w:rsidR="00772492"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34264D2E" w14:textId="41704387" w:rsidR="00E44805" w:rsidRPr="00FB1023" w:rsidRDefault="001B0849" w:rsidP="00964979">
      <w:pPr>
        <w:pStyle w:val="smlouvaheading2"/>
        <w:numPr>
          <w:ilvl w:val="0"/>
          <w:numId w:val="0"/>
        </w:numPr>
        <w:ind w:left="567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sz w:val="20"/>
          <w:lang w:eastAsia="en-GB"/>
        </w:rPr>
        <w:t xml:space="preserve">Zpracovatel nezapojí do procesu zpracování osobních údajů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Podzpracovatele</w:t>
      </w:r>
      <w:proofErr w:type="spellEnd"/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 neuvedeného v Příloze B této Smlouvy</w:t>
      </w:r>
      <w:r w:rsidR="002433AD" w:rsidRPr="00FB1023">
        <w:rPr>
          <w:rFonts w:ascii="Times New Roman" w:eastAsia="Calibri" w:hAnsi="Times New Roman"/>
          <w:sz w:val="20"/>
          <w:lang w:eastAsia="en-GB"/>
        </w:rPr>
        <w:t xml:space="preserve"> o zpracování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dokud mu k tomu Správce neposkytne výslovný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písemný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souhlas. </w:t>
      </w:r>
      <w:r w:rsidR="00C96DC5" w:rsidRPr="00FB1023">
        <w:rPr>
          <w:rFonts w:ascii="Times New Roman" w:eastAsia="Calibri" w:hAnsi="Times New Roman"/>
          <w:sz w:val="20"/>
          <w:lang w:eastAsia="en-GB"/>
        </w:rPr>
        <w:t xml:space="preserve">Zpracovatel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>zaručuje Správci a odpovídá za to</w:t>
      </w:r>
      <w:r w:rsidR="00C96DC5" w:rsidRPr="00FB1023">
        <w:rPr>
          <w:rFonts w:ascii="Times New Roman" w:eastAsia="Calibri" w:hAnsi="Times New Roman"/>
          <w:sz w:val="20"/>
          <w:lang w:eastAsia="en-GB"/>
        </w:rPr>
        <w:t xml:space="preserve">, že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</w:t>
      </w:r>
      <w:r w:rsidR="003B21A4" w:rsidRPr="00FB1023">
        <w:rPr>
          <w:rFonts w:ascii="Times New Roman" w:eastAsia="Calibri" w:hAnsi="Times New Roman"/>
          <w:sz w:val="20"/>
          <w:lang w:eastAsia="en-GB"/>
        </w:rPr>
        <w:t>odzprac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>ovatel</w:t>
      </w:r>
      <w:proofErr w:type="spellEnd"/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C96DC5" w:rsidRPr="00FB1023">
        <w:rPr>
          <w:rFonts w:ascii="Times New Roman" w:eastAsia="Calibri" w:hAnsi="Times New Roman"/>
          <w:sz w:val="20"/>
          <w:lang w:eastAsia="en-GB"/>
        </w:rPr>
        <w:t>zahájí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 xml:space="preserve"> zpracování osobních údajů</w:t>
      </w:r>
      <w:r w:rsidR="00C96DC5" w:rsidRPr="00FB1023">
        <w:rPr>
          <w:rFonts w:ascii="Times New Roman" w:eastAsia="Calibri" w:hAnsi="Times New Roman"/>
          <w:sz w:val="20"/>
          <w:lang w:eastAsia="en-GB"/>
        </w:rPr>
        <w:t xml:space="preserve"> pouze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="00C96DC5" w:rsidRPr="00FB1023">
        <w:rPr>
          <w:rFonts w:ascii="Times New Roman" w:eastAsia="Calibri" w:hAnsi="Times New Roman"/>
          <w:sz w:val="20"/>
          <w:lang w:eastAsia="en-GB"/>
        </w:rPr>
        <w:t xml:space="preserve">pokud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jsou splněny všechny požadavky stanovené právními předpisy a</w:t>
      </w:r>
      <w:r w:rsidR="002433AD" w:rsidRPr="00FB1023">
        <w:rPr>
          <w:rFonts w:ascii="Times New Roman" w:eastAsia="Calibri" w:hAnsi="Times New Roman"/>
          <w:sz w:val="20"/>
          <w:lang w:eastAsia="en-GB"/>
        </w:rPr>
        <w:t> 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 xml:space="preserve">požadavky vymezené v této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>Smlouvě o zpracování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.</w:t>
      </w:r>
      <w:r w:rsidR="00E44805" w:rsidRPr="00FB1023">
        <w:rPr>
          <w:rFonts w:ascii="Times New Roman" w:eastAsia="Calibri" w:hAnsi="Times New Roman"/>
          <w:sz w:val="20"/>
          <w:lang w:eastAsia="en-GB"/>
        </w:rPr>
        <w:t xml:space="preserve"> Spolu s žádostí o schválení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Podzpracovatele</w:t>
      </w:r>
      <w:proofErr w:type="spellEnd"/>
      <w:r w:rsidR="00E44805" w:rsidRPr="00FB1023">
        <w:rPr>
          <w:rFonts w:ascii="Times New Roman" w:eastAsia="Calibri" w:hAnsi="Times New Roman"/>
          <w:sz w:val="20"/>
          <w:lang w:eastAsia="en-GB"/>
        </w:rPr>
        <w:t xml:space="preserve"> Zpracovatel Správci předložit předem písemně informace alespoň o (u obecného souhlasu v odpovídajícím rozsahu):</w:t>
      </w:r>
    </w:p>
    <w:p w14:paraId="3C6BA438" w14:textId="45E2C9B4" w:rsidR="00E44805" w:rsidRPr="00FB1023" w:rsidRDefault="00E44805" w:rsidP="0026120A">
      <w:pPr>
        <w:pStyle w:val="slovanseznam"/>
        <w:numPr>
          <w:ilvl w:val="0"/>
          <w:numId w:val="20"/>
        </w:numPr>
        <w:ind w:left="938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 xml:space="preserve">identifikaci daného </w:t>
      </w:r>
      <w:proofErr w:type="spellStart"/>
      <w:r w:rsidR="003B2ECD" w:rsidRPr="00FB1023">
        <w:rPr>
          <w:rFonts w:ascii="Times New Roman" w:hAnsi="Times New Roman"/>
          <w:sz w:val="20"/>
          <w:lang w:val="cs-CZ" w:eastAsia="en-GB"/>
        </w:rPr>
        <w:t>Podzpracovatele</w:t>
      </w:r>
      <w:proofErr w:type="spellEnd"/>
      <w:r w:rsidRPr="00FB1023">
        <w:rPr>
          <w:rFonts w:ascii="Times New Roman" w:hAnsi="Times New Roman"/>
          <w:sz w:val="20"/>
          <w:lang w:val="cs-CZ" w:eastAsia="en-GB"/>
        </w:rPr>
        <w:t xml:space="preserve">, </w:t>
      </w:r>
    </w:p>
    <w:p w14:paraId="0887CF44" w14:textId="77777777" w:rsidR="00E44805" w:rsidRPr="00FB1023" w:rsidRDefault="00E44805" w:rsidP="0026120A">
      <w:pPr>
        <w:pStyle w:val="slovanseznam"/>
        <w:numPr>
          <w:ilvl w:val="0"/>
          <w:numId w:val="20"/>
        </w:numPr>
        <w:ind w:left="938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 xml:space="preserve">plánovaném rozsahu jeho zapojení, </w:t>
      </w:r>
    </w:p>
    <w:p w14:paraId="5D270BCA" w14:textId="77777777" w:rsidR="00E44805" w:rsidRPr="00FB1023" w:rsidRDefault="00E44805" w:rsidP="0026120A">
      <w:pPr>
        <w:pStyle w:val="slovanseznam"/>
        <w:numPr>
          <w:ilvl w:val="0"/>
          <w:numId w:val="20"/>
        </w:numPr>
        <w:ind w:left="938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 xml:space="preserve">účelu zapojení, </w:t>
      </w:r>
    </w:p>
    <w:p w14:paraId="3DFC250A" w14:textId="404CBC8B" w:rsidR="00E44805" w:rsidRPr="00FB1023" w:rsidRDefault="00E44805" w:rsidP="0026120A">
      <w:pPr>
        <w:pStyle w:val="slovanseznam"/>
        <w:numPr>
          <w:ilvl w:val="0"/>
          <w:numId w:val="20"/>
        </w:numPr>
        <w:ind w:left="938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 xml:space="preserve">zdůvodnění zapojení daného </w:t>
      </w:r>
      <w:proofErr w:type="spellStart"/>
      <w:r w:rsidR="003B2ECD" w:rsidRPr="00FB1023">
        <w:rPr>
          <w:rFonts w:ascii="Times New Roman" w:hAnsi="Times New Roman"/>
          <w:sz w:val="20"/>
          <w:lang w:val="cs-CZ" w:eastAsia="en-GB"/>
        </w:rPr>
        <w:t>Podzpracovatele</w:t>
      </w:r>
      <w:proofErr w:type="spellEnd"/>
      <w:r w:rsidRPr="00FB1023">
        <w:rPr>
          <w:rFonts w:ascii="Times New Roman" w:hAnsi="Times New Roman"/>
          <w:sz w:val="20"/>
          <w:lang w:val="cs-CZ" w:eastAsia="en-GB"/>
        </w:rPr>
        <w:t xml:space="preserve"> a </w:t>
      </w:r>
    </w:p>
    <w:p w14:paraId="421E78E3" w14:textId="67590646" w:rsidR="00C476D1" w:rsidRPr="00FB1023" w:rsidRDefault="00E44805" w:rsidP="0026120A">
      <w:pPr>
        <w:pStyle w:val="slovanseznam"/>
        <w:numPr>
          <w:ilvl w:val="0"/>
          <w:numId w:val="20"/>
        </w:numPr>
        <w:ind w:left="938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lastRenderedPageBreak/>
        <w:t xml:space="preserve">dostatečných zárukách o vhodných technických a organizačních opatřeních </w:t>
      </w:r>
      <w:r w:rsidR="003B21A4" w:rsidRPr="00FB1023">
        <w:rPr>
          <w:rFonts w:ascii="Times New Roman" w:hAnsi="Times New Roman"/>
          <w:sz w:val="20"/>
          <w:lang w:val="cs-CZ" w:eastAsia="en-GB"/>
        </w:rPr>
        <w:t xml:space="preserve">přijatých </w:t>
      </w:r>
      <w:proofErr w:type="spellStart"/>
      <w:r w:rsidR="003B2ECD" w:rsidRPr="00FB1023">
        <w:rPr>
          <w:rFonts w:ascii="Times New Roman" w:hAnsi="Times New Roman"/>
          <w:sz w:val="20"/>
          <w:lang w:val="cs-CZ" w:eastAsia="en-GB"/>
        </w:rPr>
        <w:t>Podzpracovatelem</w:t>
      </w:r>
      <w:proofErr w:type="spellEnd"/>
      <w:r w:rsidR="003B21A4" w:rsidRPr="00FB1023">
        <w:rPr>
          <w:rFonts w:ascii="Times New Roman" w:hAnsi="Times New Roman"/>
          <w:sz w:val="20"/>
          <w:lang w:val="cs-CZ" w:eastAsia="en-GB"/>
        </w:rPr>
        <w:t>.</w:t>
      </w:r>
    </w:p>
    <w:p w14:paraId="26107422" w14:textId="1BB4F995" w:rsidR="00046250" w:rsidRPr="00FB1023" w:rsidRDefault="008E5351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Smlouv</w:t>
      </w:r>
      <w:r w:rsidR="00046250" w:rsidRPr="00FB1023">
        <w:rPr>
          <w:rFonts w:ascii="Times New Roman" w:eastAsia="Calibri" w:hAnsi="Times New Roman"/>
          <w:b/>
          <w:sz w:val="20"/>
          <w:lang w:eastAsia="en-GB"/>
        </w:rPr>
        <w:t>y s</w:t>
      </w:r>
      <w:r w:rsidR="0003138B" w:rsidRPr="00FB1023">
        <w:rPr>
          <w:rFonts w:ascii="Times New Roman" w:eastAsia="Calibri" w:hAnsi="Times New Roman"/>
          <w:b/>
          <w:sz w:val="20"/>
          <w:lang w:eastAsia="en-GB"/>
        </w:rPr>
        <w:t> </w:t>
      </w:r>
      <w:proofErr w:type="spellStart"/>
      <w:r w:rsidR="003B2ECD" w:rsidRPr="00FB1023">
        <w:rPr>
          <w:rFonts w:ascii="Times New Roman" w:eastAsia="Calibri" w:hAnsi="Times New Roman"/>
          <w:b/>
          <w:sz w:val="20"/>
          <w:lang w:eastAsia="en-GB"/>
        </w:rPr>
        <w:t>Podzpracovateli</w:t>
      </w:r>
      <w:proofErr w:type="spellEnd"/>
      <w:r w:rsidR="00046250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 Zpracovatel uloží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Podzpracovatelům</w:t>
      </w:r>
      <w:proofErr w:type="spellEnd"/>
      <w:r w:rsidR="00C476D1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>form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>ou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písemné 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smlouvy alespoň stejné 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 xml:space="preserve">povinnosti týkající se 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>ochran</w:t>
      </w:r>
      <w:r w:rsidR="00601FF8" w:rsidRPr="00FB1023">
        <w:rPr>
          <w:rFonts w:ascii="Times New Roman" w:eastAsia="Calibri" w:hAnsi="Times New Roman"/>
          <w:sz w:val="20"/>
          <w:lang w:eastAsia="en-GB"/>
        </w:rPr>
        <w:t>y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 osobních údajů jako ty, které jso</w:t>
      </w:r>
      <w:r w:rsidR="0064723D" w:rsidRPr="00FB1023">
        <w:rPr>
          <w:rFonts w:ascii="Times New Roman" w:eastAsia="Calibri" w:hAnsi="Times New Roman"/>
          <w:sz w:val="20"/>
          <w:lang w:eastAsia="en-GB"/>
        </w:rPr>
        <w:t>u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 stanoveny v této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>Smlouvě o zpracování</w:t>
      </w:r>
      <w:r w:rsidR="00C476D1" w:rsidRPr="00FB1023">
        <w:rPr>
          <w:rFonts w:ascii="Times New Roman" w:eastAsia="Calibri" w:hAnsi="Times New Roman"/>
          <w:sz w:val="20"/>
          <w:lang w:eastAsia="en-GB"/>
        </w:rPr>
        <w:t xml:space="preserve"> Zpracovateli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, popř. další povinnosti stanovené 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v Hlavní </w:t>
      </w:r>
      <w:r w:rsidRPr="00FB1023">
        <w:rPr>
          <w:rFonts w:ascii="Times New Roman" w:eastAsia="Calibri" w:hAnsi="Times New Roman"/>
          <w:sz w:val="20"/>
          <w:lang w:eastAsia="en-GB"/>
        </w:rPr>
        <w:t>smlouv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>ě</w:t>
      </w:r>
      <w:r w:rsidR="00C476D1" w:rsidRPr="00FB1023">
        <w:rPr>
          <w:rFonts w:ascii="Times New Roman" w:eastAsia="Calibri" w:hAnsi="Times New Roman"/>
          <w:sz w:val="20"/>
          <w:lang w:eastAsia="en-GB"/>
        </w:rPr>
        <w:t>,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 a</w:t>
      </w:r>
      <w:r w:rsidR="00C476D1" w:rsidRPr="00FB1023">
        <w:rPr>
          <w:rFonts w:ascii="Times New Roman" w:eastAsia="Calibri" w:hAnsi="Times New Roman"/>
          <w:sz w:val="20"/>
          <w:lang w:eastAsia="en-GB"/>
        </w:rPr>
        <w:t> 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>bude prokazatelně kontrolovat jejich dodržování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>.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 Na žádost Správce je Zpracovatel předložit Správci bez zbytečného odkladu ověřené kopie všech smluv s 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Podzpracovateli</w:t>
      </w:r>
      <w:proofErr w:type="spellEnd"/>
      <w:r w:rsidR="0003138B" w:rsidRPr="00FB1023">
        <w:rPr>
          <w:rFonts w:ascii="Times New Roman" w:eastAsia="Calibri" w:hAnsi="Times New Roman"/>
          <w:sz w:val="20"/>
          <w:lang w:eastAsia="en-GB"/>
        </w:rPr>
        <w:t>.</w:t>
      </w:r>
    </w:p>
    <w:p w14:paraId="604403C2" w14:textId="34BDD527" w:rsidR="0003138B" w:rsidRPr="00FB1023" w:rsidRDefault="00601FF8" w:rsidP="0026120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Právo auditu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394266" w:rsidRPr="00FB1023">
        <w:rPr>
          <w:rFonts w:ascii="Times New Roman" w:eastAsia="Calibri" w:hAnsi="Times New Roman"/>
          <w:b/>
          <w:sz w:val="20"/>
          <w:lang w:eastAsia="en-GB"/>
        </w:rPr>
        <w:t>vůči</w:t>
      </w:r>
      <w:r w:rsidR="00046250" w:rsidRPr="00FB1023">
        <w:rPr>
          <w:rFonts w:ascii="Times New Roman" w:eastAsia="Calibri" w:hAnsi="Times New Roman"/>
          <w:b/>
          <w:sz w:val="20"/>
          <w:lang w:eastAsia="en-GB"/>
        </w:rPr>
        <w:t> </w:t>
      </w:r>
      <w:proofErr w:type="spellStart"/>
      <w:r w:rsidR="003B2ECD" w:rsidRPr="00FB1023">
        <w:rPr>
          <w:rFonts w:ascii="Times New Roman" w:eastAsia="Calibri" w:hAnsi="Times New Roman"/>
          <w:b/>
          <w:sz w:val="20"/>
          <w:lang w:eastAsia="en-GB"/>
        </w:rPr>
        <w:t>Podzpracovatelům</w:t>
      </w:r>
      <w:proofErr w:type="spellEnd"/>
      <w:r w:rsidR="00046250" w:rsidRPr="00FB1023">
        <w:rPr>
          <w:rFonts w:ascii="Times New Roman" w:eastAsia="Calibri" w:hAnsi="Times New Roman"/>
          <w:b/>
          <w:sz w:val="20"/>
          <w:lang w:eastAsia="en-GB"/>
        </w:rPr>
        <w:t xml:space="preserve">.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>Ve smlouvách s 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Podzpracovateli</w:t>
      </w:r>
      <w:proofErr w:type="spellEnd"/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 musí být </w:t>
      </w:r>
      <w:r w:rsidR="007C511F" w:rsidRPr="00FB1023">
        <w:rPr>
          <w:rFonts w:ascii="Times New Roman" w:eastAsia="Calibri" w:hAnsi="Times New Roman"/>
          <w:sz w:val="20"/>
          <w:lang w:eastAsia="en-GB"/>
        </w:rPr>
        <w:t xml:space="preserve">Zpracovatelem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sjednáno přímé právo Správce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provést 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audit </w:t>
      </w:r>
      <w:r w:rsidR="00E44805" w:rsidRPr="00FB1023">
        <w:rPr>
          <w:rFonts w:ascii="Times New Roman" w:eastAsia="Calibri" w:hAnsi="Times New Roman"/>
          <w:sz w:val="20"/>
          <w:lang w:eastAsia="en-GB"/>
        </w:rPr>
        <w:t xml:space="preserve">tohoto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Podzpracovatele</w:t>
      </w:r>
      <w:proofErr w:type="spellEnd"/>
      <w:r w:rsidR="00D41794" w:rsidRPr="00FB1023">
        <w:rPr>
          <w:rFonts w:ascii="Times New Roman" w:eastAsia="Calibri" w:hAnsi="Times New Roman"/>
          <w:sz w:val="20"/>
          <w:lang w:eastAsia="en-GB"/>
        </w:rPr>
        <w:t>, včetně inspekce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. Toto právo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musí být alespoň ve stejném rozsahu 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>jako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v případě práva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S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>právce ve vztahu k 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Z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pracovateli dle této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>Smlouvy o</w:t>
      </w:r>
      <w:r w:rsidR="00E44805" w:rsidRPr="00FB1023">
        <w:rPr>
          <w:rFonts w:ascii="Times New Roman" w:eastAsia="Calibri" w:hAnsi="Times New Roman"/>
          <w:sz w:val="20"/>
          <w:lang w:eastAsia="en-GB"/>
        </w:rPr>
        <w:t> 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>zpracování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>. Výkon</w:t>
      </w:r>
      <w:r w:rsidR="00CF2659" w:rsidRPr="00FB1023">
        <w:rPr>
          <w:rFonts w:ascii="Times New Roman" w:eastAsia="Calibri" w:hAnsi="Times New Roman"/>
          <w:sz w:val="20"/>
          <w:lang w:eastAsia="en-GB"/>
        </w:rPr>
        <w:t>em</w:t>
      </w:r>
      <w:r w:rsidR="00046250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>práva auditu</w:t>
      </w:r>
      <w:r w:rsidR="00D41794" w:rsidRPr="00FB1023">
        <w:rPr>
          <w:rFonts w:ascii="Times New Roman" w:eastAsia="Calibri" w:hAnsi="Times New Roman"/>
          <w:sz w:val="20"/>
          <w:lang w:eastAsia="en-GB"/>
        </w:rPr>
        <w:t xml:space="preserve"> nebo inspekce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ze strany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S</w:t>
      </w:r>
      <w:r w:rsidR="000E5992" w:rsidRPr="00FB1023">
        <w:rPr>
          <w:rFonts w:ascii="Times New Roman" w:eastAsia="Calibri" w:hAnsi="Times New Roman"/>
          <w:sz w:val="20"/>
          <w:lang w:eastAsia="en-GB"/>
        </w:rPr>
        <w:t xml:space="preserve">právce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vůči</w:t>
      </w:r>
      <w:r w:rsidR="000E5992" w:rsidRPr="00FB1023">
        <w:rPr>
          <w:rFonts w:ascii="Times New Roman" w:eastAsia="Calibri" w:hAnsi="Times New Roman"/>
          <w:sz w:val="20"/>
          <w:lang w:eastAsia="en-GB"/>
        </w:rPr>
        <w:t> 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Podzpracovateli</w:t>
      </w:r>
      <w:proofErr w:type="spellEnd"/>
      <w:r w:rsidR="00E44805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CF2659" w:rsidRPr="00FB1023">
        <w:rPr>
          <w:rFonts w:ascii="Times New Roman" w:eastAsia="Calibri" w:hAnsi="Times New Roman"/>
          <w:sz w:val="20"/>
          <w:lang w:eastAsia="en-GB"/>
        </w:rPr>
        <w:t xml:space="preserve">Správce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může pověřit </w:t>
      </w:r>
      <w:r w:rsidR="00CF2659" w:rsidRPr="00FB1023">
        <w:rPr>
          <w:rFonts w:ascii="Times New Roman" w:eastAsia="Calibri" w:hAnsi="Times New Roman"/>
          <w:sz w:val="20"/>
          <w:lang w:eastAsia="en-GB"/>
        </w:rPr>
        <w:t>Zpracovatele</w:t>
      </w:r>
      <w:r w:rsidR="000E5992" w:rsidRPr="00FB1023">
        <w:rPr>
          <w:rFonts w:ascii="Times New Roman" w:eastAsia="Calibri" w:hAnsi="Times New Roman"/>
          <w:sz w:val="20"/>
          <w:lang w:eastAsia="en-GB"/>
        </w:rPr>
        <w:t xml:space="preserve">. Zpracovatel bude zaznamenávat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a podrobně dokumentovat </w:t>
      </w:r>
      <w:r w:rsidR="000E5992" w:rsidRPr="00FB1023">
        <w:rPr>
          <w:rFonts w:ascii="Times New Roman" w:eastAsia="Calibri" w:hAnsi="Times New Roman"/>
          <w:sz w:val="20"/>
          <w:lang w:eastAsia="en-GB"/>
        </w:rPr>
        <w:t>všechny jím provedené audity</w:t>
      </w:r>
      <w:r w:rsidR="00D41794" w:rsidRPr="00FB1023">
        <w:rPr>
          <w:rFonts w:ascii="Times New Roman" w:eastAsia="Calibri" w:hAnsi="Times New Roman"/>
          <w:sz w:val="20"/>
          <w:lang w:eastAsia="en-GB"/>
        </w:rPr>
        <w:t xml:space="preserve"> a inspekce</w:t>
      </w:r>
      <w:r w:rsidR="000E5992" w:rsidRPr="00FB1023">
        <w:rPr>
          <w:rFonts w:ascii="Times New Roman" w:eastAsia="Calibri" w:hAnsi="Times New Roman"/>
          <w:sz w:val="20"/>
          <w:lang w:eastAsia="en-GB"/>
        </w:rPr>
        <w:t xml:space="preserve"> a na žádost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S</w:t>
      </w:r>
      <w:r w:rsidR="000E5992" w:rsidRPr="00FB1023">
        <w:rPr>
          <w:rFonts w:ascii="Times New Roman" w:eastAsia="Calibri" w:hAnsi="Times New Roman"/>
          <w:sz w:val="20"/>
          <w:lang w:eastAsia="en-GB"/>
        </w:rPr>
        <w:t>právce mu předá tuto dokumentaci.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 Zpracovatel bude neprodleně informovat Správce o </w:t>
      </w:r>
      <w:r w:rsidR="00E44805" w:rsidRPr="00FB1023">
        <w:rPr>
          <w:rFonts w:ascii="Times New Roman" w:eastAsia="Calibri" w:hAnsi="Times New Roman"/>
          <w:sz w:val="20"/>
          <w:lang w:eastAsia="en-GB"/>
        </w:rPr>
        <w:t xml:space="preserve">jakýchkoli </w:t>
      </w:r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nedostatcích zjištěných u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Podzpracovatelů</w:t>
      </w:r>
      <w:proofErr w:type="spellEnd"/>
      <w:r w:rsidR="0003138B" w:rsidRPr="00FB1023">
        <w:rPr>
          <w:rFonts w:ascii="Times New Roman" w:eastAsia="Calibri" w:hAnsi="Times New Roman"/>
          <w:sz w:val="20"/>
          <w:lang w:eastAsia="en-GB"/>
        </w:rPr>
        <w:t xml:space="preserve">. </w:t>
      </w:r>
    </w:p>
    <w:p w14:paraId="513903A1" w14:textId="637B9CD2" w:rsidR="00D15787" w:rsidRPr="00FB1023" w:rsidRDefault="0003138B" w:rsidP="0012598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Odpovědnost za </w:t>
      </w:r>
      <w:proofErr w:type="spellStart"/>
      <w:r w:rsidR="003B2ECD" w:rsidRPr="00FB1023">
        <w:rPr>
          <w:rFonts w:ascii="Times New Roman" w:eastAsia="Calibri" w:hAnsi="Times New Roman"/>
          <w:b/>
          <w:sz w:val="20"/>
          <w:lang w:eastAsia="en-GB"/>
        </w:rPr>
        <w:t>Podzpracovatele</w:t>
      </w:r>
      <w:proofErr w:type="spellEnd"/>
      <w:r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Zpracovatel zaručuje Správci, že</w:t>
      </w:r>
      <w:r w:rsidR="00D41794" w:rsidRPr="00FB1023">
        <w:rPr>
          <w:rFonts w:ascii="Times New Roman" w:eastAsia="Calibri" w:hAnsi="Times New Roman"/>
          <w:sz w:val="20"/>
          <w:lang w:eastAsia="en-GB"/>
        </w:rPr>
        <w:t xml:space="preserve"> pro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veškeré činnosti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Podzpracovatelů</w:t>
      </w:r>
      <w:proofErr w:type="spellEnd"/>
      <w:r w:rsidRPr="00FB1023">
        <w:rPr>
          <w:rFonts w:ascii="Times New Roman" w:eastAsia="Calibri" w:hAnsi="Times New Roman"/>
          <w:sz w:val="20"/>
          <w:lang w:eastAsia="en-GB"/>
        </w:rPr>
        <w:t xml:space="preserve"> zajistí řádnou a stejnou úroveň ochrany osobních údajů, jak</w:t>
      </w:r>
      <w:r w:rsidR="00E44805" w:rsidRPr="00FB1023">
        <w:rPr>
          <w:rFonts w:ascii="Times New Roman" w:eastAsia="Calibri" w:hAnsi="Times New Roman"/>
          <w:sz w:val="20"/>
          <w:lang w:eastAsia="en-GB"/>
        </w:rPr>
        <w:t>o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by je prováděl Zpracovatel v souladu s touto Smlouvou. </w:t>
      </w:r>
      <w:r w:rsidR="002433AD" w:rsidRPr="00FB1023">
        <w:rPr>
          <w:rFonts w:ascii="Times New Roman" w:eastAsia="Calibri" w:hAnsi="Times New Roman"/>
          <w:sz w:val="20"/>
          <w:lang w:eastAsia="en-GB"/>
        </w:rPr>
        <w:t xml:space="preserve">Jakékoli jednání nebo opomenutí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Podzpracovatele</w:t>
      </w:r>
      <w:proofErr w:type="spellEnd"/>
      <w:r w:rsidR="002433AD" w:rsidRPr="00FB1023">
        <w:rPr>
          <w:rFonts w:ascii="Times New Roman" w:eastAsia="Calibri" w:hAnsi="Times New Roman"/>
          <w:sz w:val="20"/>
          <w:lang w:eastAsia="en-GB"/>
        </w:rPr>
        <w:t>, zejména pokud je v rozporu s právními předpisy nebo touto Smlouvou, je v plném rozsahu přičitatelné Zpracovateli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 xml:space="preserve"> (obdobně </w:t>
      </w:r>
      <w:r w:rsidR="00E44805" w:rsidRPr="00FB1023">
        <w:rPr>
          <w:rFonts w:ascii="Times New Roman" w:eastAsia="Calibri" w:hAnsi="Times New Roman"/>
          <w:sz w:val="20"/>
          <w:lang w:eastAsia="en-GB"/>
        </w:rPr>
        <w:t>k 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>postavení subdodavatele)</w:t>
      </w:r>
      <w:r w:rsidR="002433AD" w:rsidRPr="00FB1023">
        <w:rPr>
          <w:rFonts w:ascii="Times New Roman" w:eastAsia="Calibri" w:hAnsi="Times New Roman"/>
          <w:sz w:val="20"/>
          <w:lang w:eastAsia="en-GB"/>
        </w:rPr>
        <w:t xml:space="preserve"> a Zpracovatel odpovídá Správci jako by takové jednání nebo opomenutí provedl sám. Zapojením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Podzpracovatele</w:t>
      </w:r>
      <w:proofErr w:type="spellEnd"/>
      <w:r w:rsidR="002433AD" w:rsidRPr="00FB1023">
        <w:rPr>
          <w:rFonts w:ascii="Times New Roman" w:eastAsia="Calibri" w:hAnsi="Times New Roman"/>
          <w:sz w:val="20"/>
          <w:lang w:eastAsia="en-GB"/>
        </w:rPr>
        <w:t xml:space="preserve"> není jakkoli omezena odpovědnost Zpracovatele vůči Správci podl</w:t>
      </w:r>
      <w:r w:rsidR="0012598A" w:rsidRPr="00FB1023">
        <w:rPr>
          <w:rFonts w:ascii="Times New Roman" w:eastAsia="Calibri" w:hAnsi="Times New Roman"/>
          <w:sz w:val="20"/>
          <w:lang w:eastAsia="en-GB"/>
        </w:rPr>
        <w:t>e této Smlouvy o zpracování.</w:t>
      </w:r>
    </w:p>
    <w:p w14:paraId="3B91653E" w14:textId="48FD2C54" w:rsidR="00AE3984" w:rsidRPr="00FB1023" w:rsidRDefault="00AE3984" w:rsidP="009F6E9D">
      <w:pPr>
        <w:pStyle w:val="smlouvaheading1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sz w:val="20"/>
          <w:lang w:eastAsia="en-GB"/>
        </w:rPr>
        <w:t xml:space="preserve"> –</w:t>
      </w:r>
      <w:r w:rsidR="00CF2659" w:rsidRPr="00FB1023">
        <w:rPr>
          <w:rFonts w:ascii="Times New Roman" w:eastAsia="Calibri" w:hAnsi="Times New Roman"/>
          <w:sz w:val="20"/>
          <w:lang w:eastAsia="en-GB"/>
        </w:rPr>
        <w:t xml:space="preserve"> Právo auditu</w:t>
      </w:r>
    </w:p>
    <w:p w14:paraId="53E5E0AD" w14:textId="77777777" w:rsidR="00F758A0" w:rsidRPr="00FB1023" w:rsidRDefault="00CF2659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szCs w:val="20"/>
          <w:lang w:eastAsia="en-GB"/>
        </w:rPr>
        <w:t>Právo auditu</w:t>
      </w:r>
      <w:r w:rsidR="00F758A0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F758A0" w:rsidRPr="00FB1023">
        <w:rPr>
          <w:rFonts w:ascii="Times New Roman" w:eastAsia="Calibri" w:hAnsi="Times New Roman"/>
          <w:sz w:val="20"/>
          <w:lang w:eastAsia="en-GB"/>
        </w:rPr>
        <w:t xml:space="preserve"> Správce má právo provést audit </w:t>
      </w:r>
      <w:r w:rsidR="00A26B2D" w:rsidRPr="00FB1023">
        <w:rPr>
          <w:rFonts w:ascii="Times New Roman" w:eastAsia="Calibri" w:hAnsi="Times New Roman"/>
          <w:sz w:val="20"/>
          <w:lang w:eastAsia="en-GB"/>
        </w:rPr>
        <w:t xml:space="preserve">nebo inspekci </w:t>
      </w:r>
      <w:r w:rsidR="00F758A0" w:rsidRPr="00FB1023">
        <w:rPr>
          <w:rFonts w:ascii="Times New Roman" w:eastAsia="Calibri" w:hAnsi="Times New Roman"/>
          <w:sz w:val="20"/>
          <w:lang w:eastAsia="en-GB"/>
        </w:rPr>
        <w:t>dodržování závazků ve vztahu k ustanovením t</w:t>
      </w:r>
      <w:r w:rsidRPr="00FB1023">
        <w:rPr>
          <w:rFonts w:ascii="Times New Roman" w:eastAsia="Calibri" w:hAnsi="Times New Roman"/>
          <w:sz w:val="20"/>
          <w:lang w:eastAsia="en-GB"/>
        </w:rPr>
        <w:t>éto</w:t>
      </w:r>
      <w:r w:rsidR="00F758A0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 xml:space="preserve">Smlouvy o zpracování </w:t>
      </w:r>
      <w:r w:rsidR="00F758A0" w:rsidRPr="00FB1023">
        <w:rPr>
          <w:rFonts w:ascii="Times New Roman" w:eastAsia="Calibri" w:hAnsi="Times New Roman"/>
          <w:sz w:val="20"/>
          <w:lang w:eastAsia="en-GB"/>
        </w:rPr>
        <w:t xml:space="preserve">a zákonných požadavků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v oblasti </w:t>
      </w:r>
      <w:r w:rsidR="007833F0" w:rsidRPr="00FB1023">
        <w:rPr>
          <w:rFonts w:ascii="Times New Roman" w:eastAsia="Calibri" w:hAnsi="Times New Roman"/>
          <w:sz w:val="20"/>
          <w:lang w:eastAsia="en-GB"/>
        </w:rPr>
        <w:t xml:space="preserve">ochrany osobních údajů 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>u</w:t>
      </w:r>
      <w:r w:rsidR="007833F0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Z</w:t>
      </w:r>
      <w:r w:rsidR="007833F0" w:rsidRPr="00FB1023">
        <w:rPr>
          <w:rFonts w:ascii="Times New Roman" w:eastAsia="Calibri" w:hAnsi="Times New Roman"/>
          <w:sz w:val="20"/>
          <w:lang w:eastAsia="en-GB"/>
        </w:rPr>
        <w:t>pracovatele. V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 </w:t>
      </w:r>
      <w:r w:rsidR="007833F0" w:rsidRPr="00FB1023">
        <w:rPr>
          <w:rFonts w:ascii="Times New Roman" w:eastAsia="Calibri" w:hAnsi="Times New Roman"/>
          <w:sz w:val="20"/>
          <w:lang w:eastAsia="en-GB"/>
        </w:rPr>
        <w:t>případě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,</w:t>
      </w:r>
      <w:r w:rsidR="007833F0" w:rsidRPr="00FB1023">
        <w:rPr>
          <w:rFonts w:ascii="Times New Roman" w:eastAsia="Calibri" w:hAnsi="Times New Roman"/>
          <w:sz w:val="20"/>
          <w:lang w:eastAsia="en-GB"/>
        </w:rPr>
        <w:t xml:space="preserve"> že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S</w:t>
      </w:r>
      <w:r w:rsidR="007833F0" w:rsidRPr="00FB1023">
        <w:rPr>
          <w:rFonts w:ascii="Times New Roman" w:eastAsia="Calibri" w:hAnsi="Times New Roman"/>
          <w:sz w:val="20"/>
          <w:lang w:eastAsia="en-GB"/>
        </w:rPr>
        <w:t xml:space="preserve">právce neprovede audit sám,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může </w:t>
      </w:r>
      <w:r w:rsidR="00E82605" w:rsidRPr="00FB1023">
        <w:rPr>
          <w:rFonts w:ascii="Times New Roman" w:eastAsia="Calibri" w:hAnsi="Times New Roman"/>
          <w:sz w:val="20"/>
          <w:lang w:eastAsia="en-GB"/>
        </w:rPr>
        <w:t>využít třetí stranu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>,</w:t>
      </w:r>
      <w:r w:rsidR="00E82605" w:rsidRPr="00FB1023">
        <w:rPr>
          <w:rFonts w:ascii="Times New Roman" w:eastAsia="Calibri" w:hAnsi="Times New Roman"/>
          <w:sz w:val="20"/>
          <w:lang w:eastAsia="en-GB"/>
        </w:rPr>
        <w:t xml:space="preserve"> která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bude 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>zavázána k </w:t>
      </w:r>
      <w:r w:rsidR="00E82605" w:rsidRPr="00FB1023">
        <w:rPr>
          <w:rFonts w:ascii="Times New Roman" w:eastAsia="Calibri" w:hAnsi="Times New Roman"/>
          <w:sz w:val="20"/>
          <w:lang w:eastAsia="en-GB"/>
        </w:rPr>
        <w:t>mlčenlivost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 xml:space="preserve">i o informacích zjištěných při auditu vůči všem třetím stranám vyjma </w:t>
      </w:r>
      <w:proofErr w:type="gramStart"/>
      <w:r w:rsidR="004E03BB" w:rsidRPr="00FB1023">
        <w:rPr>
          <w:rFonts w:ascii="Times New Roman" w:eastAsia="Calibri" w:hAnsi="Times New Roman"/>
          <w:sz w:val="20"/>
          <w:lang w:eastAsia="en-GB"/>
        </w:rPr>
        <w:t>Správce</w:t>
      </w:r>
      <w:proofErr w:type="gramEnd"/>
      <w:r w:rsidR="005E41E7" w:rsidRPr="00FB1023">
        <w:rPr>
          <w:rFonts w:ascii="Times New Roman" w:eastAsia="Calibri" w:hAnsi="Times New Roman"/>
          <w:sz w:val="20"/>
          <w:lang w:eastAsia="en-GB"/>
        </w:rPr>
        <w:t xml:space="preserve"> a to v rozsahu v jakém je k mlčenlivosti zavázán Správce podle této Smlouvy o zpracování</w:t>
      </w:r>
      <w:r w:rsidR="00E82605" w:rsidRPr="00FB1023">
        <w:rPr>
          <w:rFonts w:ascii="Times New Roman" w:eastAsia="Calibri" w:hAnsi="Times New Roman"/>
          <w:sz w:val="20"/>
          <w:lang w:eastAsia="en-GB"/>
        </w:rPr>
        <w:t>.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 xml:space="preserve"> Zpracovatel zejména poskytne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S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>právci všechny potřebné informace k prokázání dodržen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í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 xml:space="preserve"> požadavků ochrany osobních údajů a </w:t>
      </w:r>
      <w:r w:rsidRPr="00FB1023">
        <w:rPr>
          <w:rFonts w:ascii="Times New Roman" w:eastAsia="Calibri" w:hAnsi="Times New Roman"/>
          <w:sz w:val="20"/>
          <w:lang w:eastAsia="en-GB"/>
        </w:rPr>
        <w:t>umožní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 xml:space="preserve">, aby 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 xml:space="preserve">mohly být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S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>právce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m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 xml:space="preserve"> nebo jiným auditorem 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 xml:space="preserve">pověřeným 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S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 xml:space="preserve">právcem 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 xml:space="preserve">řádně 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 xml:space="preserve">provedeny </w:t>
      </w:r>
      <w:r w:rsidRPr="00FB1023">
        <w:rPr>
          <w:rFonts w:ascii="Times New Roman" w:eastAsia="Calibri" w:hAnsi="Times New Roman"/>
          <w:sz w:val="20"/>
          <w:lang w:eastAsia="en-GB"/>
        </w:rPr>
        <w:t>kontroly</w:t>
      </w:r>
      <w:r w:rsidR="00C64B30" w:rsidRPr="00FB1023">
        <w:rPr>
          <w:rFonts w:ascii="Times New Roman" w:eastAsia="Calibri" w:hAnsi="Times New Roman"/>
          <w:sz w:val="20"/>
          <w:lang w:eastAsia="en-GB"/>
        </w:rPr>
        <w:t>, včetně inspekcí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>, a v rozsahu nezbytném pro ověření plnění všech povinností Zpracovatele podle této smlouvy</w:t>
      </w:r>
      <w:r w:rsidR="00394266" w:rsidRPr="00FB1023">
        <w:rPr>
          <w:rFonts w:ascii="Times New Roman" w:eastAsia="Calibri" w:hAnsi="Times New Roman"/>
          <w:sz w:val="20"/>
          <w:lang w:eastAsia="en-GB"/>
        </w:rPr>
        <w:t>.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 xml:space="preserve"> Audit může být proveden jednou ročně, anebo shledá-li to Správce odůvodněným, i častěji. </w:t>
      </w:r>
    </w:p>
    <w:p w14:paraId="34E92EEE" w14:textId="77777777" w:rsidR="004E03BB" w:rsidRPr="00FB1023" w:rsidRDefault="00C64B30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19" w:name="_Ref504733968"/>
      <w:r w:rsidRPr="00FB1023">
        <w:rPr>
          <w:rFonts w:ascii="Times New Roman" w:eastAsia="Calibri" w:hAnsi="Times New Roman"/>
          <w:b/>
          <w:sz w:val="20"/>
          <w:lang w:eastAsia="en-GB"/>
        </w:rPr>
        <w:t>Povinnost poskytnou</w:t>
      </w:r>
      <w:r w:rsidR="00CF2659" w:rsidRPr="00FB1023">
        <w:rPr>
          <w:rFonts w:ascii="Times New Roman" w:eastAsia="Calibri" w:hAnsi="Times New Roman"/>
          <w:b/>
          <w:sz w:val="20"/>
          <w:lang w:eastAsia="en-GB"/>
        </w:rPr>
        <w:t>t součinnost</w:t>
      </w: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.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Nad rámec výše uvedených povinností </w:t>
      </w:r>
      <w:r w:rsidR="00D46C33" w:rsidRPr="00FB1023">
        <w:rPr>
          <w:rFonts w:ascii="Times New Roman" w:eastAsia="Calibri" w:hAnsi="Times New Roman"/>
          <w:sz w:val="20"/>
          <w:lang w:eastAsia="en-GB"/>
        </w:rPr>
        <w:t xml:space="preserve">poskytne </w:t>
      </w:r>
      <w:r w:rsidR="00E67EC9" w:rsidRPr="00FB1023">
        <w:rPr>
          <w:rFonts w:ascii="Times New Roman" w:eastAsia="Calibri" w:hAnsi="Times New Roman"/>
          <w:sz w:val="20"/>
          <w:lang w:eastAsia="en-GB"/>
        </w:rPr>
        <w:t>Z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pracovatel </w:t>
      </w:r>
      <w:r w:rsidR="00E67EC9" w:rsidRPr="00FB1023">
        <w:rPr>
          <w:rFonts w:ascii="Times New Roman" w:eastAsia="Calibri" w:hAnsi="Times New Roman"/>
          <w:sz w:val="20"/>
          <w:lang w:eastAsia="en-GB"/>
        </w:rPr>
        <w:t>S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právci </w:t>
      </w:r>
      <w:r w:rsidR="005E41E7" w:rsidRPr="00FB1023">
        <w:rPr>
          <w:rFonts w:ascii="Times New Roman" w:eastAsia="Calibri" w:hAnsi="Times New Roman"/>
          <w:sz w:val="20"/>
          <w:lang w:eastAsia="en-GB"/>
        </w:rPr>
        <w:t xml:space="preserve">nebo jim pověřenému auditorovi </w:t>
      </w:r>
      <w:r w:rsidR="00E67EC9" w:rsidRPr="00FB1023">
        <w:rPr>
          <w:rFonts w:ascii="Times New Roman" w:eastAsia="Calibri" w:hAnsi="Times New Roman"/>
          <w:sz w:val="20"/>
          <w:lang w:eastAsia="en-GB"/>
        </w:rPr>
        <w:t xml:space="preserve">během provádění auditu </w:t>
      </w:r>
      <w:r w:rsidR="00D46C33" w:rsidRPr="00FB1023">
        <w:rPr>
          <w:rFonts w:ascii="Times New Roman" w:eastAsia="Calibri" w:hAnsi="Times New Roman"/>
          <w:sz w:val="20"/>
          <w:lang w:eastAsia="en-GB"/>
        </w:rPr>
        <w:t>náležitou</w:t>
      </w:r>
      <w:r w:rsidR="00CF2659" w:rsidRPr="00FB1023">
        <w:rPr>
          <w:rFonts w:ascii="Times New Roman" w:eastAsia="Calibri" w:hAnsi="Times New Roman"/>
          <w:sz w:val="20"/>
          <w:lang w:eastAsia="en-GB"/>
        </w:rPr>
        <w:t xml:space="preserve"> součinnost</w:t>
      </w:r>
      <w:r w:rsidR="004E03BB" w:rsidRPr="00FB1023">
        <w:rPr>
          <w:rFonts w:ascii="Times New Roman" w:eastAsia="Calibri" w:hAnsi="Times New Roman"/>
          <w:sz w:val="20"/>
          <w:lang w:eastAsia="en-GB"/>
        </w:rPr>
        <w:t>, zejména:</w:t>
      </w:r>
      <w:bookmarkEnd w:id="19"/>
    </w:p>
    <w:p w14:paraId="70BA3161" w14:textId="7B2B5177" w:rsidR="000A560D" w:rsidRPr="00FB1023" w:rsidRDefault="000A560D" w:rsidP="00341A81">
      <w:pPr>
        <w:pStyle w:val="slovanseznam2"/>
        <w:ind w:left="851"/>
        <w:jc w:val="both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>ve strukturované podobě dokumentaci o zpracovávání osobních údajů pro Správce, zejména veškeré směrnice a jiné relevantní interní předpisy a postupy, záznamy o </w:t>
      </w:r>
      <w:r w:rsidRPr="00FB1023">
        <w:rPr>
          <w:rFonts w:ascii="Times New Roman" w:hAnsi="Times New Roman"/>
          <w:sz w:val="20"/>
          <w:szCs w:val="18"/>
          <w:lang w:val="cs-CZ" w:eastAsia="en-GB"/>
        </w:rPr>
        <w:t xml:space="preserve">zpracování dle </w:t>
      </w:r>
      <w:r w:rsidRPr="00FB1023">
        <w:rPr>
          <w:rFonts w:ascii="Times New Roman" w:eastAsia="Calibri" w:hAnsi="Times New Roman"/>
          <w:sz w:val="20"/>
          <w:szCs w:val="18"/>
          <w:lang w:val="cs-CZ" w:eastAsia="en-GB"/>
        </w:rPr>
        <w:t xml:space="preserve">§ </w:t>
      </w:r>
      <w:r w:rsidR="00341A81" w:rsidRPr="00FB1023">
        <w:rPr>
          <w:rFonts w:ascii="Times New Roman" w:eastAsia="Calibri" w:hAnsi="Times New Roman"/>
          <w:sz w:val="20"/>
          <w:szCs w:val="18"/>
          <w:lang w:val="cs-CZ"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szCs w:val="18"/>
          <w:lang w:val="cs-CZ" w:eastAsia="en-GB"/>
        </w:rPr>
        <w:instrText xml:space="preserve"> REF _Ref504733258 \r \h  \* MERGEFORMAT </w:instrText>
      </w:r>
      <w:r w:rsidR="00341A81" w:rsidRPr="00FB1023">
        <w:rPr>
          <w:rFonts w:ascii="Times New Roman" w:eastAsia="Calibri" w:hAnsi="Times New Roman"/>
          <w:sz w:val="20"/>
          <w:szCs w:val="18"/>
          <w:lang w:val="cs-CZ" w:eastAsia="en-GB"/>
        </w:rPr>
      </w:r>
      <w:r w:rsidR="00341A81" w:rsidRPr="00FB1023">
        <w:rPr>
          <w:rFonts w:ascii="Times New Roman" w:eastAsia="Calibri" w:hAnsi="Times New Roman"/>
          <w:sz w:val="20"/>
          <w:szCs w:val="18"/>
          <w:lang w:val="cs-CZ"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szCs w:val="18"/>
          <w:lang w:val="cs-CZ" w:eastAsia="en-GB"/>
        </w:rPr>
        <w:t>3.7</w:t>
      </w:r>
      <w:r w:rsidR="00341A81" w:rsidRPr="00FB1023">
        <w:rPr>
          <w:rFonts w:ascii="Times New Roman" w:eastAsia="Calibri" w:hAnsi="Times New Roman"/>
          <w:sz w:val="20"/>
          <w:szCs w:val="18"/>
          <w:lang w:val="cs-CZ" w:eastAsia="en-GB"/>
        </w:rPr>
        <w:fldChar w:fldCharType="end"/>
      </w:r>
      <w:r w:rsidR="00341A81" w:rsidRPr="00FB1023">
        <w:rPr>
          <w:rFonts w:ascii="Times New Roman" w:eastAsia="Calibri" w:hAnsi="Times New Roman"/>
          <w:sz w:val="20"/>
          <w:szCs w:val="18"/>
          <w:lang w:val="cs-CZ" w:eastAsia="en-GB"/>
        </w:rPr>
        <w:t xml:space="preserve"> </w:t>
      </w:r>
      <w:r w:rsidRPr="00FB1023">
        <w:rPr>
          <w:rFonts w:ascii="Times New Roman" w:hAnsi="Times New Roman"/>
          <w:sz w:val="20"/>
          <w:szCs w:val="18"/>
          <w:lang w:val="cs-CZ" w:eastAsia="en-GB"/>
        </w:rPr>
        <w:t xml:space="preserve">této Smlouvy o zpracování, evidenci všech vydaných pokynů Správce dle § </w:t>
      </w:r>
      <w:r w:rsidR="00341A81" w:rsidRPr="00FB1023">
        <w:rPr>
          <w:rFonts w:ascii="Times New Roman" w:hAnsi="Times New Roman"/>
          <w:sz w:val="20"/>
          <w:szCs w:val="18"/>
          <w:lang w:val="cs-CZ" w:eastAsia="en-GB"/>
        </w:rPr>
        <w:fldChar w:fldCharType="begin"/>
      </w:r>
      <w:r w:rsidR="00341A81" w:rsidRPr="00FB1023">
        <w:rPr>
          <w:rFonts w:ascii="Times New Roman" w:hAnsi="Times New Roman"/>
          <w:sz w:val="20"/>
          <w:szCs w:val="18"/>
          <w:lang w:val="cs-CZ" w:eastAsia="en-GB"/>
        </w:rPr>
        <w:instrText xml:space="preserve"> REF _Ref504735005 \r \h  \* MERGEFORMAT </w:instrText>
      </w:r>
      <w:r w:rsidR="00341A81" w:rsidRPr="00FB1023">
        <w:rPr>
          <w:rFonts w:ascii="Times New Roman" w:hAnsi="Times New Roman"/>
          <w:sz w:val="20"/>
          <w:szCs w:val="18"/>
          <w:lang w:val="cs-CZ" w:eastAsia="en-GB"/>
        </w:rPr>
      </w:r>
      <w:r w:rsidR="00341A81" w:rsidRPr="00FB1023">
        <w:rPr>
          <w:rFonts w:ascii="Times New Roman" w:hAnsi="Times New Roman"/>
          <w:sz w:val="20"/>
          <w:szCs w:val="18"/>
          <w:lang w:val="cs-CZ" w:eastAsia="en-GB"/>
        </w:rPr>
        <w:fldChar w:fldCharType="separate"/>
      </w:r>
      <w:r w:rsidR="00F7495D">
        <w:rPr>
          <w:rFonts w:ascii="Times New Roman" w:hAnsi="Times New Roman"/>
          <w:sz w:val="20"/>
          <w:szCs w:val="18"/>
          <w:lang w:val="cs-CZ" w:eastAsia="en-GB"/>
        </w:rPr>
        <w:t>2.4</w:t>
      </w:r>
      <w:r w:rsidR="00341A81" w:rsidRPr="00FB1023">
        <w:rPr>
          <w:rFonts w:ascii="Times New Roman" w:hAnsi="Times New Roman"/>
          <w:sz w:val="20"/>
          <w:szCs w:val="18"/>
          <w:lang w:val="cs-CZ" w:eastAsia="en-GB"/>
        </w:rPr>
        <w:fldChar w:fldCharType="end"/>
      </w:r>
      <w:r w:rsidRPr="00FB1023">
        <w:rPr>
          <w:rFonts w:ascii="Times New Roman" w:hAnsi="Times New Roman"/>
          <w:sz w:val="20"/>
          <w:szCs w:val="18"/>
          <w:lang w:val="cs-CZ" w:eastAsia="en-GB"/>
        </w:rPr>
        <w:t xml:space="preserve"> této Smlouvy o zpracování, komunikaci mezi Správcem a Zpracovatelem podle této Smlouvy</w:t>
      </w:r>
      <w:r w:rsidR="007C511F" w:rsidRPr="00FB1023">
        <w:rPr>
          <w:rFonts w:ascii="Times New Roman" w:hAnsi="Times New Roman"/>
          <w:sz w:val="20"/>
          <w:szCs w:val="18"/>
          <w:lang w:val="cs-CZ" w:eastAsia="en-GB"/>
        </w:rPr>
        <w:t xml:space="preserve"> o zpracování</w:t>
      </w:r>
      <w:r w:rsidRPr="00FB1023">
        <w:rPr>
          <w:rFonts w:ascii="Times New Roman" w:hAnsi="Times New Roman"/>
          <w:sz w:val="20"/>
          <w:szCs w:val="18"/>
          <w:lang w:val="cs-CZ" w:eastAsia="en-GB"/>
        </w:rPr>
        <w:t>,</w:t>
      </w:r>
      <w:r w:rsidRPr="00FB1023">
        <w:rPr>
          <w:rFonts w:ascii="Times New Roman" w:hAnsi="Times New Roman"/>
          <w:sz w:val="20"/>
          <w:lang w:val="cs-CZ" w:eastAsia="en-GB"/>
        </w:rPr>
        <w:t xml:space="preserve"> smlouvy </w:t>
      </w:r>
      <w:r w:rsidR="007C511F" w:rsidRPr="00FB1023">
        <w:rPr>
          <w:rFonts w:ascii="Times New Roman" w:hAnsi="Times New Roman"/>
          <w:sz w:val="20"/>
          <w:lang w:val="cs-CZ" w:eastAsia="en-GB"/>
        </w:rPr>
        <w:t xml:space="preserve">Zpracovatele </w:t>
      </w:r>
      <w:r w:rsidRPr="00FB1023">
        <w:rPr>
          <w:rFonts w:ascii="Times New Roman" w:hAnsi="Times New Roman"/>
          <w:sz w:val="20"/>
          <w:lang w:val="cs-CZ" w:eastAsia="en-GB"/>
        </w:rPr>
        <w:t xml:space="preserve">s veškerými </w:t>
      </w:r>
      <w:proofErr w:type="spellStart"/>
      <w:r w:rsidR="003B2ECD" w:rsidRPr="00FB1023">
        <w:rPr>
          <w:rFonts w:ascii="Times New Roman" w:hAnsi="Times New Roman"/>
          <w:sz w:val="20"/>
          <w:lang w:val="cs-CZ" w:eastAsia="en-GB"/>
        </w:rPr>
        <w:t>Podzpracovateli</w:t>
      </w:r>
      <w:proofErr w:type="spellEnd"/>
      <w:r w:rsidR="003B2ECD" w:rsidRPr="00FB1023">
        <w:rPr>
          <w:rFonts w:ascii="Times New Roman" w:hAnsi="Times New Roman"/>
          <w:sz w:val="20"/>
          <w:lang w:val="cs-CZ" w:eastAsia="en-GB"/>
        </w:rPr>
        <w:t xml:space="preserve"> </w:t>
      </w:r>
      <w:r w:rsidRPr="00FB1023">
        <w:rPr>
          <w:rFonts w:ascii="Times New Roman" w:hAnsi="Times New Roman"/>
          <w:sz w:val="20"/>
          <w:lang w:val="cs-CZ" w:eastAsia="en-GB"/>
        </w:rPr>
        <w:t xml:space="preserve">a jiné podklady důležité pro to, aby Správce mohl ověřit řádné plnění požadavků právních předpisů a této Smlouvy Zpracovatelem; </w:t>
      </w:r>
    </w:p>
    <w:p w14:paraId="32055D09" w14:textId="29A43824" w:rsidR="004E03BB" w:rsidRPr="00FB1023" w:rsidRDefault="007C511F" w:rsidP="00341A81">
      <w:pPr>
        <w:pStyle w:val="slovanseznam2"/>
        <w:ind w:left="851"/>
        <w:jc w:val="both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 xml:space="preserve">další </w:t>
      </w:r>
      <w:r w:rsidR="004E03BB" w:rsidRPr="00FB1023">
        <w:rPr>
          <w:rFonts w:ascii="Times New Roman" w:hAnsi="Times New Roman"/>
          <w:sz w:val="20"/>
          <w:lang w:val="cs-CZ" w:eastAsia="en-GB"/>
        </w:rPr>
        <w:t xml:space="preserve">informace vyžádané Správcem </w:t>
      </w:r>
      <w:r w:rsidR="000A560D" w:rsidRPr="00FB1023">
        <w:rPr>
          <w:rFonts w:ascii="Times New Roman" w:hAnsi="Times New Roman"/>
          <w:sz w:val="20"/>
          <w:lang w:val="cs-CZ" w:eastAsia="en-GB"/>
        </w:rPr>
        <w:t xml:space="preserve">týkající se </w:t>
      </w:r>
      <w:r w:rsidR="005B20DE" w:rsidRPr="00FB1023">
        <w:rPr>
          <w:rFonts w:ascii="Times New Roman" w:hAnsi="Times New Roman"/>
          <w:sz w:val="20"/>
          <w:lang w:val="cs-CZ" w:eastAsia="en-GB"/>
        </w:rPr>
        <w:t>zpracování osobních údajů pro Správce</w:t>
      </w:r>
      <w:r w:rsidRPr="00FB1023">
        <w:rPr>
          <w:rFonts w:ascii="Times New Roman" w:hAnsi="Times New Roman"/>
          <w:sz w:val="20"/>
          <w:lang w:val="cs-CZ" w:eastAsia="en-GB"/>
        </w:rPr>
        <w:t xml:space="preserve">, vč. informací podle § </w:t>
      </w:r>
      <w:r w:rsidR="00341A81" w:rsidRPr="00FB1023">
        <w:rPr>
          <w:rFonts w:ascii="Times New Roman" w:hAnsi="Times New Roman"/>
          <w:sz w:val="20"/>
          <w:lang w:val="cs-CZ" w:eastAsia="en-GB"/>
        </w:rPr>
        <w:fldChar w:fldCharType="begin"/>
      </w:r>
      <w:r w:rsidR="00341A81" w:rsidRPr="00FB1023">
        <w:rPr>
          <w:rFonts w:ascii="Times New Roman" w:hAnsi="Times New Roman"/>
          <w:sz w:val="20"/>
          <w:lang w:val="cs-CZ" w:eastAsia="en-GB"/>
        </w:rPr>
        <w:instrText xml:space="preserve"> REF _Ref504733806 \r \h  \* MERGEFORMAT </w:instrText>
      </w:r>
      <w:r w:rsidR="00341A81" w:rsidRPr="00FB1023">
        <w:rPr>
          <w:rFonts w:ascii="Times New Roman" w:hAnsi="Times New Roman"/>
          <w:sz w:val="20"/>
          <w:lang w:val="cs-CZ" w:eastAsia="en-GB"/>
        </w:rPr>
      </w:r>
      <w:r w:rsidR="00341A81" w:rsidRPr="00FB1023">
        <w:rPr>
          <w:rFonts w:ascii="Times New Roman" w:hAnsi="Times New Roman"/>
          <w:sz w:val="20"/>
          <w:lang w:val="cs-CZ" w:eastAsia="en-GB"/>
        </w:rPr>
        <w:fldChar w:fldCharType="separate"/>
      </w:r>
      <w:r w:rsidR="00F7495D">
        <w:rPr>
          <w:rFonts w:ascii="Times New Roman" w:hAnsi="Times New Roman"/>
          <w:sz w:val="20"/>
          <w:lang w:val="cs-CZ" w:eastAsia="en-GB"/>
        </w:rPr>
        <w:t>3.8</w:t>
      </w:r>
      <w:r w:rsidR="00341A81" w:rsidRPr="00FB1023">
        <w:rPr>
          <w:rFonts w:ascii="Times New Roman" w:hAnsi="Times New Roman"/>
          <w:sz w:val="20"/>
          <w:lang w:val="cs-CZ" w:eastAsia="en-GB"/>
        </w:rPr>
        <w:fldChar w:fldCharType="end"/>
      </w:r>
      <w:r w:rsidR="00341A81" w:rsidRPr="00FB1023">
        <w:rPr>
          <w:rFonts w:ascii="Times New Roman" w:hAnsi="Times New Roman"/>
          <w:sz w:val="20"/>
          <w:lang w:val="cs-CZ" w:eastAsia="en-GB"/>
        </w:rPr>
        <w:t xml:space="preserve"> </w:t>
      </w:r>
      <w:r w:rsidRPr="00FB1023">
        <w:rPr>
          <w:rFonts w:ascii="Times New Roman" w:hAnsi="Times New Roman"/>
          <w:sz w:val="20"/>
          <w:lang w:val="cs-CZ" w:eastAsia="en-GB"/>
        </w:rPr>
        <w:t>této Smlouvy o zpracování, a to</w:t>
      </w:r>
      <w:r w:rsidR="005B20DE" w:rsidRPr="00FB1023">
        <w:rPr>
          <w:rFonts w:ascii="Times New Roman" w:hAnsi="Times New Roman"/>
          <w:sz w:val="20"/>
          <w:lang w:val="cs-CZ" w:eastAsia="en-GB"/>
        </w:rPr>
        <w:t xml:space="preserve"> </w:t>
      </w:r>
      <w:r w:rsidR="004E03BB" w:rsidRPr="00FB1023">
        <w:rPr>
          <w:rFonts w:ascii="Times New Roman" w:hAnsi="Times New Roman"/>
          <w:sz w:val="20"/>
          <w:lang w:val="cs-CZ" w:eastAsia="en-GB"/>
        </w:rPr>
        <w:t xml:space="preserve">bez zbytečného odkladu, nejpozději do </w:t>
      </w:r>
      <w:r w:rsidR="00DE3577" w:rsidRPr="00FB1023">
        <w:rPr>
          <w:rFonts w:ascii="Times New Roman" w:hAnsi="Times New Roman"/>
          <w:sz w:val="20"/>
          <w:lang w:val="cs-CZ" w:eastAsia="en-GB"/>
        </w:rPr>
        <w:t>2</w:t>
      </w:r>
      <w:r w:rsidR="004E03BB" w:rsidRPr="00FB1023">
        <w:rPr>
          <w:rFonts w:ascii="Times New Roman" w:hAnsi="Times New Roman"/>
          <w:sz w:val="20"/>
          <w:lang w:val="cs-CZ" w:eastAsia="en-GB"/>
        </w:rPr>
        <w:t xml:space="preserve"> dnů od doručení žádosti Správce;</w:t>
      </w:r>
      <w:r w:rsidR="005E41E7" w:rsidRPr="00FB1023">
        <w:rPr>
          <w:rFonts w:ascii="Times New Roman" w:hAnsi="Times New Roman"/>
          <w:sz w:val="20"/>
          <w:lang w:val="cs-CZ" w:eastAsia="en-GB"/>
        </w:rPr>
        <w:t xml:space="preserve"> </w:t>
      </w:r>
    </w:p>
    <w:p w14:paraId="12CEF36C" w14:textId="77777777" w:rsidR="004E03BB" w:rsidRPr="00FB1023" w:rsidRDefault="004E03BB" w:rsidP="00341A81">
      <w:pPr>
        <w:pStyle w:val="slovanseznam2"/>
        <w:ind w:left="851"/>
        <w:jc w:val="both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>odpovídající prostory a kancelářskou techniku a podporu,</w:t>
      </w:r>
      <w:r w:rsidR="005E41E7" w:rsidRPr="00FB1023">
        <w:rPr>
          <w:rFonts w:ascii="Times New Roman" w:hAnsi="Times New Roman"/>
          <w:sz w:val="20"/>
          <w:lang w:val="cs-CZ" w:eastAsia="en-GB"/>
        </w:rPr>
        <w:t xml:space="preserve"> pro využití během provádění auditu; </w:t>
      </w:r>
    </w:p>
    <w:p w14:paraId="285D1ED9" w14:textId="2BE47396" w:rsidR="005B20DE" w:rsidRPr="00FB1023" w:rsidRDefault="005B20DE" w:rsidP="00341A81">
      <w:pPr>
        <w:pStyle w:val="slovanseznam2"/>
        <w:ind w:left="851"/>
        <w:jc w:val="both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 xml:space="preserve">na žádost přístup do všech prostor Zpracovatele nebo </w:t>
      </w:r>
      <w:proofErr w:type="spellStart"/>
      <w:r w:rsidR="003B2ECD" w:rsidRPr="00FB1023">
        <w:rPr>
          <w:rFonts w:ascii="Times New Roman" w:hAnsi="Times New Roman"/>
          <w:sz w:val="20"/>
          <w:lang w:val="cs-CZ" w:eastAsia="en-GB"/>
        </w:rPr>
        <w:t>Podzpracovatelů</w:t>
      </w:r>
      <w:proofErr w:type="spellEnd"/>
      <w:r w:rsidRPr="00FB1023">
        <w:rPr>
          <w:rFonts w:ascii="Times New Roman" w:hAnsi="Times New Roman"/>
          <w:sz w:val="20"/>
          <w:lang w:val="cs-CZ" w:eastAsia="en-GB"/>
        </w:rPr>
        <w:t xml:space="preserve">, v nichž se mohou nacházet osobní údaje zpracovávané pro Správce; </w:t>
      </w:r>
    </w:p>
    <w:p w14:paraId="17752F8B" w14:textId="655B47C7" w:rsidR="005B20DE" w:rsidRPr="00FB1023" w:rsidRDefault="005B20DE" w:rsidP="00341A81">
      <w:pPr>
        <w:pStyle w:val="slovanseznam2"/>
        <w:ind w:left="851"/>
        <w:jc w:val="both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 xml:space="preserve">na žádost přístup do všech informačních systémů Zpracovatele nebo </w:t>
      </w:r>
      <w:proofErr w:type="spellStart"/>
      <w:r w:rsidR="003B2ECD" w:rsidRPr="00FB1023">
        <w:rPr>
          <w:rFonts w:ascii="Times New Roman" w:hAnsi="Times New Roman"/>
          <w:sz w:val="20"/>
          <w:lang w:val="cs-CZ" w:eastAsia="en-GB"/>
        </w:rPr>
        <w:t>Pod</w:t>
      </w:r>
      <w:r w:rsidRPr="00FB1023">
        <w:rPr>
          <w:rFonts w:ascii="Times New Roman" w:hAnsi="Times New Roman"/>
          <w:sz w:val="20"/>
          <w:lang w:val="cs-CZ" w:eastAsia="en-GB"/>
        </w:rPr>
        <w:t>zpracovatelů</w:t>
      </w:r>
      <w:proofErr w:type="spellEnd"/>
      <w:r w:rsidRPr="00FB1023">
        <w:rPr>
          <w:rFonts w:ascii="Times New Roman" w:hAnsi="Times New Roman"/>
          <w:sz w:val="20"/>
          <w:lang w:val="cs-CZ" w:eastAsia="en-GB"/>
        </w:rPr>
        <w:t xml:space="preserve">, v nichž se mohou nacházet osobní údaje zpracovávané pro Správce; </w:t>
      </w:r>
    </w:p>
    <w:p w14:paraId="05ADB0A1" w14:textId="77777777" w:rsidR="005E41E7" w:rsidRPr="00FB1023" w:rsidRDefault="005E41E7" w:rsidP="00341A81">
      <w:pPr>
        <w:pStyle w:val="slovanseznam2"/>
        <w:ind w:left="851"/>
        <w:jc w:val="both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>přítomnost Pověřence nebo Kontaktní osoby pro agendu ochrany osobních údajů během provádění auditu</w:t>
      </w:r>
      <w:r w:rsidR="007C511F" w:rsidRPr="00FB1023">
        <w:rPr>
          <w:rFonts w:ascii="Times New Roman" w:hAnsi="Times New Roman"/>
          <w:sz w:val="20"/>
          <w:lang w:val="cs-CZ" w:eastAsia="en-GB"/>
        </w:rPr>
        <w:t>.</w:t>
      </w:r>
      <w:r w:rsidRPr="00FB1023">
        <w:rPr>
          <w:rFonts w:ascii="Times New Roman" w:hAnsi="Times New Roman"/>
          <w:sz w:val="20"/>
          <w:lang w:val="cs-CZ" w:eastAsia="en-GB"/>
        </w:rPr>
        <w:t xml:space="preserve"> </w:t>
      </w:r>
    </w:p>
    <w:p w14:paraId="735DCEC0" w14:textId="22AC4C4A" w:rsidR="00D46C33" w:rsidRPr="00FB1023" w:rsidRDefault="00545383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Provádění auditu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5E41E7" w:rsidRPr="00FB1023">
        <w:rPr>
          <w:rFonts w:ascii="Times New Roman" w:eastAsia="Calibri" w:hAnsi="Times New Roman"/>
          <w:b/>
          <w:sz w:val="20"/>
          <w:lang w:eastAsia="en-GB"/>
        </w:rPr>
        <w:t xml:space="preserve"> Důvěrnost.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Provádění </w:t>
      </w:r>
      <w:r w:rsidR="00D46C33" w:rsidRPr="00FB1023">
        <w:rPr>
          <w:rFonts w:ascii="Times New Roman" w:eastAsia="Calibri" w:hAnsi="Times New Roman"/>
          <w:sz w:val="20"/>
          <w:lang w:eastAsia="en-GB"/>
        </w:rPr>
        <w:t xml:space="preserve">auditu </w:t>
      </w:r>
      <w:r w:rsidRPr="00FB1023">
        <w:rPr>
          <w:rFonts w:ascii="Times New Roman" w:eastAsia="Calibri" w:hAnsi="Times New Roman"/>
          <w:sz w:val="20"/>
          <w:lang w:eastAsia="en-GB"/>
        </w:rPr>
        <w:t>Z</w:t>
      </w:r>
      <w:r w:rsidR="00D46C33" w:rsidRPr="00FB1023">
        <w:rPr>
          <w:rFonts w:ascii="Times New Roman" w:eastAsia="Calibri" w:hAnsi="Times New Roman"/>
          <w:sz w:val="20"/>
          <w:lang w:eastAsia="en-GB"/>
        </w:rPr>
        <w:t xml:space="preserve">pracovatele a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</w:t>
      </w:r>
      <w:r w:rsidR="005E41E7" w:rsidRPr="00FB1023">
        <w:rPr>
          <w:rFonts w:ascii="Times New Roman" w:eastAsia="Calibri" w:hAnsi="Times New Roman"/>
          <w:sz w:val="20"/>
          <w:lang w:eastAsia="en-GB"/>
        </w:rPr>
        <w:t>zpracovatelů</w:t>
      </w:r>
      <w:proofErr w:type="spellEnd"/>
      <w:r w:rsidR="005E41E7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D46C33" w:rsidRPr="00FB1023">
        <w:rPr>
          <w:rFonts w:ascii="Times New Roman" w:eastAsia="Calibri" w:hAnsi="Times New Roman"/>
          <w:sz w:val="20"/>
          <w:lang w:eastAsia="en-GB"/>
        </w:rPr>
        <w:t>musí být oznámen</w:t>
      </w:r>
      <w:r w:rsidRPr="00FB1023">
        <w:rPr>
          <w:rFonts w:ascii="Times New Roman" w:eastAsia="Calibri" w:hAnsi="Times New Roman"/>
          <w:sz w:val="20"/>
          <w:lang w:eastAsia="en-GB"/>
        </w:rPr>
        <w:t>o</w:t>
      </w:r>
      <w:r w:rsidR="00D46C33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CF2659" w:rsidRPr="00FB1023">
        <w:rPr>
          <w:rFonts w:ascii="Times New Roman" w:eastAsia="Calibri" w:hAnsi="Times New Roman"/>
          <w:sz w:val="20"/>
          <w:lang w:eastAsia="en-GB"/>
        </w:rPr>
        <w:t xml:space="preserve">s dostatečným předstihem </w:t>
      </w:r>
      <w:r w:rsidR="00D46C33" w:rsidRPr="00FB1023">
        <w:rPr>
          <w:rFonts w:ascii="Times New Roman" w:eastAsia="Calibri" w:hAnsi="Times New Roman"/>
          <w:sz w:val="20"/>
          <w:lang w:eastAsia="en-GB"/>
        </w:rPr>
        <w:t xml:space="preserve">a nesmí nepřiměřeně zasahovat do </w:t>
      </w:r>
      <w:r w:rsidRPr="00FB1023">
        <w:rPr>
          <w:rFonts w:ascii="Times New Roman" w:eastAsia="Calibri" w:hAnsi="Times New Roman"/>
          <w:sz w:val="20"/>
          <w:lang w:eastAsia="en-GB"/>
        </w:rPr>
        <w:t>činností Z</w:t>
      </w:r>
      <w:r w:rsidR="00D46C33" w:rsidRPr="00FB1023">
        <w:rPr>
          <w:rFonts w:ascii="Times New Roman" w:eastAsia="Calibri" w:hAnsi="Times New Roman"/>
          <w:sz w:val="20"/>
          <w:lang w:eastAsia="en-GB"/>
        </w:rPr>
        <w:t>pracovatele</w:t>
      </w:r>
      <w:r w:rsidR="005E41E7" w:rsidRPr="00FB1023">
        <w:rPr>
          <w:rFonts w:ascii="Times New Roman" w:eastAsia="Calibri" w:hAnsi="Times New Roman"/>
          <w:sz w:val="20"/>
          <w:lang w:eastAsia="en-GB"/>
        </w:rPr>
        <w:t xml:space="preserve"> nebo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</w:t>
      </w:r>
      <w:r w:rsidR="005E41E7" w:rsidRPr="00FB1023">
        <w:rPr>
          <w:rFonts w:ascii="Times New Roman" w:eastAsia="Calibri" w:hAnsi="Times New Roman"/>
          <w:sz w:val="20"/>
          <w:lang w:eastAsia="en-GB"/>
        </w:rPr>
        <w:t>zpracovatelů</w:t>
      </w:r>
      <w:proofErr w:type="spellEnd"/>
      <w:r w:rsidR="00D46C33" w:rsidRPr="00FB1023">
        <w:rPr>
          <w:rFonts w:ascii="Times New Roman" w:eastAsia="Calibri" w:hAnsi="Times New Roman"/>
          <w:sz w:val="20"/>
          <w:lang w:eastAsia="en-GB"/>
        </w:rPr>
        <w:t>.</w:t>
      </w:r>
      <w:r w:rsidR="005B20DE" w:rsidRPr="00FB1023">
        <w:rPr>
          <w:rFonts w:ascii="Times New Roman" w:eastAsia="Calibri" w:hAnsi="Times New Roman"/>
          <w:sz w:val="20"/>
          <w:lang w:eastAsia="en-GB"/>
        </w:rPr>
        <w:t xml:space="preserve"> Zpracovatel dopředu poskytne Správci součinnost potřebnou pro řádné naplánování provedení auditu.</w:t>
      </w:r>
      <w:r w:rsidR="005E41E7" w:rsidRPr="00FB1023">
        <w:rPr>
          <w:rFonts w:ascii="Times New Roman" w:eastAsia="Calibri" w:hAnsi="Times New Roman"/>
          <w:sz w:val="20"/>
          <w:lang w:eastAsia="en-GB"/>
        </w:rPr>
        <w:t xml:space="preserve"> Správce se zavazuje zachovávat </w:t>
      </w:r>
      <w:r w:rsidR="008A324F" w:rsidRPr="00FB1023">
        <w:rPr>
          <w:rFonts w:ascii="Times New Roman" w:eastAsia="Calibri" w:hAnsi="Times New Roman"/>
          <w:sz w:val="20"/>
          <w:lang w:eastAsia="en-GB"/>
        </w:rPr>
        <w:t>mlčenlivost ohledně</w:t>
      </w:r>
      <w:r w:rsidR="005E41E7" w:rsidRPr="00FB1023">
        <w:rPr>
          <w:rFonts w:ascii="Times New Roman" w:eastAsia="Calibri" w:hAnsi="Times New Roman"/>
          <w:sz w:val="20"/>
          <w:lang w:eastAsia="en-GB"/>
        </w:rPr>
        <w:t xml:space="preserve"> všech informací zjištěných během auditu, vyjma </w:t>
      </w:r>
      <w:r w:rsidR="005E41E7" w:rsidRPr="00FB1023">
        <w:rPr>
          <w:rFonts w:ascii="Times New Roman" w:eastAsia="Calibri" w:hAnsi="Times New Roman"/>
          <w:sz w:val="20"/>
          <w:lang w:eastAsia="en-GB"/>
        </w:rPr>
        <w:lastRenderedPageBreak/>
        <w:t xml:space="preserve">informací potřebných k uplatňování práv Správce vůči Zpracovateli nebo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</w:t>
      </w:r>
      <w:r w:rsidR="005E41E7" w:rsidRPr="00FB1023">
        <w:rPr>
          <w:rFonts w:ascii="Times New Roman" w:eastAsia="Calibri" w:hAnsi="Times New Roman"/>
          <w:sz w:val="20"/>
          <w:lang w:eastAsia="en-GB"/>
        </w:rPr>
        <w:t>zpracovatelům</w:t>
      </w:r>
      <w:proofErr w:type="spellEnd"/>
      <w:r w:rsidR="005E41E7" w:rsidRPr="00FB1023">
        <w:rPr>
          <w:rFonts w:ascii="Times New Roman" w:eastAsia="Calibri" w:hAnsi="Times New Roman"/>
          <w:sz w:val="20"/>
          <w:lang w:eastAsia="en-GB"/>
        </w:rPr>
        <w:t xml:space="preserve">, popř. v potřebném rozsahu k uplatňování práv Správce vůči třetím stranám (subjektům údajů, </w:t>
      </w:r>
      <w:proofErr w:type="gramStart"/>
      <w:r w:rsidR="005E41E7" w:rsidRPr="00FB1023">
        <w:rPr>
          <w:rFonts w:ascii="Times New Roman" w:eastAsia="Calibri" w:hAnsi="Times New Roman"/>
          <w:sz w:val="20"/>
          <w:lang w:eastAsia="en-GB"/>
        </w:rPr>
        <w:t>úřadům,</w:t>
      </w:r>
      <w:proofErr w:type="gramEnd"/>
      <w:r w:rsidR="005E41E7" w:rsidRPr="00FB1023">
        <w:rPr>
          <w:rFonts w:ascii="Times New Roman" w:eastAsia="Calibri" w:hAnsi="Times New Roman"/>
          <w:sz w:val="20"/>
          <w:lang w:eastAsia="en-GB"/>
        </w:rPr>
        <w:t xml:space="preserve"> apod.). </w:t>
      </w:r>
    </w:p>
    <w:p w14:paraId="70D199C7" w14:textId="77777777" w:rsidR="005B20DE" w:rsidRPr="00FB1023" w:rsidRDefault="005B20DE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Náklady auditu.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Náklady auditu, které vzniknou přímo Správci a nejsou zapříčiněny porušením povinnosti Zpracovatelem, nese Správce. Veškeré náklady, které v souvislosti s prováděním auditu vzniknou Zpracovateli, 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 xml:space="preserve">však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nese Zpracovatel. </w:t>
      </w:r>
    </w:p>
    <w:p w14:paraId="34055537" w14:textId="77777777" w:rsidR="005B20DE" w:rsidRPr="00FB1023" w:rsidRDefault="005B20DE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20" w:name="_Ref504733984"/>
      <w:r w:rsidRPr="00FB1023">
        <w:rPr>
          <w:rFonts w:ascii="Times New Roman" w:eastAsia="Calibri" w:hAnsi="Times New Roman"/>
          <w:b/>
          <w:sz w:val="20"/>
          <w:lang w:eastAsia="en-GB"/>
        </w:rPr>
        <w:t>Inspekce.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Správce je oprávněn mimo plánované audity provádět i namátkové inspekce pro zjištění konkrétních okolností relevantních z hlediska dodržování požadavků této Smlouvy o zpracování Zpracovatelem. Zpracovatel je za tímto účelem povinen Správci umožnit vstup do svých prostor a poskytnout součinnost v obdobném rozsahu jako při auditu; i další ustanovení této Smlouvy o auditu se použi</w:t>
      </w:r>
      <w:r w:rsidR="00A26B2D" w:rsidRPr="00FB1023">
        <w:rPr>
          <w:rFonts w:ascii="Times New Roman" w:eastAsia="Calibri" w:hAnsi="Times New Roman"/>
          <w:sz w:val="20"/>
          <w:lang w:eastAsia="en-GB"/>
        </w:rPr>
        <w:t>j</w:t>
      </w:r>
      <w:r w:rsidRPr="00FB1023">
        <w:rPr>
          <w:rFonts w:ascii="Times New Roman" w:eastAsia="Calibri" w:hAnsi="Times New Roman"/>
          <w:sz w:val="20"/>
          <w:lang w:eastAsia="en-GB"/>
        </w:rPr>
        <w:t>í obdobně.</w:t>
      </w:r>
      <w:bookmarkEnd w:id="20"/>
    </w:p>
    <w:p w14:paraId="43228523" w14:textId="644003AB" w:rsidR="00AE3984" w:rsidRPr="00FB1023" w:rsidRDefault="00AE3984" w:rsidP="009F6E9D">
      <w:pPr>
        <w:pStyle w:val="smlouvaheading1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sz w:val="20"/>
          <w:lang w:eastAsia="en-GB"/>
        </w:rPr>
        <w:t xml:space="preserve">– </w:t>
      </w:r>
      <w:r w:rsidR="00663F26" w:rsidRPr="00FB1023">
        <w:rPr>
          <w:rFonts w:ascii="Times New Roman" w:eastAsia="Calibri" w:hAnsi="Times New Roman"/>
          <w:sz w:val="20"/>
          <w:lang w:eastAsia="en-GB"/>
        </w:rPr>
        <w:t>I</w:t>
      </w:r>
      <w:r w:rsidR="00284068" w:rsidRPr="00FB1023">
        <w:rPr>
          <w:rFonts w:ascii="Times New Roman" w:eastAsia="Calibri" w:hAnsi="Times New Roman"/>
          <w:sz w:val="20"/>
          <w:lang w:eastAsia="en-GB"/>
        </w:rPr>
        <w:t>nformační povinnost</w:t>
      </w:r>
    </w:p>
    <w:p w14:paraId="1E5A7180" w14:textId="77777777" w:rsidR="00284068" w:rsidRPr="00FB1023" w:rsidRDefault="006B4008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21" w:name="_Ref504733996"/>
      <w:r w:rsidRPr="00FB1023">
        <w:rPr>
          <w:rFonts w:ascii="Times New Roman" w:eastAsia="Calibri" w:hAnsi="Times New Roman"/>
          <w:b/>
          <w:sz w:val="20"/>
          <w:lang w:eastAsia="en-GB"/>
        </w:rPr>
        <w:t>P</w:t>
      </w:r>
      <w:r w:rsidR="00284068" w:rsidRPr="00FB1023">
        <w:rPr>
          <w:rFonts w:ascii="Times New Roman" w:eastAsia="Calibri" w:hAnsi="Times New Roman"/>
          <w:b/>
          <w:sz w:val="20"/>
          <w:lang w:eastAsia="en-GB"/>
        </w:rPr>
        <w:t>okyny</w:t>
      </w:r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 v rozporu s právními předpisy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284068" w:rsidRPr="00FB1023">
        <w:rPr>
          <w:rFonts w:ascii="Times New Roman" w:eastAsia="Calibri" w:hAnsi="Times New Roman"/>
          <w:sz w:val="20"/>
          <w:lang w:eastAsia="en-GB"/>
        </w:rPr>
        <w:t xml:space="preserve">Zpracovatel </w:t>
      </w:r>
      <w:r w:rsidR="00695C12" w:rsidRPr="00FB1023">
        <w:rPr>
          <w:rFonts w:ascii="Times New Roman" w:eastAsia="Calibri" w:hAnsi="Times New Roman"/>
          <w:sz w:val="20"/>
          <w:lang w:eastAsia="en-GB"/>
        </w:rPr>
        <w:t xml:space="preserve">neprodleně </w:t>
      </w:r>
      <w:r w:rsidR="00747BD6" w:rsidRPr="00FB1023">
        <w:rPr>
          <w:rFonts w:ascii="Times New Roman" w:eastAsia="Calibri" w:hAnsi="Times New Roman"/>
          <w:sz w:val="20"/>
          <w:lang w:eastAsia="en-GB"/>
        </w:rPr>
        <w:t xml:space="preserve">písemně </w:t>
      </w:r>
      <w:r w:rsidR="00284068" w:rsidRPr="00FB1023">
        <w:rPr>
          <w:rFonts w:ascii="Times New Roman" w:eastAsia="Calibri" w:hAnsi="Times New Roman"/>
          <w:sz w:val="20"/>
          <w:lang w:eastAsia="en-GB"/>
        </w:rPr>
        <w:t xml:space="preserve">informuje 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S</w:t>
      </w:r>
      <w:r w:rsidR="00284068" w:rsidRPr="00FB1023">
        <w:rPr>
          <w:rFonts w:ascii="Times New Roman" w:eastAsia="Calibri" w:hAnsi="Times New Roman"/>
          <w:sz w:val="20"/>
          <w:lang w:eastAsia="en-GB"/>
        </w:rPr>
        <w:t xml:space="preserve">právce, pokud je přesvědčen, že jsou </w:t>
      </w:r>
      <w:r w:rsidR="0048511B" w:rsidRPr="00FB1023">
        <w:rPr>
          <w:rFonts w:ascii="Times New Roman" w:eastAsia="Calibri" w:hAnsi="Times New Roman"/>
          <w:sz w:val="20"/>
          <w:lang w:eastAsia="en-GB"/>
        </w:rPr>
        <w:t>pokyny</w:t>
      </w:r>
      <w:r w:rsidR="00284068" w:rsidRPr="00FB1023">
        <w:rPr>
          <w:rFonts w:ascii="Times New Roman" w:eastAsia="Calibri" w:hAnsi="Times New Roman"/>
          <w:sz w:val="20"/>
          <w:lang w:eastAsia="en-GB"/>
        </w:rPr>
        <w:t xml:space="preserve"> vydané 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S</w:t>
      </w:r>
      <w:r w:rsidR="00284068" w:rsidRPr="00FB1023">
        <w:rPr>
          <w:rFonts w:ascii="Times New Roman" w:eastAsia="Calibri" w:hAnsi="Times New Roman"/>
          <w:sz w:val="20"/>
          <w:lang w:eastAsia="en-GB"/>
        </w:rPr>
        <w:t>právcem v rozporu s právními p</w:t>
      </w:r>
      <w:r w:rsidRPr="00FB1023">
        <w:rPr>
          <w:rFonts w:ascii="Times New Roman" w:eastAsia="Calibri" w:hAnsi="Times New Roman"/>
          <w:sz w:val="20"/>
          <w:lang w:eastAsia="en-GB"/>
        </w:rPr>
        <w:t>ředpisy</w:t>
      </w:r>
      <w:r w:rsidR="00284068" w:rsidRPr="00FB1023">
        <w:rPr>
          <w:rFonts w:ascii="Times New Roman" w:eastAsia="Calibri" w:hAnsi="Times New Roman"/>
          <w:sz w:val="20"/>
          <w:lang w:eastAsia="en-GB"/>
        </w:rPr>
        <w:t xml:space="preserve"> na ochranu </w:t>
      </w:r>
      <w:r w:rsidR="00D348F1" w:rsidRPr="00FB1023">
        <w:rPr>
          <w:rFonts w:ascii="Times New Roman" w:eastAsia="Calibri" w:hAnsi="Times New Roman"/>
          <w:sz w:val="20"/>
          <w:lang w:eastAsia="en-GB"/>
        </w:rPr>
        <w:t xml:space="preserve">osobních </w:t>
      </w:r>
      <w:r w:rsidR="00284068" w:rsidRPr="00FB1023">
        <w:rPr>
          <w:rFonts w:ascii="Times New Roman" w:eastAsia="Calibri" w:hAnsi="Times New Roman"/>
          <w:sz w:val="20"/>
          <w:lang w:eastAsia="en-GB"/>
        </w:rPr>
        <w:t>údajů.</w:t>
      </w:r>
      <w:bookmarkEnd w:id="21"/>
    </w:p>
    <w:p w14:paraId="0EC0F08D" w14:textId="77777777" w:rsidR="00695C12" w:rsidRPr="00FB1023" w:rsidRDefault="00695C12" w:rsidP="009F6E9D">
      <w:pPr>
        <w:pStyle w:val="smlouvaheading2"/>
        <w:rPr>
          <w:rFonts w:ascii="Times New Roman" w:eastAsia="Calibri" w:hAnsi="Times New Roman"/>
          <w:b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Upozornění na omezení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. Zpracovatel musí neprodleně písemně upozornit Správce, </w:t>
      </w:r>
      <w:r w:rsidR="00A26B2D" w:rsidRPr="00FB1023">
        <w:rPr>
          <w:rFonts w:ascii="Times New Roman" w:eastAsia="Calibri" w:hAnsi="Times New Roman"/>
          <w:sz w:val="20"/>
          <w:lang w:eastAsia="en-GB"/>
        </w:rPr>
        <w:t>pokud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jakýkoli pokyn vydaný Správcem podle této Smlouvy o zpracování dle jeho názoru 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 xml:space="preserve">nepřiměřeně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omezuje Zpracovatele při plnění Hlavní smlouvy a uvést, v čem konkrétně omezení </w:t>
      </w:r>
      <w:r w:rsidR="00A26B2D" w:rsidRPr="00FB1023">
        <w:rPr>
          <w:rFonts w:ascii="Times New Roman" w:eastAsia="Calibri" w:hAnsi="Times New Roman"/>
          <w:sz w:val="20"/>
          <w:lang w:eastAsia="en-GB"/>
        </w:rPr>
        <w:t>spočívá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a jak navrhuje pokyn Správce změnit, aby bylo zajištěno řádné a včasné plnění Hlavní smlouvy a soulad s právními předpisy a Nařízením.   </w:t>
      </w:r>
    </w:p>
    <w:p w14:paraId="1AD91BC7" w14:textId="7100F1AD" w:rsidR="00AE3984" w:rsidRPr="00FB1023" w:rsidRDefault="00F37FF7" w:rsidP="009F6E9D">
      <w:pPr>
        <w:pStyle w:val="smlouvaheading2"/>
        <w:rPr>
          <w:rFonts w:ascii="Times New Roman" w:eastAsia="Calibri" w:hAnsi="Times New Roman"/>
          <w:b/>
          <w:sz w:val="20"/>
          <w:lang w:eastAsia="en-GB"/>
        </w:rPr>
      </w:pPr>
      <w:bookmarkStart w:id="22" w:name="_Ref504734057"/>
      <w:r w:rsidRPr="00FB1023">
        <w:rPr>
          <w:rFonts w:ascii="Times New Roman" w:eastAsia="Calibri" w:hAnsi="Times New Roman"/>
          <w:b/>
          <w:sz w:val="20"/>
          <w:lang w:eastAsia="en-GB"/>
        </w:rPr>
        <w:t xml:space="preserve">Kontroly </w:t>
      </w:r>
      <w:r w:rsidR="004B7581" w:rsidRPr="00FB1023">
        <w:rPr>
          <w:rFonts w:ascii="Times New Roman" w:eastAsia="Calibri" w:hAnsi="Times New Roman"/>
          <w:b/>
          <w:sz w:val="20"/>
          <w:lang w:eastAsia="en-GB"/>
        </w:rPr>
        <w:t xml:space="preserve">prováděné </w:t>
      </w:r>
      <w:r w:rsidR="00603605" w:rsidRPr="00FB1023">
        <w:rPr>
          <w:rFonts w:ascii="Times New Roman" w:eastAsia="Calibri" w:hAnsi="Times New Roman"/>
          <w:b/>
          <w:sz w:val="20"/>
          <w:lang w:eastAsia="en-GB"/>
        </w:rPr>
        <w:t>úřad</w:t>
      </w:r>
      <w:r w:rsidR="004B7581" w:rsidRPr="00FB1023">
        <w:rPr>
          <w:rFonts w:ascii="Times New Roman" w:eastAsia="Calibri" w:hAnsi="Times New Roman"/>
          <w:b/>
          <w:sz w:val="20"/>
          <w:lang w:eastAsia="en-GB"/>
        </w:rPr>
        <w:t>y</w:t>
      </w:r>
      <w:r w:rsidR="00603605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6B4008" w:rsidRPr="00FB1023">
        <w:rPr>
          <w:rFonts w:ascii="Times New Roman" w:eastAsia="Calibri" w:hAnsi="Times New Roman"/>
          <w:b/>
          <w:sz w:val="20"/>
          <w:lang w:eastAsia="en-GB"/>
        </w:rPr>
        <w:t xml:space="preserve"> 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Zpracovatel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neprodleně 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oznámí 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S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>právci všechn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a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 opatření a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kontroly 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 xml:space="preserve">prováděné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u Zpracovatele a </w:t>
      </w:r>
      <w:proofErr w:type="spellStart"/>
      <w:r w:rsidR="003B2ECD" w:rsidRPr="00FB1023">
        <w:rPr>
          <w:rFonts w:ascii="Times New Roman" w:eastAsia="Calibri" w:hAnsi="Times New Roman"/>
          <w:sz w:val="20"/>
          <w:lang w:eastAsia="en-GB"/>
        </w:rPr>
        <w:t>Pod</w:t>
      </w:r>
      <w:r w:rsidRPr="00FB1023">
        <w:rPr>
          <w:rFonts w:ascii="Times New Roman" w:eastAsia="Calibri" w:hAnsi="Times New Roman"/>
          <w:sz w:val="20"/>
          <w:lang w:eastAsia="en-GB"/>
        </w:rPr>
        <w:t>zpracovatelů</w:t>
      </w:r>
      <w:proofErr w:type="spellEnd"/>
      <w:r w:rsidRPr="00FB1023">
        <w:rPr>
          <w:rFonts w:ascii="Times New Roman" w:eastAsia="Calibri" w:hAnsi="Times New Roman"/>
          <w:sz w:val="20"/>
          <w:lang w:eastAsia="en-GB"/>
        </w:rPr>
        <w:t xml:space="preserve"> nebo přijaté ve vztahu k nim v souvislosti se zpracováváním osobních údajů pro Správce, jakýmikoli 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>úřad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y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nebo jinými státními orgány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.</w:t>
      </w:r>
      <w:bookmarkEnd w:id="22"/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160B70DF" w14:textId="51DED62C" w:rsidR="00874B3C" w:rsidRPr="00FB1023" w:rsidRDefault="005B20DE" w:rsidP="00A32026">
      <w:pPr>
        <w:pStyle w:val="smlouvaheading2"/>
        <w:jc w:val="left"/>
        <w:rPr>
          <w:rFonts w:ascii="Times New Roman" w:eastAsia="Calibri" w:hAnsi="Times New Roman"/>
          <w:sz w:val="20"/>
          <w:lang w:eastAsia="en-GB"/>
        </w:rPr>
      </w:pPr>
      <w:bookmarkStart w:id="23" w:name="_Ref504734083"/>
      <w:r w:rsidRPr="00FB1023">
        <w:rPr>
          <w:rFonts w:ascii="Times New Roman" w:eastAsia="Calibri" w:hAnsi="Times New Roman"/>
          <w:b/>
          <w:sz w:val="20"/>
          <w:lang w:eastAsia="en-GB"/>
        </w:rPr>
        <w:t>Ohlášení porušení zabezpečení</w:t>
      </w:r>
      <w:r w:rsidR="00874B3C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 Zpracovatel musí </w:t>
      </w:r>
      <w:r w:rsidRPr="00FB1023">
        <w:rPr>
          <w:rFonts w:ascii="Times New Roman" w:eastAsia="Calibri" w:hAnsi="Times New Roman"/>
          <w:sz w:val="20"/>
          <w:lang w:eastAsia="en-GB"/>
        </w:rPr>
        <w:t>neprodleně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 informovat 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S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>právce o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 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jakémkoli porušení zabezpečení osobních údajů 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nebo 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o 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>důvodném podezření na jak</w:t>
      </w:r>
      <w:r w:rsidR="006B4008" w:rsidRPr="00FB1023">
        <w:rPr>
          <w:rFonts w:ascii="Times New Roman" w:eastAsia="Calibri" w:hAnsi="Times New Roman"/>
          <w:sz w:val="20"/>
          <w:lang w:eastAsia="en-GB"/>
        </w:rPr>
        <w:t>á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>koli jin</w:t>
      </w:r>
      <w:r w:rsidR="006B4008" w:rsidRPr="00FB1023">
        <w:rPr>
          <w:rFonts w:ascii="Times New Roman" w:eastAsia="Calibri" w:hAnsi="Times New Roman"/>
          <w:sz w:val="20"/>
          <w:lang w:eastAsia="en-GB"/>
        </w:rPr>
        <w:t>á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 porušení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zabezpečení 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>osobních údajů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nejpozději však do 24 hodin od okamžiku, kdy se o porušení nebo </w:t>
      </w:r>
      <w:r w:rsidR="0029483F" w:rsidRPr="00FB1023">
        <w:rPr>
          <w:rFonts w:ascii="Times New Roman" w:eastAsia="Calibri" w:hAnsi="Times New Roman"/>
          <w:sz w:val="20"/>
          <w:lang w:eastAsia="en-GB"/>
        </w:rPr>
        <w:br/>
      </w:r>
      <w:r w:rsidRPr="00FB1023">
        <w:rPr>
          <w:rFonts w:ascii="Times New Roman" w:eastAsia="Calibri" w:hAnsi="Times New Roman"/>
          <w:sz w:val="20"/>
          <w:lang w:eastAsia="en-GB"/>
        </w:rPr>
        <w:t>o podezření na porušení zabezpečení osobních údajů dozví.</w:t>
      </w:r>
      <w:r w:rsidR="00E82A45" w:rsidRPr="00FB1023">
        <w:rPr>
          <w:rFonts w:ascii="Times New Roman" w:eastAsia="Calibri" w:hAnsi="Times New Roman"/>
          <w:sz w:val="20"/>
          <w:lang w:eastAsia="en-GB"/>
        </w:rPr>
        <w:t xml:space="preserve"> Závazný vzor ohlášení porušení zabezpečení Osobních údajů je uveden v Příloze C této Smlouvy o </w:t>
      </w:r>
      <w:proofErr w:type="gramStart"/>
      <w:r w:rsidR="00E82A45" w:rsidRPr="00FB1023">
        <w:rPr>
          <w:rFonts w:ascii="Times New Roman" w:eastAsia="Calibri" w:hAnsi="Times New Roman"/>
          <w:sz w:val="20"/>
          <w:lang w:eastAsia="en-GB"/>
        </w:rPr>
        <w:t>zpracování  a</w:t>
      </w:r>
      <w:proofErr w:type="gramEnd"/>
      <w:r w:rsidR="00E82A45" w:rsidRPr="00FB1023">
        <w:rPr>
          <w:rFonts w:ascii="Times New Roman" w:eastAsia="Calibri" w:hAnsi="Times New Roman"/>
          <w:sz w:val="20"/>
          <w:lang w:eastAsia="en-GB"/>
        </w:rPr>
        <w:t xml:space="preserve"> v oznámení musí být uvedeny alespoň ve vzoru uvedené informace.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 Tyto informace budou </w:t>
      </w:r>
      <w:r w:rsidR="00E82A45" w:rsidRPr="00FB1023">
        <w:rPr>
          <w:rFonts w:ascii="Times New Roman" w:eastAsia="Calibri" w:hAnsi="Times New Roman"/>
          <w:sz w:val="20"/>
          <w:lang w:eastAsia="en-GB"/>
        </w:rPr>
        <w:t>Zpracovatelem zároveň neprodleně ohlášeny telefonicky</w:t>
      </w:r>
      <w:r w:rsidR="00F51F7D">
        <w:rPr>
          <w:rFonts w:ascii="Times New Roman" w:eastAsia="Calibri" w:hAnsi="Times New Roman"/>
          <w:sz w:val="20"/>
          <w:lang w:eastAsia="en-GB"/>
        </w:rPr>
        <w:t xml:space="preserve"> </w:t>
      </w:r>
      <w:r w:rsidR="00F13C14" w:rsidRPr="00FB1023">
        <w:rPr>
          <w:rFonts w:ascii="Times New Roman" w:hAnsi="Times New Roman"/>
          <w:sz w:val="20"/>
          <w:szCs w:val="18"/>
          <w:lang w:eastAsia="en-GB"/>
        </w:rPr>
        <w:t>326817435</w:t>
      </w:r>
      <w:r w:rsidR="00DE3577" w:rsidRPr="00FB1023">
        <w:rPr>
          <w:rFonts w:ascii="Times New Roman" w:eastAsia="Calibri" w:hAnsi="Times New Roman"/>
          <w:i/>
          <w:sz w:val="20"/>
          <w:lang w:eastAsia="en-GB"/>
        </w:rPr>
        <w:t>.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E82A45" w:rsidRPr="00FB1023">
        <w:rPr>
          <w:rFonts w:ascii="Times New Roman" w:eastAsia="Calibri" w:hAnsi="Times New Roman"/>
          <w:sz w:val="20"/>
          <w:lang w:eastAsia="en-GB"/>
        </w:rPr>
        <w:t xml:space="preserve">Výše uvedené 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>platí především</w:t>
      </w:r>
      <w:r w:rsidR="00E82A45" w:rsidRPr="00FB1023">
        <w:rPr>
          <w:rFonts w:ascii="Times New Roman" w:eastAsia="Calibri" w:hAnsi="Times New Roman"/>
          <w:sz w:val="20"/>
          <w:lang w:eastAsia="en-GB"/>
        </w:rPr>
        <w:t>, nikoli však výlučně,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F50642" w:rsidRPr="00FB1023">
        <w:rPr>
          <w:rFonts w:ascii="Times New Roman" w:eastAsia="Calibri" w:hAnsi="Times New Roman"/>
          <w:sz w:val="20"/>
          <w:lang w:eastAsia="en-GB"/>
        </w:rPr>
        <w:t xml:space="preserve">v 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>případ</w:t>
      </w:r>
      <w:r w:rsidR="00F50642" w:rsidRPr="00FB1023">
        <w:rPr>
          <w:rFonts w:ascii="Times New Roman" w:eastAsia="Calibri" w:hAnsi="Times New Roman"/>
          <w:sz w:val="20"/>
          <w:lang w:eastAsia="en-GB"/>
        </w:rPr>
        <w:t>ech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, kdy má 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S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právce </w:t>
      </w:r>
      <w:r w:rsidR="00E82A45" w:rsidRPr="00FB1023">
        <w:rPr>
          <w:rFonts w:ascii="Times New Roman" w:eastAsia="Calibri" w:hAnsi="Times New Roman"/>
          <w:sz w:val="20"/>
          <w:lang w:eastAsia="en-GB"/>
        </w:rPr>
        <w:t xml:space="preserve">podle právních předpisů nebo Nařízení 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právní povinnost </w:t>
      </w:r>
      <w:r w:rsidR="00E82A45" w:rsidRPr="00FB1023">
        <w:rPr>
          <w:rFonts w:ascii="Times New Roman" w:eastAsia="Calibri" w:hAnsi="Times New Roman"/>
          <w:sz w:val="20"/>
          <w:lang w:eastAsia="en-GB"/>
        </w:rPr>
        <w:t>o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 xml:space="preserve">hlásit </w:t>
      </w:r>
      <w:r w:rsidR="00F50642" w:rsidRPr="00FB1023">
        <w:rPr>
          <w:rFonts w:ascii="Times New Roman" w:eastAsia="Calibri" w:hAnsi="Times New Roman"/>
          <w:sz w:val="20"/>
          <w:lang w:eastAsia="en-GB"/>
        </w:rPr>
        <w:t>porušení zabezpečení osobních údajů</w:t>
      </w:r>
      <w:r w:rsidR="00874B3C" w:rsidRPr="00FB1023">
        <w:rPr>
          <w:rFonts w:ascii="Times New Roman" w:eastAsia="Calibri" w:hAnsi="Times New Roman"/>
          <w:sz w:val="20"/>
          <w:lang w:eastAsia="en-GB"/>
        </w:rPr>
        <w:t>.</w:t>
      </w:r>
      <w:bookmarkEnd w:id="23"/>
    </w:p>
    <w:p w14:paraId="236FA98D" w14:textId="253AD9D2" w:rsidR="00B911D8" w:rsidRPr="00FB1023" w:rsidRDefault="00256E65" w:rsidP="0012598A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Informace o dalších okolnostech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. Zpracovatel je povinen bezodkladně informovat Správce také o jakýchkoliv dalších okolnostech významných pro plnění povinností Zpracovatele stanovených touto Smlouvou o zpracování osobních údajů. </w:t>
      </w:r>
    </w:p>
    <w:p w14:paraId="0DC8477D" w14:textId="06571442" w:rsidR="00AE3984" w:rsidRPr="00FB1023" w:rsidRDefault="00AE3984" w:rsidP="009F6E9D">
      <w:pPr>
        <w:pStyle w:val="smlouvaheading1"/>
        <w:rPr>
          <w:rFonts w:ascii="Times New Roman" w:eastAsia="Calibri" w:hAnsi="Times New Roman"/>
          <w:sz w:val="20"/>
        </w:rPr>
      </w:pPr>
      <w:r w:rsidRPr="00FB1023">
        <w:rPr>
          <w:rFonts w:ascii="Times New Roman" w:eastAsia="Calibri" w:hAnsi="Times New Roman"/>
          <w:sz w:val="20"/>
        </w:rPr>
        <w:t xml:space="preserve"> – </w:t>
      </w:r>
      <w:r w:rsidR="004B7581" w:rsidRPr="00FB1023">
        <w:rPr>
          <w:rFonts w:ascii="Times New Roman" w:eastAsia="Calibri" w:hAnsi="Times New Roman"/>
          <w:sz w:val="20"/>
        </w:rPr>
        <w:t>Trvání smluvního vztahu</w:t>
      </w:r>
    </w:p>
    <w:p w14:paraId="576B41E7" w14:textId="5C583209" w:rsidR="00AE3984" w:rsidRPr="00FB1023" w:rsidRDefault="004B7581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Trvání smluvního vztahu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>Trvání smluvního vztahu dle</w:t>
      </w:r>
      <w:r w:rsidR="00477B0F" w:rsidRPr="00FB1023">
        <w:rPr>
          <w:rFonts w:ascii="Times New Roman" w:eastAsia="Calibri" w:hAnsi="Times New Roman"/>
          <w:sz w:val="20"/>
          <w:lang w:eastAsia="en-GB"/>
        </w:rPr>
        <w:t xml:space="preserve"> této</w:t>
      </w:r>
      <w:r w:rsidR="008B5B61" w:rsidRPr="00FB1023">
        <w:rPr>
          <w:rFonts w:ascii="Times New Roman" w:eastAsia="Calibri" w:hAnsi="Times New Roman"/>
          <w:sz w:val="20"/>
          <w:lang w:eastAsia="en-GB"/>
        </w:rPr>
        <w:t xml:space="preserve"> Smlouvy o zpracování</w:t>
      </w:r>
      <w:r w:rsidR="00477B0F" w:rsidRPr="00FB1023">
        <w:rPr>
          <w:rFonts w:ascii="Times New Roman" w:eastAsia="Calibri" w:hAnsi="Times New Roman"/>
          <w:sz w:val="20"/>
          <w:lang w:eastAsia="en-GB"/>
        </w:rPr>
        <w:t xml:space="preserve"> je shodné </w:t>
      </w:r>
      <w:r w:rsidRPr="00FB1023">
        <w:rPr>
          <w:rFonts w:ascii="Times New Roman" w:eastAsia="Calibri" w:hAnsi="Times New Roman"/>
          <w:sz w:val="20"/>
          <w:lang w:eastAsia="en-GB"/>
        </w:rPr>
        <w:t>s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> </w:t>
      </w:r>
      <w:r w:rsidRPr="00FB1023">
        <w:rPr>
          <w:rFonts w:ascii="Times New Roman" w:eastAsia="Calibri" w:hAnsi="Times New Roman"/>
          <w:sz w:val="20"/>
          <w:lang w:eastAsia="en-GB"/>
        </w:rPr>
        <w:t>trváním smluvního vztahu dle</w:t>
      </w:r>
      <w:r w:rsidR="00477B0F" w:rsidRPr="00FB1023">
        <w:rPr>
          <w:rFonts w:ascii="Times New Roman" w:eastAsia="Calibri" w:hAnsi="Times New Roman"/>
          <w:sz w:val="20"/>
          <w:lang w:eastAsia="en-GB"/>
        </w:rPr>
        <w:t xml:space="preserve"> Hlavní </w:t>
      </w:r>
      <w:r w:rsidR="008E5351" w:rsidRPr="00FB1023">
        <w:rPr>
          <w:rFonts w:ascii="Times New Roman" w:eastAsia="Calibri" w:hAnsi="Times New Roman"/>
          <w:sz w:val="20"/>
          <w:lang w:eastAsia="en-GB"/>
        </w:rPr>
        <w:t>smlouv</w:t>
      </w:r>
      <w:r w:rsidR="00C0076A" w:rsidRPr="00FB1023">
        <w:rPr>
          <w:rFonts w:ascii="Times New Roman" w:eastAsia="Calibri" w:hAnsi="Times New Roman"/>
          <w:sz w:val="20"/>
          <w:lang w:eastAsia="en-GB"/>
        </w:rPr>
        <w:t xml:space="preserve">y, nedojde-li k předčasnému ukončení této Smlouvy o zpracování podle §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_Ref504734738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8.4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C0076A" w:rsidRPr="00FB1023">
        <w:rPr>
          <w:rFonts w:ascii="Times New Roman" w:eastAsia="Calibri" w:hAnsi="Times New Roman"/>
          <w:sz w:val="20"/>
          <w:lang w:eastAsia="en-GB"/>
        </w:rPr>
        <w:t>.</w:t>
      </w:r>
    </w:p>
    <w:p w14:paraId="48CC1D4C" w14:textId="77777777" w:rsidR="00477B0F" w:rsidRPr="00FB1023" w:rsidRDefault="00477B0F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Pokračování platnosti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Pokud </w:t>
      </w:r>
      <w:r w:rsidR="004B7581" w:rsidRPr="00FB1023">
        <w:rPr>
          <w:rFonts w:ascii="Times New Roman" w:eastAsia="Calibri" w:hAnsi="Times New Roman"/>
          <w:sz w:val="20"/>
          <w:lang w:eastAsia="en-GB"/>
        </w:rPr>
        <w:t>Z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pracovatel pokračuje </w:t>
      </w:r>
      <w:r w:rsidR="005E2549" w:rsidRPr="00FB1023">
        <w:rPr>
          <w:rFonts w:ascii="Times New Roman" w:eastAsia="Calibri" w:hAnsi="Times New Roman"/>
          <w:sz w:val="20"/>
          <w:lang w:eastAsia="en-GB"/>
        </w:rPr>
        <w:t xml:space="preserve">z jakéhokoli důvodu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ve zpracování </w:t>
      </w:r>
      <w:r w:rsidR="005F055C" w:rsidRPr="00FB1023">
        <w:rPr>
          <w:rFonts w:ascii="Times New Roman" w:eastAsia="Calibri" w:hAnsi="Times New Roman"/>
          <w:sz w:val="20"/>
          <w:lang w:eastAsia="en-GB"/>
        </w:rPr>
        <w:t>osobních údajů</w:t>
      </w:r>
      <w:r w:rsidR="008B5B61" w:rsidRPr="00FB1023">
        <w:rPr>
          <w:rFonts w:ascii="Times New Roman" w:eastAsia="Calibri" w:hAnsi="Times New Roman"/>
          <w:sz w:val="20"/>
          <w:lang w:eastAsia="en-GB"/>
        </w:rPr>
        <w:t xml:space="preserve"> nebo výsledků tohoto zpracování</w:t>
      </w:r>
      <w:r w:rsidR="00060B37" w:rsidRPr="00FB1023">
        <w:rPr>
          <w:rFonts w:ascii="Times New Roman" w:eastAsia="Calibri" w:hAnsi="Times New Roman"/>
          <w:sz w:val="20"/>
          <w:lang w:eastAsia="en-GB"/>
        </w:rPr>
        <w:t xml:space="preserve"> i po </w:t>
      </w:r>
      <w:r w:rsidR="00CF1287" w:rsidRPr="00FB1023">
        <w:rPr>
          <w:rFonts w:ascii="Times New Roman" w:eastAsia="Calibri" w:hAnsi="Times New Roman"/>
          <w:sz w:val="20"/>
          <w:lang w:eastAsia="en-GB"/>
        </w:rPr>
        <w:t xml:space="preserve">skončení existence smluvního vztahu dle </w:t>
      </w:r>
      <w:r w:rsidR="00060B37" w:rsidRPr="00FB1023">
        <w:rPr>
          <w:rFonts w:ascii="Times New Roman" w:eastAsia="Calibri" w:hAnsi="Times New Roman"/>
          <w:sz w:val="20"/>
          <w:lang w:eastAsia="en-GB"/>
        </w:rPr>
        <w:t xml:space="preserve">Hlavní </w:t>
      </w:r>
      <w:r w:rsidR="008E5351" w:rsidRPr="00FB1023">
        <w:rPr>
          <w:rFonts w:ascii="Times New Roman" w:eastAsia="Calibri" w:hAnsi="Times New Roman"/>
          <w:sz w:val="20"/>
          <w:lang w:eastAsia="en-GB"/>
        </w:rPr>
        <w:t>smlouv</w:t>
      </w:r>
      <w:r w:rsidR="00060B37" w:rsidRPr="00FB1023">
        <w:rPr>
          <w:rFonts w:ascii="Times New Roman" w:eastAsia="Calibri" w:hAnsi="Times New Roman"/>
          <w:sz w:val="20"/>
          <w:lang w:eastAsia="en-GB"/>
        </w:rPr>
        <w:t xml:space="preserve">y, </w:t>
      </w:r>
      <w:r w:rsidR="008B5B61" w:rsidRPr="00FB1023">
        <w:rPr>
          <w:rFonts w:ascii="Times New Roman" w:eastAsia="Calibri" w:hAnsi="Times New Roman"/>
          <w:sz w:val="20"/>
          <w:lang w:eastAsia="en-GB"/>
        </w:rPr>
        <w:t xml:space="preserve">zůstává tato Smlouva o zpracování ve vztahu k těmto činnostem Zpracovatele v platnosti. Tato Smlouva o zpracování bude ukončena teprve v okamžiku, kdy dojde k úplnému ukončení zpracování jakýchkoli osobních údajů nebo výsledků zpracování 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 xml:space="preserve">získaných </w:t>
      </w:r>
      <w:r w:rsidR="008B5B61" w:rsidRPr="00FB1023">
        <w:rPr>
          <w:rFonts w:ascii="Times New Roman" w:eastAsia="Calibri" w:hAnsi="Times New Roman"/>
          <w:sz w:val="20"/>
          <w:lang w:eastAsia="en-GB"/>
        </w:rPr>
        <w:t>Zpracovatelem v souvislosti s Hlavní smlouvou nebo touto Smlouvou o zpracování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 xml:space="preserve"> a až tehdy, kdy o takovém ukončení zpracování </w:t>
      </w:r>
      <w:r w:rsidR="008B5B61" w:rsidRPr="00FB1023">
        <w:rPr>
          <w:rFonts w:ascii="Times New Roman" w:eastAsia="Calibri" w:hAnsi="Times New Roman"/>
          <w:sz w:val="20"/>
          <w:lang w:eastAsia="en-GB"/>
        </w:rPr>
        <w:t>Zpracovatel písemně Správce inform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>uje</w:t>
      </w:r>
      <w:r w:rsidR="008B5B61" w:rsidRPr="00FB1023">
        <w:rPr>
          <w:rFonts w:ascii="Times New Roman" w:eastAsia="Calibri" w:hAnsi="Times New Roman"/>
          <w:sz w:val="20"/>
          <w:lang w:eastAsia="en-GB"/>
        </w:rPr>
        <w:t xml:space="preserve">. </w:t>
      </w:r>
    </w:p>
    <w:p w14:paraId="598CD967" w14:textId="77777777" w:rsidR="000A374F" w:rsidRPr="00FB1023" w:rsidRDefault="00823287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24" w:name="_Ref504734105"/>
      <w:r w:rsidRPr="00FB1023">
        <w:rPr>
          <w:rFonts w:ascii="Times New Roman" w:eastAsia="Calibri" w:hAnsi="Times New Roman"/>
          <w:b/>
          <w:sz w:val="20"/>
          <w:lang w:eastAsia="en-GB"/>
        </w:rPr>
        <w:t>Omezení zpracování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 xml:space="preserve">. </w:t>
      </w:r>
      <w:r w:rsidR="000A374F" w:rsidRPr="00FB1023">
        <w:rPr>
          <w:rFonts w:ascii="Times New Roman" w:eastAsia="Calibri" w:hAnsi="Times New Roman"/>
          <w:sz w:val="20"/>
          <w:lang w:eastAsia="en-GB"/>
        </w:rPr>
        <w:t xml:space="preserve">V případě podezření </w:t>
      </w:r>
      <w:r w:rsidR="00CF1287" w:rsidRPr="00FB1023">
        <w:rPr>
          <w:rFonts w:ascii="Times New Roman" w:eastAsia="Calibri" w:hAnsi="Times New Roman"/>
          <w:sz w:val="20"/>
          <w:lang w:eastAsia="en-GB"/>
        </w:rPr>
        <w:t>S</w:t>
      </w:r>
      <w:r w:rsidR="000A374F" w:rsidRPr="00FB1023">
        <w:rPr>
          <w:rFonts w:ascii="Times New Roman" w:eastAsia="Calibri" w:hAnsi="Times New Roman"/>
          <w:sz w:val="20"/>
          <w:lang w:eastAsia="en-GB"/>
        </w:rPr>
        <w:t xml:space="preserve">právce na jakékoli porušení této </w:t>
      </w:r>
      <w:r w:rsidR="008B5B61" w:rsidRPr="00FB1023">
        <w:rPr>
          <w:rFonts w:ascii="Times New Roman" w:eastAsia="Calibri" w:hAnsi="Times New Roman"/>
          <w:sz w:val="20"/>
          <w:lang w:eastAsia="en-GB"/>
        </w:rPr>
        <w:t xml:space="preserve">Smlouvy </w:t>
      </w:r>
      <w:r w:rsidRPr="00FB1023">
        <w:rPr>
          <w:rFonts w:ascii="Times New Roman" w:eastAsia="Calibri" w:hAnsi="Times New Roman"/>
          <w:sz w:val="20"/>
          <w:lang w:eastAsia="en-GB"/>
        </w:rPr>
        <w:br/>
      </w:r>
      <w:r w:rsidR="008B5B61" w:rsidRPr="00FB1023">
        <w:rPr>
          <w:rFonts w:ascii="Times New Roman" w:eastAsia="Calibri" w:hAnsi="Times New Roman"/>
          <w:sz w:val="20"/>
          <w:lang w:eastAsia="en-GB"/>
        </w:rPr>
        <w:t xml:space="preserve">o zpracování </w:t>
      </w:r>
      <w:r w:rsidR="00CF1287" w:rsidRPr="00FB1023">
        <w:rPr>
          <w:rFonts w:ascii="Times New Roman" w:eastAsia="Calibri" w:hAnsi="Times New Roman"/>
          <w:sz w:val="20"/>
          <w:lang w:eastAsia="en-GB"/>
        </w:rPr>
        <w:t>Z</w:t>
      </w:r>
      <w:r w:rsidR="000A374F" w:rsidRPr="00FB1023">
        <w:rPr>
          <w:rFonts w:ascii="Times New Roman" w:eastAsia="Calibri" w:hAnsi="Times New Roman"/>
          <w:sz w:val="20"/>
          <w:lang w:eastAsia="en-GB"/>
        </w:rPr>
        <w:t xml:space="preserve">pracovatelem je </w:t>
      </w:r>
      <w:r w:rsidR="00CF1287" w:rsidRPr="00FB1023">
        <w:rPr>
          <w:rFonts w:ascii="Times New Roman" w:eastAsia="Calibri" w:hAnsi="Times New Roman"/>
          <w:sz w:val="20"/>
          <w:lang w:eastAsia="en-GB"/>
        </w:rPr>
        <w:t>S</w:t>
      </w:r>
      <w:r w:rsidR="000A374F" w:rsidRPr="00FB1023">
        <w:rPr>
          <w:rFonts w:ascii="Times New Roman" w:eastAsia="Calibri" w:hAnsi="Times New Roman"/>
          <w:sz w:val="20"/>
          <w:lang w:eastAsia="en-GB"/>
        </w:rPr>
        <w:t xml:space="preserve">právce oprávněný </w:t>
      </w:r>
      <w:r w:rsidR="00F50642" w:rsidRPr="00FB1023">
        <w:rPr>
          <w:rFonts w:ascii="Times New Roman" w:eastAsia="Calibri" w:hAnsi="Times New Roman"/>
          <w:sz w:val="20"/>
          <w:lang w:eastAsia="en-GB"/>
        </w:rPr>
        <w:t xml:space="preserve">vyžadovat </w:t>
      </w:r>
      <w:r w:rsidR="000A374F" w:rsidRPr="00FB1023">
        <w:rPr>
          <w:rFonts w:ascii="Times New Roman" w:eastAsia="Calibri" w:hAnsi="Times New Roman"/>
          <w:sz w:val="20"/>
          <w:lang w:eastAsia="en-GB"/>
        </w:rPr>
        <w:t xml:space="preserve">od </w:t>
      </w:r>
      <w:r w:rsidR="00CF1287" w:rsidRPr="00FB1023">
        <w:rPr>
          <w:rFonts w:ascii="Times New Roman" w:eastAsia="Calibri" w:hAnsi="Times New Roman"/>
          <w:sz w:val="20"/>
          <w:lang w:eastAsia="en-GB"/>
        </w:rPr>
        <w:t>Z</w:t>
      </w:r>
      <w:r w:rsidR="000A374F" w:rsidRPr="00FB1023">
        <w:rPr>
          <w:rFonts w:ascii="Times New Roman" w:eastAsia="Calibri" w:hAnsi="Times New Roman"/>
          <w:sz w:val="20"/>
          <w:lang w:eastAsia="en-GB"/>
        </w:rPr>
        <w:t xml:space="preserve">pracovatele přiměřené omezení zpracování osobních </w:t>
      </w:r>
      <w:r w:rsidR="005F055C" w:rsidRPr="00FB1023">
        <w:rPr>
          <w:rFonts w:ascii="Times New Roman" w:eastAsia="Calibri" w:hAnsi="Times New Roman"/>
          <w:sz w:val="20"/>
          <w:lang w:eastAsia="en-GB"/>
        </w:rPr>
        <w:t>údajů</w:t>
      </w:r>
      <w:r w:rsidR="00CF1287" w:rsidRPr="00FB1023">
        <w:rPr>
          <w:rFonts w:ascii="Times New Roman" w:eastAsia="Calibri" w:hAnsi="Times New Roman"/>
          <w:sz w:val="20"/>
          <w:lang w:eastAsia="en-GB"/>
        </w:rPr>
        <w:t>,</w:t>
      </w:r>
      <w:r w:rsidR="000A374F" w:rsidRPr="00FB1023">
        <w:rPr>
          <w:rFonts w:ascii="Times New Roman" w:eastAsia="Calibri" w:hAnsi="Times New Roman"/>
          <w:sz w:val="20"/>
          <w:lang w:eastAsia="en-GB"/>
        </w:rPr>
        <w:t xml:space="preserve"> dokud </w:t>
      </w:r>
      <w:r w:rsidR="00EE3E84" w:rsidRPr="00FB1023">
        <w:rPr>
          <w:rFonts w:ascii="Times New Roman" w:eastAsia="Calibri" w:hAnsi="Times New Roman"/>
          <w:sz w:val="20"/>
          <w:lang w:eastAsia="en-GB"/>
        </w:rPr>
        <w:t xml:space="preserve">Správce nerozhodne jinak. </w:t>
      </w:r>
      <w:r w:rsidR="00631988" w:rsidRPr="00FB1023">
        <w:rPr>
          <w:rFonts w:ascii="Times New Roman" w:eastAsia="Calibri" w:hAnsi="Times New Roman"/>
          <w:sz w:val="20"/>
          <w:lang w:eastAsia="en-GB"/>
        </w:rPr>
        <w:t>Zpracovatel omezí zpracování:</w:t>
      </w:r>
      <w:bookmarkEnd w:id="24"/>
    </w:p>
    <w:p w14:paraId="0B7D3ABC" w14:textId="77777777" w:rsidR="00631988" w:rsidRPr="00FB1023" w:rsidRDefault="00631988" w:rsidP="00341A81">
      <w:pPr>
        <w:pStyle w:val="slovanseznam2"/>
        <w:numPr>
          <w:ilvl w:val="0"/>
          <w:numId w:val="21"/>
        </w:numPr>
        <w:ind w:left="910" w:hanging="343"/>
        <w:jc w:val="both"/>
        <w:rPr>
          <w:rFonts w:ascii="Times New Roman" w:hAnsi="Times New Roman"/>
          <w:sz w:val="20"/>
          <w:lang w:val="cs-CZ" w:eastAsia="en-GB"/>
        </w:rPr>
      </w:pPr>
      <w:bookmarkStart w:id="25" w:name="_Ref504733205"/>
      <w:r w:rsidRPr="00FB1023">
        <w:rPr>
          <w:rFonts w:ascii="Times New Roman" w:hAnsi="Times New Roman"/>
          <w:sz w:val="20"/>
          <w:lang w:val="cs-CZ" w:eastAsia="en-GB"/>
        </w:rPr>
        <w:t xml:space="preserve">Ihned po obdržení žádosti o omezení zpracování </w:t>
      </w:r>
      <w:r w:rsidR="00CF1287" w:rsidRPr="00FB1023">
        <w:rPr>
          <w:rFonts w:ascii="Times New Roman" w:hAnsi="Times New Roman"/>
          <w:sz w:val="20"/>
          <w:lang w:val="cs-CZ" w:eastAsia="en-GB"/>
        </w:rPr>
        <w:t>ze strany S</w:t>
      </w:r>
      <w:r w:rsidRPr="00FB1023">
        <w:rPr>
          <w:rFonts w:ascii="Times New Roman" w:hAnsi="Times New Roman"/>
          <w:sz w:val="20"/>
          <w:lang w:val="cs-CZ" w:eastAsia="en-GB"/>
        </w:rPr>
        <w:t>právce</w:t>
      </w:r>
      <w:r w:rsidR="00CF1287" w:rsidRPr="00FB1023">
        <w:rPr>
          <w:rFonts w:ascii="Times New Roman" w:hAnsi="Times New Roman"/>
          <w:sz w:val="20"/>
          <w:lang w:val="cs-CZ" w:eastAsia="en-GB"/>
        </w:rPr>
        <w:t>, a</w:t>
      </w:r>
      <w:bookmarkEnd w:id="25"/>
    </w:p>
    <w:p w14:paraId="5E42EA81" w14:textId="77777777" w:rsidR="00631988" w:rsidRPr="00FB1023" w:rsidRDefault="00631988" w:rsidP="00341A81">
      <w:pPr>
        <w:pStyle w:val="slovanseznam2"/>
        <w:ind w:left="910" w:hanging="343"/>
        <w:jc w:val="both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sz w:val="20"/>
          <w:lang w:val="cs-CZ" w:eastAsia="en-GB"/>
        </w:rPr>
        <w:t xml:space="preserve">V rozsahu a způsobem specifikovaným v žádosti o omezení zpracování </w:t>
      </w:r>
      <w:r w:rsidR="00F50642" w:rsidRPr="00FB1023">
        <w:rPr>
          <w:rFonts w:ascii="Times New Roman" w:hAnsi="Times New Roman"/>
          <w:sz w:val="20"/>
          <w:lang w:val="cs-CZ" w:eastAsia="en-GB"/>
        </w:rPr>
        <w:t>ze</w:t>
      </w:r>
      <w:r w:rsidR="00CF1287" w:rsidRPr="00FB1023">
        <w:rPr>
          <w:rFonts w:ascii="Times New Roman" w:hAnsi="Times New Roman"/>
          <w:sz w:val="20"/>
          <w:lang w:val="cs-CZ" w:eastAsia="en-GB"/>
        </w:rPr>
        <w:t xml:space="preserve"> strany</w:t>
      </w:r>
      <w:r w:rsidRPr="00FB1023">
        <w:rPr>
          <w:rFonts w:ascii="Times New Roman" w:hAnsi="Times New Roman"/>
          <w:sz w:val="20"/>
          <w:lang w:val="cs-CZ" w:eastAsia="en-GB"/>
        </w:rPr>
        <w:t xml:space="preserve"> </w:t>
      </w:r>
      <w:r w:rsidR="00CF1287" w:rsidRPr="00FB1023">
        <w:rPr>
          <w:rFonts w:ascii="Times New Roman" w:hAnsi="Times New Roman"/>
          <w:sz w:val="20"/>
          <w:lang w:val="cs-CZ" w:eastAsia="en-GB"/>
        </w:rPr>
        <w:t>S</w:t>
      </w:r>
      <w:r w:rsidRPr="00FB1023">
        <w:rPr>
          <w:rFonts w:ascii="Times New Roman" w:hAnsi="Times New Roman"/>
          <w:sz w:val="20"/>
          <w:lang w:val="cs-CZ" w:eastAsia="en-GB"/>
        </w:rPr>
        <w:t>právce</w:t>
      </w:r>
      <w:r w:rsidR="00CF1287" w:rsidRPr="00FB1023">
        <w:rPr>
          <w:rFonts w:ascii="Times New Roman" w:hAnsi="Times New Roman"/>
          <w:sz w:val="20"/>
          <w:lang w:val="cs-CZ" w:eastAsia="en-GB"/>
        </w:rPr>
        <w:t>.</w:t>
      </w:r>
      <w:r w:rsidRPr="00FB1023">
        <w:rPr>
          <w:rFonts w:ascii="Times New Roman" w:hAnsi="Times New Roman"/>
          <w:sz w:val="20"/>
          <w:lang w:val="cs-CZ" w:eastAsia="en-GB"/>
        </w:rPr>
        <w:t xml:space="preserve"> </w:t>
      </w:r>
    </w:p>
    <w:p w14:paraId="48A640CC" w14:textId="152B5B25" w:rsidR="0078183B" w:rsidRPr="00FB1023" w:rsidRDefault="000602DB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bookmarkStart w:id="26" w:name="Predcasne"/>
      <w:bookmarkStart w:id="27" w:name="_Ref504734738"/>
      <w:r w:rsidRPr="00FB1023">
        <w:rPr>
          <w:rFonts w:ascii="Times New Roman" w:eastAsia="Calibri" w:hAnsi="Times New Roman"/>
          <w:b/>
          <w:sz w:val="20"/>
          <w:lang w:eastAsia="en-GB"/>
        </w:rPr>
        <w:t>Předčasné ukončení</w:t>
      </w:r>
      <w:bookmarkEnd w:id="26"/>
      <w:r w:rsidRPr="00FB1023">
        <w:rPr>
          <w:rFonts w:ascii="Times New Roman" w:eastAsia="Calibri" w:hAnsi="Times New Roman"/>
          <w:sz w:val="20"/>
          <w:lang w:eastAsia="en-GB"/>
        </w:rPr>
        <w:t xml:space="preserve">. </w:t>
      </w:r>
      <w:r w:rsidR="00631988" w:rsidRPr="00FB1023">
        <w:rPr>
          <w:rFonts w:ascii="Times New Roman" w:eastAsia="Calibri" w:hAnsi="Times New Roman"/>
          <w:sz w:val="20"/>
          <w:lang w:eastAsia="en-GB"/>
        </w:rPr>
        <w:t xml:space="preserve">V případě </w:t>
      </w:r>
      <w:r w:rsidR="00F30446" w:rsidRPr="00FB1023">
        <w:rPr>
          <w:rFonts w:ascii="Times New Roman" w:eastAsia="Calibri" w:hAnsi="Times New Roman"/>
          <w:sz w:val="20"/>
          <w:lang w:eastAsia="en-GB"/>
        </w:rPr>
        <w:t xml:space="preserve">podstatného </w:t>
      </w:r>
      <w:r w:rsidR="00631988" w:rsidRPr="00FB1023">
        <w:rPr>
          <w:rFonts w:ascii="Times New Roman" w:eastAsia="Calibri" w:hAnsi="Times New Roman"/>
          <w:sz w:val="20"/>
          <w:lang w:eastAsia="en-GB"/>
        </w:rPr>
        <w:t xml:space="preserve">porušení této </w:t>
      </w:r>
      <w:r w:rsidR="008B5B61" w:rsidRPr="00FB1023">
        <w:rPr>
          <w:rFonts w:ascii="Times New Roman" w:eastAsia="Calibri" w:hAnsi="Times New Roman"/>
          <w:sz w:val="20"/>
          <w:lang w:eastAsia="en-GB"/>
        </w:rPr>
        <w:t xml:space="preserve">Smlouvy o zpracování </w:t>
      </w:r>
      <w:r w:rsidR="00CF1287" w:rsidRPr="00FB1023">
        <w:rPr>
          <w:rFonts w:ascii="Times New Roman" w:eastAsia="Calibri" w:hAnsi="Times New Roman"/>
          <w:sz w:val="20"/>
          <w:lang w:eastAsia="en-GB"/>
        </w:rPr>
        <w:t>ze strany Z</w:t>
      </w:r>
      <w:r w:rsidR="00631988" w:rsidRPr="00FB1023">
        <w:rPr>
          <w:rFonts w:ascii="Times New Roman" w:eastAsia="Calibri" w:hAnsi="Times New Roman"/>
          <w:sz w:val="20"/>
          <w:lang w:eastAsia="en-GB"/>
        </w:rPr>
        <w:t xml:space="preserve">pracovatele je </w:t>
      </w:r>
      <w:r w:rsidR="00CF1287" w:rsidRPr="00FB1023">
        <w:rPr>
          <w:rFonts w:ascii="Times New Roman" w:eastAsia="Calibri" w:hAnsi="Times New Roman"/>
          <w:sz w:val="20"/>
          <w:lang w:eastAsia="en-GB"/>
        </w:rPr>
        <w:t>S</w:t>
      </w:r>
      <w:r w:rsidR="00631988" w:rsidRPr="00FB1023">
        <w:rPr>
          <w:rFonts w:ascii="Times New Roman" w:eastAsia="Calibri" w:hAnsi="Times New Roman"/>
          <w:sz w:val="20"/>
          <w:lang w:eastAsia="en-GB"/>
        </w:rPr>
        <w:t>právce oprávněn ukončit t</w:t>
      </w:r>
      <w:r w:rsidR="00CF1287" w:rsidRPr="00FB1023">
        <w:rPr>
          <w:rFonts w:ascii="Times New Roman" w:eastAsia="Calibri" w:hAnsi="Times New Roman"/>
          <w:sz w:val="20"/>
          <w:lang w:eastAsia="en-GB"/>
        </w:rPr>
        <w:t>u</w:t>
      </w:r>
      <w:r w:rsidR="00631988" w:rsidRPr="00FB1023">
        <w:rPr>
          <w:rFonts w:ascii="Times New Roman" w:eastAsia="Calibri" w:hAnsi="Times New Roman"/>
          <w:sz w:val="20"/>
          <w:lang w:eastAsia="en-GB"/>
        </w:rPr>
        <w:t xml:space="preserve">to </w:t>
      </w:r>
      <w:r w:rsidR="008B5B61" w:rsidRPr="00FB1023">
        <w:rPr>
          <w:rFonts w:ascii="Times New Roman" w:eastAsia="Calibri" w:hAnsi="Times New Roman"/>
          <w:sz w:val="20"/>
          <w:lang w:eastAsia="en-GB"/>
        </w:rPr>
        <w:t>Smlouvu o zpracování</w:t>
      </w:r>
      <w:r w:rsidR="00341A81" w:rsidRPr="00FB1023">
        <w:rPr>
          <w:rFonts w:ascii="Times New Roman" w:eastAsia="Calibri" w:hAnsi="Times New Roman"/>
          <w:sz w:val="20"/>
          <w:lang w:eastAsia="en-GB"/>
        </w:rPr>
        <w:t>,</w:t>
      </w:r>
      <w:r w:rsidR="00554807" w:rsidRPr="00FB1023">
        <w:rPr>
          <w:rFonts w:ascii="Times New Roman" w:eastAsia="Calibri" w:hAnsi="Times New Roman"/>
          <w:sz w:val="20"/>
          <w:lang w:eastAsia="en-GB"/>
        </w:rPr>
        <w:t xml:space="preserve"> a to doručením písemné výpovědí Zpracovateli bez výpovědní doby</w:t>
      </w:r>
      <w:r w:rsidR="00C0076A" w:rsidRPr="00FB1023">
        <w:rPr>
          <w:rFonts w:ascii="Times New Roman" w:eastAsia="Calibri" w:hAnsi="Times New Roman"/>
          <w:sz w:val="20"/>
          <w:lang w:eastAsia="en-GB"/>
        </w:rPr>
        <w:t xml:space="preserve">. Zároveň se toto porušení považuje pro účely Hlavní smlouvy za podstatné porušení Hlavní smlouvy. Zpracovatel zůstává za jakékoli porušení Hlavní smlouvy v důsledku ukončení této </w:t>
      </w:r>
      <w:r w:rsidR="00C0076A" w:rsidRPr="00FB1023">
        <w:rPr>
          <w:rFonts w:ascii="Times New Roman" w:eastAsia="Calibri" w:hAnsi="Times New Roman"/>
          <w:sz w:val="20"/>
          <w:lang w:eastAsia="en-GB"/>
        </w:rPr>
        <w:lastRenderedPageBreak/>
        <w:t xml:space="preserve">Smlouvy o zpracování plně odpovědný. </w:t>
      </w:r>
      <w:r w:rsidR="00554807" w:rsidRPr="00FB1023">
        <w:rPr>
          <w:rFonts w:ascii="Times New Roman" w:eastAsia="Calibri" w:hAnsi="Times New Roman"/>
          <w:sz w:val="20"/>
          <w:lang w:eastAsia="en-GB"/>
        </w:rPr>
        <w:t>Výpovědí této Smlouvy o zpracování nejsou dotčena ta ustanovení, která mají ze své povahy a smyslu mezi stranami platit i nadále, ani jakékoli nároky Správce, které vznikly před ukončením Smlouvy o zpracování.</w:t>
      </w:r>
      <w:bookmarkEnd w:id="27"/>
    </w:p>
    <w:p w14:paraId="2D10C08E" w14:textId="77798B66" w:rsidR="00AE3984" w:rsidRPr="00FB1023" w:rsidRDefault="00AE3984" w:rsidP="009F6E9D">
      <w:pPr>
        <w:pStyle w:val="smlouvaheading1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sz w:val="20"/>
          <w:lang w:eastAsia="en-GB"/>
        </w:rPr>
        <w:t xml:space="preserve">– </w:t>
      </w:r>
      <w:r w:rsidR="000E4ECC" w:rsidRPr="00FB1023">
        <w:rPr>
          <w:rFonts w:ascii="Times New Roman" w:eastAsia="Calibri" w:hAnsi="Times New Roman"/>
          <w:sz w:val="20"/>
          <w:lang w:eastAsia="en-GB"/>
        </w:rPr>
        <w:t xml:space="preserve">Změny, odpovědnost, </w:t>
      </w:r>
      <w:r w:rsidR="00C0076A" w:rsidRPr="00FB1023">
        <w:rPr>
          <w:rFonts w:ascii="Times New Roman" w:eastAsia="Calibri" w:hAnsi="Times New Roman"/>
          <w:sz w:val="20"/>
          <w:lang w:eastAsia="en-GB"/>
        </w:rPr>
        <w:t xml:space="preserve">sankce, </w:t>
      </w:r>
      <w:r w:rsidR="000E4ECC" w:rsidRPr="00FB1023">
        <w:rPr>
          <w:rFonts w:ascii="Times New Roman" w:eastAsia="Calibri" w:hAnsi="Times New Roman"/>
          <w:sz w:val="20"/>
          <w:lang w:eastAsia="en-GB"/>
        </w:rPr>
        <w:t>o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>statní ujednání</w:t>
      </w:r>
    </w:p>
    <w:p w14:paraId="76B7D762" w14:textId="77777777" w:rsidR="00AE3984" w:rsidRPr="00FB1023" w:rsidRDefault="003716CA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Změny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Změny 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 xml:space="preserve">nebo doplnění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této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Smlouvy o zpracování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jsou </w:t>
      </w:r>
      <w:r w:rsidR="001F27B7" w:rsidRPr="00FB1023">
        <w:rPr>
          <w:rFonts w:ascii="Times New Roman" w:eastAsia="Calibri" w:hAnsi="Times New Roman"/>
          <w:sz w:val="20"/>
          <w:lang w:eastAsia="en-GB"/>
        </w:rPr>
        <w:t>platné, pouze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pokud jsou provedeny v písemné podobě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 na základě dodatků podepsaných k tomu oprávněnými zástupci stran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>.</w:t>
      </w:r>
    </w:p>
    <w:p w14:paraId="05CEB59A" w14:textId="77777777" w:rsidR="00AE3984" w:rsidRPr="00FB1023" w:rsidRDefault="003716CA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Odpovědnost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.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Zpracovatel se zavazuje 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 xml:space="preserve">nahradit 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>S</w:t>
      </w:r>
      <w:r w:rsidRPr="00FB1023">
        <w:rPr>
          <w:rFonts w:ascii="Times New Roman" w:eastAsia="Calibri" w:hAnsi="Times New Roman"/>
          <w:sz w:val="20"/>
          <w:lang w:eastAsia="en-GB"/>
        </w:rPr>
        <w:t>právc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 xml:space="preserve">i veškerou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újmu </w:t>
      </w:r>
      <w:r w:rsidRPr="00FB1023">
        <w:rPr>
          <w:rFonts w:ascii="Times New Roman" w:eastAsia="Calibri" w:hAnsi="Times New Roman"/>
          <w:sz w:val="20"/>
          <w:lang w:eastAsia="en-GB"/>
        </w:rPr>
        <w:t>způsoben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>ou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poru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>š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ením této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>Smlouvy o zpracování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. Zpracovatel se zavazuje 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 xml:space="preserve">zejména </w:t>
      </w:r>
      <w:r w:rsidRPr="00FB1023">
        <w:rPr>
          <w:rFonts w:ascii="Times New Roman" w:eastAsia="Calibri" w:hAnsi="Times New Roman"/>
          <w:sz w:val="20"/>
          <w:lang w:eastAsia="en-GB"/>
        </w:rPr>
        <w:t>odškodnit</w:t>
      </w:r>
      <w:r w:rsidR="00670356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>S</w:t>
      </w:r>
      <w:r w:rsidR="00670356" w:rsidRPr="00FB1023">
        <w:rPr>
          <w:rFonts w:ascii="Times New Roman" w:eastAsia="Calibri" w:hAnsi="Times New Roman"/>
          <w:sz w:val="20"/>
          <w:lang w:eastAsia="en-GB"/>
        </w:rPr>
        <w:t xml:space="preserve">právce 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 xml:space="preserve">za </w:t>
      </w:r>
      <w:r w:rsidR="00C61B63" w:rsidRPr="00FB1023">
        <w:rPr>
          <w:rFonts w:ascii="Times New Roman" w:eastAsia="Calibri" w:hAnsi="Times New Roman"/>
          <w:sz w:val="20"/>
          <w:lang w:eastAsia="en-GB"/>
        </w:rPr>
        <w:t xml:space="preserve">jakékoli 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>jemu</w:t>
      </w:r>
      <w:r w:rsidR="00C61B63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 xml:space="preserve">vzniklé </w:t>
      </w:r>
      <w:r w:rsidR="00C61B63" w:rsidRPr="00FB1023">
        <w:rPr>
          <w:rFonts w:ascii="Times New Roman" w:eastAsia="Calibri" w:hAnsi="Times New Roman"/>
          <w:sz w:val="20"/>
          <w:lang w:eastAsia="en-GB"/>
        </w:rPr>
        <w:t>náklady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>,</w:t>
      </w:r>
      <w:r w:rsidR="00C61B63" w:rsidRPr="00FB1023">
        <w:rPr>
          <w:rFonts w:ascii="Times New Roman" w:eastAsia="Calibri" w:hAnsi="Times New Roman"/>
          <w:sz w:val="20"/>
          <w:lang w:eastAsia="en-GB"/>
        </w:rPr>
        <w:t xml:space="preserve"> výdaje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>nebo sankce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 xml:space="preserve">, které mu 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 xml:space="preserve">vznikly nebo byly uloženy jakýmkoli 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>úřadem či</w:t>
      </w:r>
      <w:r w:rsidR="00EA69CF" w:rsidRPr="00FB1023">
        <w:rPr>
          <w:rFonts w:ascii="Times New Roman" w:eastAsia="Calibri" w:hAnsi="Times New Roman"/>
          <w:sz w:val="20"/>
          <w:lang w:eastAsia="en-GB"/>
        </w:rPr>
        <w:t> 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>soudem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 xml:space="preserve">, včetně 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 xml:space="preserve">s tím souvisejících 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>nákladů a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> 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 xml:space="preserve">výdajů 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 xml:space="preserve">právního zastoupení 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>ve sporech spojených s porušením ochrany osobních údajů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>,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 xml:space="preserve"> pokud 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 xml:space="preserve">je 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 xml:space="preserve">takovéto 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 xml:space="preserve">porušení 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 xml:space="preserve">způsobeno 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>Z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 xml:space="preserve">pracovatelem nebo je mu přičitatelné na základě 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 xml:space="preserve">pochybení 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 xml:space="preserve">osoby 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 xml:space="preserve">zpracovávající osobní údaje jménem 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>Z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>pracovatele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 nebo na základě této Smlouvy o zpracování</w:t>
      </w:r>
      <w:r w:rsidR="009E5BA8" w:rsidRPr="00FB1023">
        <w:rPr>
          <w:rFonts w:ascii="Times New Roman" w:eastAsia="Calibri" w:hAnsi="Times New Roman"/>
          <w:sz w:val="20"/>
          <w:lang w:eastAsia="en-GB"/>
        </w:rPr>
        <w:t>.</w:t>
      </w:r>
    </w:p>
    <w:p w14:paraId="6619971B" w14:textId="0D5B69D6" w:rsidR="000602DB" w:rsidRPr="00FB1023" w:rsidRDefault="000602DB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Smluvní pokuta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. V případě, že Zpracovatel poruší </w:t>
      </w:r>
      <w:r w:rsidR="00823287" w:rsidRPr="00FB1023">
        <w:rPr>
          <w:rFonts w:ascii="Times New Roman" w:eastAsia="Calibri" w:hAnsi="Times New Roman"/>
          <w:sz w:val="20"/>
          <w:lang w:eastAsia="en-GB"/>
        </w:rPr>
        <w:t xml:space="preserve">jakékoli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povinnosti stanovené v §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_Ref504733877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1.4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_Ref504733893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2.1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823287"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_Ref504735005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2.4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823287" w:rsidRPr="00FB1023">
        <w:rPr>
          <w:rFonts w:ascii="Times New Roman" w:eastAsia="Calibri" w:hAnsi="Times New Roman"/>
          <w:sz w:val="20"/>
          <w:lang w:eastAsia="en-GB"/>
        </w:rPr>
        <w:t>,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823287" w:rsidRPr="00FB1023">
        <w:rPr>
          <w:rFonts w:ascii="Times New Roman" w:eastAsia="Calibri" w:hAnsi="Times New Roman"/>
          <w:sz w:val="20"/>
          <w:lang w:eastAsia="en-GB"/>
        </w:rPr>
        <w:t xml:space="preserve">celém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_Ref504733918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§ 3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="00823287" w:rsidRPr="00FB1023">
        <w:rPr>
          <w:rFonts w:ascii="Times New Roman" w:eastAsia="Calibri" w:hAnsi="Times New Roman"/>
          <w:sz w:val="20"/>
          <w:lang w:eastAsia="en-GB"/>
        </w:rPr>
        <w:t xml:space="preserve">celém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_Ref504733929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§ 4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78183B"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="00823287" w:rsidRPr="00FB1023">
        <w:rPr>
          <w:rFonts w:ascii="Times New Roman" w:eastAsia="Calibri" w:hAnsi="Times New Roman"/>
          <w:sz w:val="20"/>
          <w:lang w:eastAsia="en-GB"/>
        </w:rPr>
        <w:t xml:space="preserve">celém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_Ref504733134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§ 5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823287" w:rsidRPr="00FB1023">
        <w:rPr>
          <w:rFonts w:ascii="Times New Roman" w:eastAsia="Calibri" w:hAnsi="Times New Roman"/>
          <w:sz w:val="20"/>
          <w:lang w:eastAsia="en-GB"/>
        </w:rPr>
        <w:t>,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823287" w:rsidRPr="00FB1023">
        <w:rPr>
          <w:rFonts w:ascii="Times New Roman" w:eastAsia="Calibri" w:hAnsi="Times New Roman"/>
          <w:sz w:val="20"/>
          <w:lang w:eastAsia="en-GB"/>
        </w:rPr>
        <w:t xml:space="preserve">a dále v §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_Ref504733968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6.2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F37FF7" w:rsidRPr="00FB1023">
        <w:rPr>
          <w:rFonts w:ascii="Times New Roman" w:eastAsia="Calibri" w:hAnsi="Times New Roman"/>
          <w:sz w:val="20"/>
          <w:lang w:eastAsia="en-GB"/>
        </w:rPr>
        <w:t>,</w:t>
      </w:r>
      <w:r w:rsidR="00823287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_Ref504733984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6.5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823287" w:rsidRPr="00FB1023">
        <w:rPr>
          <w:rFonts w:ascii="Times New Roman" w:eastAsia="Calibri" w:hAnsi="Times New Roman"/>
          <w:sz w:val="20"/>
          <w:lang w:eastAsia="en-GB"/>
        </w:rPr>
        <w:t>,</w:t>
      </w:r>
      <w:r w:rsidR="00F37FF7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_Ref504733996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7.1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823287"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_Ref504734057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7.3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873B86" w:rsidRPr="00FB1023">
        <w:rPr>
          <w:rFonts w:ascii="Times New Roman" w:eastAsia="Calibri" w:hAnsi="Times New Roman"/>
          <w:sz w:val="20"/>
          <w:lang w:eastAsia="en-GB"/>
        </w:rPr>
        <w:t>,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_Ref504734083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7.4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="00873B86" w:rsidRPr="00FB1023">
        <w:rPr>
          <w:rFonts w:ascii="Times New Roman" w:eastAsia="Calibri" w:hAnsi="Times New Roman"/>
          <w:sz w:val="20"/>
          <w:lang w:eastAsia="en-GB"/>
        </w:rPr>
        <w:t xml:space="preserve"> a 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begin"/>
      </w:r>
      <w:r w:rsidR="00341A81" w:rsidRPr="00FB1023">
        <w:rPr>
          <w:rFonts w:ascii="Times New Roman" w:eastAsia="Calibri" w:hAnsi="Times New Roman"/>
          <w:sz w:val="20"/>
          <w:lang w:eastAsia="en-GB"/>
        </w:rPr>
        <w:instrText xml:space="preserve"> REF _Ref504734105 \r \h  \* MERGEFORMAT </w:instrText>
      </w:r>
      <w:r w:rsidR="00341A81" w:rsidRPr="00FB1023">
        <w:rPr>
          <w:rFonts w:ascii="Times New Roman" w:eastAsia="Calibri" w:hAnsi="Times New Roman"/>
          <w:sz w:val="20"/>
          <w:lang w:eastAsia="en-GB"/>
        </w:rPr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separate"/>
      </w:r>
      <w:r w:rsidR="00F7495D">
        <w:rPr>
          <w:rFonts w:ascii="Times New Roman" w:eastAsia="Calibri" w:hAnsi="Times New Roman"/>
          <w:sz w:val="20"/>
          <w:lang w:eastAsia="en-GB"/>
        </w:rPr>
        <w:t>8.3</w:t>
      </w:r>
      <w:r w:rsidR="00341A81" w:rsidRPr="00FB1023">
        <w:rPr>
          <w:rFonts w:ascii="Times New Roman" w:eastAsia="Calibri" w:hAnsi="Times New Roman"/>
          <w:sz w:val="20"/>
          <w:lang w:eastAsia="en-GB"/>
        </w:rPr>
        <w:fldChar w:fldCharType="end"/>
      </w:r>
      <w:r w:rsidRPr="00FB1023">
        <w:rPr>
          <w:rFonts w:ascii="Times New Roman" w:eastAsia="Calibri" w:hAnsi="Times New Roman"/>
          <w:sz w:val="20"/>
          <w:lang w:eastAsia="en-GB"/>
        </w:rPr>
        <w:t xml:space="preserve"> této Smlouvy o zpracování, má Správce právo na zaplacení smluvní pokuty za každé jednotlivé porušení ve výši</w:t>
      </w:r>
      <w:r w:rsidR="00A32026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proofErr w:type="spellStart"/>
      <w:r w:rsidR="009014E4">
        <w:rPr>
          <w:rFonts w:ascii="Times New Roman" w:eastAsia="Calibri" w:hAnsi="Times New Roman"/>
          <w:b/>
          <w:sz w:val="20"/>
          <w:lang w:eastAsia="en-GB"/>
        </w:rPr>
        <w:t>xxx</w:t>
      </w:r>
      <w:proofErr w:type="spellEnd"/>
      <w:r w:rsidRPr="00FB1023">
        <w:rPr>
          <w:rFonts w:ascii="Times New Roman" w:eastAsia="Calibri" w:hAnsi="Times New Roman"/>
          <w:sz w:val="20"/>
          <w:lang w:eastAsia="en-GB"/>
        </w:rPr>
        <w:t xml:space="preserve">  Kč. Smluvní pokuta je splatná do 14 dnů od obdržení písemné výzvy k uhrazení smluvní pokuty zaslané Správcem Zpracovateli a za podmínek stanovených v této výzvě. Tím není dotčeno právo Správce na náhradu vzniklé újmy v plném rozsahu.</w:t>
      </w:r>
      <w:r w:rsidR="00C0076A" w:rsidRPr="00FB1023">
        <w:rPr>
          <w:rFonts w:ascii="Times New Roman" w:eastAsia="Calibri" w:hAnsi="Times New Roman"/>
          <w:sz w:val="20"/>
          <w:lang w:eastAsia="en-GB"/>
        </w:rPr>
        <w:t xml:space="preserve"> Správce je oprávněn jakoukoli smluvní pokutu podle této Smlouvy o zpracování započíst oproti jakékoli své pohledávce za Zpracovatelem. </w:t>
      </w:r>
    </w:p>
    <w:p w14:paraId="7EC6CF8E" w14:textId="732F2ACD" w:rsidR="000602DB" w:rsidRPr="00FB1023" w:rsidRDefault="000602DB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Komunikace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. Strany se dohodly, že ve věcech týkajících se této Smlouvy o zpracování, které mají vliv na práva a povinnosti Stran vyplývající z této Smlouvy o zpracování osobních údajů, budou </w:t>
      </w:r>
      <w:proofErr w:type="gramStart"/>
      <w:r w:rsidRPr="00FB1023">
        <w:rPr>
          <w:rFonts w:ascii="Times New Roman" w:eastAsia="Calibri" w:hAnsi="Times New Roman"/>
          <w:sz w:val="20"/>
          <w:lang w:eastAsia="en-GB"/>
        </w:rPr>
        <w:t>komunikovat  písemně</w:t>
      </w:r>
      <w:proofErr w:type="gramEnd"/>
      <w:r w:rsidRPr="00FB1023">
        <w:rPr>
          <w:rFonts w:ascii="Times New Roman" w:eastAsia="Calibri" w:hAnsi="Times New Roman"/>
          <w:sz w:val="20"/>
          <w:lang w:eastAsia="en-GB"/>
        </w:rPr>
        <w:t xml:space="preserve"> poštou a to prostřednictvím kontaktních adres uvedených v Příloze B této Smlouvy o zpracování. Změna údajů týkající se kontaktní osoby Strany je možná pouze po písemném oznámení změny s uvedením data účinnosti takové změny. Datum účinnosti může nastat nejdříve uplynutím 10. dne od doručení oznámení</w:t>
      </w:r>
      <w:r w:rsidR="0071603E" w:rsidRPr="00FB1023">
        <w:rPr>
          <w:rFonts w:ascii="Times New Roman" w:eastAsia="Calibri" w:hAnsi="Times New Roman"/>
          <w:sz w:val="20"/>
          <w:lang w:eastAsia="en-GB"/>
        </w:rPr>
        <w:t xml:space="preserve"> o změně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druhé </w:t>
      </w:r>
      <w:r w:rsidR="0071603E" w:rsidRPr="00FB1023">
        <w:rPr>
          <w:rFonts w:ascii="Times New Roman" w:eastAsia="Calibri" w:hAnsi="Times New Roman"/>
          <w:sz w:val="20"/>
          <w:lang w:eastAsia="en-GB"/>
        </w:rPr>
        <w:t>Smluvní s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traně.  </w:t>
      </w:r>
    </w:p>
    <w:p w14:paraId="2C15783E" w14:textId="77777777" w:rsidR="00EB779B" w:rsidRPr="00FB1023" w:rsidRDefault="00F37FF7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Potřebné d</w:t>
      </w:r>
      <w:r w:rsidR="00EB779B" w:rsidRPr="00FB1023">
        <w:rPr>
          <w:rFonts w:ascii="Times New Roman" w:eastAsia="Calibri" w:hAnsi="Times New Roman"/>
          <w:b/>
          <w:sz w:val="20"/>
          <w:lang w:eastAsia="en-GB"/>
        </w:rPr>
        <w:t>odatky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 xml:space="preserve">. 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 xml:space="preserve">Smluvní strany se zavazují bezodkladně uzavřít dodatky k této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Smlouvě </w:t>
      </w:r>
      <w:r w:rsidR="00823287" w:rsidRPr="00FB1023">
        <w:rPr>
          <w:rFonts w:ascii="Times New Roman" w:eastAsia="Calibri" w:hAnsi="Times New Roman"/>
          <w:sz w:val="20"/>
          <w:lang w:eastAsia="en-GB"/>
        </w:rPr>
        <w:br/>
      </w:r>
      <w:r w:rsidR="000602DB" w:rsidRPr="00FB1023">
        <w:rPr>
          <w:rFonts w:ascii="Times New Roman" w:eastAsia="Calibri" w:hAnsi="Times New Roman"/>
          <w:sz w:val="20"/>
          <w:lang w:eastAsia="en-GB"/>
        </w:rPr>
        <w:t>o zpracování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>, p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okud jsou změny této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Smlouvy o zpracování 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nezbytné pro splnění zákonných požadavků. Toto platí i </w:t>
      </w:r>
      <w:r w:rsidR="0099455E" w:rsidRPr="00FB1023">
        <w:rPr>
          <w:rFonts w:ascii="Times New Roman" w:eastAsia="Calibri" w:hAnsi="Times New Roman"/>
          <w:sz w:val="20"/>
          <w:lang w:eastAsia="en-GB"/>
        </w:rPr>
        <w:t xml:space="preserve">pro 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změny na základě požadavků </w:t>
      </w:r>
      <w:r w:rsidR="006E0638" w:rsidRPr="00FB1023">
        <w:rPr>
          <w:rFonts w:ascii="Times New Roman" w:eastAsia="Calibri" w:hAnsi="Times New Roman"/>
          <w:sz w:val="20"/>
          <w:lang w:eastAsia="en-GB"/>
        </w:rPr>
        <w:t xml:space="preserve">právních předpisů 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dopadajících na přidružené společnosti </w:t>
      </w:r>
      <w:r w:rsidRPr="00FB1023">
        <w:rPr>
          <w:rFonts w:ascii="Times New Roman" w:eastAsia="Calibri" w:hAnsi="Times New Roman"/>
          <w:sz w:val="20"/>
          <w:lang w:eastAsia="en-GB"/>
        </w:rPr>
        <w:t>Správce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>.</w:t>
      </w:r>
    </w:p>
    <w:p w14:paraId="4EB2AD87" w14:textId="77777777" w:rsidR="00AE3984" w:rsidRPr="00FB1023" w:rsidRDefault="00F30446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Oddělitelnost.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Pokud by 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 xml:space="preserve">se </w:t>
      </w:r>
      <w:r w:rsidR="0099455E" w:rsidRPr="00FB1023">
        <w:rPr>
          <w:rFonts w:ascii="Times New Roman" w:eastAsia="Calibri" w:hAnsi="Times New Roman"/>
          <w:sz w:val="20"/>
          <w:lang w:eastAsia="en-GB"/>
        </w:rPr>
        <w:t>některá ustanovení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 této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Smlouvy o zpracování 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>ukázala být neplatná nebo neúčinná</w:t>
      </w:r>
      <w:r w:rsidR="0099455E" w:rsidRPr="00FB1023">
        <w:rPr>
          <w:rFonts w:ascii="Times New Roman" w:eastAsia="Calibri" w:hAnsi="Times New Roman"/>
          <w:sz w:val="20"/>
          <w:lang w:eastAsia="en-GB"/>
        </w:rPr>
        <w:t xml:space="preserve">, 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nebo by </w:t>
      </w:r>
      <w:r w:rsidR="0099455E" w:rsidRPr="00FB1023">
        <w:rPr>
          <w:rFonts w:ascii="Times New Roman" w:eastAsia="Calibri" w:hAnsi="Times New Roman"/>
          <w:sz w:val="20"/>
          <w:lang w:eastAsia="en-GB"/>
        </w:rPr>
        <w:t>pozbyla účinnosti v důsledku později nastal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>ých</w:t>
      </w:r>
      <w:r w:rsidR="0099455E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>okolnost</w:t>
      </w:r>
      <w:r w:rsidR="00C434B9" w:rsidRPr="00FB1023">
        <w:rPr>
          <w:rFonts w:ascii="Times New Roman" w:eastAsia="Calibri" w:hAnsi="Times New Roman"/>
          <w:sz w:val="20"/>
          <w:lang w:eastAsia="en-GB"/>
        </w:rPr>
        <w:t>í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, právní účinky </w:t>
      </w:r>
      <w:r w:rsidR="0099455E" w:rsidRPr="00FB1023">
        <w:rPr>
          <w:rFonts w:ascii="Times New Roman" w:eastAsia="Calibri" w:hAnsi="Times New Roman"/>
          <w:sz w:val="20"/>
          <w:lang w:eastAsia="en-GB"/>
        </w:rPr>
        <w:t xml:space="preserve">ostatních 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ustanovení </w:t>
      </w:r>
      <w:r w:rsidR="0099455E" w:rsidRPr="00FB1023">
        <w:rPr>
          <w:rFonts w:ascii="Times New Roman" w:eastAsia="Calibri" w:hAnsi="Times New Roman"/>
          <w:sz w:val="20"/>
          <w:lang w:eastAsia="en-GB"/>
        </w:rPr>
        <w:t xml:space="preserve">této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Smlouvy o zpracování 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>tím nebudou dotčena.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37B7E710" w14:textId="49022E51" w:rsidR="00AE3984" w:rsidRPr="00FB1023" w:rsidRDefault="004C07D6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Rozhodné právo</w:t>
      </w:r>
      <w:r w:rsidR="00EB779B" w:rsidRPr="00FB1023">
        <w:rPr>
          <w:rFonts w:ascii="Times New Roman" w:eastAsia="Calibri" w:hAnsi="Times New Roman"/>
          <w:b/>
          <w:sz w:val="20"/>
          <w:lang w:eastAsia="en-GB"/>
        </w:rPr>
        <w:t xml:space="preserve">, </w:t>
      </w:r>
      <w:r w:rsidR="000373DF" w:rsidRPr="00FB1023">
        <w:rPr>
          <w:rFonts w:ascii="Times New Roman" w:eastAsia="Calibri" w:hAnsi="Times New Roman"/>
          <w:b/>
          <w:sz w:val="20"/>
          <w:lang w:eastAsia="en-GB"/>
        </w:rPr>
        <w:t>příslušné soudy</w:t>
      </w:r>
      <w:r w:rsidR="00AE3984" w:rsidRPr="00FB1023">
        <w:rPr>
          <w:rFonts w:ascii="Times New Roman" w:eastAsia="Calibri" w:hAnsi="Times New Roman"/>
          <w:b/>
          <w:sz w:val="20"/>
          <w:lang w:eastAsia="en-GB"/>
        </w:rPr>
        <w:t>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Tato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Smlouva o zpracování </w:t>
      </w:r>
      <w:r w:rsidR="00DE389E" w:rsidRPr="00FB1023">
        <w:rPr>
          <w:rFonts w:ascii="Times New Roman" w:eastAsia="Calibri" w:hAnsi="Times New Roman"/>
          <w:sz w:val="20"/>
          <w:lang w:eastAsia="en-GB"/>
        </w:rPr>
        <w:t>se řídí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 česk</w:t>
      </w:r>
      <w:r w:rsidR="00DE389E" w:rsidRPr="00FB1023">
        <w:rPr>
          <w:rFonts w:ascii="Times New Roman" w:eastAsia="Calibri" w:hAnsi="Times New Roman"/>
          <w:sz w:val="20"/>
          <w:lang w:eastAsia="en-GB"/>
        </w:rPr>
        <w:t>ým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 práv</w:t>
      </w:r>
      <w:r w:rsidR="00DE389E" w:rsidRPr="00FB1023">
        <w:rPr>
          <w:rFonts w:ascii="Times New Roman" w:eastAsia="Calibri" w:hAnsi="Times New Roman"/>
          <w:sz w:val="20"/>
          <w:lang w:eastAsia="en-GB"/>
        </w:rPr>
        <w:t>em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 s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 vyloučením použití Úmluvy OSN o mezinárodní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koupi </w:t>
      </w:r>
      <w:r w:rsidRPr="00FB1023">
        <w:rPr>
          <w:rFonts w:ascii="Times New Roman" w:eastAsia="Calibri" w:hAnsi="Times New Roman"/>
          <w:sz w:val="20"/>
          <w:lang w:eastAsia="en-GB"/>
        </w:rPr>
        <w:t>zboží</w:t>
      </w:r>
      <w:r w:rsidR="00EB779B" w:rsidRPr="00FB1023">
        <w:rPr>
          <w:rFonts w:ascii="Times New Roman" w:eastAsia="Calibri" w:hAnsi="Times New Roman"/>
          <w:sz w:val="20"/>
          <w:lang w:eastAsia="en-GB"/>
        </w:rPr>
        <w:t xml:space="preserve">.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Spory z této smlouvy nebo s ní související jsou oprávněny rozhodovat </w:t>
      </w:r>
      <w:r w:rsidR="00DE389E" w:rsidRPr="00FB1023">
        <w:rPr>
          <w:rFonts w:ascii="Times New Roman" w:eastAsia="Calibri" w:hAnsi="Times New Roman"/>
          <w:sz w:val="20"/>
          <w:lang w:eastAsia="en-GB"/>
        </w:rPr>
        <w:t xml:space="preserve">pouze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soudy České </w:t>
      </w:r>
      <w:r w:rsidR="00F51F7D">
        <w:rPr>
          <w:rFonts w:ascii="Times New Roman" w:eastAsia="Calibri" w:hAnsi="Times New Roman"/>
          <w:sz w:val="20"/>
          <w:lang w:eastAsia="en-GB"/>
        </w:rPr>
        <w:t>r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epubliky, </w:t>
      </w:r>
      <w:r w:rsidR="000373DF" w:rsidRPr="00FB1023">
        <w:rPr>
          <w:rFonts w:ascii="Times New Roman" w:eastAsia="Calibri" w:hAnsi="Times New Roman"/>
          <w:sz w:val="20"/>
          <w:lang w:eastAsia="en-GB"/>
        </w:rPr>
        <w:t xml:space="preserve">místně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příslušné dle místa sídla </w:t>
      </w:r>
      <w:r w:rsidR="00E34389" w:rsidRPr="00FB1023">
        <w:rPr>
          <w:rFonts w:ascii="Times New Roman" w:eastAsia="Calibri" w:hAnsi="Times New Roman"/>
          <w:sz w:val="20"/>
          <w:lang w:eastAsia="en-GB"/>
        </w:rPr>
        <w:t>Správce.</w:t>
      </w:r>
      <w:r w:rsidR="00E34389" w:rsidRPr="00FB1023" w:rsidDel="00E34389">
        <w:rPr>
          <w:rFonts w:ascii="Times New Roman" w:eastAsia="Calibri" w:hAnsi="Times New Roman"/>
          <w:sz w:val="20"/>
          <w:lang w:eastAsia="en-GB"/>
        </w:rPr>
        <w:t xml:space="preserve"> </w:t>
      </w:r>
    </w:p>
    <w:p w14:paraId="2528348B" w14:textId="79B11319" w:rsidR="00DB7C7E" w:rsidRPr="00FB1023" w:rsidRDefault="00EB779B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Přílohy.</w:t>
      </w:r>
      <w:r w:rsidR="00AE3984" w:rsidRPr="00FB1023">
        <w:rPr>
          <w:rFonts w:ascii="Times New Roman" w:eastAsia="Calibri" w:hAnsi="Times New Roman"/>
          <w:sz w:val="20"/>
          <w:lang w:eastAsia="en-GB"/>
        </w:rPr>
        <w:t xml:space="preserve"> 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Níže </w:t>
      </w:r>
      <w:r w:rsidR="004C07D6" w:rsidRPr="00FB1023">
        <w:rPr>
          <w:rFonts w:ascii="Times New Roman" w:eastAsia="Calibri" w:hAnsi="Times New Roman"/>
          <w:sz w:val="20"/>
          <w:lang w:eastAsia="en-GB"/>
        </w:rPr>
        <w:t xml:space="preserve">uvedené </w:t>
      </w:r>
      <w:r w:rsidRPr="00FB1023">
        <w:rPr>
          <w:rFonts w:ascii="Times New Roman" w:eastAsia="Calibri" w:hAnsi="Times New Roman"/>
          <w:sz w:val="20"/>
          <w:lang w:eastAsia="en-GB"/>
        </w:rPr>
        <w:t>př</w:t>
      </w:r>
      <w:r w:rsidR="00206586" w:rsidRPr="00FB1023">
        <w:rPr>
          <w:rFonts w:ascii="Times New Roman" w:eastAsia="Calibri" w:hAnsi="Times New Roman"/>
          <w:sz w:val="20"/>
          <w:lang w:eastAsia="en-GB"/>
        </w:rPr>
        <w:t>í</w:t>
      </w:r>
      <w:r w:rsidRPr="00FB1023">
        <w:rPr>
          <w:rFonts w:ascii="Times New Roman" w:eastAsia="Calibri" w:hAnsi="Times New Roman"/>
          <w:sz w:val="20"/>
          <w:lang w:eastAsia="en-GB"/>
        </w:rPr>
        <w:t>lohy</w:t>
      </w:r>
      <w:r w:rsidR="00206586" w:rsidRPr="00FB1023">
        <w:rPr>
          <w:rFonts w:ascii="Times New Roman" w:eastAsia="Calibri" w:hAnsi="Times New Roman"/>
          <w:sz w:val="20"/>
          <w:lang w:eastAsia="en-GB"/>
        </w:rPr>
        <w:t xml:space="preserve"> jsou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 xml:space="preserve">nedílnou </w:t>
      </w:r>
      <w:r w:rsidR="00206586" w:rsidRPr="00FB1023">
        <w:rPr>
          <w:rFonts w:ascii="Times New Roman" w:eastAsia="Calibri" w:hAnsi="Times New Roman"/>
          <w:sz w:val="20"/>
          <w:lang w:eastAsia="en-GB"/>
        </w:rPr>
        <w:t xml:space="preserve">součástí této </w:t>
      </w:r>
      <w:r w:rsidR="000602DB" w:rsidRPr="00FB1023">
        <w:rPr>
          <w:rFonts w:ascii="Times New Roman" w:eastAsia="Calibri" w:hAnsi="Times New Roman"/>
          <w:sz w:val="20"/>
          <w:lang w:eastAsia="en-GB"/>
        </w:rPr>
        <w:t>Smlouvy o zpracování</w:t>
      </w:r>
      <w:r w:rsidR="0012598A" w:rsidRPr="00FB1023">
        <w:rPr>
          <w:rFonts w:ascii="Times New Roman" w:eastAsia="Calibri" w:hAnsi="Times New Roman"/>
          <w:sz w:val="20"/>
          <w:lang w:eastAsia="en-GB"/>
        </w:rPr>
        <w:t>.</w:t>
      </w:r>
    </w:p>
    <w:p w14:paraId="7FB286B5" w14:textId="14C656C4" w:rsidR="00964979" w:rsidRPr="00FB1023" w:rsidRDefault="00DB7C7E" w:rsidP="009F6E9D">
      <w:pPr>
        <w:pStyle w:val="smlouvaheading2"/>
        <w:rPr>
          <w:rFonts w:ascii="Times New Roman" w:eastAsia="Calibri" w:hAnsi="Times New Roman"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Jazykové verze.</w:t>
      </w:r>
      <w:r w:rsidRPr="00FB1023">
        <w:rPr>
          <w:rFonts w:ascii="Times New Roman" w:eastAsia="Calibri" w:hAnsi="Times New Roman"/>
          <w:sz w:val="20"/>
          <w:lang w:eastAsia="en-GB"/>
        </w:rPr>
        <w:t xml:space="preserve"> Je-li k této Smlouvě o zpracování připravena také anglická jazyková </w:t>
      </w:r>
      <w:proofErr w:type="gramStart"/>
      <w:r w:rsidRPr="00FB1023">
        <w:rPr>
          <w:rFonts w:ascii="Times New Roman" w:eastAsia="Calibri" w:hAnsi="Times New Roman"/>
          <w:sz w:val="20"/>
          <w:lang w:eastAsia="en-GB"/>
        </w:rPr>
        <w:t>verze,  má</w:t>
      </w:r>
      <w:proofErr w:type="gramEnd"/>
      <w:r w:rsidRPr="00FB1023">
        <w:rPr>
          <w:rFonts w:ascii="Times New Roman" w:eastAsia="Calibri" w:hAnsi="Times New Roman"/>
          <w:sz w:val="20"/>
          <w:lang w:eastAsia="en-GB"/>
        </w:rPr>
        <w:t xml:space="preserve"> anglická verze pouze informační charakter a není závazná. Jedinou závaznou verzí je verze v českém jazyce.</w:t>
      </w:r>
    </w:p>
    <w:p w14:paraId="58822755" w14:textId="04B3C5A9" w:rsidR="009F6E9D" w:rsidRPr="00FB1023" w:rsidRDefault="000602DB" w:rsidP="009F6E9D">
      <w:pPr>
        <w:pStyle w:val="smlouvaheading2"/>
        <w:rPr>
          <w:rFonts w:ascii="Times New Roman" w:hAnsi="Times New Roman"/>
          <w:b/>
          <w:sz w:val="20"/>
          <w:lang w:eastAsia="en-GB"/>
        </w:rPr>
      </w:pPr>
      <w:r w:rsidRPr="00FB1023">
        <w:rPr>
          <w:rFonts w:ascii="Times New Roman" w:eastAsia="Calibri" w:hAnsi="Times New Roman"/>
          <w:b/>
          <w:sz w:val="20"/>
          <w:lang w:eastAsia="en-GB"/>
        </w:rPr>
        <w:t>Seznam Příloh</w:t>
      </w:r>
      <w:r w:rsidR="00EE3E84" w:rsidRPr="00FB1023">
        <w:rPr>
          <w:rFonts w:ascii="Times New Roman" w:eastAsia="Calibri" w:hAnsi="Times New Roman"/>
          <w:b/>
          <w:sz w:val="20"/>
          <w:lang w:eastAsia="en-GB"/>
        </w:rPr>
        <w:tab/>
      </w:r>
    </w:p>
    <w:p w14:paraId="0BA160E5" w14:textId="068FDF9C" w:rsidR="009F6E9D" w:rsidRPr="00FB1023" w:rsidRDefault="00DC28D5" w:rsidP="009F6E9D">
      <w:pPr>
        <w:pStyle w:val="Smlouvaheading20"/>
        <w:numPr>
          <w:ilvl w:val="0"/>
          <w:numId w:val="0"/>
        </w:numPr>
        <w:ind w:left="567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b/>
          <w:sz w:val="20"/>
          <w:lang w:val="cs-CZ" w:eastAsia="en-GB"/>
        </w:rPr>
        <w:t>Příloha A</w:t>
      </w:r>
      <w:r w:rsidR="00EE3E84" w:rsidRPr="00FB1023">
        <w:rPr>
          <w:rFonts w:ascii="Times New Roman" w:hAnsi="Times New Roman"/>
          <w:b/>
          <w:sz w:val="20"/>
          <w:lang w:val="cs-CZ" w:eastAsia="en-GB"/>
        </w:rPr>
        <w:tab/>
      </w:r>
      <w:r w:rsidRPr="00FB1023">
        <w:rPr>
          <w:rFonts w:ascii="Times New Roman" w:hAnsi="Times New Roman"/>
          <w:sz w:val="20"/>
          <w:lang w:val="cs-CZ" w:eastAsia="en-GB"/>
        </w:rPr>
        <w:t>Technick</w:t>
      </w:r>
      <w:r w:rsidR="00E34389" w:rsidRPr="00FB1023">
        <w:rPr>
          <w:rFonts w:ascii="Times New Roman" w:hAnsi="Times New Roman"/>
          <w:sz w:val="20"/>
          <w:lang w:val="cs-CZ" w:eastAsia="en-GB"/>
        </w:rPr>
        <w:t>á</w:t>
      </w:r>
      <w:r w:rsidRPr="00FB1023">
        <w:rPr>
          <w:rFonts w:ascii="Times New Roman" w:hAnsi="Times New Roman"/>
          <w:sz w:val="20"/>
          <w:lang w:val="cs-CZ" w:eastAsia="en-GB"/>
        </w:rPr>
        <w:t xml:space="preserve"> a organizační opatření</w:t>
      </w:r>
    </w:p>
    <w:p w14:paraId="51944503" w14:textId="24C3EE80" w:rsidR="009F6E9D" w:rsidRPr="00FB1023" w:rsidRDefault="00DC28D5" w:rsidP="009F6E9D">
      <w:pPr>
        <w:pStyle w:val="Smlouvaheading20"/>
        <w:numPr>
          <w:ilvl w:val="0"/>
          <w:numId w:val="0"/>
        </w:numPr>
        <w:ind w:left="567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b/>
          <w:sz w:val="20"/>
          <w:szCs w:val="20"/>
          <w:lang w:val="cs-CZ" w:eastAsia="en-GB"/>
        </w:rPr>
        <w:t>Příloha B</w:t>
      </w:r>
      <w:r w:rsidR="00AE3984" w:rsidRPr="00FB1023">
        <w:rPr>
          <w:rFonts w:ascii="Times New Roman" w:hAnsi="Times New Roman"/>
          <w:sz w:val="20"/>
          <w:lang w:val="cs-CZ" w:eastAsia="en-GB"/>
        </w:rPr>
        <w:tab/>
      </w:r>
      <w:r w:rsidRPr="00FB1023">
        <w:rPr>
          <w:rFonts w:ascii="Times New Roman" w:hAnsi="Times New Roman"/>
          <w:sz w:val="20"/>
          <w:lang w:val="cs-CZ" w:eastAsia="en-GB"/>
        </w:rPr>
        <w:t xml:space="preserve">Rozsah zpracování </w:t>
      </w:r>
      <w:r w:rsidR="00D348F1" w:rsidRPr="00FB1023">
        <w:rPr>
          <w:rFonts w:ascii="Times New Roman" w:hAnsi="Times New Roman"/>
          <w:sz w:val="20"/>
          <w:lang w:val="cs-CZ" w:eastAsia="en-GB"/>
        </w:rPr>
        <w:t xml:space="preserve">osobních </w:t>
      </w:r>
      <w:r w:rsidRPr="00FB1023">
        <w:rPr>
          <w:rFonts w:ascii="Times New Roman" w:hAnsi="Times New Roman"/>
          <w:sz w:val="20"/>
          <w:lang w:val="cs-CZ" w:eastAsia="en-GB"/>
        </w:rPr>
        <w:t>údajů</w:t>
      </w:r>
      <w:r w:rsidR="00EE3E84" w:rsidRPr="00FB1023">
        <w:rPr>
          <w:rFonts w:ascii="Times New Roman" w:hAnsi="Times New Roman"/>
          <w:sz w:val="20"/>
          <w:lang w:val="cs-CZ" w:eastAsia="en-GB"/>
        </w:rPr>
        <w:tab/>
      </w:r>
    </w:p>
    <w:p w14:paraId="2046E3A1" w14:textId="21944E80" w:rsidR="000602DB" w:rsidRPr="00FB1023" w:rsidRDefault="000602DB" w:rsidP="009F6E9D">
      <w:pPr>
        <w:pStyle w:val="Smlouvaheading20"/>
        <w:numPr>
          <w:ilvl w:val="0"/>
          <w:numId w:val="0"/>
        </w:numPr>
        <w:ind w:left="567"/>
        <w:rPr>
          <w:rFonts w:ascii="Times New Roman" w:hAnsi="Times New Roman"/>
          <w:sz w:val="20"/>
          <w:lang w:val="cs-CZ" w:eastAsia="en-GB"/>
        </w:rPr>
      </w:pPr>
      <w:r w:rsidRPr="00FB1023">
        <w:rPr>
          <w:rFonts w:ascii="Times New Roman" w:hAnsi="Times New Roman"/>
          <w:b/>
          <w:sz w:val="20"/>
          <w:lang w:val="cs-CZ" w:eastAsia="en-GB"/>
        </w:rPr>
        <w:t>Příloha C</w:t>
      </w:r>
      <w:r w:rsidR="00EE3E84" w:rsidRPr="00FB1023">
        <w:rPr>
          <w:rFonts w:ascii="Times New Roman" w:hAnsi="Times New Roman"/>
          <w:b/>
          <w:sz w:val="20"/>
          <w:lang w:val="cs-CZ" w:eastAsia="en-GB"/>
        </w:rPr>
        <w:tab/>
      </w:r>
      <w:r w:rsidRPr="00FB1023">
        <w:rPr>
          <w:rFonts w:ascii="Times New Roman" w:hAnsi="Times New Roman"/>
          <w:sz w:val="20"/>
          <w:lang w:val="cs-CZ" w:eastAsia="en-GB"/>
        </w:rPr>
        <w:t xml:space="preserve">Vzor ohlášení porušení zabezpečení osobních údajů </w:t>
      </w:r>
    </w:p>
    <w:p w14:paraId="5A975EBE" w14:textId="77777777" w:rsidR="00AE3984" w:rsidRPr="00FB1023" w:rsidRDefault="00AE3984" w:rsidP="004C07D6">
      <w:pPr>
        <w:keepLines/>
        <w:adjustRightInd w:val="0"/>
        <w:spacing w:before="40" w:after="40" w:line="276" w:lineRule="auto"/>
        <w:ind w:left="357"/>
        <w:jc w:val="center"/>
        <w:rPr>
          <w:rFonts w:ascii="Times New Roman" w:eastAsia="Calibri" w:hAnsi="Times New Roman"/>
          <w:sz w:val="22"/>
          <w:szCs w:val="24"/>
          <w:lang w:val="cs-CZ" w:eastAsia="en-GB"/>
        </w:rPr>
      </w:pPr>
      <w:r w:rsidRPr="00FB1023">
        <w:rPr>
          <w:rFonts w:ascii="Times New Roman" w:eastAsia="Calibri" w:hAnsi="Times New Roman"/>
          <w:sz w:val="22"/>
          <w:szCs w:val="20"/>
          <w:lang w:val="cs-CZ" w:eastAsia="en-GB"/>
        </w:rPr>
        <w:t>* * 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64979" w:rsidRPr="00FB1023" w14:paraId="0A905EEC" w14:textId="77777777" w:rsidTr="0096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14:paraId="77FAFE20" w14:textId="77777777" w:rsidR="00964979" w:rsidRPr="00FB1023" w:rsidRDefault="00964979" w:rsidP="009649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1C1ABAE4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12CD12D6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5300939F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46D7226F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23829E50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20C25472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2924B803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72F4108D" w14:textId="168C8DB3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  <w:t xml:space="preserve">Za Správce, </w:t>
            </w:r>
            <w:r w:rsidR="00B46CE7" w:rsidRPr="00FB1023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  <w:t>Odbory KOVO MB</w:t>
            </w:r>
            <w:r w:rsidRPr="00FB1023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  <w:t xml:space="preserve">.: </w:t>
            </w:r>
          </w:p>
          <w:p w14:paraId="182BE60A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0D84A6F8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0"/>
                <w:lang w:val="cs-CZ"/>
              </w:rPr>
            </w:pPr>
          </w:p>
          <w:p w14:paraId="2CCB406E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0"/>
                <w:lang w:val="cs-CZ"/>
              </w:rPr>
            </w:pPr>
          </w:p>
          <w:p w14:paraId="6724C800" w14:textId="31218C48" w:rsidR="00964979" w:rsidRPr="00FB1023" w:rsidRDefault="009014E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0"/>
                <w:lang w:val="cs-CZ" w:eastAsia="de-D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0"/>
                <w:lang w:val="cs-CZ"/>
              </w:rPr>
              <w:t>xxx</w:t>
            </w:r>
            <w:proofErr w:type="spellEnd"/>
          </w:p>
          <w:p w14:paraId="091994F3" w14:textId="334049B4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Jméno (hůlkovým písmem)</w:t>
            </w:r>
          </w:p>
          <w:p w14:paraId="3573E5CD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29BF7967" w14:textId="4E592B44" w:rsidR="00DC793C" w:rsidRPr="00FB1023" w:rsidRDefault="00DC793C" w:rsidP="00DC793C">
            <w:pPr>
              <w:pStyle w:val="Prosttext"/>
              <w:tabs>
                <w:tab w:val="left" w:pos="567"/>
                <w:tab w:val="left" w:pos="5103"/>
                <w:tab w:val="center" w:pos="7098"/>
              </w:tabs>
              <w:rPr>
                <w:rFonts w:ascii="Times New Roman" w:hAnsi="Times New Roman"/>
                <w:sz w:val="22"/>
              </w:rPr>
            </w:pPr>
            <w:r w:rsidRPr="00FB1023">
              <w:rPr>
                <w:rFonts w:ascii="Times New Roman" w:hAnsi="Times New Roman"/>
                <w:sz w:val="22"/>
              </w:rPr>
              <w:t xml:space="preserve">předseda Podnikové rady Odborů KOVO </w:t>
            </w:r>
          </w:p>
          <w:p w14:paraId="3A43B3CD" w14:textId="7D4C4A4F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Funkce / Pozice</w:t>
            </w:r>
          </w:p>
          <w:p w14:paraId="5255A081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39FB5752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Místo, datum</w:t>
            </w:r>
          </w:p>
          <w:p w14:paraId="7A51B230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2F3628A9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194AD5DA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2B2DCDA1" w14:textId="4BE13213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Podpis</w:t>
            </w:r>
          </w:p>
          <w:p w14:paraId="17366C70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1DEABB16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51180FE3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Jméno (hůlkovým písmem)</w:t>
            </w:r>
          </w:p>
          <w:p w14:paraId="23264997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0EE1DC55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Funkce / Pozice</w:t>
            </w:r>
          </w:p>
          <w:p w14:paraId="09CE5E62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4D077D3D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Místo, datum</w:t>
            </w:r>
          </w:p>
          <w:p w14:paraId="335C6A5F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7B6996D9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Podpis</w:t>
            </w:r>
          </w:p>
          <w:p w14:paraId="532FDFA3" w14:textId="77777777" w:rsidR="00964979" w:rsidRPr="00FB1023" w:rsidRDefault="009649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0"/>
                <w:lang w:val="cs-CZ" w:eastAsia="de-DE"/>
              </w:rPr>
            </w:pPr>
          </w:p>
        </w:tc>
        <w:tc>
          <w:tcPr>
            <w:tcW w:w="4536" w:type="dxa"/>
          </w:tcPr>
          <w:p w14:paraId="4D4B69FC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343359D5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685A44A1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49703AE7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4655D079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5F3ACF1A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17DAFDC2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21AD8553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</w:p>
          <w:p w14:paraId="612DC528" w14:textId="24CE8413" w:rsidR="00964979" w:rsidRPr="00FB1023" w:rsidRDefault="00B46CE7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  <w:t>Za Zpracovatele:</w:t>
            </w:r>
            <w:r w:rsidR="00964979" w:rsidRPr="00FB1023">
              <w:rPr>
                <w:rFonts w:ascii="Times New Roman" w:eastAsia="Times New Roman" w:hAnsi="Times New Roman"/>
                <w:b/>
                <w:color w:val="000000"/>
                <w:sz w:val="20"/>
                <w:szCs w:val="18"/>
                <w:lang w:val="cs-CZ" w:eastAsia="de-DE"/>
              </w:rPr>
              <w:t xml:space="preserve"> </w:t>
            </w:r>
          </w:p>
          <w:p w14:paraId="33F17CDA" w14:textId="77777777" w:rsidR="00964979" w:rsidRPr="00FB1023" w:rsidRDefault="00964979" w:rsidP="009649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659366DE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0"/>
                <w:lang w:val="cs-CZ"/>
              </w:rPr>
            </w:pPr>
          </w:p>
          <w:p w14:paraId="3AC1EAF0" w14:textId="77777777" w:rsidR="00812424" w:rsidRDefault="00812424" w:rsidP="00964979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0"/>
                <w:lang w:val="cs-CZ"/>
              </w:rPr>
            </w:pPr>
          </w:p>
          <w:p w14:paraId="73BC1A39" w14:textId="26AACDB8" w:rsidR="00A71A6C" w:rsidRPr="00FB1023" w:rsidRDefault="009014E4" w:rsidP="00964979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  <w:szCs w:val="20"/>
                <w:lang w:val="cs-CZ"/>
              </w:rPr>
              <w:t>xxx</w:t>
            </w:r>
            <w:proofErr w:type="spellEnd"/>
          </w:p>
          <w:p w14:paraId="1B04F72D" w14:textId="43B78D7F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2"/>
                <w:szCs w:val="20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Jméno (hůlkovým písmem)</w:t>
            </w:r>
          </w:p>
          <w:p w14:paraId="288B4A32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02AA39A2" w14:textId="1FEEC449" w:rsidR="00964979" w:rsidRPr="00FB1023" w:rsidRDefault="00A71A6C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hAnsi="Times New Roman"/>
                <w:bCs/>
                <w:sz w:val="22"/>
                <w:lang w:val="cs-CZ"/>
              </w:rPr>
              <w:t>ředitel</w:t>
            </w:r>
            <w:r w:rsidR="00964979"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________________________________</w:t>
            </w:r>
            <w:r w:rsidR="00964979"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Funkce / Pozice</w:t>
            </w:r>
          </w:p>
          <w:p w14:paraId="5771AAAE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3EADC335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Místo, datum</w:t>
            </w:r>
          </w:p>
          <w:p w14:paraId="2B26AB9C" w14:textId="74533E6C" w:rsidR="00964979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388EB510" w14:textId="31CB680B" w:rsidR="00812424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63634EBA" w14:textId="77777777" w:rsidR="00812424" w:rsidRPr="00FB1023" w:rsidRDefault="00812424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059253F8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Podpis</w:t>
            </w:r>
          </w:p>
          <w:p w14:paraId="163DBE60" w14:textId="0C0302BA" w:rsidR="0012598A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6A8C4972" w14:textId="77777777" w:rsidR="0012598A" w:rsidRPr="00FB1023" w:rsidRDefault="0012598A" w:rsidP="00964979">
            <w:pPr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3EE12428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Jméno (hůlkovým písmem)</w:t>
            </w:r>
          </w:p>
          <w:p w14:paraId="5E34D657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2C0FB035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Funkce / Pozice</w:t>
            </w:r>
          </w:p>
          <w:p w14:paraId="70E7AA9B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0288F5D9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Místo, datum</w:t>
            </w:r>
          </w:p>
          <w:p w14:paraId="5B4C2AEC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14177635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t>________________________________</w:t>
            </w: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  <w:t>Podpis</w:t>
            </w:r>
          </w:p>
          <w:p w14:paraId="631E8AE5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</w:pPr>
            <w:r w:rsidRPr="00FB1023">
              <w:rPr>
                <w:rFonts w:ascii="Times New Roman" w:eastAsia="Times New Roman" w:hAnsi="Times New Roman"/>
                <w:color w:val="000000"/>
                <w:sz w:val="20"/>
                <w:szCs w:val="18"/>
                <w:lang w:val="cs-CZ" w:eastAsia="de-DE"/>
              </w:rPr>
              <w:br/>
            </w:r>
          </w:p>
          <w:p w14:paraId="25C36383" w14:textId="77777777" w:rsidR="00964979" w:rsidRPr="00FB1023" w:rsidRDefault="00964979" w:rsidP="00964979">
            <w:pPr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18"/>
                <w:lang w:val="cs-CZ" w:eastAsia="de-DE"/>
              </w:rPr>
            </w:pPr>
          </w:p>
          <w:p w14:paraId="6EA35212" w14:textId="77777777" w:rsidR="00964979" w:rsidRPr="00FB1023" w:rsidRDefault="009649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0"/>
                <w:lang w:val="cs-CZ" w:eastAsia="de-DE"/>
              </w:rPr>
            </w:pPr>
          </w:p>
        </w:tc>
      </w:tr>
    </w:tbl>
    <w:p w14:paraId="7B64431F" w14:textId="77777777" w:rsidR="004C07D6" w:rsidRPr="00FB1023" w:rsidRDefault="004C07D6" w:rsidP="004C07D6">
      <w:pPr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18"/>
          <w:lang w:val="cs-CZ" w:eastAsia="de-DE"/>
        </w:rPr>
      </w:pPr>
      <w:r w:rsidRPr="00FB1023">
        <w:rPr>
          <w:rFonts w:ascii="Times New Roman" w:eastAsia="Times New Roman" w:hAnsi="Times New Roman"/>
          <w:color w:val="000000"/>
          <w:sz w:val="20"/>
          <w:szCs w:val="18"/>
          <w:lang w:val="cs-CZ" w:eastAsia="de-DE"/>
        </w:rPr>
        <w:lastRenderedPageBreak/>
        <w:br/>
      </w:r>
    </w:p>
    <w:p w14:paraId="506FF69E" w14:textId="77777777" w:rsidR="004C07D6" w:rsidRPr="00FB1023" w:rsidRDefault="004C07D6" w:rsidP="004C07D6">
      <w:pPr>
        <w:adjustRightInd w:val="0"/>
        <w:spacing w:after="0" w:line="240" w:lineRule="auto"/>
        <w:rPr>
          <w:rFonts w:ascii="Times New Roman" w:eastAsia="Calibri" w:hAnsi="Times New Roman"/>
          <w:color w:val="000000"/>
          <w:sz w:val="20"/>
          <w:szCs w:val="18"/>
          <w:lang w:val="cs-CZ" w:eastAsia="de-DE"/>
        </w:rPr>
      </w:pPr>
    </w:p>
    <w:p w14:paraId="7254FD10" w14:textId="77777777" w:rsidR="004C07D6" w:rsidRPr="00FB1023" w:rsidRDefault="004C07D6" w:rsidP="004C07D6">
      <w:pPr>
        <w:adjustRightInd w:val="0"/>
        <w:spacing w:after="0" w:line="240" w:lineRule="auto"/>
        <w:rPr>
          <w:rFonts w:ascii="Times New Roman" w:eastAsia="Calibri" w:hAnsi="Times New Roman"/>
          <w:color w:val="000000"/>
          <w:sz w:val="20"/>
          <w:szCs w:val="18"/>
          <w:lang w:val="cs-CZ" w:eastAsia="de-DE"/>
        </w:rPr>
      </w:pPr>
    </w:p>
    <w:p w14:paraId="4E4BA99B" w14:textId="77777777" w:rsidR="00EA718B" w:rsidRPr="00FB1023" w:rsidRDefault="00EA718B" w:rsidP="00AE3984">
      <w:pPr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</w:pPr>
    </w:p>
    <w:p w14:paraId="4B17BBA5" w14:textId="77777777" w:rsidR="004C07D6" w:rsidRPr="00FB1023" w:rsidRDefault="004C07D6">
      <w:pPr>
        <w:spacing w:after="0" w:line="240" w:lineRule="auto"/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</w:pPr>
      <w:r w:rsidRPr="00FB1023"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  <w:br w:type="page"/>
      </w:r>
    </w:p>
    <w:p w14:paraId="68868926" w14:textId="77777777" w:rsidR="00AE3984" w:rsidRPr="00FB1023" w:rsidRDefault="002C45DB" w:rsidP="00AE398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</w:pPr>
      <w:r w:rsidRPr="00FB1023"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  <w:lastRenderedPageBreak/>
        <w:t>Příloha A</w:t>
      </w:r>
    </w:p>
    <w:p w14:paraId="0C485957" w14:textId="77777777" w:rsidR="00AE3984" w:rsidRPr="00FB1023" w:rsidRDefault="002C45DB" w:rsidP="00AE398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</w:pPr>
      <w:r w:rsidRPr="00FB1023"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  <w:t>Technick</w:t>
      </w:r>
      <w:r w:rsidR="003F06E7" w:rsidRPr="00FB1023"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  <w:t>á</w:t>
      </w:r>
      <w:r w:rsidRPr="00FB1023"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  <w:t xml:space="preserve"> a organizační opatření</w:t>
      </w:r>
      <w:r w:rsidR="00DE389E" w:rsidRPr="00FB1023"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  <w:t xml:space="preserve"> vyžadovaná Správcem</w:t>
      </w:r>
    </w:p>
    <w:p w14:paraId="4E980C9C" w14:textId="77777777" w:rsidR="00787CA1" w:rsidRPr="00FB1023" w:rsidRDefault="00787CA1" w:rsidP="00AE3984">
      <w:pPr>
        <w:spacing w:after="0" w:line="240" w:lineRule="auto"/>
        <w:rPr>
          <w:rFonts w:ascii="Times New Roman" w:eastAsia="Times New Roman" w:hAnsi="Times New Roman"/>
          <w:b/>
          <w:color w:val="000000"/>
          <w:sz w:val="22"/>
          <w:szCs w:val="20"/>
          <w:lang w:val="cs-CZ" w:eastAsia="de-DE"/>
        </w:rPr>
      </w:pPr>
    </w:p>
    <w:p w14:paraId="5126E0B6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Zpracovatel je povinen ustanovit interní směrnicí, nařízením nebo jinou vhodnou formou zodpovědnost konkrétních organizačních složek a funkcí za prosazování a dodržování bezpečnostních zásad a opatření. </w:t>
      </w:r>
    </w:p>
    <w:p w14:paraId="5B878799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</w:p>
    <w:p w14:paraId="7969DE7B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Interní směrnice nebo nařízení musí obsahovat bezpečnostní zásady a opatření pro     </w:t>
      </w:r>
    </w:p>
    <w:p w14:paraId="6D891615" w14:textId="25B6A2BF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oceňování a klasifikaci informací, </w:t>
      </w:r>
    </w:p>
    <w:p w14:paraId="3F211825" w14:textId="6C89BE60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zajištění souladu se zákony,</w:t>
      </w:r>
    </w:p>
    <w:p w14:paraId="73A8084C" w14:textId="7B595DE9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vznik a zánik pracovněprávního vztahu,</w:t>
      </w:r>
    </w:p>
    <w:p w14:paraId="1053490B" w14:textId="2E74A95C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zadávání zakázek v oblasti informačních technologií (dále jen „IT“) třetím osobám,</w:t>
      </w:r>
    </w:p>
    <w:p w14:paraId="6625E12B" w14:textId="4C91EFAF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fyzickou bezpečnost a bezpečnost prostředí s prvky IT,  </w:t>
      </w:r>
    </w:p>
    <w:p w14:paraId="563C14F9" w14:textId="15A4EE6F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kontrolu přístupů do prostorů s prvky IT, </w:t>
      </w:r>
    </w:p>
    <w:p w14:paraId="59FD72F1" w14:textId="735BD457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ochranu hardware a nosičů dat, </w:t>
      </w:r>
    </w:p>
    <w:p w14:paraId="6B2F6343" w14:textId="24EDFA67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bezpečnost koncových stanic,</w:t>
      </w:r>
    </w:p>
    <w:p w14:paraId="13FFE7C5" w14:textId="58AC115E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zálohování a obnovu dat, tvorbu a udržování plánů k řešení nouzových situací, </w:t>
      </w:r>
    </w:p>
    <w:p w14:paraId="5B6B2FBB" w14:textId="5C2315B8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ochranu komunikací, sítí a zejména ochranu dat při transportu,  </w:t>
      </w:r>
    </w:p>
    <w:p w14:paraId="3A12F77E" w14:textId="6A17415B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využívání interní sítě a jejího připojení k </w:t>
      </w:r>
      <w:r w:rsidR="00F51F7D">
        <w:rPr>
          <w:rFonts w:ascii="Times New Roman" w:hAnsi="Times New Roman"/>
          <w:sz w:val="20"/>
          <w:lang w:val="cs-CZ"/>
        </w:rPr>
        <w:t>i</w:t>
      </w:r>
      <w:r w:rsidRPr="00FB1023">
        <w:rPr>
          <w:rFonts w:ascii="Times New Roman" w:hAnsi="Times New Roman"/>
          <w:sz w:val="20"/>
          <w:lang w:val="cs-CZ"/>
        </w:rPr>
        <w:t>nternetu,</w:t>
      </w:r>
    </w:p>
    <w:p w14:paraId="04AD7F75" w14:textId="62E1F91F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bezpečnou likvidaci informací,</w:t>
      </w:r>
    </w:p>
    <w:p w14:paraId="0EFF6773" w14:textId="121F10E0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manipulaci s informacemi na papírových nebo jiných neelektronických nosičích,    </w:t>
      </w:r>
    </w:p>
    <w:p w14:paraId="7730663D" w14:textId="4CD72975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schvalování, přidělování, rušení přístupů a manipulaci s přístupy v informačních systémech, </w:t>
      </w:r>
    </w:p>
    <w:p w14:paraId="16CF2C99" w14:textId="755E3D4D" w:rsidR="00C8505A" w:rsidRPr="00FB1023" w:rsidRDefault="00C8505A" w:rsidP="0012598A">
      <w:pPr>
        <w:pStyle w:val="Documentdate"/>
        <w:numPr>
          <w:ilvl w:val="0"/>
          <w:numId w:val="22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ochranu informačních systémů a dat proti virům a jinému škodlivému software a pro</w:t>
      </w:r>
    </w:p>
    <w:p w14:paraId="24EE9591" w14:textId="77777777" w:rsidR="00C8505A" w:rsidRPr="00FB1023" w:rsidRDefault="00C8505A" w:rsidP="0012598A">
      <w:pPr>
        <w:pStyle w:val="Documentdate"/>
        <w:ind w:left="720"/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vedení a uchovávání auditních záznamů.</w:t>
      </w:r>
    </w:p>
    <w:p w14:paraId="6FECA70D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</w:p>
    <w:p w14:paraId="64D19395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b/>
          <w:sz w:val="20"/>
          <w:lang w:val="cs-CZ"/>
        </w:rPr>
      </w:pPr>
      <w:r w:rsidRPr="00FB1023">
        <w:rPr>
          <w:rFonts w:ascii="Times New Roman" w:hAnsi="Times New Roman"/>
          <w:b/>
          <w:sz w:val="20"/>
          <w:lang w:val="cs-CZ"/>
        </w:rPr>
        <w:t>Obecné bezpečnostní principy</w:t>
      </w:r>
    </w:p>
    <w:p w14:paraId="5717B0B1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</w:p>
    <w:p w14:paraId="7F20A722" w14:textId="434B6C85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V interních směrnicích nebo nařízeních Zpracovatele musí být obsaženy a zajištěno dodržování minimálně následujících principů, platných pro všechny systémy s osobními údaji nebo systémy s daty Správc</w:t>
      </w:r>
      <w:r w:rsidR="0012598A" w:rsidRPr="00FB1023">
        <w:rPr>
          <w:rFonts w:ascii="Times New Roman" w:hAnsi="Times New Roman"/>
          <w:sz w:val="20"/>
          <w:lang w:val="cs-CZ"/>
        </w:rPr>
        <w:t xml:space="preserve">e: </w:t>
      </w:r>
    </w:p>
    <w:p w14:paraId="22B8CF78" w14:textId="255F9788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Informační bezpečnost je úkolem každého účastníka procesu zpracování nebo používání informací. Veškerá jednání vedená proti bezpečnostním principům jsou posuzována jako hrubé porušení pracovní kázně.</w:t>
      </w:r>
    </w:p>
    <w:p w14:paraId="26FBFBD9" w14:textId="77D247CC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Získávat znalost informací a zpracovávat je, používat zdroje spojené s informačními technologiemi a získávat přístup k ostatním informačním aktivům Zpracovatele nebo Správce smí pouze oprávněné osoby, pouze k účelům, které stanovil zodpovědný management a pouze na nezbytnou dobu. </w:t>
      </w:r>
    </w:p>
    <w:p w14:paraId="2BF971B9" w14:textId="5EDAD9D5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Je uplatňována zásada </w:t>
      </w:r>
      <w:r w:rsidR="0012598A" w:rsidRPr="00FB1023">
        <w:rPr>
          <w:rFonts w:ascii="Times New Roman" w:hAnsi="Times New Roman"/>
          <w:sz w:val="20"/>
          <w:lang w:val="cs-CZ"/>
        </w:rPr>
        <w:t>„</w:t>
      </w:r>
      <w:proofErr w:type="spellStart"/>
      <w:r w:rsidRPr="00FB1023">
        <w:rPr>
          <w:rFonts w:ascii="Times New Roman" w:hAnsi="Times New Roman"/>
          <w:sz w:val="20"/>
          <w:lang w:val="cs-CZ"/>
        </w:rPr>
        <w:t>need</w:t>
      </w:r>
      <w:proofErr w:type="spellEnd"/>
      <w:r w:rsidRPr="00FB1023">
        <w:rPr>
          <w:rFonts w:ascii="Times New Roman" w:hAnsi="Times New Roman"/>
          <w:sz w:val="20"/>
          <w:lang w:val="cs-CZ"/>
        </w:rPr>
        <w:t xml:space="preserve"> to </w:t>
      </w:r>
      <w:proofErr w:type="spellStart"/>
      <w:r w:rsidRPr="00FB1023">
        <w:rPr>
          <w:rFonts w:ascii="Times New Roman" w:hAnsi="Times New Roman"/>
          <w:sz w:val="20"/>
          <w:lang w:val="cs-CZ"/>
        </w:rPr>
        <w:t>know</w:t>
      </w:r>
      <w:proofErr w:type="spellEnd"/>
      <w:r w:rsidR="0012598A" w:rsidRPr="00FB1023">
        <w:rPr>
          <w:rFonts w:ascii="Times New Roman" w:hAnsi="Times New Roman"/>
          <w:sz w:val="20"/>
          <w:lang w:val="cs-CZ"/>
        </w:rPr>
        <w:t>“</w:t>
      </w:r>
      <w:r w:rsidRPr="00FB1023">
        <w:rPr>
          <w:rFonts w:ascii="Times New Roman" w:hAnsi="Times New Roman"/>
          <w:sz w:val="20"/>
          <w:lang w:val="cs-CZ"/>
        </w:rPr>
        <w:t>, tj. každý uživatel má jen nezbytně nutný přístup k informacím, odpovídající pracovnímu zařazení, resp. popisu pracovního místa.</w:t>
      </w:r>
    </w:p>
    <w:p w14:paraId="1B8CA166" w14:textId="3D23578D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Přístup k informačním systémům je řízen vždy minimálně autentizací každého uživatele. Anonymní přístupy nejsou podporovány. </w:t>
      </w:r>
    </w:p>
    <w:p w14:paraId="7D187BB3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</w:p>
    <w:p w14:paraId="2F4E8454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b/>
          <w:sz w:val="20"/>
          <w:lang w:val="cs-CZ"/>
        </w:rPr>
      </w:pPr>
      <w:r w:rsidRPr="00FB1023">
        <w:rPr>
          <w:rFonts w:ascii="Times New Roman" w:hAnsi="Times New Roman"/>
          <w:b/>
          <w:sz w:val="20"/>
          <w:lang w:val="cs-CZ"/>
        </w:rPr>
        <w:t>Organizační a technická opatření v souladu s bezpečnostními principy</w:t>
      </w:r>
    </w:p>
    <w:p w14:paraId="72375F8E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</w:p>
    <w:p w14:paraId="7DB40E78" w14:textId="3D5E972D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Všechny osobní údaje musí být zajištěny minimálně prostředn</w:t>
      </w:r>
      <w:r w:rsidR="0012598A" w:rsidRPr="00FB1023">
        <w:rPr>
          <w:rFonts w:ascii="Times New Roman" w:hAnsi="Times New Roman"/>
          <w:sz w:val="20"/>
          <w:lang w:val="cs-CZ"/>
        </w:rPr>
        <w:t xml:space="preserve">ictvím následujících opatření: </w:t>
      </w:r>
    </w:p>
    <w:p w14:paraId="7F9BFC23" w14:textId="77777777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Organizační opatření</w:t>
      </w:r>
    </w:p>
    <w:p w14:paraId="1E24D64F" w14:textId="0FE29457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Musí být prováděna poučení o zachování mlčenlivosti včetně možných sankcí.</w:t>
      </w:r>
    </w:p>
    <w:p w14:paraId="063E5777" w14:textId="02619877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Přístup do všech prostorů a systémů se zpracováním osobních údajů je přidělován jen oprávněným osobám.</w:t>
      </w:r>
    </w:p>
    <w:p w14:paraId="20AE1DA4" w14:textId="7522ABF3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Všechny přístupy jsou zřizovány pouze na základě písemných žádostí schválených podle principu čtyř očí. </w:t>
      </w:r>
    </w:p>
    <w:p w14:paraId="52B3D2E6" w14:textId="658115FF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Materiály s osobními údaji jsou označovány a manipulovány jako minimálně „osobní“ a / nebo „důvěrné“ (zpřísněný režim manipulace). </w:t>
      </w:r>
    </w:p>
    <w:p w14:paraId="57AEB5D8" w14:textId="743DFF46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Neaktuální nebo nechtěné materiály jsou skartovány předepsaným způsobem, při větším množství vždy principem čtyř očí.</w:t>
      </w:r>
    </w:p>
    <w:p w14:paraId="6482F5B6" w14:textId="1A00A411" w:rsidR="00C8505A" w:rsidRPr="00FB1023" w:rsidRDefault="00C8505A" w:rsidP="0012598A">
      <w:pPr>
        <w:pStyle w:val="Documentdate"/>
        <w:numPr>
          <w:ilvl w:val="0"/>
          <w:numId w:val="23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Pro významné aplikace nebo pro přístupy na úrovni interní sítě musí existovat schválené a technicky realizované koncepce přístupových práv a koncepce nastavení základních bezpečnostních parametrů.</w:t>
      </w:r>
    </w:p>
    <w:p w14:paraId="0F192395" w14:textId="77777777" w:rsidR="00C8505A" w:rsidRPr="00FB1023" w:rsidRDefault="00C8505A" w:rsidP="0012598A">
      <w:pPr>
        <w:pStyle w:val="Documentdate"/>
        <w:jc w:val="both"/>
        <w:rPr>
          <w:rFonts w:ascii="Times New Roman" w:hAnsi="Times New Roman"/>
          <w:sz w:val="20"/>
          <w:lang w:val="cs-CZ"/>
        </w:rPr>
      </w:pPr>
    </w:p>
    <w:p w14:paraId="4A472454" w14:textId="77777777" w:rsidR="0080294A" w:rsidRDefault="0080294A" w:rsidP="0012598A">
      <w:pPr>
        <w:pStyle w:val="Documentdate"/>
        <w:jc w:val="both"/>
        <w:rPr>
          <w:rFonts w:ascii="Times New Roman" w:hAnsi="Times New Roman"/>
          <w:b/>
          <w:sz w:val="20"/>
          <w:lang w:val="cs-CZ"/>
        </w:rPr>
      </w:pPr>
    </w:p>
    <w:p w14:paraId="066D9637" w14:textId="77777777" w:rsidR="0080294A" w:rsidRDefault="0080294A" w:rsidP="0012598A">
      <w:pPr>
        <w:pStyle w:val="Documentdate"/>
        <w:jc w:val="both"/>
        <w:rPr>
          <w:rFonts w:ascii="Times New Roman" w:hAnsi="Times New Roman"/>
          <w:b/>
          <w:sz w:val="20"/>
          <w:lang w:val="cs-CZ"/>
        </w:rPr>
      </w:pPr>
    </w:p>
    <w:p w14:paraId="6A84677A" w14:textId="77777777" w:rsidR="0080294A" w:rsidRDefault="0080294A" w:rsidP="0012598A">
      <w:pPr>
        <w:pStyle w:val="Documentdate"/>
        <w:jc w:val="both"/>
        <w:rPr>
          <w:rFonts w:ascii="Times New Roman" w:hAnsi="Times New Roman"/>
          <w:b/>
          <w:sz w:val="20"/>
          <w:lang w:val="cs-CZ"/>
        </w:rPr>
      </w:pPr>
    </w:p>
    <w:p w14:paraId="5276C426" w14:textId="446B7C17" w:rsidR="00C8505A" w:rsidRPr="00FB1023" w:rsidRDefault="00C8505A" w:rsidP="0012598A">
      <w:pPr>
        <w:pStyle w:val="Documentdate"/>
        <w:jc w:val="both"/>
        <w:rPr>
          <w:rFonts w:ascii="Times New Roman" w:hAnsi="Times New Roman"/>
          <w:b/>
          <w:sz w:val="20"/>
          <w:lang w:val="cs-CZ"/>
        </w:rPr>
      </w:pPr>
      <w:r w:rsidRPr="00FB1023">
        <w:rPr>
          <w:rFonts w:ascii="Times New Roman" w:hAnsi="Times New Roman"/>
          <w:b/>
          <w:sz w:val="20"/>
          <w:lang w:val="cs-CZ"/>
        </w:rPr>
        <w:lastRenderedPageBreak/>
        <w:t>Technická opatření</w:t>
      </w:r>
    </w:p>
    <w:p w14:paraId="314FC869" w14:textId="0933D696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Oprávněnost přístupu do informačních systémů (dále jen „IS“) je zabezpečena formou identifikace a autorizace, a to minimálně pomocí identifikátoru uži</w:t>
      </w:r>
      <w:r w:rsidR="0012598A" w:rsidRPr="00FB1023">
        <w:rPr>
          <w:rFonts w:ascii="Times New Roman" w:hAnsi="Times New Roman"/>
          <w:sz w:val="20"/>
          <w:lang w:val="cs-CZ"/>
        </w:rPr>
        <w:t>vatele a hesla. Toto opatření pl</w:t>
      </w:r>
      <w:r w:rsidRPr="00FB1023">
        <w:rPr>
          <w:rFonts w:ascii="Times New Roman" w:hAnsi="Times New Roman"/>
          <w:sz w:val="20"/>
          <w:lang w:val="cs-CZ"/>
        </w:rPr>
        <w:t>atí pro pracovní stanice, sítě i aplikace.</w:t>
      </w:r>
    </w:p>
    <w:p w14:paraId="5CC83F7B" w14:textId="56BA5249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Uživatelská přístupová práva jsou diferencovaně nastavena v souladu s popisem pracovních míst.</w:t>
      </w:r>
    </w:p>
    <w:p w14:paraId="09383BA3" w14:textId="65C920D1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Oprávněnost a správnost uživatelských přístupových práv je kontrolována pravidelně v intervalu nejméně 6 měsíců. Neoprávněné přístupy nebo přístupy s nepotvrzenou platností jsou rušeny. </w:t>
      </w:r>
    </w:p>
    <w:p w14:paraId="4D54898C" w14:textId="41714148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Při době nečinnosti uživatele </w:t>
      </w:r>
      <w:proofErr w:type="gramStart"/>
      <w:r w:rsidRPr="00FB1023">
        <w:rPr>
          <w:rFonts w:ascii="Times New Roman" w:hAnsi="Times New Roman"/>
          <w:sz w:val="20"/>
          <w:lang w:val="cs-CZ"/>
        </w:rPr>
        <w:t>delší</w:t>
      </w:r>
      <w:proofErr w:type="gramEnd"/>
      <w:r w:rsidRPr="00FB1023">
        <w:rPr>
          <w:rFonts w:ascii="Times New Roman" w:hAnsi="Times New Roman"/>
          <w:sz w:val="20"/>
          <w:lang w:val="cs-CZ"/>
        </w:rPr>
        <w:t xml:space="preserve"> než dva měsíce</w:t>
      </w:r>
      <w:r w:rsidR="0012598A" w:rsidRPr="00FB1023">
        <w:rPr>
          <w:rFonts w:ascii="Times New Roman" w:hAnsi="Times New Roman"/>
          <w:sz w:val="20"/>
          <w:lang w:val="cs-CZ"/>
        </w:rPr>
        <w:t xml:space="preserve"> jsou jeho přístupy blokovány a posléze </w:t>
      </w:r>
      <w:r w:rsidRPr="00FB1023">
        <w:rPr>
          <w:rFonts w:ascii="Times New Roman" w:hAnsi="Times New Roman"/>
          <w:sz w:val="20"/>
          <w:lang w:val="cs-CZ"/>
        </w:rPr>
        <w:t>rušeny.</w:t>
      </w:r>
    </w:p>
    <w:p w14:paraId="3F2D9594" w14:textId="00D72714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Uživatelské přístupy a zásahy jsou v hlavních aplikacích sledovány v auditních záznamech. </w:t>
      </w:r>
    </w:p>
    <w:p w14:paraId="52D020D0" w14:textId="5B77F0EC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K datům uloženým mimo zvláště chráněné aplikace je uplatňován řízený přístup v souladu s pracovní náplní a zařazením do konkrétního útvaru Zpracovatele.    </w:t>
      </w:r>
    </w:p>
    <w:p w14:paraId="1587A16F" w14:textId="0B1D0621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Prostory s vysokou koncentrací informačních technologií, resp. vysokou koncentrací zpracování osobních údajů bez ohledu na způsob zpracování (elektronicky, ne</w:t>
      </w:r>
      <w:r w:rsidR="0012598A" w:rsidRPr="00FB1023">
        <w:rPr>
          <w:rFonts w:ascii="Times New Roman" w:hAnsi="Times New Roman"/>
          <w:sz w:val="20"/>
          <w:lang w:val="cs-CZ"/>
        </w:rPr>
        <w:t>-</w:t>
      </w:r>
      <w:r w:rsidRPr="00FB1023">
        <w:rPr>
          <w:rFonts w:ascii="Times New Roman" w:hAnsi="Times New Roman"/>
          <w:sz w:val="20"/>
          <w:lang w:val="cs-CZ"/>
        </w:rPr>
        <w:t xml:space="preserve">elektronicky) musí být umístěny v budovách s ostrahou nebo v budovách chráněných elektronickými zabezpečovacími systémy, resp. systémy pro řízení přístupu.   </w:t>
      </w:r>
    </w:p>
    <w:p w14:paraId="0F48D8F3" w14:textId="146AFEB4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>Každý uživatel se přihlašuje na vlastní účet. Sdílení účtu / přístupu s jiným uživatelem je nepřípustné a není podporováno.</w:t>
      </w:r>
    </w:p>
    <w:p w14:paraId="78B78989" w14:textId="67B9F0B1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Je stanovena minimální délka hesla. Je vynucována změna iniciačního hesla při prvním přihlášení a následná změna hesla v pravidelných intervalech. Jsou měněna startovací hesla výrobců software. Nové heslo je vydáváno jen po ověření identity uživatele. Je omezen počet neoprávněných pokusů o zadání hesla. </w:t>
      </w:r>
    </w:p>
    <w:p w14:paraId="342453DE" w14:textId="6353A412" w:rsidR="00C8505A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sz w:val="20"/>
          <w:lang w:val="cs-CZ"/>
        </w:rPr>
      </w:pPr>
      <w:r w:rsidRPr="00FB1023">
        <w:rPr>
          <w:rFonts w:ascii="Times New Roman" w:hAnsi="Times New Roman"/>
          <w:sz w:val="20"/>
          <w:lang w:val="cs-CZ"/>
        </w:rPr>
        <w:t xml:space="preserve">Data v neelektronické podobě jsou uchovávána a / nebo archivována jen v trezorech nebo uzamykatelných skříních v rámci uzamykatelných prostorů. </w:t>
      </w:r>
    </w:p>
    <w:p w14:paraId="41A0E042" w14:textId="30C18521" w:rsidR="00787CA1" w:rsidRPr="00FB1023" w:rsidRDefault="00C8505A" w:rsidP="0012598A">
      <w:pPr>
        <w:pStyle w:val="Documentdate"/>
        <w:numPr>
          <w:ilvl w:val="0"/>
          <w:numId w:val="24"/>
        </w:numPr>
        <w:jc w:val="both"/>
        <w:rPr>
          <w:rFonts w:ascii="Times New Roman" w:hAnsi="Times New Roman"/>
          <w:b/>
          <w:sz w:val="20"/>
          <w:lang w:val="cs-CZ" w:eastAsia="de-DE"/>
        </w:rPr>
      </w:pPr>
      <w:r w:rsidRPr="00FB1023">
        <w:rPr>
          <w:rFonts w:ascii="Times New Roman" w:hAnsi="Times New Roman"/>
          <w:sz w:val="20"/>
          <w:lang w:val="cs-CZ"/>
        </w:rPr>
        <w:t>Při transportech dat mimo interní síť Zpracovatele je doporučeno použití šifrovacích a autentizačních mechanismů.</w:t>
      </w:r>
    </w:p>
    <w:p w14:paraId="53C82070" w14:textId="77777777" w:rsidR="00AE3984" w:rsidRPr="00FB1023" w:rsidRDefault="00AE3984" w:rsidP="00AE3984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</w:pPr>
    </w:p>
    <w:p w14:paraId="3F914812" w14:textId="77777777" w:rsidR="000373DF" w:rsidRPr="00FB1023" w:rsidRDefault="000373DF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</w:pPr>
      <w:r w:rsidRPr="00FB1023"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  <w:br w:type="page"/>
      </w:r>
    </w:p>
    <w:p w14:paraId="4386BD25" w14:textId="77777777" w:rsidR="00AE3984" w:rsidRPr="00FB1023" w:rsidRDefault="00DC28D5" w:rsidP="00AE398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</w:pPr>
      <w:r w:rsidRPr="00FB1023"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  <w:lastRenderedPageBreak/>
        <w:t>Příloha B</w:t>
      </w:r>
    </w:p>
    <w:p w14:paraId="23130FC8" w14:textId="77777777" w:rsidR="00AE3984" w:rsidRPr="00FB1023" w:rsidRDefault="00721D25" w:rsidP="00AE398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</w:pPr>
      <w:r w:rsidRPr="00FB1023"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  <w:t xml:space="preserve">Podmínky </w:t>
      </w:r>
      <w:r w:rsidR="009F7A22" w:rsidRPr="00FB1023"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  <w:t xml:space="preserve">zpracování </w:t>
      </w:r>
      <w:r w:rsidR="00D348F1" w:rsidRPr="00FB1023"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  <w:t xml:space="preserve">osobních </w:t>
      </w:r>
      <w:r w:rsidR="009F7A22" w:rsidRPr="00FB1023"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  <w:t>údajů</w:t>
      </w:r>
    </w:p>
    <w:p w14:paraId="2D512F3E" w14:textId="77777777" w:rsidR="009F7A22" w:rsidRPr="00FB1023" w:rsidRDefault="009F7A22" w:rsidP="00AE398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</w:pPr>
    </w:p>
    <w:p w14:paraId="1E8E3139" w14:textId="77777777" w:rsidR="00721D25" w:rsidRPr="00FB1023" w:rsidRDefault="00721D25" w:rsidP="00AE3984">
      <w:pPr>
        <w:adjustRightInd w:val="0"/>
        <w:spacing w:after="0" w:line="240" w:lineRule="auto"/>
        <w:rPr>
          <w:rFonts w:ascii="Times New Roman" w:eastAsia="Calibri" w:hAnsi="Times New Roman"/>
          <w:sz w:val="20"/>
          <w:szCs w:val="18"/>
          <w:lang w:val="cs-CZ" w:eastAsia="en-GB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6576"/>
      </w:tblGrid>
      <w:tr w:rsidR="00721D25" w:rsidRPr="00404940" w14:paraId="7D50F05D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50030710" w14:textId="77777777" w:rsidR="00721D25" w:rsidRPr="00FB1023" w:rsidRDefault="00721D25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 xml:space="preserve">Předmět </w:t>
            </w:r>
            <w:r w:rsidR="00C27EC3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z</w:t>
            </w: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pracování:</w:t>
            </w:r>
          </w:p>
          <w:p w14:paraId="1F32C2DC" w14:textId="77777777" w:rsidR="00721D25" w:rsidRPr="00FB1023" w:rsidRDefault="00721D25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796A47C9" w14:textId="7901DB4D" w:rsidR="00721D25" w:rsidRPr="00FB1023" w:rsidRDefault="000D2CAA" w:rsidP="00721D25">
            <w:pPr>
              <w:pStyle w:val="smlouvaheading3"/>
              <w:numPr>
                <w:ilvl w:val="0"/>
                <w:numId w:val="0"/>
              </w:numPr>
              <w:ind w:left="794" w:hanging="794"/>
              <w:rPr>
                <w:rFonts w:ascii="Times New Roman" w:hAnsi="Times New Roman"/>
                <w:sz w:val="20"/>
                <w:szCs w:val="18"/>
              </w:rPr>
            </w:pPr>
            <w:r w:rsidRPr="00FB1023">
              <w:rPr>
                <w:rFonts w:ascii="Times New Roman" w:hAnsi="Times New Roman"/>
                <w:sz w:val="20"/>
                <w:szCs w:val="18"/>
              </w:rPr>
              <w:t>Osobní údaje účastníků rekondičních pobytů</w:t>
            </w:r>
          </w:p>
        </w:tc>
      </w:tr>
      <w:tr w:rsidR="00721D25" w:rsidRPr="00FB1023" w14:paraId="4A582C95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252213DA" w14:textId="77777777" w:rsidR="00721D25" w:rsidRPr="00FB1023" w:rsidRDefault="00C27EC3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D</w:t>
            </w:r>
            <w:r w:rsidR="00665B0B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 xml:space="preserve">oba trvání </w:t>
            </w: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z</w:t>
            </w:r>
            <w:r w:rsidR="00721D25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pracování:</w:t>
            </w:r>
          </w:p>
          <w:p w14:paraId="2760539C" w14:textId="77777777" w:rsidR="00721D25" w:rsidRPr="00FB1023" w:rsidRDefault="00721D25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3574511A" w14:textId="5647F4BF" w:rsidR="00721D25" w:rsidRPr="00FB1023" w:rsidRDefault="00FC228F" w:rsidP="00371DCE">
            <w:pPr>
              <w:pStyle w:val="smlouvaheading3"/>
              <w:numPr>
                <w:ilvl w:val="0"/>
                <w:numId w:val="0"/>
              </w:numPr>
              <w:ind w:left="1080" w:hanging="360"/>
              <w:rPr>
                <w:rFonts w:ascii="Times New Roman" w:hAnsi="Times New Roman"/>
                <w:sz w:val="20"/>
                <w:szCs w:val="18"/>
              </w:rPr>
            </w:pPr>
            <w:r w:rsidRPr="00FB1023">
              <w:rPr>
                <w:rFonts w:ascii="Times New Roman" w:hAnsi="Times New Roman"/>
                <w:sz w:val="20"/>
                <w:szCs w:val="18"/>
              </w:rPr>
              <w:t>1.1.202</w:t>
            </w:r>
            <w:r w:rsidR="00404940">
              <w:rPr>
                <w:rFonts w:ascii="Times New Roman" w:hAnsi="Times New Roman"/>
                <w:sz w:val="20"/>
                <w:szCs w:val="18"/>
              </w:rPr>
              <w:t>6</w:t>
            </w:r>
            <w:r w:rsidR="00371DCE" w:rsidRPr="00FB1023">
              <w:rPr>
                <w:rFonts w:ascii="Times New Roman" w:hAnsi="Times New Roman"/>
                <w:sz w:val="20"/>
                <w:szCs w:val="18"/>
              </w:rPr>
              <w:t xml:space="preserve"> – 31.12.202</w:t>
            </w:r>
            <w:r w:rsidR="00404940">
              <w:rPr>
                <w:rFonts w:ascii="Times New Roman" w:hAnsi="Times New Roman"/>
                <w:sz w:val="20"/>
                <w:szCs w:val="18"/>
              </w:rPr>
              <w:t>6</w:t>
            </w:r>
          </w:p>
        </w:tc>
      </w:tr>
      <w:tr w:rsidR="00721D25" w:rsidRPr="00FB1023" w14:paraId="6C4532C5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33B33DAD" w14:textId="77777777" w:rsidR="00721D25" w:rsidRPr="00FB1023" w:rsidRDefault="00665B0B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 xml:space="preserve">Povaha a </w:t>
            </w:r>
            <w:r w:rsidR="00721D25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 xml:space="preserve">Účel(y) </w:t>
            </w:r>
            <w:r w:rsidR="00C27EC3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z</w:t>
            </w:r>
            <w:r w:rsidR="00721D25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pracování:</w:t>
            </w:r>
          </w:p>
          <w:p w14:paraId="7E51DEC0" w14:textId="77777777" w:rsidR="00721D25" w:rsidRPr="00FB1023" w:rsidRDefault="00721D25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25DB61D7" w14:textId="4354278F" w:rsidR="00721D25" w:rsidRPr="00FB1023" w:rsidRDefault="000D2CAA" w:rsidP="00721D25">
            <w:pPr>
              <w:pStyle w:val="smlouvaheading3"/>
              <w:numPr>
                <w:ilvl w:val="0"/>
                <w:numId w:val="0"/>
              </w:numPr>
              <w:ind w:left="794" w:hanging="794"/>
              <w:rPr>
                <w:rFonts w:ascii="Times New Roman" w:hAnsi="Times New Roman"/>
                <w:sz w:val="20"/>
                <w:szCs w:val="18"/>
              </w:rPr>
            </w:pPr>
            <w:r w:rsidRPr="00FB1023">
              <w:rPr>
                <w:rFonts w:ascii="Times New Roman" w:hAnsi="Times New Roman"/>
                <w:sz w:val="20"/>
                <w:szCs w:val="18"/>
              </w:rPr>
              <w:t>Identifikace účastníků rekondičních pobytů</w:t>
            </w:r>
          </w:p>
        </w:tc>
      </w:tr>
      <w:tr w:rsidR="00721D25" w:rsidRPr="00404940" w14:paraId="0F3DA14F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35B99C37" w14:textId="77777777" w:rsidR="00721D25" w:rsidRPr="00FB1023" w:rsidRDefault="00721D25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Typ(y) Osobních údajů:</w:t>
            </w:r>
          </w:p>
          <w:p w14:paraId="2CAAAC25" w14:textId="77777777" w:rsidR="00721D25" w:rsidRPr="00FB1023" w:rsidRDefault="00721D25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2A9AC9D4" w14:textId="05009E56" w:rsidR="00721D25" w:rsidRPr="00FB1023" w:rsidRDefault="000D2CAA" w:rsidP="00721D25">
            <w:pPr>
              <w:pStyle w:val="smlouvaheading3"/>
              <w:numPr>
                <w:ilvl w:val="0"/>
                <w:numId w:val="0"/>
              </w:numPr>
              <w:ind w:left="794" w:hanging="794"/>
              <w:rPr>
                <w:rFonts w:ascii="Times New Roman" w:hAnsi="Times New Roman"/>
                <w:sz w:val="20"/>
                <w:szCs w:val="18"/>
              </w:rPr>
            </w:pPr>
            <w:r w:rsidRPr="00FB1023">
              <w:rPr>
                <w:rFonts w:ascii="Times New Roman" w:hAnsi="Times New Roman"/>
                <w:sz w:val="20"/>
                <w:szCs w:val="18"/>
              </w:rPr>
              <w:t xml:space="preserve">Jméno, Příjmení, datum narození, </w:t>
            </w:r>
            <w:proofErr w:type="spellStart"/>
            <w:r w:rsidRPr="00FB1023">
              <w:rPr>
                <w:rFonts w:ascii="Times New Roman" w:hAnsi="Times New Roman"/>
                <w:sz w:val="20"/>
                <w:szCs w:val="18"/>
              </w:rPr>
              <w:t>ext</w:t>
            </w:r>
            <w:proofErr w:type="spellEnd"/>
            <w:r w:rsidRPr="00FB1023">
              <w:rPr>
                <w:rFonts w:ascii="Times New Roman" w:hAnsi="Times New Roman"/>
                <w:sz w:val="20"/>
                <w:szCs w:val="18"/>
              </w:rPr>
              <w:t>./</w:t>
            </w:r>
            <w:proofErr w:type="spellStart"/>
            <w:r w:rsidRPr="00FB1023">
              <w:rPr>
                <w:rFonts w:ascii="Times New Roman" w:hAnsi="Times New Roman"/>
                <w:sz w:val="20"/>
                <w:szCs w:val="18"/>
              </w:rPr>
              <w:t>zam</w:t>
            </w:r>
            <w:proofErr w:type="spellEnd"/>
            <w:r w:rsidRPr="00FB1023">
              <w:rPr>
                <w:rFonts w:ascii="Times New Roman" w:hAnsi="Times New Roman"/>
                <w:sz w:val="20"/>
                <w:szCs w:val="18"/>
              </w:rPr>
              <w:t>.</w:t>
            </w:r>
          </w:p>
        </w:tc>
      </w:tr>
      <w:tr w:rsidR="00721D25" w:rsidRPr="00404940" w14:paraId="6E1796F1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4A621EA1" w14:textId="77777777" w:rsidR="00721D25" w:rsidRPr="00FB1023" w:rsidRDefault="00721D25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Kategorie subjektů Osobních údajů:</w:t>
            </w:r>
          </w:p>
          <w:p w14:paraId="313DD28B" w14:textId="77777777" w:rsidR="00721D25" w:rsidRPr="00FB1023" w:rsidRDefault="00721D25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2BC2DFFC" w14:textId="42F3641F" w:rsidR="00721D25" w:rsidRPr="00FB1023" w:rsidRDefault="000D2CAA" w:rsidP="00721D25">
            <w:pPr>
              <w:pStyle w:val="smlouvaheading3"/>
              <w:numPr>
                <w:ilvl w:val="0"/>
                <w:numId w:val="0"/>
              </w:numPr>
              <w:ind w:left="794" w:hanging="794"/>
              <w:rPr>
                <w:rFonts w:ascii="Times New Roman" w:hAnsi="Times New Roman"/>
                <w:sz w:val="20"/>
                <w:szCs w:val="18"/>
              </w:rPr>
            </w:pPr>
            <w:r w:rsidRPr="00FB1023">
              <w:rPr>
                <w:rFonts w:ascii="Times New Roman" w:hAnsi="Times New Roman"/>
                <w:sz w:val="20"/>
                <w:szCs w:val="18"/>
              </w:rPr>
              <w:t xml:space="preserve">Zaměstnanci ŠA, bývalí </w:t>
            </w:r>
            <w:proofErr w:type="spellStart"/>
            <w:r w:rsidRPr="00FB1023">
              <w:rPr>
                <w:rFonts w:ascii="Times New Roman" w:hAnsi="Times New Roman"/>
                <w:sz w:val="20"/>
                <w:szCs w:val="18"/>
              </w:rPr>
              <w:t>zam</w:t>
            </w:r>
            <w:proofErr w:type="spellEnd"/>
            <w:r w:rsidRPr="00FB1023">
              <w:rPr>
                <w:rFonts w:ascii="Times New Roman" w:hAnsi="Times New Roman"/>
                <w:sz w:val="20"/>
                <w:szCs w:val="18"/>
              </w:rPr>
              <w:t xml:space="preserve">. ŠA, rod. příslušníci, </w:t>
            </w:r>
            <w:proofErr w:type="spellStart"/>
            <w:r w:rsidRPr="00FB1023">
              <w:rPr>
                <w:rFonts w:ascii="Times New Roman" w:hAnsi="Times New Roman"/>
                <w:sz w:val="20"/>
                <w:szCs w:val="18"/>
              </w:rPr>
              <w:t>ext</w:t>
            </w:r>
            <w:proofErr w:type="spellEnd"/>
            <w:r w:rsidRPr="00FB1023">
              <w:rPr>
                <w:rFonts w:ascii="Times New Roman" w:hAnsi="Times New Roman"/>
                <w:sz w:val="20"/>
                <w:szCs w:val="18"/>
              </w:rPr>
              <w:t xml:space="preserve">. příslušníci </w:t>
            </w:r>
          </w:p>
        </w:tc>
      </w:tr>
      <w:tr w:rsidR="00721D25" w:rsidRPr="00FB1023" w14:paraId="27FA3BFD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1A0697EF" w14:textId="77777777" w:rsidR="00721D25" w:rsidRPr="00FB1023" w:rsidRDefault="000E4ECC" w:rsidP="000E4ECC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P</w:t>
            </w:r>
            <w:r w:rsidR="00C97CB5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okyny ohledně zpracování</w:t>
            </w:r>
            <w:r w:rsidR="00665B0B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 xml:space="preserve"> </w:t>
            </w:r>
          </w:p>
        </w:tc>
        <w:tc>
          <w:tcPr>
            <w:tcW w:w="6216" w:type="dxa"/>
            <w:vAlign w:val="center"/>
          </w:tcPr>
          <w:p w14:paraId="09FF7362" w14:textId="2EBD16CD" w:rsidR="00721D25" w:rsidRPr="00FB1023" w:rsidRDefault="00721D25" w:rsidP="00721D25">
            <w:pPr>
              <w:pStyle w:val="smlouvaheading3"/>
              <w:numPr>
                <w:ilvl w:val="0"/>
                <w:numId w:val="0"/>
              </w:numPr>
              <w:ind w:left="794" w:hanging="794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721D25" w:rsidRPr="00FB1023" w14:paraId="41AA8E74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45DC1407" w14:textId="6E3E2BEE" w:rsidR="00721D25" w:rsidRPr="00FB1023" w:rsidRDefault="00665B0B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 xml:space="preserve">Schválení </w:t>
            </w:r>
            <w:proofErr w:type="spellStart"/>
            <w:r w:rsidR="003B2ECD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P</w:t>
            </w:r>
            <w:r w:rsidR="003B21A4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odzpracovatelé</w:t>
            </w:r>
            <w:proofErr w:type="spellEnd"/>
          </w:p>
        </w:tc>
        <w:tc>
          <w:tcPr>
            <w:tcW w:w="6216" w:type="dxa"/>
            <w:vAlign w:val="center"/>
          </w:tcPr>
          <w:p w14:paraId="26F93673" w14:textId="272074D1" w:rsidR="00721D25" w:rsidRPr="00FB1023" w:rsidRDefault="00721D25" w:rsidP="003B2ECD">
            <w:pPr>
              <w:pStyle w:val="smlouvaheading3"/>
              <w:numPr>
                <w:ilvl w:val="0"/>
                <w:numId w:val="0"/>
              </w:numPr>
              <w:ind w:left="794" w:hanging="794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721D25" w:rsidRPr="00404940" w14:paraId="0850A611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4727C637" w14:textId="77777777" w:rsidR="00721D25" w:rsidRPr="00FB1023" w:rsidRDefault="00665B0B" w:rsidP="008B5B61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 xml:space="preserve">Kontaktní osoba </w:t>
            </w:r>
            <w:r w:rsidR="008B5B61"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S</w:t>
            </w: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právce</w:t>
            </w:r>
          </w:p>
        </w:tc>
        <w:tc>
          <w:tcPr>
            <w:tcW w:w="6216" w:type="dxa"/>
            <w:vAlign w:val="center"/>
          </w:tcPr>
          <w:p w14:paraId="718EA4AE" w14:textId="2A61AC13" w:rsidR="00721D25" w:rsidRPr="00FB1023" w:rsidRDefault="009014E4" w:rsidP="0080294A">
            <w:pPr>
              <w:pStyle w:val="smlouvaheading2"/>
              <w:numPr>
                <w:ilvl w:val="0"/>
                <w:numId w:val="0"/>
              </w:numPr>
              <w:ind w:left="567" w:hanging="567"/>
              <w:jc w:val="left"/>
              <w:rPr>
                <w:rFonts w:ascii="Times New Roman" w:hAnsi="Times New Roman"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0"/>
              </w:rPr>
              <w:t>xxx</w:t>
            </w:r>
            <w:proofErr w:type="spellEnd"/>
          </w:p>
        </w:tc>
      </w:tr>
      <w:tr w:rsidR="00721D25" w:rsidRPr="00FB1023" w14:paraId="16BC41CD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18FFA196" w14:textId="77777777" w:rsidR="00721D25" w:rsidRPr="00FB1023" w:rsidRDefault="00665B0B" w:rsidP="00721D25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Kontaktní osoba Zpracovatele</w:t>
            </w:r>
          </w:p>
        </w:tc>
        <w:tc>
          <w:tcPr>
            <w:tcW w:w="6216" w:type="dxa"/>
            <w:vAlign w:val="center"/>
          </w:tcPr>
          <w:p w14:paraId="7DC1F073" w14:textId="77777777" w:rsidR="008F521D" w:rsidRPr="00FB1023" w:rsidRDefault="008F521D" w:rsidP="008F521D">
            <w:pPr>
              <w:pStyle w:val="Zkladntext2"/>
              <w:tabs>
                <w:tab w:val="left" w:pos="702"/>
                <w:tab w:val="left" w:pos="1404"/>
                <w:tab w:val="left" w:pos="3354"/>
              </w:tabs>
              <w:spacing w:line="192" w:lineRule="auto"/>
              <w:jc w:val="both"/>
              <w:rPr>
                <w:b w:val="0"/>
                <w:bCs w:val="0"/>
                <w:sz w:val="22"/>
                <w:lang w:val="cs-CZ"/>
              </w:rPr>
            </w:pPr>
            <w:r w:rsidRPr="00FB1023">
              <w:rPr>
                <w:b w:val="0"/>
                <w:bCs w:val="0"/>
                <w:sz w:val="22"/>
                <w:lang w:val="cs-CZ"/>
              </w:rPr>
              <w:t xml:space="preserve">           </w:t>
            </w:r>
          </w:p>
          <w:p w14:paraId="6E74ED30" w14:textId="5073C4FA" w:rsidR="00B46CE7" w:rsidRPr="00FB1023" w:rsidRDefault="009014E4" w:rsidP="00A71A6C">
            <w:pPr>
              <w:pStyle w:val="smlouvaheading2"/>
              <w:numPr>
                <w:ilvl w:val="0"/>
                <w:numId w:val="0"/>
              </w:numPr>
              <w:ind w:left="794" w:hanging="85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xxx</w:t>
            </w:r>
            <w:bookmarkStart w:id="28" w:name="_GoBack"/>
            <w:bookmarkEnd w:id="28"/>
          </w:p>
        </w:tc>
      </w:tr>
      <w:tr w:rsidR="00721D25" w:rsidRPr="00FB1023" w14:paraId="007042C6" w14:textId="77777777" w:rsidTr="00721D25">
        <w:trPr>
          <w:trHeight w:val="110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4F351696" w14:textId="77777777" w:rsidR="00721D25" w:rsidRPr="00FB1023" w:rsidRDefault="00665B0B" w:rsidP="00522F14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18"/>
                <w:highlight w:val="cyan"/>
                <w:lang w:val="cs-CZ" w:eastAsia="en-GB"/>
              </w:rPr>
            </w:pPr>
            <w:r w:rsidRPr="00FB1023">
              <w:rPr>
                <w:rFonts w:ascii="Times New Roman" w:eastAsia="Calibri" w:hAnsi="Times New Roman"/>
                <w:b/>
                <w:sz w:val="20"/>
                <w:szCs w:val="18"/>
                <w:lang w:val="cs-CZ" w:eastAsia="en-GB"/>
              </w:rPr>
              <w:t xml:space="preserve">Opatření pro předání osobních údajů </w:t>
            </w:r>
            <w:r w:rsidR="00C27EC3" w:rsidRPr="00FB1023">
              <w:rPr>
                <w:rFonts w:ascii="Times New Roman" w:eastAsia="Calibri" w:hAnsi="Times New Roman"/>
                <w:b/>
                <w:sz w:val="20"/>
                <w:szCs w:val="18"/>
                <w:lang w:val="cs-CZ" w:eastAsia="en-GB"/>
              </w:rPr>
              <w:t xml:space="preserve">do třetích zemí </w:t>
            </w:r>
            <w:r w:rsidRPr="00FB1023">
              <w:rPr>
                <w:rFonts w:ascii="Times New Roman" w:eastAsia="Calibri" w:hAnsi="Times New Roman"/>
                <w:b/>
                <w:sz w:val="20"/>
                <w:szCs w:val="18"/>
                <w:lang w:val="cs-CZ" w:eastAsia="en-GB"/>
              </w:rPr>
              <w:t xml:space="preserve">(byla-li </w:t>
            </w:r>
            <w:r w:rsidR="00C27EC3" w:rsidRPr="00FB1023">
              <w:rPr>
                <w:rFonts w:ascii="Times New Roman" w:eastAsia="Calibri" w:hAnsi="Times New Roman"/>
                <w:b/>
                <w:sz w:val="20"/>
                <w:szCs w:val="18"/>
                <w:lang w:val="cs-CZ" w:eastAsia="en-GB"/>
              </w:rPr>
              <w:t xml:space="preserve">Správcem </w:t>
            </w:r>
            <w:r w:rsidRPr="00FB1023">
              <w:rPr>
                <w:rFonts w:ascii="Times New Roman" w:eastAsia="Calibri" w:hAnsi="Times New Roman"/>
                <w:b/>
                <w:sz w:val="20"/>
                <w:szCs w:val="18"/>
                <w:lang w:val="cs-CZ" w:eastAsia="en-GB"/>
              </w:rPr>
              <w:t>určená):</w:t>
            </w:r>
          </w:p>
        </w:tc>
        <w:tc>
          <w:tcPr>
            <w:tcW w:w="6216" w:type="dxa"/>
            <w:vAlign w:val="center"/>
          </w:tcPr>
          <w:p w14:paraId="42B04C69" w14:textId="1206806E" w:rsidR="00721D25" w:rsidRPr="00FB1023" w:rsidRDefault="00721D25" w:rsidP="00B46CE7">
            <w:pPr>
              <w:pStyle w:val="smlouvaheading3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14:paraId="6DBE453F" w14:textId="77777777" w:rsidR="00721D25" w:rsidRPr="00FB1023" w:rsidRDefault="00721D25" w:rsidP="00AE3984">
      <w:pPr>
        <w:adjustRightInd w:val="0"/>
        <w:spacing w:after="0" w:line="240" w:lineRule="auto"/>
        <w:rPr>
          <w:rFonts w:ascii="Times New Roman" w:eastAsia="Calibri" w:hAnsi="Times New Roman"/>
          <w:sz w:val="20"/>
          <w:szCs w:val="18"/>
          <w:lang w:val="cs-CZ" w:eastAsia="en-GB"/>
        </w:rPr>
      </w:pPr>
      <w:r w:rsidRPr="00FB1023">
        <w:rPr>
          <w:rFonts w:ascii="Times New Roman" w:eastAsia="Calibri" w:hAnsi="Times New Roman"/>
          <w:sz w:val="20"/>
          <w:szCs w:val="18"/>
          <w:lang w:val="cs-CZ" w:eastAsia="en-GB"/>
        </w:rPr>
        <w:t xml:space="preserve"> </w:t>
      </w:r>
    </w:p>
    <w:p w14:paraId="37737F3E" w14:textId="77777777" w:rsidR="00721D25" w:rsidRPr="00FB1023" w:rsidRDefault="00721D25" w:rsidP="00AE3984">
      <w:pPr>
        <w:adjustRightInd w:val="0"/>
        <w:spacing w:after="0" w:line="240" w:lineRule="auto"/>
        <w:rPr>
          <w:rFonts w:ascii="Times New Roman" w:eastAsia="Calibri" w:hAnsi="Times New Roman"/>
          <w:sz w:val="20"/>
          <w:szCs w:val="18"/>
          <w:lang w:val="cs-CZ" w:eastAsia="en-GB"/>
        </w:rPr>
      </w:pPr>
    </w:p>
    <w:bookmarkEnd w:id="0"/>
    <w:bookmarkEnd w:id="1"/>
    <w:bookmarkEnd w:id="2"/>
    <w:bookmarkEnd w:id="3"/>
    <w:p w14:paraId="64E54E8E" w14:textId="77777777" w:rsidR="008B5B61" w:rsidRPr="00FB1023" w:rsidRDefault="008B5B61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</w:pPr>
      <w:r w:rsidRPr="00FB1023"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  <w:br w:type="page"/>
      </w:r>
    </w:p>
    <w:p w14:paraId="4C03800B" w14:textId="77777777" w:rsidR="00E82A45" w:rsidRPr="00FB1023" w:rsidRDefault="00E82A45" w:rsidP="00E82A4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</w:pPr>
      <w:r w:rsidRPr="00FB1023"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  <w:lastRenderedPageBreak/>
        <w:t>Příloha C</w:t>
      </w:r>
    </w:p>
    <w:p w14:paraId="3D53F366" w14:textId="77777777" w:rsidR="00E82A45" w:rsidRPr="00FB1023" w:rsidRDefault="00E82A45" w:rsidP="00E82A4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</w:pPr>
      <w:r w:rsidRPr="00FB1023">
        <w:rPr>
          <w:rFonts w:ascii="Times New Roman" w:eastAsia="Times New Roman" w:hAnsi="Times New Roman"/>
          <w:b/>
          <w:color w:val="000000"/>
          <w:sz w:val="20"/>
          <w:szCs w:val="18"/>
          <w:lang w:val="cs-CZ" w:eastAsia="de-DE"/>
        </w:rPr>
        <w:t>Vzor ohlášení porušení zabezpečení osobních údajů</w:t>
      </w:r>
    </w:p>
    <w:p w14:paraId="58AD5BE2" w14:textId="77777777" w:rsidR="00E82A45" w:rsidRPr="00FB1023" w:rsidRDefault="00E82A45" w:rsidP="00E82A45">
      <w:pPr>
        <w:widowControl w:val="0"/>
        <w:jc w:val="center"/>
        <w:rPr>
          <w:rFonts w:ascii="Times New Roman" w:hAnsi="Times New Roman"/>
          <w:sz w:val="20"/>
          <w:szCs w:val="18"/>
          <w:shd w:val="clear" w:color="auto" w:fill="FFFFFF"/>
          <w:lang w:val="cs-CZ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614"/>
        <w:gridCol w:w="6216"/>
      </w:tblGrid>
      <w:tr w:rsidR="00E82A45" w:rsidRPr="00404940" w14:paraId="6A96691E" w14:textId="77777777" w:rsidTr="005200EA">
        <w:trPr>
          <w:trHeight w:val="110"/>
        </w:trPr>
        <w:tc>
          <w:tcPr>
            <w:tcW w:w="9341" w:type="dxa"/>
            <w:gridSpan w:val="3"/>
            <w:shd w:val="clear" w:color="auto" w:fill="D9D9D9" w:themeFill="background1" w:themeFillShade="D9"/>
            <w:vAlign w:val="center"/>
          </w:tcPr>
          <w:p w14:paraId="0DAAC00D" w14:textId="77777777" w:rsidR="00E82A45" w:rsidRPr="00FB1023" w:rsidRDefault="00E82A45" w:rsidP="008B5B61">
            <w:pPr>
              <w:rPr>
                <w:rFonts w:ascii="Times New Roman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hAnsi="Times New Roman"/>
                <w:b/>
                <w:sz w:val="20"/>
                <w:szCs w:val="18"/>
                <w:lang w:val="cs-CZ"/>
              </w:rPr>
              <w:t>Ohlášení porušení zabezpečení osobních údajů</w:t>
            </w:r>
          </w:p>
        </w:tc>
      </w:tr>
      <w:tr w:rsidR="00E82A45" w:rsidRPr="00404940" w14:paraId="0B9E4A82" w14:textId="77777777" w:rsidTr="005200EA">
        <w:trPr>
          <w:trHeight w:val="110"/>
        </w:trPr>
        <w:tc>
          <w:tcPr>
            <w:tcW w:w="3125" w:type="dxa"/>
            <w:gridSpan w:val="2"/>
            <w:shd w:val="clear" w:color="auto" w:fill="D9D9D9" w:themeFill="background1" w:themeFillShade="D9"/>
            <w:vAlign w:val="center"/>
          </w:tcPr>
          <w:p w14:paraId="274B9F28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Identifikace Správce:</w:t>
            </w:r>
          </w:p>
        </w:tc>
        <w:tc>
          <w:tcPr>
            <w:tcW w:w="6216" w:type="dxa"/>
            <w:shd w:val="clear" w:color="auto" w:fill="D9D9D9" w:themeFill="background1" w:themeFillShade="D9"/>
            <w:vAlign w:val="center"/>
          </w:tcPr>
          <w:p w14:paraId="1B2593A8" w14:textId="6E8FD915" w:rsidR="00E82A45" w:rsidRPr="00FB1023" w:rsidRDefault="00B46CE7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Odbory KOVO MB se sídlem Mladá Boleslav, V. Klementa 869, 293 60 Mladá Boleslav</w:t>
            </w:r>
          </w:p>
        </w:tc>
      </w:tr>
      <w:tr w:rsidR="00E82A45" w:rsidRPr="00404940" w14:paraId="4434B940" w14:textId="77777777" w:rsidTr="005200EA">
        <w:trPr>
          <w:trHeight w:val="110"/>
        </w:trPr>
        <w:tc>
          <w:tcPr>
            <w:tcW w:w="3125" w:type="dxa"/>
            <w:gridSpan w:val="2"/>
            <w:shd w:val="clear" w:color="auto" w:fill="D9D9D9" w:themeFill="background1" w:themeFillShade="D9"/>
            <w:vAlign w:val="center"/>
          </w:tcPr>
          <w:p w14:paraId="529D12B9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Identifikace Zpracovatele:</w:t>
            </w:r>
          </w:p>
        </w:tc>
        <w:tc>
          <w:tcPr>
            <w:tcW w:w="6216" w:type="dxa"/>
            <w:shd w:val="clear" w:color="auto" w:fill="D9D9D9" w:themeFill="background1" w:themeFillShade="D9"/>
            <w:vAlign w:val="center"/>
          </w:tcPr>
          <w:p w14:paraId="1E19FDB9" w14:textId="77777777" w:rsidR="00A923F5" w:rsidRPr="00FB1023" w:rsidRDefault="00A923F5" w:rsidP="00A923F5">
            <w:pPr>
              <w:pStyle w:val="Zkladntext2"/>
              <w:tabs>
                <w:tab w:val="left" w:pos="702"/>
                <w:tab w:val="left" w:pos="1404"/>
                <w:tab w:val="left" w:pos="3354"/>
              </w:tabs>
              <w:spacing w:line="192" w:lineRule="auto"/>
              <w:jc w:val="both"/>
              <w:outlineLvl w:val="0"/>
              <w:rPr>
                <w:bCs w:val="0"/>
                <w:sz w:val="20"/>
                <w:szCs w:val="18"/>
                <w:lang w:val="cs-CZ"/>
              </w:rPr>
            </w:pPr>
            <w:r w:rsidRPr="00FB1023">
              <w:rPr>
                <w:bCs w:val="0"/>
                <w:sz w:val="20"/>
                <w:szCs w:val="18"/>
                <w:lang w:val="cs-CZ"/>
              </w:rPr>
              <w:t xml:space="preserve">Státní léčebné lázně Jánské Lázně, </w:t>
            </w:r>
            <w:proofErr w:type="spellStart"/>
            <w:r w:rsidRPr="00FB1023">
              <w:rPr>
                <w:bCs w:val="0"/>
                <w:sz w:val="20"/>
                <w:szCs w:val="18"/>
                <w:lang w:val="cs-CZ"/>
              </w:rPr>
              <w:t>s.p</w:t>
            </w:r>
            <w:proofErr w:type="spellEnd"/>
            <w:r w:rsidRPr="00FB1023">
              <w:rPr>
                <w:bCs w:val="0"/>
                <w:sz w:val="20"/>
                <w:szCs w:val="18"/>
                <w:lang w:val="cs-CZ"/>
              </w:rPr>
              <w:t>.</w:t>
            </w:r>
          </w:p>
          <w:p w14:paraId="6EE43791" w14:textId="0A2BA005" w:rsidR="00E82A45" w:rsidRPr="00FB1023" w:rsidRDefault="00E82A45" w:rsidP="00F713C1">
            <w:pPr>
              <w:pStyle w:val="Zkladntext2"/>
              <w:tabs>
                <w:tab w:val="left" w:pos="702"/>
                <w:tab w:val="left" w:pos="1404"/>
                <w:tab w:val="left" w:pos="3354"/>
              </w:tabs>
              <w:spacing w:line="192" w:lineRule="auto"/>
              <w:jc w:val="both"/>
              <w:rPr>
                <w:bCs w:val="0"/>
                <w:sz w:val="20"/>
                <w:szCs w:val="18"/>
                <w:lang w:val="cs-CZ"/>
              </w:rPr>
            </w:pPr>
          </w:p>
        </w:tc>
      </w:tr>
      <w:tr w:rsidR="00E82A45" w:rsidRPr="00404940" w14:paraId="6229AA1E" w14:textId="77777777" w:rsidTr="005200EA">
        <w:trPr>
          <w:trHeight w:val="110"/>
        </w:trPr>
        <w:tc>
          <w:tcPr>
            <w:tcW w:w="3125" w:type="dxa"/>
            <w:gridSpan w:val="2"/>
            <w:shd w:val="clear" w:color="auto" w:fill="D9D9D9" w:themeFill="background1" w:themeFillShade="D9"/>
            <w:vAlign w:val="center"/>
          </w:tcPr>
          <w:p w14:paraId="35B3A497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>Identifikace smlouvy:</w:t>
            </w:r>
          </w:p>
        </w:tc>
        <w:tc>
          <w:tcPr>
            <w:tcW w:w="6216" w:type="dxa"/>
            <w:shd w:val="clear" w:color="auto" w:fill="D9D9D9" w:themeFill="background1" w:themeFillShade="D9"/>
            <w:vAlign w:val="center"/>
          </w:tcPr>
          <w:p w14:paraId="47BE149D" w14:textId="6F1A10C9" w:rsidR="00E82A45" w:rsidRPr="00FB1023" w:rsidRDefault="00E82A45" w:rsidP="00A32026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  <w:t xml:space="preserve">Smlouva o zpracování osobních údajů ze dne </w:t>
            </w:r>
          </w:p>
        </w:tc>
      </w:tr>
      <w:tr w:rsidR="00E82A45" w:rsidRPr="00404940" w14:paraId="7D7ACDB8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73702DFE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1.</w:t>
            </w:r>
          </w:p>
        </w:tc>
        <w:tc>
          <w:tcPr>
            <w:tcW w:w="2614" w:type="dxa"/>
            <w:vAlign w:val="center"/>
          </w:tcPr>
          <w:p w14:paraId="31A15519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Datum porušení zabezpečení, pokud je známo:</w:t>
            </w:r>
          </w:p>
          <w:p w14:paraId="154A623F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61A7CD45" w14:textId="77777777" w:rsidR="00E82A45" w:rsidRPr="00FB1023" w:rsidRDefault="00E82A45" w:rsidP="005200E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</w:tr>
      <w:tr w:rsidR="00E82A45" w:rsidRPr="00FB1023" w14:paraId="1D98F7F5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6B32FD22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2.</w:t>
            </w:r>
          </w:p>
        </w:tc>
        <w:tc>
          <w:tcPr>
            <w:tcW w:w="2614" w:type="dxa"/>
            <w:vAlign w:val="center"/>
          </w:tcPr>
          <w:p w14:paraId="1E25F3C5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Datum zjištění porušení:</w:t>
            </w:r>
          </w:p>
          <w:p w14:paraId="31058E21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3D2A5F5B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</w:tr>
      <w:tr w:rsidR="00E82A45" w:rsidRPr="00FB1023" w14:paraId="79EA10D9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106D39F0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3.</w:t>
            </w:r>
          </w:p>
        </w:tc>
        <w:tc>
          <w:tcPr>
            <w:tcW w:w="2614" w:type="dxa"/>
            <w:vAlign w:val="center"/>
          </w:tcPr>
          <w:p w14:paraId="49546E0D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Datum ohlášení Správci:</w:t>
            </w:r>
          </w:p>
          <w:p w14:paraId="470EB599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1A59965C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</w:tr>
      <w:tr w:rsidR="00E82A45" w:rsidRPr="00FB1023" w14:paraId="5DE507B9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23955556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4.</w:t>
            </w:r>
          </w:p>
        </w:tc>
        <w:tc>
          <w:tcPr>
            <w:tcW w:w="2614" w:type="dxa"/>
            <w:vAlign w:val="center"/>
          </w:tcPr>
          <w:p w14:paraId="32F78B80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Povaha porušení:</w:t>
            </w:r>
          </w:p>
          <w:p w14:paraId="5DAF7D5F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3069977B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</w:tr>
      <w:tr w:rsidR="00E82A45" w:rsidRPr="00404940" w14:paraId="4F7549C5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36662D55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5.</w:t>
            </w:r>
          </w:p>
        </w:tc>
        <w:tc>
          <w:tcPr>
            <w:tcW w:w="2614" w:type="dxa"/>
            <w:vAlign w:val="center"/>
          </w:tcPr>
          <w:p w14:paraId="08E5E9A7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Příčina porušení, pokud je známa:</w:t>
            </w:r>
          </w:p>
          <w:p w14:paraId="774161FD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22591B33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</w:tr>
      <w:tr w:rsidR="00E82A45" w:rsidRPr="00404940" w14:paraId="727D1184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619BE707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6.</w:t>
            </w:r>
          </w:p>
        </w:tc>
        <w:tc>
          <w:tcPr>
            <w:tcW w:w="2614" w:type="dxa"/>
            <w:vAlign w:val="center"/>
          </w:tcPr>
          <w:p w14:paraId="34FAD6ED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Přibližný počet dotčených subjektů, pokud je znám:</w:t>
            </w:r>
          </w:p>
          <w:p w14:paraId="161424B5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1DD0E8BB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</w:tr>
      <w:tr w:rsidR="00E82A45" w:rsidRPr="00FB1023" w14:paraId="17ABE04D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4315EF03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7.</w:t>
            </w:r>
          </w:p>
        </w:tc>
        <w:tc>
          <w:tcPr>
            <w:tcW w:w="2614" w:type="dxa"/>
            <w:vAlign w:val="center"/>
          </w:tcPr>
          <w:p w14:paraId="3B7F1BE2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Kategorie dotčených subjektů:</w:t>
            </w:r>
          </w:p>
          <w:p w14:paraId="165D861F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1CEEFEA6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</w:tr>
      <w:tr w:rsidR="00E82A45" w:rsidRPr="00404940" w14:paraId="64143005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37C8B414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8.</w:t>
            </w:r>
          </w:p>
        </w:tc>
        <w:tc>
          <w:tcPr>
            <w:tcW w:w="2614" w:type="dxa"/>
            <w:vAlign w:val="center"/>
          </w:tcPr>
          <w:p w14:paraId="29B12F65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Přibližné množství dotčených záznamů Osobních údajů, pokud je známo:</w:t>
            </w:r>
          </w:p>
          <w:p w14:paraId="0D73FE27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35E9C415" w14:textId="77777777" w:rsidR="00E82A45" w:rsidRPr="00FB1023" w:rsidRDefault="00E82A45" w:rsidP="005200E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</w:tr>
      <w:tr w:rsidR="00E82A45" w:rsidRPr="00FB1023" w14:paraId="39521F4B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75831A36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9.</w:t>
            </w:r>
          </w:p>
        </w:tc>
        <w:tc>
          <w:tcPr>
            <w:tcW w:w="2614" w:type="dxa"/>
            <w:vAlign w:val="center"/>
          </w:tcPr>
          <w:p w14:paraId="4191871F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Popis pravděpodobných důsledků porušení:</w:t>
            </w:r>
          </w:p>
          <w:p w14:paraId="06F993B2" w14:textId="77777777" w:rsidR="00E82A45" w:rsidRPr="00FB1023" w:rsidRDefault="00E82A45" w:rsidP="005200EA">
            <w:pPr>
              <w:rPr>
                <w:rFonts w:ascii="Times New Roman" w:eastAsia="Arial Narrow" w:hAnsi="Times New Roman"/>
                <w:b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2FA3C891" w14:textId="77777777" w:rsidR="00E82A45" w:rsidRPr="00FB1023" w:rsidRDefault="00E82A45" w:rsidP="005200E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</w:tr>
      <w:tr w:rsidR="00E82A45" w:rsidRPr="00404940" w14:paraId="2CDCFDB3" w14:textId="77777777" w:rsidTr="005200EA">
        <w:trPr>
          <w:trHeight w:val="110"/>
        </w:trPr>
        <w:tc>
          <w:tcPr>
            <w:tcW w:w="511" w:type="dxa"/>
            <w:vAlign w:val="center"/>
          </w:tcPr>
          <w:p w14:paraId="1E875810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lastRenderedPageBreak/>
              <w:t>10.</w:t>
            </w:r>
          </w:p>
        </w:tc>
        <w:tc>
          <w:tcPr>
            <w:tcW w:w="2614" w:type="dxa"/>
            <w:vAlign w:val="center"/>
          </w:tcPr>
          <w:p w14:paraId="494A3328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Popis přijatých opatření nebo opatření navržených k přijetí s cílem vyřešit porušení:</w:t>
            </w:r>
          </w:p>
          <w:p w14:paraId="3E995B1A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1C48B88F" w14:textId="77777777" w:rsidR="00E82A45" w:rsidRPr="00FB1023" w:rsidRDefault="00E82A45" w:rsidP="005200E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</w:tr>
      <w:tr w:rsidR="00E82A45" w:rsidRPr="00FB1023" w14:paraId="00F8B075" w14:textId="77777777" w:rsidTr="005200EA">
        <w:trPr>
          <w:trHeight w:val="709"/>
        </w:trPr>
        <w:tc>
          <w:tcPr>
            <w:tcW w:w="511" w:type="dxa"/>
            <w:vAlign w:val="center"/>
          </w:tcPr>
          <w:p w14:paraId="34FD74E6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11.</w:t>
            </w:r>
          </w:p>
        </w:tc>
        <w:tc>
          <w:tcPr>
            <w:tcW w:w="2614" w:type="dxa"/>
            <w:vAlign w:val="center"/>
          </w:tcPr>
          <w:p w14:paraId="7A7A7038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  <w:r w:rsidRPr="00FB1023">
              <w:rPr>
                <w:rFonts w:ascii="Times New Roman" w:eastAsia="Arial Narrow" w:hAnsi="Times New Roman"/>
                <w:sz w:val="20"/>
                <w:szCs w:val="18"/>
                <w:lang w:val="cs-CZ"/>
              </w:rPr>
              <w:t>Jakékoliv poznámky:</w:t>
            </w:r>
          </w:p>
          <w:p w14:paraId="46301E49" w14:textId="77777777" w:rsidR="00E82A45" w:rsidRPr="00FB1023" w:rsidRDefault="00E82A45" w:rsidP="005200EA">
            <w:pPr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  <w:tc>
          <w:tcPr>
            <w:tcW w:w="6216" w:type="dxa"/>
            <w:vAlign w:val="center"/>
          </w:tcPr>
          <w:p w14:paraId="3F06BFCB" w14:textId="77777777" w:rsidR="00E82A45" w:rsidRPr="00FB1023" w:rsidRDefault="00E82A45" w:rsidP="005200E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Arial Narrow" w:hAnsi="Times New Roman"/>
                <w:sz w:val="20"/>
                <w:szCs w:val="18"/>
                <w:lang w:val="cs-CZ"/>
              </w:rPr>
            </w:pPr>
          </w:p>
        </w:tc>
      </w:tr>
    </w:tbl>
    <w:p w14:paraId="5F962695" w14:textId="77777777" w:rsidR="00E82A45" w:rsidRPr="00FB1023" w:rsidRDefault="00E82A45" w:rsidP="00E82A45">
      <w:pPr>
        <w:widowControl w:val="0"/>
        <w:jc w:val="center"/>
        <w:rPr>
          <w:rFonts w:ascii="Times New Roman" w:hAnsi="Times New Roman"/>
          <w:b/>
          <w:caps/>
          <w:color w:val="FFFF00"/>
          <w:spacing w:val="20"/>
          <w:sz w:val="20"/>
          <w:szCs w:val="18"/>
          <w:lang w:val="cs-CZ"/>
        </w:rPr>
      </w:pPr>
    </w:p>
    <w:p w14:paraId="1E53172C" w14:textId="77777777" w:rsidR="00110604" w:rsidRPr="00FB1023" w:rsidRDefault="00110604" w:rsidP="00934055">
      <w:pPr>
        <w:rPr>
          <w:rFonts w:ascii="Times New Roman" w:hAnsi="Times New Roman"/>
          <w:sz w:val="20"/>
          <w:szCs w:val="18"/>
          <w:lang w:val="cs-CZ"/>
        </w:rPr>
      </w:pPr>
    </w:p>
    <w:sectPr w:rsidR="00110604" w:rsidRPr="00FB1023" w:rsidSect="00C67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680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F6C7" w14:textId="77777777" w:rsidR="00F50A11" w:rsidRDefault="00F50A11" w:rsidP="00C702C7">
      <w:pPr>
        <w:spacing w:after="0" w:line="240" w:lineRule="auto"/>
      </w:pPr>
      <w:r>
        <w:separator/>
      </w:r>
    </w:p>
  </w:endnote>
  <w:endnote w:type="continuationSeparator" w:id="0">
    <w:p w14:paraId="691E88F9" w14:textId="77777777" w:rsidR="00F50A11" w:rsidRDefault="00F50A11" w:rsidP="00C7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83567" w14:textId="77777777" w:rsidR="00F7495D" w:rsidRDefault="00F749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C921" w14:textId="7D0ED965" w:rsidR="003A094A" w:rsidRDefault="00F7495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3DB6E457" wp14:editId="16D353E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158750"/>
              <wp:effectExtent l="0" t="0" r="2540" b="12700"/>
              <wp:wrapNone/>
              <wp:docPr id="9" name="MSIPCMd71e4d41be23851ab558747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8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AEB93E" w14:textId="55084F1C" w:rsidR="00F7495D" w:rsidRPr="00F7495D" w:rsidRDefault="00F7495D" w:rsidP="00F7495D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F7495D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6E457" id="_x0000_t202" coordsize="21600,21600" o:spt="202" path="m,l,21600r21600,l21600,xe">
              <v:stroke joinstyle="miter"/>
              <v:path gradientshapeok="t" o:connecttype="rect"/>
            </v:shapetype>
            <v:shape id="MSIPCMd71e4d41be23851ab558747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2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" o:allowincell="f" filled="f" stroked="f" strokeweight=".5pt">
              <v:textbox style="mso-fit-shape-to-text:t" inset="20pt,0,0,0">
                <w:txbxContent>
                  <w:p w14:paraId="10AEB93E" w14:textId="55084F1C" w:rsidR="00F7495D" w:rsidRPr="00F7495D" w:rsidRDefault="00F7495D" w:rsidP="00F7495D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F7495D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7573559"/>
        <w:docPartObj>
          <w:docPartGallery w:val="Page Numbers (Bottom of Page)"/>
          <w:docPartUnique/>
        </w:docPartObj>
      </w:sdtPr>
      <w:sdtEndPr/>
      <w:sdtContent>
        <w:r w:rsidR="003A094A">
          <w:fldChar w:fldCharType="begin"/>
        </w:r>
        <w:r w:rsidR="003A094A">
          <w:instrText>PAGE   \* MERGEFORMAT</w:instrText>
        </w:r>
        <w:r w:rsidR="003A094A">
          <w:fldChar w:fldCharType="separate"/>
        </w:r>
        <w:r w:rsidR="003A094A">
          <w:rPr>
            <w:lang w:val="cs-CZ"/>
          </w:rPr>
          <w:t>2</w:t>
        </w:r>
        <w:r w:rsidR="003A094A">
          <w:fldChar w:fldCharType="end"/>
        </w:r>
      </w:sdtContent>
    </w:sdt>
  </w:p>
  <w:p w14:paraId="1834B2BA" w14:textId="77777777" w:rsidR="00DB7C7E" w:rsidRPr="00335CF3" w:rsidRDefault="00DB7C7E" w:rsidP="00335CF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F52EE" w14:textId="65596CC0" w:rsidR="00DB7C7E" w:rsidRDefault="00F7495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32ADE615" wp14:editId="602D351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158750"/>
              <wp:effectExtent l="0" t="0" r="2540" b="12700"/>
              <wp:wrapNone/>
              <wp:docPr id="10" name="MSIPCM7c904eb19a4ba01a8c7650f8" descr="{&quot;HashCode&quot;:162217309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8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147C7C" w14:textId="7F04901F" w:rsidR="00F7495D" w:rsidRPr="00F7495D" w:rsidRDefault="00F7495D" w:rsidP="00F7495D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F7495D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DE615" id="_x0000_t202" coordsize="21600,21600" o:spt="202" path="m,l,21600r21600,l21600,xe">
              <v:stroke joinstyle="miter"/>
              <v:path gradientshapeok="t" o:connecttype="rect"/>
            </v:shapetype>
            <v:shape id="MSIPCM7c904eb19a4ba01a8c7650f8" o:spid="_x0000_s1027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margin-left:0;margin-top:807pt;width:595.3pt;height:12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" o:allowincell="f" filled="f" stroked="f" strokeweight=".5pt">
              <v:textbox style="mso-fit-shape-to-text:t" inset="20pt,0,0,0">
                <w:txbxContent>
                  <w:p w14:paraId="56147C7C" w14:textId="7F04901F" w:rsidR="00F7495D" w:rsidRPr="00F7495D" w:rsidRDefault="00F7495D" w:rsidP="00F7495D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F7495D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FD495B" w14:textId="0948B613" w:rsidR="00DB7C7E" w:rsidRDefault="00DB7C7E" w:rsidP="004C5D1B">
    <w:pPr>
      <w:pStyle w:val="Zpat"/>
    </w:pPr>
    <w:r>
      <w:fldChar w:fldCharType="begin"/>
    </w:r>
    <w:r>
      <w:instrText xml:space="preserve"> IF 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9014E4">
      <w:rPr>
        <w:noProof/>
      </w:rPr>
      <w:instrText>1</w:instrText>
    </w:r>
    <w:r>
      <w:fldChar w:fldCharType="end"/>
    </w:r>
    <w:r>
      <w:instrText xml:space="preserve"> &lt; "10" "0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9014E4">
      <w:rPr>
        <w:noProof/>
      </w:rPr>
      <w:instrText>1</w:instrText>
    </w:r>
    <w:r>
      <w:fldChar w:fldCharType="end"/>
    </w:r>
    <w:r>
      <w:instrText xml:space="preserve">" \* MERGEFORMAT </w:instrText>
    </w:r>
    <w:r>
      <w:fldChar w:fldCharType="separate"/>
    </w:r>
    <w:r w:rsidR="009014E4">
      <w:rPr>
        <w:noProof/>
      </w:rPr>
      <w:t>01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95341" w14:textId="77777777" w:rsidR="00F50A11" w:rsidRDefault="00F50A11" w:rsidP="00C702C7">
      <w:pPr>
        <w:spacing w:after="0" w:line="240" w:lineRule="auto"/>
      </w:pPr>
      <w:r>
        <w:separator/>
      </w:r>
    </w:p>
  </w:footnote>
  <w:footnote w:type="continuationSeparator" w:id="0">
    <w:p w14:paraId="730E7800" w14:textId="77777777" w:rsidR="00F50A11" w:rsidRDefault="00F50A11" w:rsidP="00C7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46696" w14:textId="77777777" w:rsidR="00F7495D" w:rsidRDefault="00F74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8A605" w14:textId="77777777" w:rsidR="00F7495D" w:rsidRDefault="00F749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31B7" w14:textId="77777777" w:rsidR="00F7495D" w:rsidRDefault="00F74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DA8222E"/>
    <w:lvl w:ilvl="0">
      <w:start w:val="1"/>
      <w:numFmt w:val="lowerLetter"/>
      <w:pStyle w:val="slovanseznam2"/>
      <w:lvlText w:val="%1."/>
      <w:lvlJc w:val="left"/>
      <w:pPr>
        <w:ind w:left="644" w:hanging="360"/>
      </w:pPr>
    </w:lvl>
  </w:abstractNum>
  <w:abstractNum w:abstractNumId="1" w15:restartNumberingAfterBreak="0">
    <w:nsid w:val="FFFFFF83"/>
    <w:multiLevelType w:val="singleLevel"/>
    <w:tmpl w:val="8EAA911C"/>
    <w:lvl w:ilvl="0">
      <w:start w:val="1"/>
      <w:numFmt w:val="bullet"/>
      <w:pStyle w:val="Seznamsodrkami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19C28B1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4026B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3459AB"/>
    <w:multiLevelType w:val="hybridMultilevel"/>
    <w:tmpl w:val="6574A6A2"/>
    <w:lvl w:ilvl="0" w:tplc="D0CA4B2A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0488A"/>
    <w:multiLevelType w:val="hybridMultilevel"/>
    <w:tmpl w:val="3B127262"/>
    <w:lvl w:ilvl="0" w:tplc="362ED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6FA1"/>
    <w:multiLevelType w:val="hybridMultilevel"/>
    <w:tmpl w:val="62909D3A"/>
    <w:lvl w:ilvl="0" w:tplc="BA6C716C">
      <w:start w:val="1"/>
      <w:numFmt w:val="bullet"/>
      <w:lvlText w:val="-"/>
      <w:lvlJc w:val="left"/>
      <w:pPr>
        <w:ind w:left="720" w:hanging="360"/>
      </w:pPr>
      <w:rPr>
        <w:rFonts w:ascii="Skoda Pro Office" w:hAnsi="Skoda Pro Offi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0DF4"/>
    <w:multiLevelType w:val="hybridMultilevel"/>
    <w:tmpl w:val="3B127262"/>
    <w:lvl w:ilvl="0" w:tplc="362ED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A064C"/>
    <w:multiLevelType w:val="hybridMultilevel"/>
    <w:tmpl w:val="74BE17AC"/>
    <w:lvl w:ilvl="0" w:tplc="BA6C716C">
      <w:start w:val="1"/>
      <w:numFmt w:val="bullet"/>
      <w:lvlText w:val="-"/>
      <w:lvlJc w:val="left"/>
      <w:pPr>
        <w:ind w:left="720" w:hanging="360"/>
      </w:pPr>
      <w:rPr>
        <w:rFonts w:ascii="Skoda Pro Office" w:hAnsi="Skoda Pro Offi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E4653"/>
    <w:multiLevelType w:val="hybridMultilevel"/>
    <w:tmpl w:val="40A4418A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0" w15:restartNumberingAfterBreak="0">
    <w:nsid w:val="34FE2DDD"/>
    <w:multiLevelType w:val="hybridMultilevel"/>
    <w:tmpl w:val="CA628A0A"/>
    <w:lvl w:ilvl="0" w:tplc="0BAC49B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27359"/>
    <w:multiLevelType w:val="hybridMultilevel"/>
    <w:tmpl w:val="846CAC68"/>
    <w:lvl w:ilvl="0" w:tplc="359060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727C4"/>
    <w:multiLevelType w:val="hybridMultilevel"/>
    <w:tmpl w:val="850C91E4"/>
    <w:lvl w:ilvl="0" w:tplc="B77C9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9D"/>
    <w:multiLevelType w:val="hybridMultilevel"/>
    <w:tmpl w:val="63DEA5FE"/>
    <w:lvl w:ilvl="0" w:tplc="707A8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E3C17"/>
    <w:multiLevelType w:val="hybridMultilevel"/>
    <w:tmpl w:val="1CF8A0F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6605E0"/>
    <w:multiLevelType w:val="hybridMultilevel"/>
    <w:tmpl w:val="846CAC68"/>
    <w:lvl w:ilvl="0" w:tplc="359060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A4744F"/>
    <w:multiLevelType w:val="multilevel"/>
    <w:tmpl w:val="CCA21B62"/>
    <w:lvl w:ilvl="0">
      <w:start w:val="1"/>
      <w:numFmt w:val="decimal"/>
      <w:pStyle w:val="smlouvaheading1"/>
      <w:lvlText w:val="§ %1"/>
      <w:lvlJc w:val="left"/>
      <w:pPr>
        <w:ind w:left="360" w:hanging="360"/>
      </w:pPr>
      <w:rPr>
        <w:rFonts w:hint="default"/>
        <w:b/>
        <w:i w:val="0"/>
        <w:sz w:val="18"/>
        <w:szCs w:val="22"/>
      </w:rPr>
    </w:lvl>
    <w:lvl w:ilvl="1">
      <w:start w:val="1"/>
      <w:numFmt w:val="decimal"/>
      <w:pStyle w:val="smlouvaheading2"/>
      <w:lvlText w:val="%1.%2.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smlouvaheading3"/>
      <w:lvlText w:val="%1.%2.%3."/>
      <w:lvlJc w:val="left"/>
      <w:pPr>
        <w:ind w:left="1080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smlouvaheading4"/>
      <w:lvlText w:val="%1.%2.%3.%4."/>
      <w:lvlJc w:val="left"/>
      <w:pPr>
        <w:ind w:left="1440" w:hanging="360"/>
      </w:pPr>
      <w:rPr>
        <w:rFonts w:ascii="Verdana" w:hAnsi="Verdana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CC7648"/>
    <w:multiLevelType w:val="hybridMultilevel"/>
    <w:tmpl w:val="AFC0F4C2"/>
    <w:lvl w:ilvl="0" w:tplc="BA6C716C">
      <w:start w:val="1"/>
      <w:numFmt w:val="bullet"/>
      <w:lvlText w:val="-"/>
      <w:lvlJc w:val="left"/>
      <w:pPr>
        <w:ind w:left="720" w:hanging="360"/>
      </w:pPr>
      <w:rPr>
        <w:rFonts w:ascii="Skoda Pro Office" w:hAnsi="Skoda Pro Offi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16E44"/>
    <w:multiLevelType w:val="hybridMultilevel"/>
    <w:tmpl w:val="846CAC68"/>
    <w:lvl w:ilvl="0" w:tplc="359060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505F2"/>
    <w:multiLevelType w:val="hybridMultilevel"/>
    <w:tmpl w:val="3B127262"/>
    <w:lvl w:ilvl="0" w:tplc="362ED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8068C"/>
    <w:multiLevelType w:val="multilevel"/>
    <w:tmpl w:val="0FE63172"/>
    <w:lvl w:ilvl="0">
      <w:start w:val="1"/>
      <w:numFmt w:val="decimal"/>
      <w:pStyle w:val="Smlouvaheading10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mlouvaheading20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pStyle w:val="Smlouvaheading30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Smlouvaheading40"/>
      <w:lvlText w:val="%1.%2.%3.%4"/>
      <w:lvlJc w:val="left"/>
      <w:pPr>
        <w:tabs>
          <w:tab w:val="num" w:pos="2296"/>
        </w:tabs>
        <w:ind w:left="2296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654B42"/>
    <w:multiLevelType w:val="hybridMultilevel"/>
    <w:tmpl w:val="846CAC68"/>
    <w:lvl w:ilvl="0" w:tplc="359060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7237A4"/>
    <w:multiLevelType w:val="hybridMultilevel"/>
    <w:tmpl w:val="3B127262"/>
    <w:lvl w:ilvl="0" w:tplc="362ED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20"/>
  </w:num>
  <w:num w:numId="8">
    <w:abstractNumId w:val="21"/>
  </w:num>
  <w:num w:numId="9">
    <w:abstractNumId w:val="13"/>
  </w:num>
  <w:num w:numId="10">
    <w:abstractNumId w:val="16"/>
  </w:num>
  <w:num w:numId="11">
    <w:abstractNumId w:val="9"/>
  </w:num>
  <w:num w:numId="12">
    <w:abstractNumId w:val="18"/>
  </w:num>
  <w:num w:numId="13">
    <w:abstractNumId w:val="11"/>
  </w:num>
  <w:num w:numId="14">
    <w:abstractNumId w:val="15"/>
  </w:num>
  <w:num w:numId="15">
    <w:abstractNumId w:val="5"/>
  </w:num>
  <w:num w:numId="16">
    <w:abstractNumId w:val="19"/>
  </w:num>
  <w:num w:numId="17">
    <w:abstractNumId w:val="7"/>
  </w:num>
  <w:num w:numId="18">
    <w:abstractNumId w:val="22"/>
  </w:num>
  <w:num w:numId="19">
    <w:abstractNumId w:val="12"/>
  </w:num>
  <w:num w:numId="20">
    <w:abstractNumId w:val="14"/>
  </w:num>
  <w:num w:numId="21">
    <w:abstractNumId w:val="0"/>
    <w:lvlOverride w:ilvl="0">
      <w:startOverride w:val="1"/>
    </w:lvlOverride>
  </w:num>
  <w:num w:numId="22">
    <w:abstractNumId w:val="6"/>
  </w:num>
  <w:num w:numId="23">
    <w:abstractNumId w:val="17"/>
  </w:num>
  <w:num w:numId="2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84"/>
    <w:rsid w:val="000005FE"/>
    <w:rsid w:val="00002A55"/>
    <w:rsid w:val="00004C9F"/>
    <w:rsid w:val="000131A3"/>
    <w:rsid w:val="00013C0A"/>
    <w:rsid w:val="00014B89"/>
    <w:rsid w:val="000173B3"/>
    <w:rsid w:val="00020D44"/>
    <w:rsid w:val="00021A39"/>
    <w:rsid w:val="00022391"/>
    <w:rsid w:val="00025E7D"/>
    <w:rsid w:val="0003138B"/>
    <w:rsid w:val="00035DBA"/>
    <w:rsid w:val="00035F20"/>
    <w:rsid w:val="000373DF"/>
    <w:rsid w:val="00037C17"/>
    <w:rsid w:val="00041DB4"/>
    <w:rsid w:val="000429AC"/>
    <w:rsid w:val="00042B6A"/>
    <w:rsid w:val="00042B99"/>
    <w:rsid w:val="00042BAB"/>
    <w:rsid w:val="00046250"/>
    <w:rsid w:val="0004657A"/>
    <w:rsid w:val="000516C4"/>
    <w:rsid w:val="000517C0"/>
    <w:rsid w:val="000602DB"/>
    <w:rsid w:val="00060B37"/>
    <w:rsid w:val="00061444"/>
    <w:rsid w:val="0006355F"/>
    <w:rsid w:val="000637A6"/>
    <w:rsid w:val="000652ED"/>
    <w:rsid w:val="00066BBA"/>
    <w:rsid w:val="00071509"/>
    <w:rsid w:val="00083DD5"/>
    <w:rsid w:val="00092341"/>
    <w:rsid w:val="000A374F"/>
    <w:rsid w:val="000A560D"/>
    <w:rsid w:val="000A60B2"/>
    <w:rsid w:val="000A7F05"/>
    <w:rsid w:val="000B6C05"/>
    <w:rsid w:val="000C20BD"/>
    <w:rsid w:val="000C2669"/>
    <w:rsid w:val="000C2B24"/>
    <w:rsid w:val="000C5EA5"/>
    <w:rsid w:val="000D2CAA"/>
    <w:rsid w:val="000D2DE0"/>
    <w:rsid w:val="000E2C94"/>
    <w:rsid w:val="000E4AA4"/>
    <w:rsid w:val="000E4ECC"/>
    <w:rsid w:val="000E5992"/>
    <w:rsid w:val="000F37BD"/>
    <w:rsid w:val="000F5C22"/>
    <w:rsid w:val="0010113D"/>
    <w:rsid w:val="001035CE"/>
    <w:rsid w:val="0010462B"/>
    <w:rsid w:val="001068FD"/>
    <w:rsid w:val="00110604"/>
    <w:rsid w:val="00111011"/>
    <w:rsid w:val="00123AD3"/>
    <w:rsid w:val="0012598A"/>
    <w:rsid w:val="001263BF"/>
    <w:rsid w:val="001265CF"/>
    <w:rsid w:val="00127A17"/>
    <w:rsid w:val="00130191"/>
    <w:rsid w:val="001302AE"/>
    <w:rsid w:val="00135844"/>
    <w:rsid w:val="00136294"/>
    <w:rsid w:val="00140513"/>
    <w:rsid w:val="00141B95"/>
    <w:rsid w:val="001457BC"/>
    <w:rsid w:val="00157BD7"/>
    <w:rsid w:val="00163881"/>
    <w:rsid w:val="001659E4"/>
    <w:rsid w:val="00167BEE"/>
    <w:rsid w:val="001708B9"/>
    <w:rsid w:val="0017280D"/>
    <w:rsid w:val="001757CE"/>
    <w:rsid w:val="00177DE9"/>
    <w:rsid w:val="00180BDA"/>
    <w:rsid w:val="0018108F"/>
    <w:rsid w:val="001818CF"/>
    <w:rsid w:val="00182BEF"/>
    <w:rsid w:val="00183AE0"/>
    <w:rsid w:val="00186FC8"/>
    <w:rsid w:val="001937F3"/>
    <w:rsid w:val="00193BE3"/>
    <w:rsid w:val="001975EF"/>
    <w:rsid w:val="0019765A"/>
    <w:rsid w:val="001A45CF"/>
    <w:rsid w:val="001A4AB5"/>
    <w:rsid w:val="001B0849"/>
    <w:rsid w:val="001B0F94"/>
    <w:rsid w:val="001B2CB8"/>
    <w:rsid w:val="001B5C19"/>
    <w:rsid w:val="001C14E3"/>
    <w:rsid w:val="001C7408"/>
    <w:rsid w:val="001D03A7"/>
    <w:rsid w:val="001D215D"/>
    <w:rsid w:val="001D21E5"/>
    <w:rsid w:val="001E016B"/>
    <w:rsid w:val="001E7D3E"/>
    <w:rsid w:val="001F27B7"/>
    <w:rsid w:val="001F38BE"/>
    <w:rsid w:val="001F61B8"/>
    <w:rsid w:val="001F6839"/>
    <w:rsid w:val="00204CBA"/>
    <w:rsid w:val="00206586"/>
    <w:rsid w:val="00210443"/>
    <w:rsid w:val="00211AB1"/>
    <w:rsid w:val="00212852"/>
    <w:rsid w:val="00216CF6"/>
    <w:rsid w:val="0021710E"/>
    <w:rsid w:val="00220CCF"/>
    <w:rsid w:val="00227F1F"/>
    <w:rsid w:val="00231B44"/>
    <w:rsid w:val="002340B6"/>
    <w:rsid w:val="00234BA2"/>
    <w:rsid w:val="00235582"/>
    <w:rsid w:val="00235EA0"/>
    <w:rsid w:val="00237008"/>
    <w:rsid w:val="002370AB"/>
    <w:rsid w:val="00237872"/>
    <w:rsid w:val="002415F0"/>
    <w:rsid w:val="0024202F"/>
    <w:rsid w:val="002433AD"/>
    <w:rsid w:val="00244010"/>
    <w:rsid w:val="002503A0"/>
    <w:rsid w:val="002510E1"/>
    <w:rsid w:val="00253D2A"/>
    <w:rsid w:val="00255D53"/>
    <w:rsid w:val="00256E65"/>
    <w:rsid w:val="0026120A"/>
    <w:rsid w:val="00277DBB"/>
    <w:rsid w:val="00284068"/>
    <w:rsid w:val="002930B2"/>
    <w:rsid w:val="0029483F"/>
    <w:rsid w:val="00294BBA"/>
    <w:rsid w:val="00295B52"/>
    <w:rsid w:val="00297214"/>
    <w:rsid w:val="002A76CA"/>
    <w:rsid w:val="002B2376"/>
    <w:rsid w:val="002B4054"/>
    <w:rsid w:val="002B4D02"/>
    <w:rsid w:val="002B6D2E"/>
    <w:rsid w:val="002C3F62"/>
    <w:rsid w:val="002C45DB"/>
    <w:rsid w:val="002C5D46"/>
    <w:rsid w:val="002C5FEA"/>
    <w:rsid w:val="002C690A"/>
    <w:rsid w:val="002C6F50"/>
    <w:rsid w:val="002C787A"/>
    <w:rsid w:val="002D41F7"/>
    <w:rsid w:val="002D69A4"/>
    <w:rsid w:val="002E1C00"/>
    <w:rsid w:val="002E667A"/>
    <w:rsid w:val="002E7099"/>
    <w:rsid w:val="002E7714"/>
    <w:rsid w:val="002F027D"/>
    <w:rsid w:val="002F2391"/>
    <w:rsid w:val="002F2771"/>
    <w:rsid w:val="002F279A"/>
    <w:rsid w:val="002F4324"/>
    <w:rsid w:val="00301322"/>
    <w:rsid w:val="00303DB0"/>
    <w:rsid w:val="003121C1"/>
    <w:rsid w:val="00314090"/>
    <w:rsid w:val="00317737"/>
    <w:rsid w:val="0032373B"/>
    <w:rsid w:val="00331D1F"/>
    <w:rsid w:val="00335CF3"/>
    <w:rsid w:val="00337680"/>
    <w:rsid w:val="00341A81"/>
    <w:rsid w:val="00347EB5"/>
    <w:rsid w:val="00350886"/>
    <w:rsid w:val="0035101D"/>
    <w:rsid w:val="00352E62"/>
    <w:rsid w:val="00357E4F"/>
    <w:rsid w:val="003616E1"/>
    <w:rsid w:val="00367B44"/>
    <w:rsid w:val="003716CA"/>
    <w:rsid w:val="00371DCE"/>
    <w:rsid w:val="00375EB8"/>
    <w:rsid w:val="003773EF"/>
    <w:rsid w:val="0037750E"/>
    <w:rsid w:val="00377AE4"/>
    <w:rsid w:val="003863C7"/>
    <w:rsid w:val="0039181B"/>
    <w:rsid w:val="003923FD"/>
    <w:rsid w:val="00394266"/>
    <w:rsid w:val="003A094A"/>
    <w:rsid w:val="003A494E"/>
    <w:rsid w:val="003A5EE0"/>
    <w:rsid w:val="003B21A4"/>
    <w:rsid w:val="003B2ECD"/>
    <w:rsid w:val="003B3379"/>
    <w:rsid w:val="003B3C47"/>
    <w:rsid w:val="003B3F96"/>
    <w:rsid w:val="003C12AF"/>
    <w:rsid w:val="003C4BE4"/>
    <w:rsid w:val="003C4DE4"/>
    <w:rsid w:val="003C59E2"/>
    <w:rsid w:val="003C6CEC"/>
    <w:rsid w:val="003D0767"/>
    <w:rsid w:val="003D1A80"/>
    <w:rsid w:val="003E138D"/>
    <w:rsid w:val="003E1820"/>
    <w:rsid w:val="003E49BA"/>
    <w:rsid w:val="003F06E7"/>
    <w:rsid w:val="003F2224"/>
    <w:rsid w:val="003F2F7F"/>
    <w:rsid w:val="00404297"/>
    <w:rsid w:val="00404940"/>
    <w:rsid w:val="004052BC"/>
    <w:rsid w:val="004066C3"/>
    <w:rsid w:val="0041216F"/>
    <w:rsid w:val="00412EA0"/>
    <w:rsid w:val="00413084"/>
    <w:rsid w:val="00417A3D"/>
    <w:rsid w:val="00421DFE"/>
    <w:rsid w:val="00424A22"/>
    <w:rsid w:val="00425383"/>
    <w:rsid w:val="004314E1"/>
    <w:rsid w:val="00432002"/>
    <w:rsid w:val="0043686B"/>
    <w:rsid w:val="0044117C"/>
    <w:rsid w:val="0044558B"/>
    <w:rsid w:val="004509E3"/>
    <w:rsid w:val="00451AD9"/>
    <w:rsid w:val="00457026"/>
    <w:rsid w:val="0046461E"/>
    <w:rsid w:val="00473614"/>
    <w:rsid w:val="0047722B"/>
    <w:rsid w:val="00477B0F"/>
    <w:rsid w:val="0048369A"/>
    <w:rsid w:val="0048511B"/>
    <w:rsid w:val="004860A3"/>
    <w:rsid w:val="00486736"/>
    <w:rsid w:val="004A0DCC"/>
    <w:rsid w:val="004A6C6D"/>
    <w:rsid w:val="004B7581"/>
    <w:rsid w:val="004B7A4D"/>
    <w:rsid w:val="004C07D6"/>
    <w:rsid w:val="004C2616"/>
    <w:rsid w:val="004C5D1B"/>
    <w:rsid w:val="004D159E"/>
    <w:rsid w:val="004D1F57"/>
    <w:rsid w:val="004D371E"/>
    <w:rsid w:val="004D49FC"/>
    <w:rsid w:val="004E03BB"/>
    <w:rsid w:val="004E17DD"/>
    <w:rsid w:val="004F47B4"/>
    <w:rsid w:val="004F4A4B"/>
    <w:rsid w:val="00501EFF"/>
    <w:rsid w:val="005063F6"/>
    <w:rsid w:val="005066A5"/>
    <w:rsid w:val="005200EA"/>
    <w:rsid w:val="00522465"/>
    <w:rsid w:val="00522F14"/>
    <w:rsid w:val="005257CB"/>
    <w:rsid w:val="00526863"/>
    <w:rsid w:val="005270F9"/>
    <w:rsid w:val="00542505"/>
    <w:rsid w:val="00543BA8"/>
    <w:rsid w:val="005446AB"/>
    <w:rsid w:val="00544D24"/>
    <w:rsid w:val="00545383"/>
    <w:rsid w:val="0054724E"/>
    <w:rsid w:val="00554807"/>
    <w:rsid w:val="00561CF9"/>
    <w:rsid w:val="00563C6F"/>
    <w:rsid w:val="00564F21"/>
    <w:rsid w:val="0057081E"/>
    <w:rsid w:val="00573556"/>
    <w:rsid w:val="00573CF9"/>
    <w:rsid w:val="00573D2F"/>
    <w:rsid w:val="00580DEB"/>
    <w:rsid w:val="00581122"/>
    <w:rsid w:val="005843DE"/>
    <w:rsid w:val="00585334"/>
    <w:rsid w:val="00592EC8"/>
    <w:rsid w:val="00593BF7"/>
    <w:rsid w:val="0059405D"/>
    <w:rsid w:val="005967D7"/>
    <w:rsid w:val="0059682F"/>
    <w:rsid w:val="005969FB"/>
    <w:rsid w:val="005A2F04"/>
    <w:rsid w:val="005A6392"/>
    <w:rsid w:val="005B20DE"/>
    <w:rsid w:val="005B5E64"/>
    <w:rsid w:val="005B6B53"/>
    <w:rsid w:val="005C23D6"/>
    <w:rsid w:val="005D5512"/>
    <w:rsid w:val="005D6A8D"/>
    <w:rsid w:val="005D6E0E"/>
    <w:rsid w:val="005E2549"/>
    <w:rsid w:val="005E3501"/>
    <w:rsid w:val="005E41E7"/>
    <w:rsid w:val="005F055C"/>
    <w:rsid w:val="005F3D7B"/>
    <w:rsid w:val="005F525A"/>
    <w:rsid w:val="005F54F5"/>
    <w:rsid w:val="005F68FD"/>
    <w:rsid w:val="005F74C0"/>
    <w:rsid w:val="00601FF8"/>
    <w:rsid w:val="006027DE"/>
    <w:rsid w:val="00603605"/>
    <w:rsid w:val="00605199"/>
    <w:rsid w:val="00610E2B"/>
    <w:rsid w:val="00611C6B"/>
    <w:rsid w:val="00624C5E"/>
    <w:rsid w:val="00626FD8"/>
    <w:rsid w:val="0063167A"/>
    <w:rsid w:val="00631988"/>
    <w:rsid w:val="00631E36"/>
    <w:rsid w:val="00634357"/>
    <w:rsid w:val="006442E9"/>
    <w:rsid w:val="006464CD"/>
    <w:rsid w:val="0064723D"/>
    <w:rsid w:val="00650D85"/>
    <w:rsid w:val="006528C9"/>
    <w:rsid w:val="00653810"/>
    <w:rsid w:val="00656274"/>
    <w:rsid w:val="00663F26"/>
    <w:rsid w:val="00665B0B"/>
    <w:rsid w:val="00666E1A"/>
    <w:rsid w:val="006673E8"/>
    <w:rsid w:val="00670356"/>
    <w:rsid w:val="00671EC0"/>
    <w:rsid w:val="0067328B"/>
    <w:rsid w:val="00676F48"/>
    <w:rsid w:val="0067770B"/>
    <w:rsid w:val="00677BD1"/>
    <w:rsid w:val="00686056"/>
    <w:rsid w:val="00691C32"/>
    <w:rsid w:val="00693553"/>
    <w:rsid w:val="00695C12"/>
    <w:rsid w:val="006A473D"/>
    <w:rsid w:val="006B0513"/>
    <w:rsid w:val="006B16E0"/>
    <w:rsid w:val="006B24BB"/>
    <w:rsid w:val="006B30D1"/>
    <w:rsid w:val="006B3B1C"/>
    <w:rsid w:val="006B4008"/>
    <w:rsid w:val="006B4816"/>
    <w:rsid w:val="006C1EBA"/>
    <w:rsid w:val="006C4B90"/>
    <w:rsid w:val="006C5AD3"/>
    <w:rsid w:val="006C617F"/>
    <w:rsid w:val="006D0D7C"/>
    <w:rsid w:val="006D61E5"/>
    <w:rsid w:val="006D6776"/>
    <w:rsid w:val="006D6A17"/>
    <w:rsid w:val="006E0638"/>
    <w:rsid w:val="006E3221"/>
    <w:rsid w:val="006F4D80"/>
    <w:rsid w:val="006F7B28"/>
    <w:rsid w:val="00705766"/>
    <w:rsid w:val="007121E2"/>
    <w:rsid w:val="0071603E"/>
    <w:rsid w:val="007172D9"/>
    <w:rsid w:val="00720888"/>
    <w:rsid w:val="0072138D"/>
    <w:rsid w:val="00721D25"/>
    <w:rsid w:val="00723AC5"/>
    <w:rsid w:val="0072746D"/>
    <w:rsid w:val="007312AA"/>
    <w:rsid w:val="007342AA"/>
    <w:rsid w:val="00734C0F"/>
    <w:rsid w:val="00734C1B"/>
    <w:rsid w:val="00735F16"/>
    <w:rsid w:val="00744E09"/>
    <w:rsid w:val="007460A4"/>
    <w:rsid w:val="00747BD6"/>
    <w:rsid w:val="00750D3B"/>
    <w:rsid w:val="00750EC4"/>
    <w:rsid w:val="00750F80"/>
    <w:rsid w:val="007516F0"/>
    <w:rsid w:val="00753A99"/>
    <w:rsid w:val="007550AB"/>
    <w:rsid w:val="007604FB"/>
    <w:rsid w:val="00764024"/>
    <w:rsid w:val="007653DA"/>
    <w:rsid w:val="0076614E"/>
    <w:rsid w:val="00772492"/>
    <w:rsid w:val="00773725"/>
    <w:rsid w:val="00773A01"/>
    <w:rsid w:val="00777758"/>
    <w:rsid w:val="0078183B"/>
    <w:rsid w:val="007833F0"/>
    <w:rsid w:val="00784EB7"/>
    <w:rsid w:val="00787CA1"/>
    <w:rsid w:val="0079305A"/>
    <w:rsid w:val="007A1421"/>
    <w:rsid w:val="007B29C4"/>
    <w:rsid w:val="007B2FB1"/>
    <w:rsid w:val="007B511C"/>
    <w:rsid w:val="007C008A"/>
    <w:rsid w:val="007C0C20"/>
    <w:rsid w:val="007C2A5C"/>
    <w:rsid w:val="007C511F"/>
    <w:rsid w:val="007C61FE"/>
    <w:rsid w:val="007C7944"/>
    <w:rsid w:val="007C7C55"/>
    <w:rsid w:val="007D46E2"/>
    <w:rsid w:val="007E03C0"/>
    <w:rsid w:val="007E2034"/>
    <w:rsid w:val="007E2836"/>
    <w:rsid w:val="007E568A"/>
    <w:rsid w:val="007F0D03"/>
    <w:rsid w:val="007F4828"/>
    <w:rsid w:val="008005C8"/>
    <w:rsid w:val="008006BE"/>
    <w:rsid w:val="00802289"/>
    <w:rsid w:val="008024A2"/>
    <w:rsid w:val="0080294A"/>
    <w:rsid w:val="00803179"/>
    <w:rsid w:val="0080397A"/>
    <w:rsid w:val="00807054"/>
    <w:rsid w:val="0080728A"/>
    <w:rsid w:val="00812424"/>
    <w:rsid w:val="00813DBC"/>
    <w:rsid w:val="00813F7A"/>
    <w:rsid w:val="00815FDD"/>
    <w:rsid w:val="00821F18"/>
    <w:rsid w:val="00822995"/>
    <w:rsid w:val="00822FC7"/>
    <w:rsid w:val="00823287"/>
    <w:rsid w:val="00825CB7"/>
    <w:rsid w:val="00830CDD"/>
    <w:rsid w:val="00831598"/>
    <w:rsid w:val="00841EB6"/>
    <w:rsid w:val="00855A9A"/>
    <w:rsid w:val="00856A0E"/>
    <w:rsid w:val="008631CE"/>
    <w:rsid w:val="0086443E"/>
    <w:rsid w:val="00872214"/>
    <w:rsid w:val="00872FD2"/>
    <w:rsid w:val="00873B86"/>
    <w:rsid w:val="00873D35"/>
    <w:rsid w:val="00874B3C"/>
    <w:rsid w:val="00876869"/>
    <w:rsid w:val="00892514"/>
    <w:rsid w:val="00894F9A"/>
    <w:rsid w:val="0089528F"/>
    <w:rsid w:val="00896BD0"/>
    <w:rsid w:val="008A324F"/>
    <w:rsid w:val="008A7F9C"/>
    <w:rsid w:val="008B26FD"/>
    <w:rsid w:val="008B2E86"/>
    <w:rsid w:val="008B2F37"/>
    <w:rsid w:val="008B529B"/>
    <w:rsid w:val="008B5B61"/>
    <w:rsid w:val="008C0EAA"/>
    <w:rsid w:val="008C313B"/>
    <w:rsid w:val="008C5A91"/>
    <w:rsid w:val="008D45DB"/>
    <w:rsid w:val="008E2830"/>
    <w:rsid w:val="008E3008"/>
    <w:rsid w:val="008E5351"/>
    <w:rsid w:val="008E7B8E"/>
    <w:rsid w:val="008E7ED3"/>
    <w:rsid w:val="008F31BA"/>
    <w:rsid w:val="008F521D"/>
    <w:rsid w:val="009014E4"/>
    <w:rsid w:val="00904097"/>
    <w:rsid w:val="009046B5"/>
    <w:rsid w:val="009053F7"/>
    <w:rsid w:val="00905422"/>
    <w:rsid w:val="00913529"/>
    <w:rsid w:val="009160BC"/>
    <w:rsid w:val="00926026"/>
    <w:rsid w:val="009263E7"/>
    <w:rsid w:val="00930258"/>
    <w:rsid w:val="00930A39"/>
    <w:rsid w:val="00934055"/>
    <w:rsid w:val="009350F0"/>
    <w:rsid w:val="009366C1"/>
    <w:rsid w:val="009419A4"/>
    <w:rsid w:val="00952D32"/>
    <w:rsid w:val="00957BA0"/>
    <w:rsid w:val="00961691"/>
    <w:rsid w:val="00964979"/>
    <w:rsid w:val="00966CCF"/>
    <w:rsid w:val="00971261"/>
    <w:rsid w:val="00977BEA"/>
    <w:rsid w:val="00991538"/>
    <w:rsid w:val="0099372E"/>
    <w:rsid w:val="00993CF6"/>
    <w:rsid w:val="0099455E"/>
    <w:rsid w:val="00994C96"/>
    <w:rsid w:val="00995104"/>
    <w:rsid w:val="009A0464"/>
    <w:rsid w:val="009A0603"/>
    <w:rsid w:val="009A44A5"/>
    <w:rsid w:val="009B058D"/>
    <w:rsid w:val="009B139F"/>
    <w:rsid w:val="009B2D95"/>
    <w:rsid w:val="009B60B8"/>
    <w:rsid w:val="009C403B"/>
    <w:rsid w:val="009D3564"/>
    <w:rsid w:val="009D5174"/>
    <w:rsid w:val="009D57E3"/>
    <w:rsid w:val="009E006D"/>
    <w:rsid w:val="009E0A65"/>
    <w:rsid w:val="009E5122"/>
    <w:rsid w:val="009E5BA8"/>
    <w:rsid w:val="009F6E9D"/>
    <w:rsid w:val="009F7A22"/>
    <w:rsid w:val="00A043CA"/>
    <w:rsid w:val="00A063EE"/>
    <w:rsid w:val="00A161A4"/>
    <w:rsid w:val="00A17957"/>
    <w:rsid w:val="00A22C63"/>
    <w:rsid w:val="00A253B8"/>
    <w:rsid w:val="00A26B2D"/>
    <w:rsid w:val="00A31E80"/>
    <w:rsid w:val="00A32026"/>
    <w:rsid w:val="00A3219F"/>
    <w:rsid w:val="00A32258"/>
    <w:rsid w:val="00A33333"/>
    <w:rsid w:val="00A37554"/>
    <w:rsid w:val="00A42D13"/>
    <w:rsid w:val="00A43B3E"/>
    <w:rsid w:val="00A53801"/>
    <w:rsid w:val="00A659E1"/>
    <w:rsid w:val="00A71A6C"/>
    <w:rsid w:val="00A7281A"/>
    <w:rsid w:val="00A80E26"/>
    <w:rsid w:val="00A82278"/>
    <w:rsid w:val="00A85445"/>
    <w:rsid w:val="00A8555F"/>
    <w:rsid w:val="00A8706D"/>
    <w:rsid w:val="00A900CC"/>
    <w:rsid w:val="00A9095F"/>
    <w:rsid w:val="00A923F5"/>
    <w:rsid w:val="00A97EDE"/>
    <w:rsid w:val="00AA34E3"/>
    <w:rsid w:val="00AA4905"/>
    <w:rsid w:val="00AA4C60"/>
    <w:rsid w:val="00AB32A9"/>
    <w:rsid w:val="00AB3DD5"/>
    <w:rsid w:val="00AC02AA"/>
    <w:rsid w:val="00AC1D94"/>
    <w:rsid w:val="00AC2081"/>
    <w:rsid w:val="00AC244C"/>
    <w:rsid w:val="00AC5B00"/>
    <w:rsid w:val="00AC6C85"/>
    <w:rsid w:val="00AD1749"/>
    <w:rsid w:val="00AD3EAE"/>
    <w:rsid w:val="00AD6475"/>
    <w:rsid w:val="00AE0FC7"/>
    <w:rsid w:val="00AE3984"/>
    <w:rsid w:val="00AE58B5"/>
    <w:rsid w:val="00AE6C40"/>
    <w:rsid w:val="00AE710A"/>
    <w:rsid w:val="00AF260C"/>
    <w:rsid w:val="00AF28D8"/>
    <w:rsid w:val="00AF39F9"/>
    <w:rsid w:val="00B020E4"/>
    <w:rsid w:val="00B055B1"/>
    <w:rsid w:val="00B063E1"/>
    <w:rsid w:val="00B0660D"/>
    <w:rsid w:val="00B06697"/>
    <w:rsid w:val="00B06C85"/>
    <w:rsid w:val="00B1076E"/>
    <w:rsid w:val="00B17182"/>
    <w:rsid w:val="00B176C3"/>
    <w:rsid w:val="00B20E03"/>
    <w:rsid w:val="00B253A1"/>
    <w:rsid w:val="00B262AB"/>
    <w:rsid w:val="00B26C27"/>
    <w:rsid w:val="00B26E91"/>
    <w:rsid w:val="00B33CB7"/>
    <w:rsid w:val="00B352FA"/>
    <w:rsid w:val="00B35D57"/>
    <w:rsid w:val="00B36B5C"/>
    <w:rsid w:val="00B36D31"/>
    <w:rsid w:val="00B37E95"/>
    <w:rsid w:val="00B4079C"/>
    <w:rsid w:val="00B42178"/>
    <w:rsid w:val="00B43146"/>
    <w:rsid w:val="00B46969"/>
    <w:rsid w:val="00B46CE7"/>
    <w:rsid w:val="00B47A1D"/>
    <w:rsid w:val="00B564D2"/>
    <w:rsid w:val="00B615EA"/>
    <w:rsid w:val="00B617CD"/>
    <w:rsid w:val="00B65AF8"/>
    <w:rsid w:val="00B66FC9"/>
    <w:rsid w:val="00B67092"/>
    <w:rsid w:val="00B670B5"/>
    <w:rsid w:val="00B76AF5"/>
    <w:rsid w:val="00B805E0"/>
    <w:rsid w:val="00B911D8"/>
    <w:rsid w:val="00B915FA"/>
    <w:rsid w:val="00B955FF"/>
    <w:rsid w:val="00B962CB"/>
    <w:rsid w:val="00BA18C8"/>
    <w:rsid w:val="00BA3065"/>
    <w:rsid w:val="00BA5031"/>
    <w:rsid w:val="00BB4A7A"/>
    <w:rsid w:val="00BB6CB3"/>
    <w:rsid w:val="00BC0047"/>
    <w:rsid w:val="00BC266F"/>
    <w:rsid w:val="00BC5D77"/>
    <w:rsid w:val="00BD1FC3"/>
    <w:rsid w:val="00BD2206"/>
    <w:rsid w:val="00BD3638"/>
    <w:rsid w:val="00BD6D9B"/>
    <w:rsid w:val="00BE48D2"/>
    <w:rsid w:val="00BE77B1"/>
    <w:rsid w:val="00BF67EE"/>
    <w:rsid w:val="00BF6F8B"/>
    <w:rsid w:val="00C0076A"/>
    <w:rsid w:val="00C04187"/>
    <w:rsid w:val="00C04DCF"/>
    <w:rsid w:val="00C04F0F"/>
    <w:rsid w:val="00C06177"/>
    <w:rsid w:val="00C075EA"/>
    <w:rsid w:val="00C14C5A"/>
    <w:rsid w:val="00C158DA"/>
    <w:rsid w:val="00C20BFD"/>
    <w:rsid w:val="00C23990"/>
    <w:rsid w:val="00C25EC1"/>
    <w:rsid w:val="00C27EC3"/>
    <w:rsid w:val="00C3047E"/>
    <w:rsid w:val="00C34C43"/>
    <w:rsid w:val="00C41BEB"/>
    <w:rsid w:val="00C434B9"/>
    <w:rsid w:val="00C476D1"/>
    <w:rsid w:val="00C50A26"/>
    <w:rsid w:val="00C61399"/>
    <w:rsid w:val="00C61AC6"/>
    <w:rsid w:val="00C61B63"/>
    <w:rsid w:val="00C64B30"/>
    <w:rsid w:val="00C65192"/>
    <w:rsid w:val="00C67491"/>
    <w:rsid w:val="00C702C7"/>
    <w:rsid w:val="00C718BC"/>
    <w:rsid w:val="00C7429C"/>
    <w:rsid w:val="00C762EB"/>
    <w:rsid w:val="00C806D7"/>
    <w:rsid w:val="00C81837"/>
    <w:rsid w:val="00C8505A"/>
    <w:rsid w:val="00C86E94"/>
    <w:rsid w:val="00C8703B"/>
    <w:rsid w:val="00C958DE"/>
    <w:rsid w:val="00C96DC5"/>
    <w:rsid w:val="00C97CB5"/>
    <w:rsid w:val="00CA1D34"/>
    <w:rsid w:val="00CA4E63"/>
    <w:rsid w:val="00CA5B05"/>
    <w:rsid w:val="00CC2A1A"/>
    <w:rsid w:val="00CC3CD7"/>
    <w:rsid w:val="00CC5E8F"/>
    <w:rsid w:val="00CC69B1"/>
    <w:rsid w:val="00CD5842"/>
    <w:rsid w:val="00CE1D9F"/>
    <w:rsid w:val="00CE21F6"/>
    <w:rsid w:val="00CE4B9F"/>
    <w:rsid w:val="00CE6E2F"/>
    <w:rsid w:val="00CF1287"/>
    <w:rsid w:val="00CF2659"/>
    <w:rsid w:val="00CF3CA4"/>
    <w:rsid w:val="00CF546E"/>
    <w:rsid w:val="00CF7F7F"/>
    <w:rsid w:val="00D0023B"/>
    <w:rsid w:val="00D01239"/>
    <w:rsid w:val="00D149B4"/>
    <w:rsid w:val="00D15787"/>
    <w:rsid w:val="00D236E8"/>
    <w:rsid w:val="00D27B73"/>
    <w:rsid w:val="00D329DF"/>
    <w:rsid w:val="00D33A2B"/>
    <w:rsid w:val="00D348F1"/>
    <w:rsid w:val="00D35C72"/>
    <w:rsid w:val="00D36E73"/>
    <w:rsid w:val="00D41794"/>
    <w:rsid w:val="00D4280C"/>
    <w:rsid w:val="00D46C33"/>
    <w:rsid w:val="00D5297D"/>
    <w:rsid w:val="00D52A6A"/>
    <w:rsid w:val="00D57451"/>
    <w:rsid w:val="00D6039F"/>
    <w:rsid w:val="00D6122A"/>
    <w:rsid w:val="00D61DFC"/>
    <w:rsid w:val="00D6230E"/>
    <w:rsid w:val="00D6363D"/>
    <w:rsid w:val="00D768FD"/>
    <w:rsid w:val="00D76E50"/>
    <w:rsid w:val="00D7732D"/>
    <w:rsid w:val="00D77643"/>
    <w:rsid w:val="00D77B6D"/>
    <w:rsid w:val="00D8103A"/>
    <w:rsid w:val="00D815D0"/>
    <w:rsid w:val="00D96EFE"/>
    <w:rsid w:val="00DA1962"/>
    <w:rsid w:val="00DB0CB1"/>
    <w:rsid w:val="00DB5D79"/>
    <w:rsid w:val="00DB7C7E"/>
    <w:rsid w:val="00DC070F"/>
    <w:rsid w:val="00DC28D5"/>
    <w:rsid w:val="00DC349B"/>
    <w:rsid w:val="00DC361E"/>
    <w:rsid w:val="00DC4D91"/>
    <w:rsid w:val="00DC65D0"/>
    <w:rsid w:val="00DC793C"/>
    <w:rsid w:val="00DD3C57"/>
    <w:rsid w:val="00DD5A1B"/>
    <w:rsid w:val="00DD715C"/>
    <w:rsid w:val="00DE18BC"/>
    <w:rsid w:val="00DE3577"/>
    <w:rsid w:val="00DE389E"/>
    <w:rsid w:val="00DF4B62"/>
    <w:rsid w:val="00E03F16"/>
    <w:rsid w:val="00E0517E"/>
    <w:rsid w:val="00E06934"/>
    <w:rsid w:val="00E15DEF"/>
    <w:rsid w:val="00E15E9E"/>
    <w:rsid w:val="00E2071F"/>
    <w:rsid w:val="00E26113"/>
    <w:rsid w:val="00E266A4"/>
    <w:rsid w:val="00E307B8"/>
    <w:rsid w:val="00E3329C"/>
    <w:rsid w:val="00E34389"/>
    <w:rsid w:val="00E34C75"/>
    <w:rsid w:val="00E35306"/>
    <w:rsid w:val="00E35847"/>
    <w:rsid w:val="00E35E11"/>
    <w:rsid w:val="00E36B79"/>
    <w:rsid w:val="00E36C7A"/>
    <w:rsid w:val="00E36E88"/>
    <w:rsid w:val="00E4362E"/>
    <w:rsid w:val="00E44805"/>
    <w:rsid w:val="00E500BB"/>
    <w:rsid w:val="00E51605"/>
    <w:rsid w:val="00E54BEF"/>
    <w:rsid w:val="00E56993"/>
    <w:rsid w:val="00E56F4A"/>
    <w:rsid w:val="00E67DCD"/>
    <w:rsid w:val="00E67EC9"/>
    <w:rsid w:val="00E7797E"/>
    <w:rsid w:val="00E80D69"/>
    <w:rsid w:val="00E82605"/>
    <w:rsid w:val="00E82807"/>
    <w:rsid w:val="00E82A45"/>
    <w:rsid w:val="00E87432"/>
    <w:rsid w:val="00E943B8"/>
    <w:rsid w:val="00E94C20"/>
    <w:rsid w:val="00EA300D"/>
    <w:rsid w:val="00EA4B35"/>
    <w:rsid w:val="00EA69CF"/>
    <w:rsid w:val="00EA718B"/>
    <w:rsid w:val="00EA7CBA"/>
    <w:rsid w:val="00EB209E"/>
    <w:rsid w:val="00EB5CD1"/>
    <w:rsid w:val="00EB779B"/>
    <w:rsid w:val="00EC3541"/>
    <w:rsid w:val="00EC6CC9"/>
    <w:rsid w:val="00EC73B7"/>
    <w:rsid w:val="00ED4FA0"/>
    <w:rsid w:val="00ED5DBC"/>
    <w:rsid w:val="00EE16D4"/>
    <w:rsid w:val="00EE2531"/>
    <w:rsid w:val="00EE2C87"/>
    <w:rsid w:val="00EE3E84"/>
    <w:rsid w:val="00EE61A2"/>
    <w:rsid w:val="00EF0925"/>
    <w:rsid w:val="00EF35EF"/>
    <w:rsid w:val="00EF4086"/>
    <w:rsid w:val="00F045B9"/>
    <w:rsid w:val="00F13C14"/>
    <w:rsid w:val="00F1518C"/>
    <w:rsid w:val="00F15F5C"/>
    <w:rsid w:val="00F17DC1"/>
    <w:rsid w:val="00F20010"/>
    <w:rsid w:val="00F23266"/>
    <w:rsid w:val="00F30144"/>
    <w:rsid w:val="00F30446"/>
    <w:rsid w:val="00F3081C"/>
    <w:rsid w:val="00F327CD"/>
    <w:rsid w:val="00F37FF7"/>
    <w:rsid w:val="00F448EC"/>
    <w:rsid w:val="00F50642"/>
    <w:rsid w:val="00F506EF"/>
    <w:rsid w:val="00F50A11"/>
    <w:rsid w:val="00F50D3F"/>
    <w:rsid w:val="00F5140D"/>
    <w:rsid w:val="00F51F7D"/>
    <w:rsid w:val="00F565A3"/>
    <w:rsid w:val="00F600EA"/>
    <w:rsid w:val="00F617F2"/>
    <w:rsid w:val="00F62578"/>
    <w:rsid w:val="00F64334"/>
    <w:rsid w:val="00F713C1"/>
    <w:rsid w:val="00F7435C"/>
    <w:rsid w:val="00F7495D"/>
    <w:rsid w:val="00F758A0"/>
    <w:rsid w:val="00F7593F"/>
    <w:rsid w:val="00F80468"/>
    <w:rsid w:val="00F86D99"/>
    <w:rsid w:val="00F9119D"/>
    <w:rsid w:val="00F95942"/>
    <w:rsid w:val="00F973D7"/>
    <w:rsid w:val="00FA6EC4"/>
    <w:rsid w:val="00FB0CB7"/>
    <w:rsid w:val="00FB1023"/>
    <w:rsid w:val="00FB1ADE"/>
    <w:rsid w:val="00FB25C1"/>
    <w:rsid w:val="00FB4206"/>
    <w:rsid w:val="00FB6C38"/>
    <w:rsid w:val="00FC1E31"/>
    <w:rsid w:val="00FC2104"/>
    <w:rsid w:val="00FC228F"/>
    <w:rsid w:val="00FC2B0D"/>
    <w:rsid w:val="00FC3A87"/>
    <w:rsid w:val="00FC5C06"/>
    <w:rsid w:val="00FC76F2"/>
    <w:rsid w:val="00FC79D5"/>
    <w:rsid w:val="00FD505C"/>
    <w:rsid w:val="00FD5421"/>
    <w:rsid w:val="00FE7E6F"/>
    <w:rsid w:val="00FF0F52"/>
    <w:rsid w:val="00FF1E8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AB035"/>
  <w15:docId w15:val="{7ACDB79E-5ABB-4D9B-9CB2-4C7D3B5B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8D8"/>
    <w:pPr>
      <w:spacing w:after="240" w:line="240" w:lineRule="atLeast"/>
    </w:pPr>
    <w:rPr>
      <w:sz w:val="18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550AB"/>
    <w:pPr>
      <w:keepNext/>
      <w:keepLines/>
      <w:spacing w:after="0"/>
      <w:outlineLvl w:val="0"/>
    </w:pPr>
    <w:rPr>
      <w:rFonts w:eastAsia="MingLiU"/>
      <w:b/>
      <w:bCs/>
      <w:color w:val="62B5E5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7550AB"/>
    <w:pPr>
      <w:keepNext/>
      <w:keepLines/>
      <w:spacing w:after="0"/>
      <w:outlineLvl w:val="1"/>
    </w:pPr>
    <w:rPr>
      <w:rFonts w:eastAsia="MingLiU"/>
      <w:b/>
      <w:bCs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C2A1A"/>
    <w:pPr>
      <w:keepNext/>
      <w:keepLines/>
      <w:spacing w:after="0"/>
      <w:outlineLvl w:val="2"/>
    </w:pPr>
    <w:rPr>
      <w:rFonts w:eastAsia="MingLiU"/>
      <w:b/>
      <w:bCs/>
      <w:color w:val="75787B"/>
    </w:rPr>
  </w:style>
  <w:style w:type="paragraph" w:styleId="Nadpis4">
    <w:name w:val="heading 4"/>
    <w:basedOn w:val="Normln"/>
    <w:next w:val="Normln"/>
    <w:link w:val="Nadpis4Char"/>
    <w:uiPriority w:val="9"/>
    <w:qFormat/>
    <w:rsid w:val="00255D53"/>
    <w:pPr>
      <w:keepNext/>
      <w:keepLines/>
      <w:tabs>
        <w:tab w:val="left" w:pos="340"/>
      </w:tabs>
      <w:spacing w:after="0"/>
      <w:outlineLvl w:val="3"/>
    </w:pPr>
    <w:rPr>
      <w:rFonts w:eastAsia="MingLiU"/>
      <w:b/>
      <w:bCs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qFormat/>
    <w:rsid w:val="004C5D1B"/>
    <w:pPr>
      <w:keepNext/>
      <w:keepLines/>
      <w:spacing w:before="40" w:after="0"/>
      <w:outlineLvl w:val="4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550AB"/>
    <w:rPr>
      <w:rFonts w:ascii="Verdana" w:eastAsia="MingLiU" w:hAnsi="Verdana" w:cs="Times New Roman"/>
      <w:b/>
      <w:bCs/>
      <w:color w:val="62B5E5"/>
      <w:sz w:val="18"/>
      <w:szCs w:val="28"/>
      <w:lang w:val="en-US"/>
    </w:rPr>
  </w:style>
  <w:style w:type="character" w:customStyle="1" w:styleId="Nadpis2Char">
    <w:name w:val="Nadpis 2 Char"/>
    <w:link w:val="Nadpis2"/>
    <w:uiPriority w:val="9"/>
    <w:rsid w:val="007550AB"/>
    <w:rPr>
      <w:rFonts w:ascii="Verdana" w:eastAsia="MingLiU" w:hAnsi="Verdana" w:cs="Times New Roman"/>
      <w:b/>
      <w:bCs/>
      <w:color w:val="000000"/>
      <w:sz w:val="18"/>
      <w:szCs w:val="26"/>
      <w:lang w:val="en-US"/>
    </w:rPr>
  </w:style>
  <w:style w:type="table" w:styleId="Mkatabulky">
    <w:name w:val="Table Grid"/>
    <w:basedOn w:val="Normlntabulka"/>
    <w:uiPriority w:val="59"/>
    <w:rsid w:val="001E016B"/>
    <w:tblPr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Zhlav">
    <w:name w:val="header"/>
    <w:link w:val="ZhlavChar"/>
    <w:uiPriority w:val="99"/>
    <w:rsid w:val="008631CE"/>
    <w:pPr>
      <w:tabs>
        <w:tab w:val="center" w:pos="4513"/>
        <w:tab w:val="right" w:pos="9026"/>
      </w:tabs>
    </w:pPr>
    <w:rPr>
      <w:b/>
      <w:sz w:val="14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8631CE"/>
    <w:rPr>
      <w:b/>
      <w:sz w:val="14"/>
      <w:lang w:val="en-US"/>
    </w:rPr>
  </w:style>
  <w:style w:type="paragraph" w:styleId="Zpat">
    <w:name w:val="footer"/>
    <w:basedOn w:val="Normln"/>
    <w:link w:val="ZpatChar"/>
    <w:uiPriority w:val="99"/>
    <w:rsid w:val="001975EF"/>
    <w:pPr>
      <w:tabs>
        <w:tab w:val="right" w:pos="7371"/>
      </w:tabs>
      <w:spacing w:after="0" w:line="200" w:lineRule="atLeast"/>
    </w:pPr>
    <w:rPr>
      <w:sz w:val="16"/>
    </w:rPr>
  </w:style>
  <w:style w:type="character" w:customStyle="1" w:styleId="ZpatChar">
    <w:name w:val="Zápatí Char"/>
    <w:link w:val="Zpat"/>
    <w:uiPriority w:val="99"/>
    <w:rsid w:val="007550AB"/>
    <w:rPr>
      <w:sz w:val="16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C7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02C7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ln"/>
    <w:semiHidden/>
    <w:qFormat/>
    <w:rsid w:val="00A43B3E"/>
    <w:rPr>
      <w:b/>
    </w:rPr>
  </w:style>
  <w:style w:type="character" w:styleId="Zstupntext">
    <w:name w:val="Placeholder Text"/>
    <w:uiPriority w:val="99"/>
    <w:semiHidden/>
    <w:rsid w:val="001975EF"/>
    <w:rPr>
      <w:color w:val="808080"/>
    </w:rPr>
  </w:style>
  <w:style w:type="paragraph" w:styleId="Seznamsodrkami">
    <w:name w:val="List Bullet"/>
    <w:basedOn w:val="Normln"/>
    <w:uiPriority w:val="99"/>
    <w:qFormat/>
    <w:rsid w:val="00544D24"/>
    <w:pPr>
      <w:numPr>
        <w:numId w:val="1"/>
      </w:numPr>
      <w:tabs>
        <w:tab w:val="clear" w:pos="360"/>
      </w:tabs>
      <w:spacing w:after="0"/>
      <w:ind w:left="284" w:hanging="284"/>
      <w:contextualSpacing/>
    </w:pPr>
  </w:style>
  <w:style w:type="paragraph" w:styleId="Seznamsodrkami2">
    <w:name w:val="List Bullet 2"/>
    <w:basedOn w:val="Normln"/>
    <w:uiPriority w:val="99"/>
    <w:qFormat/>
    <w:rsid w:val="002B4D02"/>
    <w:pPr>
      <w:numPr>
        <w:numId w:val="2"/>
      </w:numPr>
      <w:ind w:left="568" w:hanging="284"/>
      <w:contextualSpacing/>
    </w:pPr>
  </w:style>
  <w:style w:type="paragraph" w:styleId="slovanseznam">
    <w:name w:val="List Number"/>
    <w:basedOn w:val="Normln"/>
    <w:uiPriority w:val="99"/>
    <w:qFormat/>
    <w:rsid w:val="00544D24"/>
    <w:pPr>
      <w:numPr>
        <w:numId w:val="3"/>
      </w:numPr>
      <w:tabs>
        <w:tab w:val="clear" w:pos="360"/>
      </w:tabs>
      <w:spacing w:after="0"/>
      <w:ind w:left="284" w:hanging="284"/>
      <w:contextualSpacing/>
    </w:pPr>
  </w:style>
  <w:style w:type="paragraph" w:styleId="slovanseznam2">
    <w:name w:val="List Number 2"/>
    <w:basedOn w:val="Normln"/>
    <w:uiPriority w:val="99"/>
    <w:qFormat/>
    <w:rsid w:val="00D35C72"/>
    <w:pPr>
      <w:numPr>
        <w:numId w:val="4"/>
      </w:numPr>
      <w:ind w:left="568" w:hanging="284"/>
      <w:contextualSpacing/>
    </w:pPr>
  </w:style>
  <w:style w:type="character" w:customStyle="1" w:styleId="Nadpis3Char">
    <w:name w:val="Nadpis 3 Char"/>
    <w:link w:val="Nadpis3"/>
    <w:uiPriority w:val="9"/>
    <w:rsid w:val="00CC2A1A"/>
    <w:rPr>
      <w:rFonts w:ascii="Verdana" w:eastAsia="MingLiU" w:hAnsi="Verdana" w:cs="Times New Roman"/>
      <w:b/>
      <w:bCs/>
      <w:color w:val="75787B"/>
      <w:sz w:val="18"/>
      <w:lang w:val="en-US"/>
    </w:rPr>
  </w:style>
  <w:style w:type="character" w:customStyle="1" w:styleId="Nadpis4Char">
    <w:name w:val="Nadpis 4 Char"/>
    <w:link w:val="Nadpis4"/>
    <w:uiPriority w:val="9"/>
    <w:rsid w:val="00C67491"/>
    <w:rPr>
      <w:rFonts w:eastAsia="MingLiU"/>
      <w:b/>
      <w:bCs/>
      <w:iCs/>
      <w:color w:val="000000"/>
      <w:sz w:val="18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rsid w:val="00F3081C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link w:val="Textpoznpodarou"/>
    <w:uiPriority w:val="99"/>
    <w:rsid w:val="007550AB"/>
    <w:rPr>
      <w:sz w:val="16"/>
      <w:szCs w:val="20"/>
      <w:lang w:val="en-US"/>
    </w:rPr>
  </w:style>
  <w:style w:type="paragraph" w:customStyle="1" w:styleId="Documenttitle">
    <w:name w:val="Document title"/>
    <w:next w:val="Documentsubtitle"/>
    <w:qFormat/>
    <w:rsid w:val="00A7281A"/>
    <w:pPr>
      <w:spacing w:line="440" w:lineRule="atLeast"/>
    </w:pPr>
    <w:rPr>
      <w:rFonts w:eastAsia="MingLiU"/>
      <w:b/>
      <w:bCs/>
      <w:color w:val="000000"/>
      <w:sz w:val="36"/>
      <w:szCs w:val="28"/>
      <w:lang w:val="en-GB" w:eastAsia="en-US"/>
    </w:rPr>
  </w:style>
  <w:style w:type="paragraph" w:customStyle="1" w:styleId="Subheading">
    <w:name w:val="Subheading"/>
    <w:basedOn w:val="Normln"/>
    <w:next w:val="Normln"/>
    <w:semiHidden/>
    <w:qFormat/>
    <w:rsid w:val="00D236E8"/>
    <w:pPr>
      <w:spacing w:after="0"/>
    </w:pPr>
    <w:rPr>
      <w:rFonts w:eastAsia="MingLiU"/>
      <w:b/>
      <w:bCs/>
      <w:iCs/>
      <w:color w:val="000000"/>
    </w:rPr>
  </w:style>
  <w:style w:type="character" w:styleId="Znakapoznpodarou">
    <w:name w:val="footnote reference"/>
    <w:uiPriority w:val="99"/>
    <w:semiHidden/>
    <w:rsid w:val="00412EA0"/>
    <w:rPr>
      <w:vertAlign w:val="superscript"/>
    </w:rPr>
  </w:style>
  <w:style w:type="paragraph" w:customStyle="1" w:styleId="Sectionintro">
    <w:name w:val="Section intro"/>
    <w:basedOn w:val="Normln"/>
    <w:next w:val="Normln"/>
    <w:qFormat/>
    <w:rsid w:val="00212852"/>
    <w:pPr>
      <w:spacing w:line="360" w:lineRule="atLeast"/>
    </w:pPr>
    <w:rPr>
      <w:sz w:val="28"/>
    </w:rPr>
  </w:style>
  <w:style w:type="paragraph" w:customStyle="1" w:styleId="Documentdate">
    <w:name w:val="Document date"/>
    <w:qFormat/>
    <w:rsid w:val="007550AB"/>
    <w:pPr>
      <w:spacing w:line="240" w:lineRule="atLeast"/>
    </w:pPr>
    <w:rPr>
      <w:sz w:val="18"/>
      <w:szCs w:val="22"/>
      <w:lang w:val="en-US" w:eastAsia="en-US"/>
    </w:rPr>
  </w:style>
  <w:style w:type="paragraph" w:customStyle="1" w:styleId="Sectiontitle">
    <w:name w:val="Section title"/>
    <w:basedOn w:val="Normln"/>
    <w:next w:val="Normln"/>
    <w:qFormat/>
    <w:rsid w:val="00EE61A2"/>
    <w:pPr>
      <w:spacing w:after="480" w:line="720" w:lineRule="atLeast"/>
    </w:pPr>
    <w:rPr>
      <w:sz w:val="60"/>
    </w:rPr>
  </w:style>
  <w:style w:type="paragraph" w:customStyle="1" w:styleId="PulloutBlue">
    <w:name w:val="Pullout Blue"/>
    <w:basedOn w:val="Normln"/>
    <w:next w:val="Normln"/>
    <w:qFormat/>
    <w:rsid w:val="00DD5A1B"/>
    <w:pPr>
      <w:spacing w:line="360" w:lineRule="atLeast"/>
    </w:pPr>
    <w:rPr>
      <w:color w:val="62B5E5"/>
      <w:sz w:val="28"/>
    </w:rPr>
  </w:style>
  <w:style w:type="paragraph" w:customStyle="1" w:styleId="Contacttext">
    <w:name w:val="Contact text"/>
    <w:basedOn w:val="Normln"/>
    <w:qFormat/>
    <w:rsid w:val="00D7732D"/>
    <w:pPr>
      <w:spacing w:after="0"/>
    </w:pPr>
  </w:style>
  <w:style w:type="paragraph" w:customStyle="1" w:styleId="Contactus">
    <w:name w:val="Contact us"/>
    <w:basedOn w:val="Contacttext"/>
    <w:next w:val="Contacttext"/>
    <w:qFormat/>
    <w:rsid w:val="00D7732D"/>
    <w:pPr>
      <w:spacing w:after="240" w:line="340" w:lineRule="atLeast"/>
    </w:pPr>
    <w:rPr>
      <w:sz w:val="28"/>
    </w:rPr>
  </w:style>
  <w:style w:type="paragraph" w:styleId="Titulek">
    <w:name w:val="caption"/>
    <w:basedOn w:val="Normln"/>
    <w:next w:val="Normln"/>
    <w:uiPriority w:val="35"/>
    <w:qFormat/>
    <w:rsid w:val="00B46969"/>
    <w:pPr>
      <w:keepNext/>
      <w:spacing w:line="240" w:lineRule="auto"/>
    </w:pPr>
    <w:rPr>
      <w:iCs/>
      <w:color w:val="75787B"/>
      <w:sz w:val="17"/>
      <w:szCs w:val="18"/>
    </w:rPr>
  </w:style>
  <w:style w:type="character" w:styleId="Hypertextovodkaz">
    <w:name w:val="Hyperlink"/>
    <w:uiPriority w:val="99"/>
    <w:unhideWhenUsed/>
    <w:rsid w:val="00E94C20"/>
    <w:rPr>
      <w:color w:val="00A3E0"/>
      <w:u w:val="single"/>
    </w:rPr>
  </w:style>
  <w:style w:type="paragraph" w:customStyle="1" w:styleId="PulloutGreen">
    <w:name w:val="Pullout Green"/>
    <w:basedOn w:val="PulloutBlue"/>
    <w:next w:val="Normln"/>
    <w:qFormat/>
    <w:rsid w:val="00822995"/>
    <w:rPr>
      <w:color w:val="86BC25"/>
    </w:rPr>
  </w:style>
  <w:style w:type="paragraph" w:customStyle="1" w:styleId="QuotesourceBlue">
    <w:name w:val="Quote source Blue"/>
    <w:basedOn w:val="Normln"/>
    <w:next w:val="Normln"/>
    <w:qFormat/>
    <w:rsid w:val="004C5D1B"/>
    <w:pPr>
      <w:spacing w:line="200" w:lineRule="atLeast"/>
      <w:contextualSpacing/>
    </w:pPr>
    <w:rPr>
      <w:b/>
      <w:color w:val="62B5E5"/>
    </w:rPr>
  </w:style>
  <w:style w:type="paragraph" w:customStyle="1" w:styleId="QuotesourceGreen">
    <w:name w:val="Quote source Green"/>
    <w:basedOn w:val="QuotesourceBlue"/>
    <w:next w:val="Normln"/>
    <w:qFormat/>
    <w:rsid w:val="000516C4"/>
    <w:rPr>
      <w:color w:val="86BC25"/>
    </w:rPr>
  </w:style>
  <w:style w:type="paragraph" w:customStyle="1" w:styleId="Paneltext">
    <w:name w:val="Panel text"/>
    <w:basedOn w:val="Normln"/>
    <w:qFormat/>
    <w:rsid w:val="00AE0FC7"/>
    <w:rPr>
      <w:color w:val="FFFFFF"/>
      <w:sz w:val="17"/>
    </w:rPr>
  </w:style>
  <w:style w:type="paragraph" w:customStyle="1" w:styleId="Paneltitle">
    <w:name w:val="Panel title"/>
    <w:basedOn w:val="Paneltext"/>
    <w:next w:val="Paneltext"/>
    <w:qFormat/>
    <w:rsid w:val="00D0023B"/>
    <w:pPr>
      <w:spacing w:line="360" w:lineRule="atLeast"/>
    </w:pPr>
    <w:rPr>
      <w:b/>
      <w:sz w:val="28"/>
    </w:rPr>
  </w:style>
  <w:style w:type="paragraph" w:customStyle="1" w:styleId="Formoreinfocalloutwhite8512ptPullOutStyles">
    <w:name w:val="For more info call out (white 8.5/12pt) (Pull Out Styles)"/>
    <w:basedOn w:val="Normln"/>
    <w:uiPriority w:val="99"/>
    <w:rsid w:val="00AE0FC7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/>
      <w:textAlignment w:val="center"/>
    </w:pPr>
    <w:rPr>
      <w:rFonts w:ascii="OpenSans-Bold" w:hAnsi="OpenSans-Bold" w:cs="OpenSans-Bold"/>
      <w:b/>
      <w:bCs/>
      <w:color w:val="FFFFFF"/>
      <w:spacing w:val="-2"/>
      <w:sz w:val="17"/>
      <w:szCs w:val="17"/>
    </w:rPr>
  </w:style>
  <w:style w:type="paragraph" w:customStyle="1" w:styleId="Documentsubtitle">
    <w:name w:val="Document subtitle"/>
    <w:basedOn w:val="Normln"/>
    <w:qFormat/>
    <w:rsid w:val="006528C9"/>
    <w:pPr>
      <w:spacing w:after="120" w:line="440" w:lineRule="atLeast"/>
    </w:pPr>
    <w:rPr>
      <w:sz w:val="36"/>
    </w:rPr>
  </w:style>
  <w:style w:type="paragraph" w:customStyle="1" w:styleId="Contentstitle">
    <w:name w:val="Contents title"/>
    <w:basedOn w:val="Sectiontitle"/>
    <w:next w:val="Normln"/>
    <w:qFormat/>
    <w:rsid w:val="00244010"/>
  </w:style>
  <w:style w:type="paragraph" w:styleId="Obsah1">
    <w:name w:val="toc 1"/>
    <w:basedOn w:val="Normln"/>
    <w:next w:val="Normln"/>
    <w:autoRedefine/>
    <w:uiPriority w:val="39"/>
    <w:rsid w:val="000B6C05"/>
    <w:pPr>
      <w:tabs>
        <w:tab w:val="right" w:pos="6935"/>
      </w:tabs>
      <w:spacing w:after="120" w:line="360" w:lineRule="atLeast"/>
    </w:pPr>
    <w:rPr>
      <w:sz w:val="28"/>
    </w:rPr>
  </w:style>
  <w:style w:type="paragraph" w:customStyle="1" w:styleId="Quotetext">
    <w:name w:val="Quote text"/>
    <w:basedOn w:val="PulloutBlue"/>
    <w:qFormat/>
    <w:rsid w:val="003E49BA"/>
    <w:pPr>
      <w:spacing w:after="0" w:line="720" w:lineRule="atLeast"/>
    </w:pPr>
    <w:rPr>
      <w:color w:val="FFFFFF"/>
      <w:sz w:val="60"/>
    </w:rPr>
  </w:style>
  <w:style w:type="paragraph" w:customStyle="1" w:styleId="Legaltext">
    <w:name w:val="Legal text"/>
    <w:basedOn w:val="Normln"/>
    <w:qFormat/>
    <w:rsid w:val="00BF6F8B"/>
    <w:pPr>
      <w:spacing w:after="0" w:line="180" w:lineRule="atLeast"/>
      <w:ind w:right="5387"/>
    </w:pPr>
    <w:rPr>
      <w:sz w:val="14"/>
    </w:rPr>
  </w:style>
  <w:style w:type="table" w:customStyle="1" w:styleId="Deloittetable">
    <w:name w:val="Deloitte table"/>
    <w:basedOn w:val="Normlntabulka"/>
    <w:uiPriority w:val="99"/>
    <w:rsid w:val="00335CF3"/>
    <w:rPr>
      <w:sz w:val="17"/>
    </w:rPr>
    <w:tblPr>
      <w:tblBorders>
        <w:top w:val="single" w:sz="4" w:space="0" w:color="62B5E5"/>
        <w:bottom w:val="single" w:sz="4" w:space="0" w:color="000000"/>
        <w:insideH w:val="single" w:sz="4" w:space="0" w:color="00000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62B5E5"/>
        <w:sz w:val="17"/>
      </w:rPr>
      <w:tblPr/>
      <w:tcPr>
        <w:tcBorders>
          <w:top w:val="single" w:sz="24" w:space="0" w:color="62B5E5"/>
        </w:tcBorders>
      </w:tcPr>
    </w:tblStylePr>
  </w:style>
  <w:style w:type="paragraph" w:customStyle="1" w:styleId="Tabletext">
    <w:name w:val="Table text"/>
    <w:basedOn w:val="Normln"/>
    <w:qFormat/>
    <w:rsid w:val="004D1F57"/>
    <w:pPr>
      <w:spacing w:after="0" w:line="200" w:lineRule="atLeast"/>
    </w:pPr>
    <w:rPr>
      <w:sz w:val="17"/>
    </w:rPr>
  </w:style>
  <w:style w:type="paragraph" w:customStyle="1" w:styleId="Tabletitle">
    <w:name w:val="Table title"/>
    <w:basedOn w:val="Tabletext"/>
    <w:qFormat/>
    <w:rsid w:val="004D1F57"/>
    <w:rPr>
      <w:b/>
      <w:color w:val="62B5E5"/>
    </w:rPr>
  </w:style>
  <w:style w:type="paragraph" w:customStyle="1" w:styleId="SourcetextTableorChart">
    <w:name w:val="Source text Table or Chart"/>
    <w:basedOn w:val="Titulek"/>
    <w:next w:val="Normln"/>
    <w:qFormat/>
    <w:rsid w:val="003B3379"/>
    <w:pPr>
      <w:spacing w:before="120"/>
    </w:pPr>
    <w:rPr>
      <w:sz w:val="14"/>
    </w:rPr>
  </w:style>
  <w:style w:type="paragraph" w:customStyle="1" w:styleId="Tablebullets">
    <w:name w:val="Table bullets"/>
    <w:basedOn w:val="Tabletext"/>
    <w:qFormat/>
    <w:rsid w:val="00AD6475"/>
    <w:pPr>
      <w:numPr>
        <w:numId w:val="5"/>
      </w:numPr>
      <w:ind w:left="284" w:hanging="284"/>
    </w:pPr>
  </w:style>
  <w:style w:type="paragraph" w:customStyle="1" w:styleId="Tablenumbered">
    <w:name w:val="Table numbered"/>
    <w:basedOn w:val="Tablebullets"/>
    <w:qFormat/>
    <w:rsid w:val="00AD6475"/>
    <w:pPr>
      <w:numPr>
        <w:numId w:val="6"/>
      </w:numPr>
      <w:ind w:left="284" w:hanging="284"/>
    </w:pPr>
  </w:style>
  <w:style w:type="paragraph" w:customStyle="1" w:styleId="Charttitle">
    <w:name w:val="Chart title"/>
    <w:basedOn w:val="Nadpis2"/>
    <w:qFormat/>
    <w:rsid w:val="00B66FC9"/>
  </w:style>
  <w:style w:type="paragraph" w:customStyle="1" w:styleId="Smlouvaheading10">
    <w:name w:val="Smlouva heading 1"/>
    <w:basedOn w:val="Normln"/>
    <w:link w:val="Smlouvaheading1Char"/>
    <w:qFormat/>
    <w:rsid w:val="00277DBB"/>
    <w:pPr>
      <w:numPr>
        <w:numId w:val="7"/>
      </w:numPr>
      <w:spacing w:before="240" w:after="120"/>
      <w:jc w:val="both"/>
    </w:pPr>
    <w:rPr>
      <w:b/>
    </w:rPr>
  </w:style>
  <w:style w:type="character" w:customStyle="1" w:styleId="Smlouvaheading1Char">
    <w:name w:val="Smlouva heading 1 Char"/>
    <w:link w:val="Smlouvaheading10"/>
    <w:rsid w:val="00277DBB"/>
    <w:rPr>
      <w:b/>
      <w:sz w:val="18"/>
      <w:szCs w:val="22"/>
      <w:lang w:val="en-US" w:eastAsia="en-US"/>
    </w:rPr>
  </w:style>
  <w:style w:type="paragraph" w:customStyle="1" w:styleId="Smlouvaheading20">
    <w:name w:val="Smlouva heading 2"/>
    <w:link w:val="Smlouvaheading2Char"/>
    <w:qFormat/>
    <w:rsid w:val="00277DBB"/>
    <w:pPr>
      <w:numPr>
        <w:ilvl w:val="1"/>
        <w:numId w:val="7"/>
      </w:numPr>
      <w:spacing w:before="120" w:after="120" w:line="240" w:lineRule="atLeast"/>
      <w:jc w:val="both"/>
    </w:pPr>
    <w:rPr>
      <w:sz w:val="18"/>
      <w:szCs w:val="22"/>
      <w:lang w:val="en-US" w:eastAsia="en-US"/>
    </w:rPr>
  </w:style>
  <w:style w:type="character" w:customStyle="1" w:styleId="Smlouvaheading2Char">
    <w:name w:val="Smlouva heading 2 Char"/>
    <w:link w:val="Smlouvaheading20"/>
    <w:rsid w:val="00277DBB"/>
    <w:rPr>
      <w:sz w:val="18"/>
      <w:szCs w:val="22"/>
      <w:lang w:val="en-US" w:eastAsia="en-US"/>
    </w:rPr>
  </w:style>
  <w:style w:type="paragraph" w:customStyle="1" w:styleId="Smlouvaheading30">
    <w:name w:val="Smlouva heading 3"/>
    <w:qFormat/>
    <w:rsid w:val="00C81837"/>
    <w:pPr>
      <w:numPr>
        <w:ilvl w:val="2"/>
        <w:numId w:val="7"/>
      </w:numPr>
      <w:spacing w:after="120" w:line="240" w:lineRule="atLeast"/>
      <w:ind w:left="1475" w:hanging="624"/>
      <w:jc w:val="both"/>
    </w:pPr>
    <w:rPr>
      <w:sz w:val="18"/>
      <w:szCs w:val="22"/>
      <w:lang w:val="en-US" w:eastAsia="en-US"/>
    </w:rPr>
  </w:style>
  <w:style w:type="paragraph" w:customStyle="1" w:styleId="Smlouvaheading40">
    <w:name w:val="Smlouva heading 4"/>
    <w:qFormat/>
    <w:rsid w:val="00AD1749"/>
    <w:pPr>
      <w:numPr>
        <w:ilvl w:val="3"/>
        <w:numId w:val="7"/>
      </w:numPr>
      <w:spacing w:after="120" w:line="240" w:lineRule="atLeast"/>
      <w:jc w:val="both"/>
    </w:pPr>
    <w:rPr>
      <w:sz w:val="18"/>
      <w:szCs w:val="22"/>
      <w:lang w:val="en-US" w:eastAsia="en-US"/>
    </w:rPr>
  </w:style>
  <w:style w:type="character" w:customStyle="1" w:styleId="Nadpis5Char">
    <w:name w:val="Nadpis 5 Char"/>
    <w:link w:val="Nadpis5"/>
    <w:uiPriority w:val="9"/>
    <w:rsid w:val="004C5D1B"/>
    <w:rPr>
      <w:rFonts w:ascii="Verdana" w:eastAsia="Times New Roman" w:hAnsi="Verdana" w:cs="Times New Roman"/>
      <w:sz w:val="18"/>
      <w:szCs w:val="22"/>
      <w:lang w:val="en-US" w:eastAsia="en-US"/>
    </w:rPr>
  </w:style>
  <w:style w:type="table" w:customStyle="1" w:styleId="Deloittetable2">
    <w:name w:val="Deloitte table 2"/>
    <w:basedOn w:val="Normlntabulka"/>
    <w:uiPriority w:val="99"/>
    <w:rsid w:val="004C5D1B"/>
    <w:rPr>
      <w:sz w:val="17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86BC25"/>
        <w:sz w:val="18"/>
      </w:rPr>
      <w:tblPr/>
      <w:tcPr>
        <w:tcBorders>
          <w:top w:val="single" w:sz="24" w:space="0" w:color="86BC25"/>
        </w:tcBorders>
      </w:tcPr>
    </w:tblStylePr>
  </w:style>
  <w:style w:type="table" w:customStyle="1" w:styleId="Deloittetable3">
    <w:name w:val="Deloitte table 3"/>
    <w:basedOn w:val="Prosttabulka41"/>
    <w:uiPriority w:val="99"/>
    <w:rsid w:val="00110604"/>
    <w:rPr>
      <w:sz w:val="17"/>
      <w:lang w:val="en-US" w:eastAsia="en-US"/>
    </w:rPr>
    <w:tblPr>
      <w:tblBorders>
        <w:bottom w:val="single" w:sz="4" w:space="0" w:color="E7E6E6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b/>
        <w:bCs/>
        <w:color w:val="86BC25"/>
        <w:sz w:val="18"/>
      </w:rPr>
      <w:tblPr/>
      <w:tcPr>
        <w:tcBorders>
          <w:top w:val="single" w:sz="24" w:space="0" w:color="86BC25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bottom w:val="single" w:sz="4" w:space="0" w:color="E7E6E6"/>
        </w:tcBorders>
        <w:shd w:val="clear" w:color="auto" w:fill="auto"/>
      </w:tcPr>
    </w:tblStylePr>
    <w:tblStylePr w:type="firstCol">
      <w:rPr>
        <w:b w:val="0"/>
        <w:bCs/>
      </w:rPr>
      <w:tblPr>
        <w:tblCellMar>
          <w:top w:w="57" w:type="dxa"/>
          <w:left w:w="0" w:type="dxa"/>
          <w:bottom w:w="57" w:type="dxa"/>
          <w:right w:w="0" w:type="dxa"/>
        </w:tblCellMar>
      </w:tbl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41">
    <w:name w:val="Prostá tabulka 41"/>
    <w:basedOn w:val="Normlntabulka"/>
    <w:uiPriority w:val="44"/>
    <w:rsid w:val="006562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Odkaznakoment">
    <w:name w:val="annotation reference"/>
    <w:rsid w:val="00AE398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3984"/>
    <w:pPr>
      <w:adjustRightInd w:val="0"/>
      <w:spacing w:after="200" w:line="240" w:lineRule="auto"/>
    </w:pPr>
    <w:rPr>
      <w:rFonts w:ascii="Times New Roman" w:eastAsia="Times New Roman" w:hAnsi="Times New Roman"/>
      <w:sz w:val="20"/>
      <w:szCs w:val="20"/>
      <w:lang w:val="de-DE"/>
    </w:rPr>
  </w:style>
  <w:style w:type="character" w:customStyle="1" w:styleId="TextkomenteChar">
    <w:name w:val="Text komentáře Char"/>
    <w:basedOn w:val="Standardnpsmoodstavce"/>
    <w:link w:val="Textkomente"/>
    <w:rsid w:val="00AE3984"/>
    <w:rPr>
      <w:rFonts w:ascii="Times New Roman" w:eastAsia="Times New Roman" w:hAnsi="Times New Roman"/>
      <w:lang w:val="de-DE" w:eastAsia="en-US"/>
    </w:rPr>
  </w:style>
  <w:style w:type="paragraph" w:styleId="Odstavecseseznamem">
    <w:name w:val="List Paragraph"/>
    <w:basedOn w:val="Normln"/>
    <w:uiPriority w:val="34"/>
    <w:semiHidden/>
    <w:qFormat/>
    <w:rsid w:val="00BA18C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A5EE0"/>
    <w:pPr>
      <w:adjustRightInd/>
      <w:spacing w:after="240"/>
    </w:pPr>
    <w:rPr>
      <w:rFonts w:ascii="Verdana" w:eastAsia="Verdana" w:hAnsi="Verdana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EE0"/>
    <w:rPr>
      <w:rFonts w:ascii="Times New Roman" w:eastAsia="Times New Roman" w:hAnsi="Times New Roman"/>
      <w:b/>
      <w:bCs/>
      <w:lang w:val="en-US" w:eastAsia="en-US"/>
    </w:rPr>
  </w:style>
  <w:style w:type="paragraph" w:styleId="Revize">
    <w:name w:val="Revision"/>
    <w:hidden/>
    <w:uiPriority w:val="99"/>
    <w:semiHidden/>
    <w:rsid w:val="007D46E2"/>
    <w:rPr>
      <w:sz w:val="18"/>
      <w:szCs w:val="22"/>
      <w:lang w:val="en-US" w:eastAsia="en-US"/>
    </w:rPr>
  </w:style>
  <w:style w:type="paragraph" w:customStyle="1" w:styleId="smlouvaheading1">
    <w:name w:val="smlouva heading 1"/>
    <w:next w:val="smlouvaheading2"/>
    <w:qFormat/>
    <w:rsid w:val="00AF28D8"/>
    <w:pPr>
      <w:numPr>
        <w:numId w:val="10"/>
      </w:numPr>
      <w:tabs>
        <w:tab w:val="left" w:pos="794"/>
      </w:tabs>
      <w:spacing w:before="240" w:after="240"/>
      <w:jc w:val="center"/>
    </w:pPr>
    <w:rPr>
      <w:rFonts w:eastAsia="Times New Roman"/>
      <w:b/>
      <w:caps/>
      <w:noProof/>
      <w:color w:val="000000"/>
      <w:sz w:val="18"/>
      <w:szCs w:val="24"/>
      <w:lang w:eastAsia="en-US"/>
    </w:rPr>
  </w:style>
  <w:style w:type="paragraph" w:customStyle="1" w:styleId="smlouvaheading2">
    <w:name w:val="smlouva heading 2"/>
    <w:basedOn w:val="Normln"/>
    <w:qFormat/>
    <w:rsid w:val="0026120A"/>
    <w:pPr>
      <w:numPr>
        <w:ilvl w:val="1"/>
        <w:numId w:val="10"/>
      </w:numPr>
      <w:tabs>
        <w:tab w:val="left" w:pos="794"/>
      </w:tabs>
      <w:spacing w:before="120" w:after="0" w:line="240" w:lineRule="auto"/>
      <w:ind w:left="567" w:hanging="567"/>
      <w:jc w:val="both"/>
    </w:pPr>
    <w:rPr>
      <w:rFonts w:eastAsia="Times New Roman"/>
      <w:color w:val="000000"/>
      <w:lang w:val="cs-CZ"/>
    </w:rPr>
  </w:style>
  <w:style w:type="paragraph" w:customStyle="1" w:styleId="smlouvaheading3">
    <w:name w:val="smlouva heading 3"/>
    <w:basedOn w:val="smlouvaheading2"/>
    <w:qFormat/>
    <w:rsid w:val="00721D25"/>
    <w:pPr>
      <w:numPr>
        <w:ilvl w:val="2"/>
      </w:numPr>
    </w:pPr>
  </w:style>
  <w:style w:type="paragraph" w:customStyle="1" w:styleId="smlouvaheading4">
    <w:name w:val="smlouva heading 4"/>
    <w:basedOn w:val="smlouvaheading3"/>
    <w:next w:val="Normln"/>
    <w:qFormat/>
    <w:rsid w:val="00721D25"/>
    <w:pPr>
      <w:numPr>
        <w:ilvl w:val="3"/>
      </w:numPr>
      <w:tabs>
        <w:tab w:val="clear" w:pos="794"/>
        <w:tab w:val="left" w:pos="1021"/>
      </w:tabs>
    </w:pPr>
    <w:rPr>
      <w:color w:val="auto"/>
    </w:rPr>
  </w:style>
  <w:style w:type="character" w:styleId="Sledovanodkaz">
    <w:name w:val="FollowedHyperlink"/>
    <w:basedOn w:val="Standardnpsmoodstavce"/>
    <w:uiPriority w:val="99"/>
    <w:semiHidden/>
    <w:rsid w:val="008B529B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rsid w:val="00FC76F2"/>
    <w:pPr>
      <w:spacing w:after="0" w:line="240" w:lineRule="auto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FC76F2"/>
    <w:rPr>
      <w:rFonts w:ascii="Times New Roman" w:eastAsia="Times New Roman" w:hAnsi="Times New Roman"/>
      <w:b/>
      <w:bCs/>
      <w:sz w:val="28"/>
      <w:lang w:val="x-none" w:eastAsia="x-none"/>
    </w:rPr>
  </w:style>
  <w:style w:type="paragraph" w:styleId="Prosttext">
    <w:name w:val="Plain Text"/>
    <w:basedOn w:val="Normln"/>
    <w:link w:val="ProsttextChar"/>
    <w:rsid w:val="00DC793C"/>
    <w:pPr>
      <w:spacing w:after="0" w:line="240" w:lineRule="auto"/>
    </w:pPr>
    <w:rPr>
      <w:rFonts w:ascii="Courier New" w:eastAsia="Times New Roman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DC793C"/>
    <w:rPr>
      <w:rFonts w:ascii="Courier New" w:eastAsia="Times New Roman" w:hAnsi="Courier New"/>
    </w:rPr>
  </w:style>
  <w:style w:type="character" w:customStyle="1" w:styleId="phonenumberactive">
    <w:name w:val="phonenumberactive"/>
    <w:basedOn w:val="Standardnpsmoodstavce"/>
    <w:rsid w:val="000D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1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234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170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48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oitte_US_Letter_Print Theme">
  <a:themeElements>
    <a:clrScheme name="Custom 1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62B5E5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FD1F-4330-4FC4-A4AC-F643C3B895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5521</Words>
  <Characters>32578</Characters>
  <Application>Microsoft Office Word</Application>
  <DocSecurity>0</DocSecurity>
  <Lines>271</Lines>
  <Paragraphs>76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Proposal_A4</vt:lpstr>
      <vt:lpstr>Proposal_A4</vt:lpstr>
    </vt:vector>
  </TitlesOfParts>
  <Company>Deloitte Touche Tohmatsu Services, Inc.</Company>
  <LinksUpToDate>false</LinksUpToDate>
  <CharactersWithSpaces>38023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Proposal_A4</dc:title>
  <dc:creator>Deloitte Legal</dc:creator>
  <cp:lastModifiedBy>Šarlota Kondosová</cp:lastModifiedBy>
  <cp:revision>2</cp:revision>
  <cp:lastPrinted>2023-10-12T07:33:00Z</cp:lastPrinted>
  <dcterms:created xsi:type="dcterms:W3CDTF">2025-09-26T10:58:00Z</dcterms:created>
  <dcterms:modified xsi:type="dcterms:W3CDTF">2025-09-26T10:58:00Z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2023-10-12T07:33:23Z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2146248f-7fe8-4cb3-808b-6868d06dd930</vt:lpwstr>
  </property>
  <property fmtid="{D5CDD505-2E9C-101B-9397-08002B2CF9AE}" pid="8" name="MSIP_Label_b1c9b508-7c6e-42bd-bedf-808292653d6c_ContentBits">
    <vt:lpwstr>3</vt:lpwstr>
  </property>
</Properties>
</file>