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M L O U V Y O D Í L O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86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smlouvy zhotovitele: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286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smlouvy objednatele: 995/2025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Fláje, DH – posouzení energetické náročnosti a snížení</w:t>
        <w:br/>
        <w:t>energetických ztrát (TP)</w:t>
      </w:r>
      <w:bookmarkEnd w:id="0"/>
      <w:bookmarkEnd w:id="1"/>
      <w:bookmarkEnd w:id="2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9" w:h="16838"/>
          <w:pgMar w:top="1286" w:left="1396" w:right="1698" w:bottom="1420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byla uzavřena mezi:</w:t>
      </w:r>
    </w:p>
    <w:p>
      <w:pPr>
        <w:widowControl w:val="0"/>
        <w:spacing w:line="147" w:lineRule="exact"/>
        <w:rPr>
          <w:sz w:val="12"/>
          <w:szCs w:val="12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86" w:left="0" w:right="0" w:bottom="1420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k podpisu smlouvy a k jednání o věcech smluvních: oprávněn jednat o věcech technických:</w:t>
      </w:r>
      <w:bookmarkEnd w:id="3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objednatele: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86" w:left="1396" w:right="2759" w:bottom="1420" w:header="0" w:footer="3" w:gutter="0"/>
          <w:cols w:num="2" w:space="386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4219, 430 03 Chomutov</w:t>
      </w:r>
    </w:p>
    <w:p>
      <w:pPr>
        <w:widowControl w:val="0"/>
        <w:spacing w:before="92" w:after="9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86" w:left="0" w:right="0" w:bottom="1420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tabs>
          <w:tab w:pos="420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420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 v oddílu A, vložce č. 13052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86" w:left="1396" w:right="1698" w:bottom="1420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25400" distB="0" distL="0" distR="0" simplePos="0" relativeHeight="125829378" behindDoc="0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25400</wp:posOffset>
                </wp:positionV>
                <wp:extent cx="2566670" cy="135318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66670" cy="1353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(dále jen „objednatel“)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4" w:name="bookmark4"/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zhotovitel:</w:t>
                            </w:r>
                            <w:bookmarkEnd w:id="4"/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5" w:name="bookmark5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sídlo:</w:t>
                            </w:r>
                            <w:bookmarkEnd w:id="5"/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6" w:name="bookmark6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oprávněn(i) k podpisu smlouvy:</w:t>
                            </w:r>
                            <w:bookmarkEnd w:id="6"/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oprávněn(i) jednat o věcech smluvních: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03.01.2022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oprávněn(i) jednat o věcech technických: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9.799999999999997pt;margin-top:2.pt;width:202.09999999999999pt;height:106.55pt;z-index:-125829375;mso-wrap-distance-left:0;mso-wrap-distance-top:2.pt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(dále jen „objednatel“)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4" w:name="bookmark4"/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zhotovitel:</w:t>
                      </w:r>
                      <w:bookmarkEnd w:id="4"/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5" w:name="bookmark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sídlo:</w:t>
                      </w:r>
                      <w:bookmarkEnd w:id="5"/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6" w:name="bookmark6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oprávněn(i) k podpisu smlouvy:</w:t>
                      </w:r>
                      <w:bookmarkEnd w:id="6"/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oprávněn(i) jednat o věcech smluvních: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03.01.2022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oprávněn(i) jednat o věcech technických: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45440" distB="320040" distL="0" distR="0" simplePos="0" relativeHeight="125829380" behindDoc="0" locked="0" layoutInCell="1" allowOverlap="1">
                <wp:simplePos x="0" y="0"/>
                <wp:positionH relativeFrom="page">
                  <wp:posOffset>3583940</wp:posOffset>
                </wp:positionH>
                <wp:positionV relativeFrom="paragraph">
                  <wp:posOffset>345440</wp:posOffset>
                </wp:positionV>
                <wp:extent cx="2898775" cy="71310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98775" cy="7131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DEKPROJEKT s.r.o.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Tiskařská 10/257, 108 00 Praha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na základě plné moci ze dne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82.19999999999999pt;margin-top:27.199999999999999pt;width:228.25pt;height:56.149999999999999pt;z-index:-125829373;mso-wrap-distance-left:0;mso-wrap-distance-top:27.199999999999999pt;mso-wrap-distance-right:0;mso-wrap-distance-bottom:25.199999999999999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DEKPROJEKT s.r.o.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Tiskařská 10/257, 108 00 Praha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 základě plné moci ze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before="82" w:after="8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86" w:left="0" w:right="0" w:bottom="142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642620" distL="117475" distR="2077085" simplePos="0" relativeHeight="125829382" behindDoc="0" locked="0" layoutInCell="1" allowOverlap="1">
                <wp:simplePos x="0" y="0"/>
                <wp:positionH relativeFrom="page">
                  <wp:posOffset>3584575</wp:posOffset>
                </wp:positionH>
                <wp:positionV relativeFrom="paragraph">
                  <wp:posOffset>12700</wp:posOffset>
                </wp:positionV>
                <wp:extent cx="920750" cy="387350"/>
                <wp:wrapSquare wrapText="lef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20750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27642411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CZ699000797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82.25pt;margin-top:1.pt;width:72.5pt;height:30.5pt;z-index:-125829371;mso-wrap-distance-left:9.25pt;mso-wrap-distance-right:163.55000000000001pt;mso-wrap-distance-bottom:50.600000000000001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27642411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CZ699000797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640080" distB="0" distL="114300" distR="114300" simplePos="0" relativeHeight="125829384" behindDoc="0" locked="0" layoutInCell="1" allowOverlap="1">
                <wp:simplePos x="0" y="0"/>
                <wp:positionH relativeFrom="page">
                  <wp:posOffset>3581400</wp:posOffset>
                </wp:positionH>
                <wp:positionV relativeFrom="paragraph">
                  <wp:posOffset>652780</wp:posOffset>
                </wp:positionV>
                <wp:extent cx="2886710" cy="389890"/>
                <wp:wrapSquare wrapText="lef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86710" cy="3898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vedeném u Městského soudu v Praze spisová značka C 120996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82.pt;margin-top:51.399999999999999pt;width:227.30000000000001pt;height:30.699999999999999pt;z-index:-125829369;mso-wrap-distance-left:9.pt;mso-wrap-distance-top:50.399999999999999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vedeném u Městského soudu v Praze spisová značka C 120996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zápis v obchodním rejstříku: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(společně dále jen „smluvní strany“)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20" w:line="2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plnění této smlouvy, přičemž jejich zajištění je podmínkou pro řádné dokončení díla, se smluvní strany dohodly ve smyslu příslušných smluvních ustanovení na uzavření tohoto dodatku.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88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Tento dodatek je uzavírán z důvodu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zjištěných skutečností v průběhu prací, které nešly předvídat.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240" w:line="28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Tímto dodatkem se mění Čl. III. TERMÍNY PLNĚNÍ.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7" w:name="bookmark7"/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III. TERMÍNY PLNĚNÍ</w:t>
      </w:r>
      <w:bookmarkEnd w:id="7"/>
      <w:bookmarkEnd w:id="8"/>
      <w:bookmarkEnd w:id="9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0" w:name="bookmark10"/>
      <w:bookmarkStart w:id="11" w:name="bookmark11"/>
      <w:bookmarkStart w:id="12" w:name="bookmark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provedení díla:</w:t>
      </w:r>
      <w:bookmarkEnd w:id="10"/>
      <w:bookmarkEnd w:id="11"/>
      <w:bookmarkEnd w:id="12"/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after="0" w:line="221" w:lineRule="auto"/>
        <w:ind w:left="0" w:right="0" w:firstLine="440"/>
        <w:jc w:val="both"/>
      </w:pPr>
      <w:bookmarkStart w:id="13" w:name="bookmark13"/>
      <w:bookmarkEnd w:id="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 na předmětu plnění: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66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zbytečného odkladu po nabytí účinnosti smlouvy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37" w:val="left"/>
        </w:tabs>
        <w:bidi w:val="0"/>
        <w:spacing w:before="0" w:after="200" w:line="230" w:lineRule="auto"/>
        <w:ind w:left="660" w:right="0" w:hanging="220"/>
        <w:jc w:val="both"/>
      </w:pPr>
      <w:bookmarkStart w:id="14" w:name="bookmark14"/>
      <w:bookmarkEnd w:id="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předání TP (elektronicky) po projednání na ZVV: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31.12.2025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37" w:val="left"/>
        </w:tabs>
        <w:bidi w:val="0"/>
        <w:spacing w:before="0" w:after="0" w:line="221" w:lineRule="auto"/>
        <w:ind w:left="0" w:right="0" w:firstLine="440"/>
        <w:jc w:val="both"/>
      </w:pPr>
      <w:bookmarkStart w:id="15" w:name="bookmark15"/>
      <w:bookmarkEnd w:id="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kompletní TP (1 x tištěné + elektronicky):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0" w:right="0" w:firstLine="66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měsíc po schválení v dokumentační komisi (dále jen DK)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6" w:name="bookmark16"/>
      <w:bookmarkStart w:id="17" w:name="bookmark17"/>
      <w:bookmarkStart w:id="18" w:name="bookmark1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provedení díla:</w:t>
      </w:r>
      <w:bookmarkEnd w:id="16"/>
      <w:bookmarkEnd w:id="17"/>
      <w:bookmarkEnd w:id="18"/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89" w:val="left"/>
        </w:tabs>
        <w:bidi w:val="0"/>
        <w:spacing w:before="0" w:after="0" w:line="226" w:lineRule="auto"/>
        <w:ind w:left="0" w:right="0" w:firstLine="300"/>
        <w:jc w:val="both"/>
      </w:pPr>
      <w:bookmarkStart w:id="19" w:name="bookmark19"/>
      <w:bookmarkEnd w:id="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 na předmětu plnění: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66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zbytečného odkladu po nabytí účinnosti smlouvy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02" w:val="left"/>
        </w:tabs>
        <w:bidi w:val="0"/>
        <w:spacing w:before="0" w:after="200" w:line="240" w:lineRule="auto"/>
        <w:ind w:left="660" w:right="0" w:hanging="360"/>
        <w:jc w:val="both"/>
      </w:pPr>
      <w:bookmarkStart w:id="20" w:name="bookmark20"/>
      <w:bookmarkEnd w:id="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předání TP (elektronicky) po projednání na ZVV na ZVV: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31.01.2026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02" w:val="left"/>
        </w:tabs>
        <w:bidi w:val="0"/>
        <w:spacing w:before="0" w:after="0" w:line="226" w:lineRule="auto"/>
        <w:ind w:left="0" w:right="0" w:firstLine="300"/>
        <w:jc w:val="both"/>
      </w:pPr>
      <w:bookmarkStart w:id="21" w:name="bookmark21"/>
      <w:bookmarkEnd w:id="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kompletní TP (1 x tištěné + elektronicky):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340" w:line="226" w:lineRule="auto"/>
        <w:ind w:left="0" w:right="0" w:firstLine="66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1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měsíc po schválení v dokumentační komisi (dále jen DK)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 DODATKU Č. 1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7" w:val="left"/>
        </w:tabs>
        <w:bidi w:val="0"/>
        <w:spacing w:before="0" w:after="200" w:line="226" w:lineRule="auto"/>
        <w:ind w:left="0" w:right="0" w:firstLine="0"/>
        <w:jc w:val="left"/>
      </w:pPr>
      <w:bookmarkStart w:id="22" w:name="bookmark22"/>
      <w:bookmarkEnd w:id="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předmětné smlouvy zůstávají beze změn.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7" w:val="left"/>
        </w:tabs>
        <w:bidi w:val="0"/>
        <w:spacing w:before="0" w:after="200" w:line="240" w:lineRule="auto"/>
        <w:ind w:left="440" w:right="0" w:hanging="440"/>
        <w:jc w:val="both"/>
      </w:pPr>
      <w:bookmarkStart w:id="23" w:name="bookmark23"/>
      <w:bookmarkEnd w:id="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Dodatek je vyhotoven ve dvou vyhotoveních, z nichž každé má platnost originálu.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7" w:val="left"/>
        </w:tabs>
        <w:bidi w:val="0"/>
        <w:spacing w:before="0" w:after="200" w:line="226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86" w:left="1396" w:right="1386" w:bottom="1420" w:header="0" w:footer="3" w:gutter="0"/>
          <w:cols w:space="720"/>
          <w:noEndnote/>
          <w:rtlGutter w:val="0"/>
          <w:docGrid w:linePitch="360"/>
        </w:sectPr>
      </w:pPr>
      <w:bookmarkStart w:id="24" w:name="bookmark24"/>
      <w:bookmarkEnd w:id="2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nepovažují žádné ustanovení smlouvy za obchodní tajemství.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0" w:line="290" w:lineRule="auto"/>
        <w:ind w:left="0" w:right="0" w:firstLine="0"/>
        <w:jc w:val="righ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Dodatek č. 1 k SoD 995/2025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7" w:val="left"/>
        </w:tabs>
        <w:bidi w:val="0"/>
        <w:spacing w:before="0" w:after="680" w:line="290" w:lineRule="auto"/>
        <w:ind w:left="440" w:right="0" w:hanging="440"/>
        <w:jc w:val="both"/>
      </w:pPr>
      <w:bookmarkStart w:id="25" w:name="bookmark25"/>
      <w:bookmarkEnd w:id="2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ke smlouvě nabývá platnosti dnem jeho podpisu poslední ze smluvních stran a účinnosti zveřejněním v Registru smluv, pokud této účinnosti dle příslušných ustanovení smlouvy nenabude později.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headerReference w:type="default" r:id="rId7"/>
          <w:footerReference w:type="default" r:id="rId8"/>
          <w:footnotePr>
            <w:pos w:val="pageBottom"/>
            <w:numFmt w:val="decimal"/>
            <w:numRestart w:val="continuous"/>
          </w:footnotePr>
          <w:pgSz w:w="11909" w:h="16838"/>
          <w:pgMar w:top="657" w:left="1396" w:right="1386" w:bottom="10460" w:header="229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4032250</wp:posOffset>
                </wp:positionH>
                <wp:positionV relativeFrom="paragraph">
                  <wp:posOffset>12700</wp:posOffset>
                </wp:positionV>
                <wp:extent cx="819785" cy="228600"/>
                <wp:wrapSquare wrapText="left"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9785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Praze dne: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17.5pt;margin-top:1.pt;width:64.549999999999997pt;height:18.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 dne: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dne: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" w:after="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57" w:left="0" w:right="0" w:bottom="1286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 investiční ředitel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objednatele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……………………………………. ředitel společnosti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DEKPROJEKT s.r.o.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57" w:left="1396" w:right="2361" w:bottom="1286" w:header="0" w:footer="3" w:gutter="0"/>
          <w:cols w:num="2" w:space="1757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zhotovitele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657" w:left="1396" w:right="2361" w:bottom="1286" w:header="0" w:footer="3" w:gutter="0"/>
      <w:cols w:num="2" w:space="1757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5967730</wp:posOffset>
              </wp:positionH>
              <wp:positionV relativeFrom="page">
                <wp:posOffset>9875520</wp:posOffset>
              </wp:positionV>
              <wp:extent cx="697865" cy="20447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97865" cy="2044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69.90000000000003pt;margin-top:777.60000000000002pt;width:54.950000000000003pt;height:16.10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5967730</wp:posOffset>
              </wp:positionH>
              <wp:positionV relativeFrom="page">
                <wp:posOffset>9875520</wp:posOffset>
              </wp:positionV>
              <wp:extent cx="697865" cy="204470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97865" cy="2044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469.90000000000003pt;margin-top:777.60000000000002pt;width:54.950000000000003pt;height:16.10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5007610</wp:posOffset>
              </wp:positionH>
              <wp:positionV relativeFrom="page">
                <wp:posOffset>435610</wp:posOffset>
              </wp:positionV>
              <wp:extent cx="1654810" cy="17399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54810" cy="1739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Dodatek č. 1 k SoD 995/2025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4.30000000000001pt;margin-top:34.300000000000004pt;width:130.30000000000001pt;height:13.7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Dodatek č. 1 k SoD 995/2025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7">
    <w:name w:val="Char Style 17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9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after="18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spacing w:after="480"/>
      <w:jc w:val="center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  <w:outlineLvl w:val="3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>S M L O U V A   O   D Í L O</dc:title>
  <dc:subject/>
  <dc:creator>RMiskovska</dc:creator>
  <cp:keywords/>
</cp:coreProperties>
</file>