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FB69" w14:textId="77777777" w:rsidR="00AF6C5D" w:rsidRDefault="00AF6C5D" w:rsidP="00D16116">
      <w:pPr>
        <w:spacing w:after="0"/>
        <w:jc w:val="center"/>
        <w:rPr>
          <w:b/>
        </w:rPr>
      </w:pPr>
    </w:p>
    <w:p w14:paraId="4CD1C384" w14:textId="79B9A1B1" w:rsidR="00CF4886" w:rsidRPr="00445918" w:rsidRDefault="00B81A0C" w:rsidP="00D16116">
      <w:pPr>
        <w:spacing w:after="0"/>
        <w:jc w:val="center"/>
        <w:rPr>
          <w:b/>
        </w:rPr>
      </w:pPr>
      <w:r w:rsidRPr="00445918">
        <w:rPr>
          <w:b/>
        </w:rPr>
        <w:t xml:space="preserve">Erasmus+ Key Action 2: Cooperation </w:t>
      </w:r>
      <w:r w:rsidR="00445918" w:rsidRPr="00445918">
        <w:rPr>
          <w:b/>
        </w:rPr>
        <w:t>Partnerships</w:t>
      </w:r>
    </w:p>
    <w:p w14:paraId="26466A55" w14:textId="1BA49B5D" w:rsidR="00CF4886" w:rsidRPr="00445918" w:rsidRDefault="009C322D" w:rsidP="00D16116">
      <w:pPr>
        <w:spacing w:after="0"/>
        <w:jc w:val="center"/>
        <w:rPr>
          <w:b/>
        </w:rPr>
      </w:pPr>
      <w:r w:rsidRPr="009C322D">
        <w:rPr>
          <w:b/>
        </w:rPr>
        <w:t>Increasing Awareness on Reducing Carbon Footprint through Trainings in IPARD Investments</w:t>
      </w:r>
      <w:r w:rsidR="004667CE" w:rsidRPr="00445918">
        <w:rPr>
          <w:b/>
        </w:rPr>
        <w:t xml:space="preserve"> </w:t>
      </w:r>
      <w:r w:rsidR="00B81A0C" w:rsidRPr="00445918">
        <w:rPr>
          <w:b/>
        </w:rPr>
        <w:t>(</w:t>
      </w:r>
      <w:r w:rsidRPr="009C322D">
        <w:rPr>
          <w:b/>
        </w:rPr>
        <w:t>CARBODIGIPARD</w:t>
      </w:r>
      <w:r w:rsidR="00B81A0C" w:rsidRPr="00445918">
        <w:rPr>
          <w:b/>
        </w:rPr>
        <w:t>)</w:t>
      </w:r>
    </w:p>
    <w:p w14:paraId="766A0E60" w14:textId="12C5CB95" w:rsidR="00CF4886" w:rsidRDefault="00B81A0C" w:rsidP="00D16116">
      <w:pPr>
        <w:spacing w:after="0"/>
        <w:jc w:val="center"/>
        <w:rPr>
          <w:b/>
        </w:rPr>
      </w:pPr>
      <w:r w:rsidRPr="00445918">
        <w:rPr>
          <w:b/>
        </w:rPr>
        <w:t xml:space="preserve">PROJECT ID - </w:t>
      </w:r>
      <w:r w:rsidR="009C322D" w:rsidRPr="009C322D">
        <w:rPr>
          <w:b/>
        </w:rPr>
        <w:t>2025-1-TR01-KA220-VET000356996</w:t>
      </w:r>
    </w:p>
    <w:p w14:paraId="491FBDD6" w14:textId="77777777" w:rsidR="00AF6C5D" w:rsidRPr="00445918" w:rsidRDefault="00AF6C5D" w:rsidP="00D16116">
      <w:pPr>
        <w:spacing w:after="0"/>
        <w:jc w:val="center"/>
      </w:pPr>
    </w:p>
    <w:p w14:paraId="5DB66E5C" w14:textId="0380E001" w:rsidR="00CF4886" w:rsidRDefault="002B3B90" w:rsidP="00D16116">
      <w:pPr>
        <w:pBdr>
          <w:top w:val="single" w:sz="6" w:space="1" w:color="000000"/>
          <w:left w:val="single" w:sz="6" w:space="1" w:color="000000"/>
          <w:bottom w:val="single" w:sz="6" w:space="1" w:color="000000"/>
          <w:right w:val="single" w:sz="6" w:space="1" w:color="000000"/>
          <w:between w:val="nil"/>
        </w:pBdr>
        <w:shd w:val="clear" w:color="auto" w:fill="F2F2F2"/>
        <w:spacing w:before="120" w:after="120"/>
        <w:ind w:left="1418" w:hanging="1418"/>
        <w:jc w:val="center"/>
        <w:rPr>
          <w:rFonts w:ascii="Arial" w:eastAsia="Arial" w:hAnsi="Arial" w:cs="Arial"/>
          <w:b/>
          <w:color w:val="000000"/>
          <w:sz w:val="20"/>
          <w:szCs w:val="20"/>
        </w:rPr>
      </w:pPr>
      <w:r>
        <w:rPr>
          <w:rFonts w:ascii="Arial" w:eastAsia="Arial" w:hAnsi="Arial" w:cs="Arial"/>
          <w:b/>
          <w:color w:val="000000"/>
          <w:sz w:val="20"/>
          <w:szCs w:val="20"/>
        </w:rPr>
        <w:t xml:space="preserve">THE </w:t>
      </w:r>
      <w:r w:rsidR="00B81A0C">
        <w:rPr>
          <w:rFonts w:ascii="Arial" w:eastAsia="Arial" w:hAnsi="Arial" w:cs="Arial"/>
          <w:b/>
          <w:color w:val="000000"/>
          <w:sz w:val="20"/>
          <w:szCs w:val="20"/>
        </w:rPr>
        <w:t>CONTRACT BETWEEN THE COORDINATOR AND THE PARTNER ORGANISATION</w:t>
      </w:r>
    </w:p>
    <w:p w14:paraId="44A07D09" w14:textId="27C944CC" w:rsidR="00AD33F1" w:rsidRDefault="009F127E" w:rsidP="006875C0">
      <w:pPr>
        <w:spacing w:before="240"/>
        <w:jc w:val="both"/>
        <w:rPr>
          <w:b/>
        </w:rPr>
      </w:pPr>
      <w:r>
        <w:rPr>
          <w:i/>
        </w:rPr>
        <w:t xml:space="preserve">This agreement shall be annexed to the </w:t>
      </w:r>
      <w:r>
        <w:rPr>
          <w:b/>
          <w:i/>
        </w:rPr>
        <w:t xml:space="preserve">Agreement n° </w:t>
      </w:r>
      <w:r w:rsidR="009C322D" w:rsidRPr="009C322D">
        <w:rPr>
          <w:b/>
        </w:rPr>
        <w:t>2025-1-TR01-KA220-VET000356996</w:t>
      </w:r>
      <w:r>
        <w:rPr>
          <w:b/>
        </w:rPr>
        <w:t xml:space="preserve">. </w:t>
      </w:r>
      <w:r w:rsidR="00AD33F1" w:rsidRPr="00AD33F1">
        <w:rPr>
          <w:i/>
        </w:rPr>
        <w:t>The present Partnership Agreement, hereinafter referred to as “the Agreement”, is made and entered into by and between,</w:t>
      </w:r>
      <w:r w:rsidR="00AD33F1">
        <w:rPr>
          <w:i/>
        </w:rPr>
        <w:t xml:space="preserve"> </w:t>
      </w:r>
      <w:r w:rsidR="00B81A0C">
        <w:rPr>
          <w:i/>
        </w:rPr>
        <w:t xml:space="preserve"> </w:t>
      </w:r>
    </w:p>
    <w:p w14:paraId="42143B36" w14:textId="28601273" w:rsidR="00CF4886" w:rsidRDefault="00B81A0C" w:rsidP="006875C0">
      <w:pPr>
        <w:spacing w:before="240"/>
        <w:jc w:val="both"/>
      </w:pPr>
      <w:r>
        <w:t xml:space="preserve">This </w:t>
      </w:r>
      <w:r w:rsidR="00AD33F1">
        <w:t>a</w:t>
      </w:r>
      <w:r w:rsidR="00AD33F1" w:rsidRPr="00AD33F1">
        <w:t>greement</w:t>
      </w:r>
      <w:r>
        <w:t xml:space="preserve">, drawn up under the Erasmus+ Programme (REGULATION (EU) No 2021/817 of the European Parliament and of the Council of 20 May 2021 establishing Erasmus+), shall govern relations between: </w:t>
      </w:r>
    </w:p>
    <w:p w14:paraId="1D306BFF" w14:textId="5A1502B5" w:rsidR="00CF4886" w:rsidRPr="009F127E" w:rsidRDefault="00B075F9" w:rsidP="006875C0">
      <w:pPr>
        <w:pStyle w:val="Zkladntext"/>
        <w:spacing w:before="240"/>
        <w:jc w:val="both"/>
        <w:rPr>
          <w:sz w:val="24"/>
          <w:szCs w:val="24"/>
        </w:rPr>
      </w:pPr>
      <w:r w:rsidRPr="00B075F9">
        <w:rPr>
          <w:rFonts w:eastAsia="Calibri"/>
          <w:b/>
          <w:color w:val="000000"/>
          <w:sz w:val="24"/>
          <w:szCs w:val="24"/>
        </w:rPr>
        <w:t>Tarım ve Kırsal Kalkınmayı Destekleme Kurumu</w:t>
      </w:r>
      <w:r>
        <w:rPr>
          <w:rFonts w:eastAsia="Calibri"/>
          <w:b/>
          <w:color w:val="000000"/>
          <w:sz w:val="24"/>
          <w:szCs w:val="24"/>
        </w:rPr>
        <w:t xml:space="preserve"> (TKDK) /</w:t>
      </w:r>
      <w:r w:rsidRPr="00B075F9">
        <w:t xml:space="preserve"> </w:t>
      </w:r>
      <w:r w:rsidRPr="00B075F9">
        <w:rPr>
          <w:rFonts w:eastAsia="Calibri"/>
          <w:b/>
          <w:color w:val="000000"/>
          <w:sz w:val="24"/>
          <w:szCs w:val="24"/>
        </w:rPr>
        <w:t>Agriculture and Rural Development Support Institution (ARDSI</w:t>
      </w:r>
      <w:r>
        <w:rPr>
          <w:rFonts w:eastAsia="Calibri"/>
          <w:b/>
          <w:color w:val="000000"/>
          <w:sz w:val="24"/>
          <w:szCs w:val="24"/>
        </w:rPr>
        <w:t>)</w:t>
      </w:r>
      <w:r w:rsidR="00B81A0C" w:rsidRPr="009F127E">
        <w:rPr>
          <w:sz w:val="24"/>
          <w:szCs w:val="24"/>
        </w:rPr>
        <w:t xml:space="preserve"> (Contractor)</w:t>
      </w:r>
      <w:r w:rsidR="009F127E" w:rsidRPr="009F127E">
        <w:rPr>
          <w:sz w:val="24"/>
          <w:szCs w:val="24"/>
        </w:rPr>
        <w:t xml:space="preserve"> hereinafter referred to as the “Coordinator”, represented for the purposes of the signature of the Agreement by </w:t>
      </w:r>
      <w:r w:rsidRPr="00B075F9">
        <w:rPr>
          <w:sz w:val="24"/>
          <w:szCs w:val="24"/>
        </w:rPr>
        <w:t>Ahmet ANTALYALI, PhD</w:t>
      </w:r>
      <w:r w:rsidR="009F127E" w:rsidRPr="009F127E">
        <w:rPr>
          <w:sz w:val="24"/>
          <w:szCs w:val="24"/>
        </w:rPr>
        <w:t>., the legal representative as defined in the Grant Agreement 2025-1-TR01-KA220-VET000</w:t>
      </w:r>
      <w:bookmarkStart w:id="0" w:name="_Hlk214615943"/>
      <w:r w:rsidRPr="00B075F9">
        <w:rPr>
          <w:sz w:val="24"/>
          <w:szCs w:val="24"/>
        </w:rPr>
        <w:t>356996</w:t>
      </w:r>
      <w:bookmarkEnd w:id="0"/>
      <w:r w:rsidR="009F127E" w:rsidRPr="009F127E">
        <w:rPr>
          <w:sz w:val="24"/>
          <w:szCs w:val="24"/>
        </w:rPr>
        <w:t>,</w:t>
      </w:r>
    </w:p>
    <w:p w14:paraId="5B30BF26" w14:textId="369358F2" w:rsidR="00B075F9" w:rsidRDefault="00B075F9" w:rsidP="006875C0">
      <w:pPr>
        <w:spacing w:before="240"/>
        <w:jc w:val="both"/>
      </w:pPr>
      <w:r w:rsidRPr="00B075F9">
        <w:t>Yukarı Bahçelievler Mah. Wilhelm Thomsen Cad. No:7 Çankaya/ANKAR</w:t>
      </w:r>
      <w:r>
        <w:t>A</w:t>
      </w:r>
    </w:p>
    <w:p w14:paraId="2BD1C51D" w14:textId="77777777" w:rsidR="00CF4886" w:rsidRDefault="00B81A0C" w:rsidP="006875C0">
      <w:pPr>
        <w:spacing w:before="240"/>
        <w:ind w:left="6480"/>
        <w:jc w:val="both"/>
      </w:pPr>
      <w:r>
        <w:t xml:space="preserve">on the one hand </w:t>
      </w:r>
    </w:p>
    <w:p w14:paraId="2983B00B" w14:textId="77777777" w:rsidR="00CF4886" w:rsidRPr="00B521DC" w:rsidRDefault="00B81A0C" w:rsidP="006875C0">
      <w:pPr>
        <w:spacing w:before="240"/>
        <w:jc w:val="both"/>
      </w:pPr>
      <w:r w:rsidRPr="00B521DC">
        <w:t xml:space="preserve">and </w:t>
      </w:r>
    </w:p>
    <w:p w14:paraId="3C056CEA" w14:textId="164C46DC" w:rsidR="00CF4886" w:rsidRPr="00282B56" w:rsidRDefault="00B81A0C" w:rsidP="006875C0">
      <w:pPr>
        <w:tabs>
          <w:tab w:val="left" w:pos="-1440"/>
          <w:tab w:val="left" w:pos="-720"/>
          <w:tab w:val="left" w:pos="828"/>
          <w:tab w:val="left" w:pos="1044"/>
          <w:tab w:val="left" w:pos="1260"/>
          <w:tab w:val="left" w:pos="1476"/>
          <w:tab w:val="left" w:pos="1692"/>
          <w:tab w:val="left" w:pos="2160"/>
        </w:tabs>
        <w:spacing w:before="240"/>
        <w:jc w:val="both"/>
      </w:pPr>
      <w:r w:rsidRPr="00282B56">
        <w:t>Name</w:t>
      </w:r>
      <w:r w:rsidRPr="00282B56">
        <w:tab/>
      </w:r>
      <w:r w:rsidRPr="00282B56">
        <w:tab/>
      </w:r>
      <w:r w:rsidRPr="00282B56">
        <w:tab/>
      </w:r>
      <w:r w:rsidRPr="00282B56">
        <w:tab/>
      </w:r>
      <w:r w:rsidRPr="00282B56">
        <w:tab/>
      </w:r>
      <w:r w:rsidRPr="00282B56">
        <w:tab/>
        <w:t xml:space="preserve">:        </w:t>
      </w:r>
      <w:r w:rsidR="00AF6C5D" w:rsidRPr="00282B56">
        <w:tab/>
      </w:r>
      <w:r w:rsidR="00AF6C5D" w:rsidRPr="00282B56">
        <w:tab/>
      </w:r>
      <w:r w:rsidR="00282B56" w:rsidRPr="00282B56">
        <w:rPr>
          <w:b/>
        </w:rPr>
        <w:t>Jihočeská univerzita v Českých Budějovicích</w:t>
      </w:r>
    </w:p>
    <w:p w14:paraId="4B9A3829" w14:textId="391B4A92" w:rsidR="00CF4886" w:rsidRPr="00282B56" w:rsidRDefault="00B81A0C" w:rsidP="006875C0">
      <w:pPr>
        <w:tabs>
          <w:tab w:val="left" w:pos="-1440"/>
          <w:tab w:val="left" w:pos="-720"/>
          <w:tab w:val="left" w:pos="828"/>
          <w:tab w:val="left" w:pos="1044"/>
          <w:tab w:val="left" w:pos="1260"/>
          <w:tab w:val="left" w:pos="1476"/>
          <w:tab w:val="left" w:pos="1692"/>
          <w:tab w:val="left" w:pos="2160"/>
        </w:tabs>
        <w:spacing w:before="240"/>
        <w:jc w:val="both"/>
        <w:rPr>
          <w:rFonts w:eastAsia="Times"/>
        </w:rPr>
      </w:pPr>
      <w:r w:rsidRPr="00282B56">
        <w:t>Address</w:t>
      </w:r>
      <w:r w:rsidRPr="00282B56">
        <w:tab/>
      </w:r>
      <w:r w:rsidRPr="00282B56">
        <w:tab/>
      </w:r>
      <w:r w:rsidRPr="00282B56">
        <w:tab/>
      </w:r>
      <w:r w:rsidRPr="00282B56">
        <w:tab/>
      </w:r>
      <w:r w:rsidRPr="00282B56">
        <w:tab/>
      </w:r>
      <w:r w:rsidRPr="00282B56">
        <w:tab/>
        <w:t xml:space="preserve">:           </w:t>
      </w:r>
      <w:r w:rsidR="00AF6C5D" w:rsidRPr="00282B56">
        <w:tab/>
      </w:r>
      <w:r w:rsidR="00282B56" w:rsidRPr="00282B56">
        <w:rPr>
          <w:b/>
        </w:rPr>
        <w:t>Branišovská 1645/31a, 370 05 České Budějovice, CZ</w:t>
      </w:r>
    </w:p>
    <w:p w14:paraId="0EFAD126" w14:textId="77777777" w:rsidR="00282B56" w:rsidRPr="00282B56" w:rsidRDefault="00B81A0C" w:rsidP="006875C0">
      <w:pPr>
        <w:spacing w:before="240"/>
        <w:jc w:val="both"/>
        <w:rPr>
          <w:b/>
        </w:rPr>
      </w:pPr>
      <w:r w:rsidRPr="00282B56">
        <w:rPr>
          <w:rFonts w:eastAsia="Times"/>
        </w:rPr>
        <w:t>VAT ID</w:t>
      </w:r>
      <w:r w:rsidRPr="00282B56">
        <w:rPr>
          <w:rFonts w:eastAsia="Times"/>
          <w:b/>
        </w:rPr>
        <w:tab/>
      </w:r>
      <w:r w:rsidRPr="00282B56">
        <w:rPr>
          <w:rFonts w:eastAsia="Times"/>
          <w:b/>
        </w:rPr>
        <w:tab/>
      </w:r>
      <w:r w:rsidRPr="00282B56">
        <w:rPr>
          <w:rFonts w:eastAsia="Times"/>
        </w:rPr>
        <w:t xml:space="preserve">: </w:t>
      </w:r>
      <w:r w:rsidR="00B075F9" w:rsidRPr="00282B56">
        <w:rPr>
          <w:rFonts w:eastAsia="Times"/>
        </w:rPr>
        <w:tab/>
      </w:r>
      <w:r w:rsidR="00AF6C5D" w:rsidRPr="00282B56">
        <w:rPr>
          <w:rFonts w:eastAsia="Times"/>
        </w:rPr>
        <w:tab/>
      </w:r>
      <w:r w:rsidR="00282B56" w:rsidRPr="00282B56">
        <w:rPr>
          <w:b/>
        </w:rPr>
        <w:t>CZ60076658</w:t>
      </w:r>
    </w:p>
    <w:p w14:paraId="5CC8E203" w14:textId="77677472" w:rsidR="00B521DC" w:rsidRPr="00282B56" w:rsidRDefault="00B521DC" w:rsidP="006875C0">
      <w:pPr>
        <w:spacing w:before="240"/>
        <w:jc w:val="both"/>
        <w:rPr>
          <w:rFonts w:eastAsia="Times"/>
        </w:rPr>
      </w:pPr>
      <w:r w:rsidRPr="00282B56">
        <w:t>OID Number</w:t>
      </w:r>
      <w:r w:rsidRPr="00282B56">
        <w:tab/>
      </w:r>
      <w:r w:rsidRPr="00282B56">
        <w:tab/>
        <w:t xml:space="preserve">:          </w:t>
      </w:r>
      <w:r w:rsidR="00AF6C5D" w:rsidRPr="00282B56">
        <w:tab/>
      </w:r>
      <w:r w:rsidR="00AF6C5D" w:rsidRPr="00282B56">
        <w:tab/>
      </w:r>
      <w:r w:rsidR="00282B56" w:rsidRPr="00282B56">
        <w:rPr>
          <w:b/>
        </w:rPr>
        <w:t>CZ CESKE01</w:t>
      </w:r>
    </w:p>
    <w:p w14:paraId="5A025EF2" w14:textId="378C4300" w:rsidR="00B521DC" w:rsidRPr="00282B56" w:rsidRDefault="00B521DC" w:rsidP="006875C0">
      <w:pPr>
        <w:spacing w:before="240"/>
        <w:jc w:val="both"/>
        <w:rPr>
          <w:lang w:val="nl-NL"/>
        </w:rPr>
      </w:pPr>
      <w:r w:rsidRPr="00282B56">
        <w:rPr>
          <w:rFonts w:eastAsia="Times"/>
        </w:rPr>
        <w:t xml:space="preserve">Legal </w:t>
      </w:r>
      <w:r w:rsidR="00852BFF" w:rsidRPr="00282B56">
        <w:rPr>
          <w:rFonts w:eastAsia="Times"/>
        </w:rPr>
        <w:t>Representative</w:t>
      </w:r>
      <w:r w:rsidRPr="00282B56">
        <w:rPr>
          <w:rFonts w:eastAsia="Times"/>
        </w:rPr>
        <w:t xml:space="preserve"> name and title: </w:t>
      </w:r>
      <w:r w:rsidR="00282B56" w:rsidRPr="00282B56">
        <w:rPr>
          <w:b/>
        </w:rPr>
        <w:t xml:space="preserve">prof. Ing. </w:t>
      </w:r>
      <w:r w:rsidR="00282B56" w:rsidRPr="00282B56">
        <w:rPr>
          <w:b/>
          <w:lang w:val="nl-NL"/>
        </w:rPr>
        <w:t>Pavel Kozák, Ph.D., rektor</w:t>
      </w:r>
    </w:p>
    <w:p w14:paraId="553D8E1F" w14:textId="54BBF163" w:rsidR="00CF4886" w:rsidRDefault="00B81A0C" w:rsidP="006875C0">
      <w:pPr>
        <w:tabs>
          <w:tab w:val="left" w:pos="-1440"/>
          <w:tab w:val="left" w:pos="-720"/>
          <w:tab w:val="left" w:pos="828"/>
          <w:tab w:val="left" w:pos="1044"/>
          <w:tab w:val="left" w:pos="1260"/>
          <w:tab w:val="left" w:pos="1476"/>
          <w:tab w:val="left" w:pos="1692"/>
          <w:tab w:val="left" w:pos="2160"/>
        </w:tabs>
        <w:spacing w:before="240"/>
        <w:jc w:val="both"/>
      </w:pP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rsidRPr="00282B56">
        <w:rPr>
          <w:lang w:val="nl-NL"/>
        </w:rPr>
        <w:tab/>
      </w:r>
      <w:r>
        <w:t xml:space="preserve">on the other hand, </w:t>
      </w:r>
    </w:p>
    <w:p w14:paraId="28E9CE14" w14:textId="4234D4EC" w:rsidR="009F127E" w:rsidRPr="009F127E" w:rsidRDefault="009F127E" w:rsidP="006875C0">
      <w:pPr>
        <w:spacing w:before="240"/>
        <w:jc w:val="both"/>
        <w:rPr>
          <w:i/>
        </w:rPr>
      </w:pPr>
      <w:r w:rsidRPr="009F127E">
        <w:rPr>
          <w:i/>
        </w:rPr>
        <w:t>hereinafter referred to as the “</w:t>
      </w:r>
      <w:r w:rsidR="00D2460F">
        <w:rPr>
          <w:i/>
        </w:rPr>
        <w:t>Beneficiary</w:t>
      </w:r>
      <w:r w:rsidRPr="009F127E">
        <w:rPr>
          <w:i/>
        </w:rPr>
        <w:t>”, represented for the purposes of the signature of this Agreement by their legal representatives, according to the Mandates previously signed and attached to the Grant Agreement (here in Annex I).</w:t>
      </w:r>
    </w:p>
    <w:p w14:paraId="35C3323C" w14:textId="3F1D3B00" w:rsidR="009F127E" w:rsidRPr="009F127E" w:rsidRDefault="009F127E" w:rsidP="006875C0">
      <w:pPr>
        <w:spacing w:before="240"/>
        <w:jc w:val="both"/>
        <w:rPr>
          <w:i/>
        </w:rPr>
      </w:pPr>
      <w:r w:rsidRPr="009F127E">
        <w:rPr>
          <w:i/>
        </w:rPr>
        <w:lastRenderedPageBreak/>
        <w:t>Where a provision applies without distinction to the "Coordinator" and the "</w:t>
      </w:r>
      <w:r w:rsidR="00D2460F" w:rsidRPr="00D2460F">
        <w:rPr>
          <w:i/>
        </w:rPr>
        <w:t xml:space="preserve"> </w:t>
      </w:r>
      <w:r w:rsidR="00D2460F">
        <w:rPr>
          <w:i/>
        </w:rPr>
        <w:t>Beneficiary</w:t>
      </w:r>
      <w:r w:rsidR="00D2460F" w:rsidRPr="009F127E">
        <w:rPr>
          <w:i/>
        </w:rPr>
        <w:t xml:space="preserve"> </w:t>
      </w:r>
      <w:r w:rsidRPr="009F127E">
        <w:rPr>
          <w:i/>
        </w:rPr>
        <w:t>", for the purpose of this Agreement they will be collectively referred to as the "Beneficiaries".</w:t>
      </w:r>
    </w:p>
    <w:p w14:paraId="2FC255D5" w14:textId="72DB64AA" w:rsidR="009F127E" w:rsidRDefault="009F127E" w:rsidP="006875C0">
      <w:pPr>
        <w:spacing w:before="240"/>
        <w:jc w:val="both"/>
        <w:rPr>
          <w:i/>
        </w:rPr>
      </w:pPr>
      <w:r w:rsidRPr="009F127E">
        <w:rPr>
          <w:i/>
        </w:rPr>
        <w:t>The parties hereby have agreed as follows:</w:t>
      </w:r>
    </w:p>
    <w:p w14:paraId="51E96635" w14:textId="39539281" w:rsidR="00D2460F" w:rsidRPr="00445918" w:rsidRDefault="00D2460F" w:rsidP="006875C0">
      <w:pPr>
        <w:pStyle w:val="Nadpis1"/>
        <w:spacing w:before="240" w:line="251" w:lineRule="exact"/>
        <w:jc w:val="both"/>
        <w:rPr>
          <w:sz w:val="24"/>
          <w:szCs w:val="24"/>
        </w:rPr>
      </w:pPr>
      <w:r w:rsidRPr="00445918">
        <w:rPr>
          <w:sz w:val="24"/>
          <w:szCs w:val="24"/>
        </w:rPr>
        <w:t>Article</w:t>
      </w:r>
      <w:r w:rsidRPr="00445918">
        <w:rPr>
          <w:spacing w:val="-7"/>
          <w:sz w:val="24"/>
          <w:szCs w:val="24"/>
        </w:rPr>
        <w:t xml:space="preserve"> </w:t>
      </w:r>
      <w:r w:rsidRPr="00445918">
        <w:rPr>
          <w:spacing w:val="-10"/>
          <w:sz w:val="24"/>
          <w:szCs w:val="24"/>
        </w:rPr>
        <w:t>1</w:t>
      </w:r>
      <w:r w:rsidR="00445918" w:rsidRPr="00445918">
        <w:rPr>
          <w:spacing w:val="-10"/>
          <w:sz w:val="24"/>
          <w:szCs w:val="24"/>
        </w:rPr>
        <w:t xml:space="preserve"> </w:t>
      </w:r>
      <w:r w:rsidRPr="00445918">
        <w:rPr>
          <w:sz w:val="24"/>
          <w:szCs w:val="24"/>
        </w:rPr>
        <w:t>Subject</w:t>
      </w:r>
      <w:r w:rsidRPr="00445918">
        <w:rPr>
          <w:spacing w:val="-6"/>
          <w:sz w:val="24"/>
          <w:szCs w:val="24"/>
        </w:rPr>
        <w:t xml:space="preserve"> </w:t>
      </w:r>
      <w:r w:rsidRPr="00445918">
        <w:rPr>
          <w:sz w:val="24"/>
          <w:szCs w:val="24"/>
        </w:rPr>
        <w:t>of</w:t>
      </w:r>
      <w:r w:rsidRPr="00445918">
        <w:rPr>
          <w:spacing w:val="-6"/>
          <w:sz w:val="24"/>
          <w:szCs w:val="24"/>
        </w:rPr>
        <w:t xml:space="preserve"> </w:t>
      </w:r>
      <w:r w:rsidRPr="00445918">
        <w:rPr>
          <w:sz w:val="24"/>
          <w:szCs w:val="24"/>
        </w:rPr>
        <w:t>the</w:t>
      </w:r>
      <w:r w:rsidRPr="00445918">
        <w:rPr>
          <w:spacing w:val="-6"/>
          <w:sz w:val="24"/>
          <w:szCs w:val="24"/>
        </w:rPr>
        <w:t xml:space="preserve"> </w:t>
      </w:r>
      <w:r w:rsidRPr="00445918">
        <w:rPr>
          <w:sz w:val="24"/>
          <w:szCs w:val="24"/>
        </w:rPr>
        <w:t>Partnership</w:t>
      </w:r>
      <w:r w:rsidRPr="00445918">
        <w:rPr>
          <w:spacing w:val="-5"/>
          <w:sz w:val="24"/>
          <w:szCs w:val="24"/>
        </w:rPr>
        <w:t xml:space="preserve"> </w:t>
      </w:r>
      <w:r w:rsidRPr="00445918">
        <w:rPr>
          <w:spacing w:val="-2"/>
          <w:sz w:val="24"/>
          <w:szCs w:val="24"/>
        </w:rPr>
        <w:t>Agreement</w:t>
      </w:r>
    </w:p>
    <w:p w14:paraId="0202E948" w14:textId="7EC33BBE" w:rsidR="00D2460F" w:rsidRPr="00D2460F" w:rsidRDefault="00D2460F" w:rsidP="006875C0">
      <w:pPr>
        <w:pStyle w:val="Zkladntext"/>
        <w:spacing w:before="240"/>
        <w:ind w:right="155"/>
        <w:jc w:val="both"/>
        <w:rPr>
          <w:sz w:val="24"/>
          <w:szCs w:val="24"/>
        </w:rPr>
      </w:pPr>
      <w:r>
        <w:t>This</w:t>
      </w:r>
      <w:r>
        <w:rPr>
          <w:spacing w:val="-2"/>
        </w:rPr>
        <w:t xml:space="preserve"> </w:t>
      </w:r>
      <w:r>
        <w:t>Agreement</w:t>
      </w:r>
      <w:r>
        <w:rPr>
          <w:spacing w:val="-3"/>
        </w:rPr>
        <w:t xml:space="preserve"> </w:t>
      </w:r>
      <w:r>
        <w:t>defines</w:t>
      </w:r>
      <w:r>
        <w:rPr>
          <w:spacing w:val="-2"/>
        </w:rPr>
        <w:t xml:space="preserve"> </w:t>
      </w:r>
      <w:r>
        <w:t>the</w:t>
      </w:r>
      <w:r>
        <w:rPr>
          <w:spacing w:val="-2"/>
        </w:rPr>
        <w:t xml:space="preserve"> </w:t>
      </w:r>
      <w:r>
        <w:t>terms</w:t>
      </w:r>
      <w:r>
        <w:rPr>
          <w:spacing w:val="-2"/>
        </w:rPr>
        <w:t xml:space="preserve"> </w:t>
      </w:r>
      <w:r>
        <w:t>that</w:t>
      </w:r>
      <w:r>
        <w:rPr>
          <w:spacing w:val="-2"/>
        </w:rPr>
        <w:t xml:space="preserve"> </w:t>
      </w:r>
      <w:r>
        <w:t>govern</w:t>
      </w:r>
      <w:r>
        <w:rPr>
          <w:spacing w:val="-3"/>
        </w:rPr>
        <w:t xml:space="preserve"> </w:t>
      </w:r>
      <w:r>
        <w:t>the</w:t>
      </w:r>
      <w:r>
        <w:rPr>
          <w:spacing w:val="-2"/>
        </w:rPr>
        <w:t xml:space="preserve"> </w:t>
      </w:r>
      <w:r>
        <w:t>relations</w:t>
      </w:r>
      <w:r>
        <w:rPr>
          <w:spacing w:val="-2"/>
        </w:rPr>
        <w:t xml:space="preserve"> </w:t>
      </w:r>
      <w:r>
        <w:t>between</w:t>
      </w:r>
      <w:r>
        <w:rPr>
          <w:spacing w:val="-2"/>
        </w:rPr>
        <w:t xml:space="preserve"> </w:t>
      </w:r>
      <w:r>
        <w:t>the</w:t>
      </w:r>
      <w:r>
        <w:rPr>
          <w:spacing w:val="-2"/>
        </w:rPr>
        <w:t xml:space="preserve"> </w:t>
      </w:r>
      <w:r>
        <w:t>parties,</w:t>
      </w:r>
      <w:r>
        <w:rPr>
          <w:spacing w:val="-3"/>
        </w:rPr>
        <w:t xml:space="preserve"> </w:t>
      </w:r>
      <w:r>
        <w:t>by</w:t>
      </w:r>
      <w:r>
        <w:rPr>
          <w:spacing w:val="-3"/>
        </w:rPr>
        <w:t xml:space="preserve"> </w:t>
      </w:r>
      <w:r>
        <w:t>establishing their rights and obligations, and lays down the rules of procedure for the work to be carried out in</w:t>
      </w:r>
      <w:r>
        <w:rPr>
          <w:spacing w:val="40"/>
        </w:rPr>
        <w:t xml:space="preserve"> </w:t>
      </w:r>
      <w:r>
        <w:t xml:space="preserve">order to successfully implement the Erasmus+ KA220 </w:t>
      </w:r>
      <w:r w:rsidRPr="00D2460F">
        <w:t>2025-1-TR01-KA220-VET000</w:t>
      </w:r>
      <w:r w:rsidR="00B075F9" w:rsidRPr="00B075F9">
        <w:t>356996</w:t>
      </w:r>
      <w:r w:rsidRPr="009F127E">
        <w:rPr>
          <w:sz w:val="24"/>
          <w:szCs w:val="24"/>
        </w:rPr>
        <w:t>,</w:t>
      </w:r>
      <w:r>
        <w:t xml:space="preserve"> – </w:t>
      </w:r>
      <w:r w:rsidRPr="00D2460F">
        <w:rPr>
          <w:b/>
        </w:rPr>
        <w:t>Cooperation partnerships in vocational education and training</w:t>
      </w:r>
      <w:r>
        <w:t xml:space="preserve">, </w:t>
      </w:r>
      <w:r w:rsidR="00B075F9" w:rsidRPr="00B075F9">
        <w:rPr>
          <w:b/>
        </w:rPr>
        <w:t>Increasing Awareness on Reducing Carbon Footprint through Trainings in IPARD Investments</w:t>
      </w:r>
      <w:r w:rsidR="00B075F9">
        <w:rPr>
          <w:b/>
        </w:rPr>
        <w:t xml:space="preserve"> </w:t>
      </w:r>
      <w:r>
        <w:t xml:space="preserve">Acronym: </w:t>
      </w:r>
      <w:r w:rsidR="00B075F9" w:rsidRPr="00B075F9">
        <w:rPr>
          <w:b/>
        </w:rPr>
        <w:t>CARBODIGIPARD</w:t>
      </w:r>
      <w:r w:rsidR="00B075F9">
        <w:t xml:space="preserve"> </w:t>
      </w:r>
      <w:r>
        <w:t>(hereinafter referred to as the “Project”).</w:t>
      </w:r>
    </w:p>
    <w:p w14:paraId="00A9111B" w14:textId="6F850673" w:rsidR="00D2460F" w:rsidRDefault="00D2460F" w:rsidP="002B32C6">
      <w:pPr>
        <w:pStyle w:val="Odstavecseseznamem"/>
        <w:numPr>
          <w:ilvl w:val="1"/>
          <w:numId w:val="33"/>
        </w:numPr>
        <w:tabs>
          <w:tab w:val="left" w:pos="721"/>
        </w:tabs>
        <w:spacing w:before="240"/>
        <w:ind w:left="142" w:firstLine="0"/>
      </w:pPr>
      <w:r>
        <w:t>The Coordinator and the beneficiaries, undertake to act in good faith at all times to carry out the work programme forming the subject of this Agreement, which falls within the framework of the</w:t>
      </w:r>
      <w:r>
        <w:rPr>
          <w:spacing w:val="40"/>
        </w:rPr>
        <w:t xml:space="preserve"> </w:t>
      </w:r>
      <w:r>
        <w:t xml:space="preserve">Grant Agreement number </w:t>
      </w:r>
      <w:r w:rsidRPr="00D2460F">
        <w:t>2025-1-TR01-KA220-VET000</w:t>
      </w:r>
      <w:r w:rsidR="007B0AC2" w:rsidRPr="007B0AC2">
        <w:t>356996</w:t>
      </w:r>
      <w:r>
        <w:t>, concluded between the</w:t>
      </w:r>
      <w:r>
        <w:rPr>
          <w:spacing w:val="40"/>
        </w:rPr>
        <w:t xml:space="preserve"> </w:t>
      </w:r>
      <w:r>
        <w:t>Coordinator and Erasmus+ National Agency (Turkish National Agency, hereinafter referred to as the "NA"), related to the above-mentioned project.</w:t>
      </w:r>
    </w:p>
    <w:p w14:paraId="7101FBDE" w14:textId="77777777" w:rsidR="00D2460F" w:rsidRDefault="00D2460F" w:rsidP="002B32C6">
      <w:pPr>
        <w:pStyle w:val="Odstavecseseznamem"/>
        <w:numPr>
          <w:ilvl w:val="1"/>
          <w:numId w:val="33"/>
        </w:numPr>
        <w:tabs>
          <w:tab w:val="left" w:pos="721"/>
        </w:tabs>
        <w:spacing w:before="240"/>
        <w:ind w:left="142" w:right="154" w:firstLine="0"/>
      </w:pPr>
      <w:r>
        <w:t>The subject matter of this Agreement and the related work programme are detailed in the annexes of the Grant Agreement. The respective Grant Agreement terms and conditions, related annexes</w:t>
      </w:r>
      <w:r>
        <w:rPr>
          <w:spacing w:val="-2"/>
        </w:rPr>
        <w:t xml:space="preserve"> </w:t>
      </w:r>
      <w:r>
        <w:t>and</w:t>
      </w:r>
      <w:r>
        <w:rPr>
          <w:spacing w:val="-2"/>
        </w:rPr>
        <w:t xml:space="preserve"> </w:t>
      </w:r>
      <w:r>
        <w:t>guidelines,</w:t>
      </w:r>
      <w:r>
        <w:rPr>
          <w:spacing w:val="-2"/>
        </w:rPr>
        <w:t xml:space="preserve"> </w:t>
      </w:r>
      <w:r>
        <w:t>shall</w:t>
      </w:r>
      <w:r>
        <w:rPr>
          <w:spacing w:val="-2"/>
        </w:rPr>
        <w:t xml:space="preserve"> </w:t>
      </w:r>
      <w:r>
        <w:t>form</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the</w:t>
      </w:r>
      <w:r>
        <w:rPr>
          <w:spacing w:val="-2"/>
        </w:rPr>
        <w:t xml:space="preserve"> </w:t>
      </w:r>
      <w:r>
        <w:t>present Agreement,</w:t>
      </w:r>
      <w:r>
        <w:rPr>
          <w:spacing w:val="-2"/>
        </w:rPr>
        <w:t xml:space="preserve"> </w:t>
      </w:r>
      <w:r>
        <w:t>and</w:t>
      </w:r>
      <w:r>
        <w:rPr>
          <w:spacing w:val="-2"/>
        </w:rPr>
        <w:t xml:space="preserve"> </w:t>
      </w:r>
      <w:r>
        <w:t>take</w:t>
      </w:r>
      <w:r>
        <w:rPr>
          <w:spacing w:val="-2"/>
        </w:rPr>
        <w:t xml:space="preserve"> </w:t>
      </w:r>
      <w:r>
        <w:t>precedence</w:t>
      </w:r>
      <w:r>
        <w:rPr>
          <w:spacing w:val="-2"/>
        </w:rPr>
        <w:t xml:space="preserve"> </w:t>
      </w:r>
      <w:r>
        <w:t xml:space="preserve">over </w:t>
      </w:r>
      <w:r>
        <w:rPr>
          <w:spacing w:val="-4"/>
        </w:rPr>
        <w:t>it.</w:t>
      </w:r>
    </w:p>
    <w:p w14:paraId="7428634A" w14:textId="77777777" w:rsidR="00D2460F" w:rsidRDefault="00D2460F" w:rsidP="002B32C6">
      <w:pPr>
        <w:pStyle w:val="Odstavecseseznamem"/>
        <w:numPr>
          <w:ilvl w:val="1"/>
          <w:numId w:val="33"/>
        </w:numPr>
        <w:tabs>
          <w:tab w:val="left" w:pos="722"/>
        </w:tabs>
        <w:spacing w:before="240"/>
        <w:ind w:left="142" w:right="156" w:firstLine="0"/>
      </w:pPr>
      <w:r>
        <w:t>The</w:t>
      </w:r>
      <w:r>
        <w:rPr>
          <w:spacing w:val="40"/>
        </w:rPr>
        <w:t xml:space="preserve"> </w:t>
      </w:r>
      <w:r>
        <w:t>Coordinator</w:t>
      </w:r>
      <w:r>
        <w:rPr>
          <w:spacing w:val="40"/>
        </w:rPr>
        <w:t xml:space="preserve"> </w:t>
      </w:r>
      <w:r>
        <w:t>and</w:t>
      </w:r>
      <w:r>
        <w:rPr>
          <w:spacing w:val="40"/>
        </w:rPr>
        <w:t xml:space="preserve"> </w:t>
      </w:r>
      <w:r>
        <w:t>the</w:t>
      </w:r>
      <w:r>
        <w:rPr>
          <w:spacing w:val="40"/>
        </w:rPr>
        <w:t xml:space="preserve"> </w:t>
      </w:r>
      <w:r>
        <w:t>Beneficiaries</w:t>
      </w:r>
      <w:r>
        <w:rPr>
          <w:spacing w:val="40"/>
        </w:rPr>
        <w:t xml:space="preserve"> </w:t>
      </w:r>
      <w:r>
        <w:t>shall</w:t>
      </w:r>
      <w:r>
        <w:rPr>
          <w:spacing w:val="40"/>
        </w:rPr>
        <w:t xml:space="preserve"> </w:t>
      </w:r>
      <w:r>
        <w:t>be</w:t>
      </w:r>
      <w:r>
        <w:rPr>
          <w:spacing w:val="40"/>
        </w:rPr>
        <w:t xml:space="preserve"> </w:t>
      </w:r>
      <w:r>
        <w:t>bound</w:t>
      </w:r>
      <w:r>
        <w:rPr>
          <w:spacing w:val="40"/>
        </w:rPr>
        <w:t xml:space="preserve"> </w:t>
      </w:r>
      <w:r>
        <w:t>by</w:t>
      </w:r>
      <w:r>
        <w:rPr>
          <w:spacing w:val="40"/>
        </w:rPr>
        <w:t xml:space="preserve"> </w:t>
      </w:r>
      <w:r>
        <w:t>the</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of</w:t>
      </w:r>
      <w:r>
        <w:rPr>
          <w:spacing w:val="40"/>
        </w:rPr>
        <w:t xml:space="preserve"> </w:t>
      </w:r>
      <w:r>
        <w:t>this Agreement, the Grant Agreement and any further amendments of the latter.</w:t>
      </w:r>
    </w:p>
    <w:p w14:paraId="67A52514" w14:textId="77777777" w:rsidR="00D2460F" w:rsidRPr="00C86DEE" w:rsidRDefault="00D2460F" w:rsidP="006875C0">
      <w:pPr>
        <w:pStyle w:val="Nadpis1"/>
        <w:spacing w:before="240"/>
        <w:ind w:right="4262" w:hanging="1"/>
        <w:jc w:val="both"/>
        <w:rPr>
          <w:sz w:val="28"/>
          <w:szCs w:val="28"/>
        </w:rPr>
      </w:pPr>
      <w:r w:rsidRPr="00C86DEE">
        <w:rPr>
          <w:sz w:val="28"/>
          <w:szCs w:val="28"/>
        </w:rPr>
        <w:t xml:space="preserve">Article 2 </w:t>
      </w:r>
      <w:r w:rsidRPr="00C86DEE">
        <w:rPr>
          <w:spacing w:val="-2"/>
          <w:sz w:val="28"/>
          <w:szCs w:val="28"/>
        </w:rPr>
        <w:t>Duration</w:t>
      </w:r>
    </w:p>
    <w:p w14:paraId="458C563E" w14:textId="77777777" w:rsidR="00D2460F" w:rsidRDefault="00D2460F" w:rsidP="002B32C6">
      <w:pPr>
        <w:pStyle w:val="Odstavecseseznamem"/>
        <w:numPr>
          <w:ilvl w:val="1"/>
          <w:numId w:val="32"/>
        </w:numPr>
        <w:tabs>
          <w:tab w:val="left" w:pos="722"/>
        </w:tabs>
        <w:spacing w:before="240"/>
        <w:ind w:left="142" w:firstLine="0"/>
      </w:pPr>
      <w:r>
        <w:t>This Agreement shall enter into force on the date of its signature by</w:t>
      </w:r>
      <w:r>
        <w:rPr>
          <w:spacing w:val="-1"/>
        </w:rPr>
        <w:t xml:space="preserve"> </w:t>
      </w:r>
      <w:r>
        <w:t>the last party, but shall have retroactive effect from the starting date of the eligibility period laid down in the Grant Agreement.</w:t>
      </w:r>
    </w:p>
    <w:p w14:paraId="33D56A88" w14:textId="77777777" w:rsidR="00D2460F" w:rsidRDefault="00D2460F" w:rsidP="002B32C6">
      <w:pPr>
        <w:pStyle w:val="Odstavecseseznamem"/>
        <w:numPr>
          <w:ilvl w:val="1"/>
          <w:numId w:val="32"/>
        </w:numPr>
        <w:tabs>
          <w:tab w:val="left" w:pos="722"/>
        </w:tabs>
        <w:spacing w:before="240"/>
        <w:ind w:left="142" w:firstLine="0"/>
      </w:pPr>
      <w:r>
        <w:t>The</w:t>
      </w:r>
      <w:r>
        <w:rPr>
          <w:spacing w:val="66"/>
        </w:rPr>
        <w:t xml:space="preserve"> </w:t>
      </w:r>
      <w:r>
        <w:t>period</w:t>
      </w:r>
      <w:r>
        <w:rPr>
          <w:spacing w:val="66"/>
        </w:rPr>
        <w:t xml:space="preserve"> </w:t>
      </w:r>
      <w:r>
        <w:t>of</w:t>
      </w:r>
      <w:r>
        <w:rPr>
          <w:spacing w:val="66"/>
        </w:rPr>
        <w:t xml:space="preserve"> </w:t>
      </w:r>
      <w:r>
        <w:t>eligibility</w:t>
      </w:r>
      <w:r>
        <w:rPr>
          <w:spacing w:val="66"/>
        </w:rPr>
        <w:t xml:space="preserve"> </w:t>
      </w:r>
      <w:r>
        <w:t>of</w:t>
      </w:r>
      <w:r>
        <w:rPr>
          <w:spacing w:val="66"/>
        </w:rPr>
        <w:t xml:space="preserve"> </w:t>
      </w:r>
      <w:r>
        <w:t>the</w:t>
      </w:r>
      <w:r>
        <w:rPr>
          <w:spacing w:val="66"/>
        </w:rPr>
        <w:t xml:space="preserve"> </w:t>
      </w:r>
      <w:r>
        <w:t>activities</w:t>
      </w:r>
      <w:r>
        <w:rPr>
          <w:spacing w:val="66"/>
        </w:rPr>
        <w:t xml:space="preserve"> </w:t>
      </w:r>
      <w:r>
        <w:t>and</w:t>
      </w:r>
      <w:r>
        <w:rPr>
          <w:spacing w:val="66"/>
        </w:rPr>
        <w:t xml:space="preserve"> </w:t>
      </w:r>
      <w:r>
        <w:t>the</w:t>
      </w:r>
      <w:r>
        <w:rPr>
          <w:spacing w:val="65"/>
        </w:rPr>
        <w:t xml:space="preserve"> </w:t>
      </w:r>
      <w:r>
        <w:t>costs</w:t>
      </w:r>
      <w:r>
        <w:rPr>
          <w:spacing w:val="66"/>
        </w:rPr>
        <w:t xml:space="preserve"> </w:t>
      </w:r>
      <w:r>
        <w:t>shall</w:t>
      </w:r>
      <w:r>
        <w:rPr>
          <w:spacing w:val="66"/>
        </w:rPr>
        <w:t xml:space="preserve"> </w:t>
      </w:r>
      <w:r>
        <w:t>be</w:t>
      </w:r>
      <w:r>
        <w:rPr>
          <w:spacing w:val="66"/>
        </w:rPr>
        <w:t xml:space="preserve"> </w:t>
      </w:r>
      <w:r>
        <w:t>in</w:t>
      </w:r>
      <w:r>
        <w:rPr>
          <w:spacing w:val="66"/>
        </w:rPr>
        <w:t xml:space="preserve"> </w:t>
      </w:r>
      <w:r>
        <w:t>accordance</w:t>
      </w:r>
      <w:r>
        <w:rPr>
          <w:spacing w:val="66"/>
        </w:rPr>
        <w:t xml:space="preserve"> </w:t>
      </w:r>
      <w:r>
        <w:t>with</w:t>
      </w:r>
      <w:r>
        <w:rPr>
          <w:spacing w:val="66"/>
        </w:rPr>
        <w:t xml:space="preserve"> </w:t>
      </w:r>
      <w:r>
        <w:t>the dispositions of the Grant Agreement or any subsequent amendments of it.</w:t>
      </w:r>
    </w:p>
    <w:p w14:paraId="3A5B86FA" w14:textId="77777777" w:rsidR="00D2460F" w:rsidRDefault="00D2460F" w:rsidP="002B32C6">
      <w:pPr>
        <w:pStyle w:val="Odstavecseseznamem"/>
        <w:numPr>
          <w:ilvl w:val="1"/>
          <w:numId w:val="32"/>
        </w:numPr>
        <w:tabs>
          <w:tab w:val="left" w:pos="721"/>
        </w:tabs>
        <w:spacing w:before="240" w:line="237" w:lineRule="auto"/>
        <w:ind w:left="142" w:right="156" w:firstLine="0"/>
      </w:pPr>
      <w:r>
        <w:t>The</w:t>
      </w:r>
      <w:r>
        <w:rPr>
          <w:spacing w:val="-1"/>
        </w:rPr>
        <w:t xml:space="preserve"> </w:t>
      </w:r>
      <w:r>
        <w:t>present</w:t>
      </w:r>
      <w:r>
        <w:rPr>
          <w:spacing w:val="-1"/>
        </w:rPr>
        <w:t xml:space="preserve"> </w:t>
      </w:r>
      <w:r>
        <w:t>Agreement</w:t>
      </w:r>
      <w:r>
        <w:rPr>
          <w:spacing w:val="-1"/>
        </w:rPr>
        <w:t xml:space="preserve"> </w:t>
      </w:r>
      <w:r>
        <w:t>shall</w:t>
      </w:r>
      <w:r>
        <w:rPr>
          <w:spacing w:val="-1"/>
        </w:rPr>
        <w:t xml:space="preserve"> </w:t>
      </w:r>
      <w:r>
        <w:t>remain</w:t>
      </w:r>
      <w:r>
        <w:rPr>
          <w:spacing w:val="-1"/>
        </w:rPr>
        <w:t xml:space="preserve"> </w:t>
      </w:r>
      <w:r>
        <w:t>in</w:t>
      </w:r>
      <w:r>
        <w:rPr>
          <w:spacing w:val="-1"/>
        </w:rPr>
        <w:t xml:space="preserve"> </w:t>
      </w:r>
      <w:r>
        <w:t>force</w:t>
      </w:r>
      <w:r>
        <w:rPr>
          <w:spacing w:val="-1"/>
        </w:rPr>
        <w:t xml:space="preserve"> </w:t>
      </w:r>
      <w:r>
        <w:t>until</w:t>
      </w:r>
      <w:r>
        <w:rPr>
          <w:spacing w:val="-1"/>
        </w:rPr>
        <w:t xml:space="preserve"> </w:t>
      </w:r>
      <w:r>
        <w:t>the Coordinator</w:t>
      </w:r>
      <w:r>
        <w:rPr>
          <w:spacing w:val="-1"/>
        </w:rPr>
        <w:t xml:space="preserve"> </w:t>
      </w:r>
      <w:r>
        <w:t>has</w:t>
      </w:r>
      <w:r>
        <w:rPr>
          <w:spacing w:val="-1"/>
        </w:rPr>
        <w:t xml:space="preserve"> </w:t>
      </w:r>
      <w:r>
        <w:t>been</w:t>
      </w:r>
      <w:r>
        <w:rPr>
          <w:spacing w:val="-1"/>
        </w:rPr>
        <w:t xml:space="preserve"> </w:t>
      </w:r>
      <w:r>
        <w:t>discharged</w:t>
      </w:r>
      <w:r>
        <w:rPr>
          <w:spacing w:val="-1"/>
        </w:rPr>
        <w:t xml:space="preserve"> </w:t>
      </w:r>
      <w:r>
        <w:t>in</w:t>
      </w:r>
      <w:r>
        <w:rPr>
          <w:spacing w:val="-1"/>
        </w:rPr>
        <w:t xml:space="preserve"> </w:t>
      </w:r>
      <w:r>
        <w:t>full</w:t>
      </w:r>
      <w:r>
        <w:rPr>
          <w:spacing w:val="-1"/>
        </w:rPr>
        <w:t xml:space="preserve"> </w:t>
      </w:r>
      <w:r>
        <w:t>of their obligations arising from the Grant Agreement signed with the NA.</w:t>
      </w:r>
    </w:p>
    <w:p w14:paraId="50B8BAD8" w14:textId="5C2AEA86" w:rsidR="00D2460F" w:rsidRPr="00C86DEE" w:rsidRDefault="00D2460F" w:rsidP="006875C0">
      <w:pPr>
        <w:pStyle w:val="Nadpis1"/>
        <w:spacing w:before="240"/>
        <w:ind w:right="34"/>
        <w:jc w:val="both"/>
        <w:rPr>
          <w:sz w:val="28"/>
          <w:szCs w:val="28"/>
        </w:rPr>
      </w:pPr>
      <w:r w:rsidRPr="00C86DEE">
        <w:rPr>
          <w:sz w:val="28"/>
          <w:szCs w:val="28"/>
        </w:rPr>
        <w:t>Article 3 Obligations</w:t>
      </w:r>
      <w:r w:rsidRPr="00C86DEE">
        <w:rPr>
          <w:spacing w:val="-14"/>
          <w:sz w:val="28"/>
          <w:szCs w:val="28"/>
        </w:rPr>
        <w:t xml:space="preserve"> </w:t>
      </w:r>
      <w:r w:rsidRPr="00C86DEE">
        <w:rPr>
          <w:sz w:val="28"/>
          <w:szCs w:val="28"/>
        </w:rPr>
        <w:t>and</w:t>
      </w:r>
      <w:r w:rsidRPr="00C86DEE">
        <w:rPr>
          <w:spacing w:val="-14"/>
          <w:sz w:val="28"/>
          <w:szCs w:val="28"/>
        </w:rPr>
        <w:t xml:space="preserve"> </w:t>
      </w:r>
      <w:r w:rsidRPr="00C86DEE">
        <w:rPr>
          <w:sz w:val="28"/>
          <w:szCs w:val="28"/>
        </w:rPr>
        <w:t>responsibilities</w:t>
      </w:r>
    </w:p>
    <w:p w14:paraId="39BC042A" w14:textId="77777777" w:rsidR="00D2460F" w:rsidRDefault="00D2460F" w:rsidP="002B32C6">
      <w:pPr>
        <w:pStyle w:val="Odstavecseseznamem"/>
        <w:numPr>
          <w:ilvl w:val="1"/>
          <w:numId w:val="31"/>
        </w:numPr>
        <w:spacing w:before="240"/>
        <w:ind w:left="142" w:right="0" w:firstLine="0"/>
      </w:pPr>
      <w:r>
        <w:t>General</w:t>
      </w:r>
      <w:r>
        <w:rPr>
          <w:spacing w:val="-7"/>
        </w:rPr>
        <w:t xml:space="preserve"> </w:t>
      </w:r>
      <w:r>
        <w:t>obligations</w:t>
      </w:r>
      <w:r>
        <w:rPr>
          <w:spacing w:val="-6"/>
        </w:rPr>
        <w:t xml:space="preserve"> </w:t>
      </w:r>
      <w:r>
        <w:t>and</w:t>
      </w:r>
      <w:r>
        <w:rPr>
          <w:spacing w:val="-6"/>
        </w:rPr>
        <w:t xml:space="preserve"> </w:t>
      </w:r>
      <w:r>
        <w:t>role</w:t>
      </w:r>
      <w:r>
        <w:rPr>
          <w:spacing w:val="-6"/>
        </w:rPr>
        <w:t xml:space="preserve"> </w:t>
      </w:r>
      <w:r>
        <w:t>of</w:t>
      </w:r>
      <w:r>
        <w:rPr>
          <w:spacing w:val="-7"/>
        </w:rPr>
        <w:t xml:space="preserve"> </w:t>
      </w:r>
      <w:r>
        <w:t>the</w:t>
      </w:r>
      <w:r>
        <w:rPr>
          <w:spacing w:val="-7"/>
        </w:rPr>
        <w:t xml:space="preserve"> </w:t>
      </w:r>
      <w:r>
        <w:t>Beneficiaries</w:t>
      </w:r>
      <w:r>
        <w:rPr>
          <w:spacing w:val="-6"/>
        </w:rPr>
        <w:t xml:space="preserve"> </w:t>
      </w:r>
      <w:r>
        <w:t>(including</w:t>
      </w:r>
      <w:r>
        <w:rPr>
          <w:spacing w:val="-6"/>
        </w:rPr>
        <w:t xml:space="preserve"> </w:t>
      </w:r>
      <w:r>
        <w:t>the</w:t>
      </w:r>
      <w:r>
        <w:rPr>
          <w:spacing w:val="-5"/>
        </w:rPr>
        <w:t xml:space="preserve"> </w:t>
      </w:r>
      <w:r>
        <w:rPr>
          <w:spacing w:val="-2"/>
        </w:rPr>
        <w:t>Coordinator).</w:t>
      </w:r>
    </w:p>
    <w:p w14:paraId="671EF0E0" w14:textId="77777777" w:rsidR="00D2460F" w:rsidRDefault="00D2460F" w:rsidP="006875C0">
      <w:pPr>
        <w:pStyle w:val="Zkladntext"/>
        <w:spacing w:before="240"/>
        <w:ind w:left="156"/>
        <w:jc w:val="both"/>
      </w:pPr>
      <w:r>
        <w:t>The</w:t>
      </w:r>
      <w:r>
        <w:rPr>
          <w:spacing w:val="-3"/>
        </w:rPr>
        <w:t xml:space="preserve"> </w:t>
      </w:r>
      <w:r>
        <w:rPr>
          <w:spacing w:val="-2"/>
        </w:rPr>
        <w:t>Beneficiaries:</w:t>
      </w:r>
    </w:p>
    <w:p w14:paraId="092F6066" w14:textId="77777777" w:rsidR="00DF0261" w:rsidRDefault="00D2460F" w:rsidP="006875C0">
      <w:pPr>
        <w:pStyle w:val="Odstavecseseznamem"/>
        <w:numPr>
          <w:ilvl w:val="2"/>
          <w:numId w:val="31"/>
        </w:numPr>
        <w:tabs>
          <w:tab w:val="left" w:pos="721"/>
          <w:tab w:val="left" w:pos="723"/>
        </w:tabs>
        <w:spacing w:before="240"/>
        <w:ind w:right="153"/>
      </w:pPr>
      <w:r>
        <w:t>are jointly responsible for carrying out the activities attributed to them, and shall conduct the work in accordance with the work programme and schedule set forth in the Grant Agreement description of activities in the project proposal, working to the best of their abilities to achieve the defined results and taking full responsibility for their work in accordance with the accepted ethical and professional principles;</w:t>
      </w:r>
    </w:p>
    <w:p w14:paraId="7A7A015F" w14:textId="576CEF91" w:rsidR="00D2460F" w:rsidRDefault="00DF0261" w:rsidP="006875C0">
      <w:pPr>
        <w:pStyle w:val="Odstavecseseznamem"/>
        <w:numPr>
          <w:ilvl w:val="2"/>
          <w:numId w:val="31"/>
        </w:numPr>
        <w:tabs>
          <w:tab w:val="left" w:pos="721"/>
          <w:tab w:val="left" w:pos="723"/>
        </w:tabs>
        <w:spacing w:before="240"/>
        <w:ind w:right="153"/>
      </w:pPr>
      <w:r>
        <w:t>U</w:t>
      </w:r>
      <w:r w:rsidR="00D2460F">
        <w:t>ndertake to comply with all the provisions of the Grant Agreement</w:t>
      </w:r>
      <w:r w:rsidR="00D2460F" w:rsidRPr="00DF0261">
        <w:rPr>
          <w:spacing w:val="-1"/>
        </w:rPr>
        <w:t xml:space="preserve"> </w:t>
      </w:r>
      <w:r w:rsidR="00D2460F">
        <w:t>and its annexes, with all the provisions of this Agreement, as well as with the EU and national legislation;</w:t>
      </w:r>
    </w:p>
    <w:p w14:paraId="35939332" w14:textId="77777777" w:rsidR="00D2460F" w:rsidRDefault="00D2460F" w:rsidP="006875C0">
      <w:pPr>
        <w:pStyle w:val="Odstavecseseznamem"/>
        <w:numPr>
          <w:ilvl w:val="2"/>
          <w:numId w:val="31"/>
        </w:numPr>
        <w:tabs>
          <w:tab w:val="left" w:pos="721"/>
          <w:tab w:val="left" w:pos="723"/>
        </w:tabs>
        <w:spacing w:before="240"/>
        <w:ind w:right="156"/>
      </w:pPr>
      <w:r>
        <w:lastRenderedPageBreak/>
        <w:t>shall provide staff, facilities, equipment and other material infrastructure to the extent needed</w:t>
      </w:r>
      <w:r>
        <w:rPr>
          <w:spacing w:val="40"/>
        </w:rPr>
        <w:t xml:space="preserve"> </w:t>
      </w:r>
      <w:r>
        <w:t>for executing the activities as specified in the work programme;</w:t>
      </w:r>
    </w:p>
    <w:p w14:paraId="7982BE67" w14:textId="77777777" w:rsidR="00D2460F" w:rsidRDefault="00D2460F" w:rsidP="006875C0">
      <w:pPr>
        <w:pStyle w:val="Odstavecseseznamem"/>
        <w:numPr>
          <w:ilvl w:val="2"/>
          <w:numId w:val="31"/>
        </w:numPr>
        <w:tabs>
          <w:tab w:val="left" w:pos="721"/>
          <w:tab w:val="left" w:pos="723"/>
        </w:tabs>
        <w:spacing w:before="240"/>
        <w:ind w:right="160"/>
      </w:pPr>
      <w:r>
        <w:t>shall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the</w:t>
      </w:r>
      <w:r>
        <w:rPr>
          <w:spacing w:val="40"/>
        </w:rPr>
        <w:t xml:space="preserve"> </w:t>
      </w:r>
      <w:r>
        <w:t>sound</w:t>
      </w:r>
      <w:r>
        <w:rPr>
          <w:spacing w:val="40"/>
        </w:rPr>
        <w:t xml:space="preserve"> </w:t>
      </w:r>
      <w:r>
        <w:t>financial</w:t>
      </w:r>
      <w:r>
        <w:rPr>
          <w:spacing w:val="40"/>
        </w:rPr>
        <w:t xml:space="preserve"> </w:t>
      </w:r>
      <w:r>
        <w:t>management</w:t>
      </w:r>
      <w:r>
        <w:rPr>
          <w:spacing w:val="40"/>
        </w:rPr>
        <w:t xml:space="preserve"> </w:t>
      </w:r>
      <w:r>
        <w:t>and</w:t>
      </w:r>
      <w:r>
        <w:rPr>
          <w:spacing w:val="40"/>
        </w:rPr>
        <w:t xml:space="preserve"> </w:t>
      </w:r>
      <w:r>
        <w:t>cost</w:t>
      </w:r>
      <w:r>
        <w:rPr>
          <w:spacing w:val="40"/>
        </w:rPr>
        <w:t xml:space="preserve"> </w:t>
      </w:r>
      <w:r>
        <w:t>efficiency</w:t>
      </w:r>
      <w:r>
        <w:rPr>
          <w:spacing w:val="40"/>
        </w:rPr>
        <w:t xml:space="preserve"> </w:t>
      </w:r>
      <w:r>
        <w:t>of</w:t>
      </w:r>
      <w:r>
        <w:rPr>
          <w:spacing w:val="40"/>
        </w:rPr>
        <w:t xml:space="preserve"> </w:t>
      </w:r>
      <w:r>
        <w:t>the</w:t>
      </w:r>
      <w:r>
        <w:rPr>
          <w:spacing w:val="40"/>
        </w:rPr>
        <w:t xml:space="preserve"> </w:t>
      </w:r>
      <w:r>
        <w:t>funds allocated to the project.</w:t>
      </w:r>
    </w:p>
    <w:p w14:paraId="27CF5C12" w14:textId="77777777" w:rsidR="00D2460F" w:rsidRDefault="00D2460F" w:rsidP="002B32C6">
      <w:pPr>
        <w:pStyle w:val="Odstavecseseznamem"/>
        <w:numPr>
          <w:ilvl w:val="1"/>
          <w:numId w:val="31"/>
        </w:numPr>
        <w:tabs>
          <w:tab w:val="left" w:pos="156"/>
        </w:tabs>
        <w:spacing w:before="240"/>
        <w:ind w:left="142" w:right="0" w:firstLine="0"/>
      </w:pPr>
      <w:r>
        <w:t>Specific</w:t>
      </w:r>
      <w:r>
        <w:rPr>
          <w:spacing w:val="-6"/>
        </w:rPr>
        <w:t xml:space="preserve"> </w:t>
      </w:r>
      <w:r>
        <w:t>obligations</w:t>
      </w:r>
      <w:r>
        <w:rPr>
          <w:spacing w:val="-5"/>
        </w:rPr>
        <w:t xml:space="preserve"> </w:t>
      </w:r>
      <w:r>
        <w:t>and</w:t>
      </w:r>
      <w:r>
        <w:rPr>
          <w:spacing w:val="-5"/>
        </w:rPr>
        <w:t xml:space="preserve"> </w:t>
      </w:r>
      <w:r>
        <w:t>role</w:t>
      </w:r>
      <w:r>
        <w:rPr>
          <w:spacing w:val="-5"/>
        </w:rPr>
        <w:t xml:space="preserve"> </w:t>
      </w:r>
      <w:r>
        <w:t>of</w:t>
      </w:r>
      <w:r>
        <w:rPr>
          <w:spacing w:val="-5"/>
        </w:rPr>
        <w:t xml:space="preserve"> </w:t>
      </w:r>
      <w:r>
        <w:t>the</w:t>
      </w:r>
      <w:r>
        <w:rPr>
          <w:spacing w:val="-6"/>
        </w:rPr>
        <w:t xml:space="preserve"> </w:t>
      </w:r>
      <w:r>
        <w:rPr>
          <w:spacing w:val="-2"/>
        </w:rPr>
        <w:t>Coordinator.</w:t>
      </w:r>
    </w:p>
    <w:p w14:paraId="3A69FCBD" w14:textId="77777777" w:rsidR="00D2460F" w:rsidRDefault="00D2460F" w:rsidP="006875C0">
      <w:pPr>
        <w:pStyle w:val="Zkladntext"/>
        <w:spacing w:before="240"/>
        <w:ind w:left="156"/>
        <w:jc w:val="both"/>
      </w:pPr>
      <w:r>
        <w:t>The</w:t>
      </w:r>
      <w:r>
        <w:rPr>
          <w:spacing w:val="-8"/>
        </w:rPr>
        <w:t xml:space="preserve"> </w:t>
      </w:r>
      <w:r>
        <w:t>Coordinator</w:t>
      </w:r>
      <w:r>
        <w:rPr>
          <w:spacing w:val="-8"/>
        </w:rPr>
        <w:t xml:space="preserve"> </w:t>
      </w:r>
      <w:r>
        <w:t>undertakes</w:t>
      </w:r>
      <w:r>
        <w:rPr>
          <w:spacing w:val="-8"/>
        </w:rPr>
        <w:t xml:space="preserve"> </w:t>
      </w:r>
      <w:r>
        <w:rPr>
          <w:spacing w:val="-5"/>
        </w:rPr>
        <w:t>to:</w:t>
      </w:r>
    </w:p>
    <w:p w14:paraId="36C00E16" w14:textId="77777777" w:rsidR="00D2460F" w:rsidRDefault="00D2460F" w:rsidP="006875C0">
      <w:pPr>
        <w:pStyle w:val="Odstavecseseznamem"/>
        <w:numPr>
          <w:ilvl w:val="2"/>
          <w:numId w:val="31"/>
        </w:numPr>
        <w:tabs>
          <w:tab w:val="left" w:pos="721"/>
          <w:tab w:val="left" w:pos="723"/>
        </w:tabs>
        <w:spacing w:before="240"/>
      </w:pPr>
      <w:r>
        <w:t>be responsible for the overall coordination, management and implementation of the Project in accordance with the Grant Agreement;</w:t>
      </w:r>
    </w:p>
    <w:p w14:paraId="00E92CDA" w14:textId="77777777" w:rsidR="00D2460F" w:rsidRDefault="00D2460F" w:rsidP="006875C0">
      <w:pPr>
        <w:pStyle w:val="Odstavecseseznamem"/>
        <w:numPr>
          <w:ilvl w:val="2"/>
          <w:numId w:val="31"/>
        </w:numPr>
        <w:tabs>
          <w:tab w:val="left" w:pos="721"/>
          <w:tab w:val="left" w:pos="723"/>
        </w:tabs>
        <w:spacing w:before="240"/>
      </w:pPr>
      <w:r>
        <w:t>be the intermediary for all communication between the Beneficiaries and the NA, and inform</w:t>
      </w:r>
      <w:r>
        <w:rPr>
          <w:spacing w:val="80"/>
        </w:rPr>
        <w:t xml:space="preserve"> </w:t>
      </w:r>
      <w:r>
        <w:t>the Beneficiaries of any relevant communication exchanged with the NA;</w:t>
      </w:r>
    </w:p>
    <w:p w14:paraId="0C6A45EB" w14:textId="77777777" w:rsidR="00D2460F" w:rsidRDefault="00D2460F" w:rsidP="006875C0">
      <w:pPr>
        <w:pStyle w:val="Odstavecseseznamem"/>
        <w:numPr>
          <w:ilvl w:val="2"/>
          <w:numId w:val="31"/>
        </w:numPr>
        <w:tabs>
          <w:tab w:val="left" w:pos="721"/>
          <w:tab w:val="left" w:pos="723"/>
        </w:tabs>
        <w:spacing w:before="240"/>
        <w:ind w:right="157"/>
      </w:pPr>
      <w:r>
        <w:t>inform the Beneficiaries of any changes connected to the Project or to the Grant Agreement, or of any event likely to substantially affect the implementation of the action;</w:t>
      </w:r>
    </w:p>
    <w:p w14:paraId="64090DFB" w14:textId="77777777" w:rsidR="00D2460F" w:rsidRDefault="00D2460F" w:rsidP="006875C0">
      <w:pPr>
        <w:pStyle w:val="Odstavecseseznamem"/>
        <w:numPr>
          <w:ilvl w:val="2"/>
          <w:numId w:val="31"/>
        </w:numPr>
        <w:tabs>
          <w:tab w:val="left" w:pos="721"/>
          <w:tab w:val="left" w:pos="723"/>
        </w:tabs>
        <w:spacing w:before="240"/>
        <w:ind w:right="154"/>
      </w:pPr>
      <w:r>
        <w:t>as the sole recipient of payments on behalf of all Beneficiaries, transfer funds to the Beneficiaries without unjustified delay and in accordance with the dispositions for payments</w:t>
      </w:r>
      <w:r>
        <w:rPr>
          <w:spacing w:val="40"/>
        </w:rPr>
        <w:t xml:space="preserve"> </w:t>
      </w:r>
      <w:r>
        <w:t>laid down in Article 5 of this Agreement;</w:t>
      </w:r>
    </w:p>
    <w:p w14:paraId="4A6A31B5" w14:textId="77777777" w:rsidR="00D2460F" w:rsidRDefault="00D2460F" w:rsidP="006875C0">
      <w:pPr>
        <w:pStyle w:val="Odstavecseseznamem"/>
        <w:numPr>
          <w:ilvl w:val="2"/>
          <w:numId w:val="31"/>
        </w:numPr>
        <w:tabs>
          <w:tab w:val="left" w:pos="721"/>
          <w:tab w:val="left" w:pos="723"/>
        </w:tabs>
        <w:spacing w:before="240" w:line="237" w:lineRule="auto"/>
      </w:pPr>
      <w:r>
        <w:t>manage and verify the appropriate spending of the funds in accordance with the dispositions of the Grant Agreement and this Agreement;</w:t>
      </w:r>
    </w:p>
    <w:p w14:paraId="6701D4E7" w14:textId="77777777" w:rsidR="00D2460F" w:rsidRDefault="00D2460F" w:rsidP="006875C0">
      <w:pPr>
        <w:pStyle w:val="Odstavecseseznamem"/>
        <w:numPr>
          <w:ilvl w:val="2"/>
          <w:numId w:val="31"/>
        </w:numPr>
        <w:tabs>
          <w:tab w:val="left" w:pos="720"/>
          <w:tab w:val="left" w:pos="723"/>
        </w:tabs>
        <w:spacing w:before="240"/>
        <w:ind w:right="157"/>
      </w:pPr>
      <w:r>
        <w:t xml:space="preserve">comply with all reporting requirements </w:t>
      </w:r>
      <w:r>
        <w:rPr>
          <w:i/>
        </w:rPr>
        <w:t xml:space="preserve">vis-à-vis </w:t>
      </w:r>
      <w:r>
        <w:t>the NA, as per the dispositions of Article 21 and Data Sheet Points 4.1 and 4.2 of the Grant Agreement. The Coordinator shall not delegate any part of this task to any party;</w:t>
      </w:r>
    </w:p>
    <w:p w14:paraId="4C518E30" w14:textId="77777777" w:rsidR="00D2460F" w:rsidRDefault="00D2460F" w:rsidP="006875C0">
      <w:pPr>
        <w:pStyle w:val="Odstavecseseznamem"/>
        <w:numPr>
          <w:ilvl w:val="2"/>
          <w:numId w:val="31"/>
        </w:numPr>
        <w:tabs>
          <w:tab w:val="left" w:pos="721"/>
          <w:tab w:val="left" w:pos="723"/>
        </w:tabs>
        <w:spacing w:before="240" w:line="237" w:lineRule="auto"/>
        <w:ind w:right="156"/>
      </w:pPr>
      <w:r>
        <w:t>establish</w:t>
      </w:r>
      <w:r>
        <w:rPr>
          <w:spacing w:val="-3"/>
        </w:rPr>
        <w:t xml:space="preserve"> </w:t>
      </w:r>
      <w:r>
        <w:t>payment</w:t>
      </w:r>
      <w:r>
        <w:rPr>
          <w:spacing w:val="-2"/>
        </w:rPr>
        <w:t xml:space="preserve"> </w:t>
      </w:r>
      <w:r>
        <w:t>requests</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1"/>
        </w:rPr>
        <w:t xml:space="preserve"> </w:t>
      </w:r>
      <w:r>
        <w:t>Beneficiaries,</w:t>
      </w:r>
      <w:r>
        <w:rPr>
          <w:spacing w:val="-2"/>
        </w:rPr>
        <w:t xml:space="preserve"> </w:t>
      </w:r>
      <w:r>
        <w:t>as</w:t>
      </w:r>
      <w:r>
        <w:rPr>
          <w:spacing w:val="-2"/>
        </w:rPr>
        <w:t xml:space="preserve"> </w:t>
      </w:r>
      <w:r>
        <w:t>per</w:t>
      </w:r>
      <w:r>
        <w:rPr>
          <w:spacing w:val="-2"/>
        </w:rPr>
        <w:t xml:space="preserve"> </w:t>
      </w:r>
      <w:r>
        <w:t>the</w:t>
      </w:r>
      <w:r>
        <w:rPr>
          <w:spacing w:val="-2"/>
        </w:rPr>
        <w:t xml:space="preserve"> </w:t>
      </w:r>
      <w:r>
        <w:t>dispositions</w:t>
      </w:r>
      <w:r>
        <w:rPr>
          <w:spacing w:val="-2"/>
        </w:rPr>
        <w:t xml:space="preserve"> </w:t>
      </w:r>
      <w:r>
        <w:t>of</w:t>
      </w:r>
      <w:r>
        <w:rPr>
          <w:spacing w:val="-1"/>
        </w:rPr>
        <w:t xml:space="preserve"> </w:t>
      </w:r>
      <w:r>
        <w:t>Article</w:t>
      </w:r>
      <w:r>
        <w:rPr>
          <w:spacing w:val="-2"/>
        </w:rPr>
        <w:t xml:space="preserve"> </w:t>
      </w:r>
      <w:r>
        <w:t>22</w:t>
      </w:r>
      <w:r>
        <w:rPr>
          <w:spacing w:val="-2"/>
        </w:rPr>
        <w:t xml:space="preserve"> </w:t>
      </w:r>
      <w:r>
        <w:t>of the Grant Agreement and Data Sheet Points 4.2 and 4.4;</w:t>
      </w:r>
    </w:p>
    <w:p w14:paraId="6FC8B355" w14:textId="77777777" w:rsidR="00D2460F" w:rsidRDefault="00D2460F" w:rsidP="006875C0">
      <w:pPr>
        <w:pStyle w:val="Odstavecseseznamem"/>
        <w:numPr>
          <w:ilvl w:val="2"/>
          <w:numId w:val="31"/>
        </w:numPr>
        <w:tabs>
          <w:tab w:val="left" w:pos="721"/>
          <w:tab w:val="left" w:pos="723"/>
        </w:tabs>
        <w:spacing w:before="240"/>
      </w:pPr>
      <w:r>
        <w:t>provide</w:t>
      </w:r>
      <w:r>
        <w:rPr>
          <w:spacing w:val="-2"/>
        </w:rPr>
        <w:t xml:space="preserve"> </w:t>
      </w:r>
      <w:r>
        <w:t>the</w:t>
      </w:r>
      <w:r>
        <w:rPr>
          <w:spacing w:val="-2"/>
        </w:rPr>
        <w:t xml:space="preserve"> </w:t>
      </w:r>
      <w:r>
        <w:t>Beneficiaries</w:t>
      </w:r>
      <w:r>
        <w:rPr>
          <w:spacing w:val="-3"/>
        </w:rPr>
        <w:t xml:space="preserve"> </w:t>
      </w:r>
      <w:r>
        <w:t>with</w:t>
      </w:r>
      <w:r>
        <w:rPr>
          <w:spacing w:val="-2"/>
        </w:rPr>
        <w:t xml:space="preserve"> </w:t>
      </w:r>
      <w:r>
        <w:t>official</w:t>
      </w:r>
      <w:r>
        <w:rPr>
          <w:spacing w:val="-2"/>
        </w:rPr>
        <w:t xml:space="preserve"> </w:t>
      </w:r>
      <w:r>
        <w:t>documents</w:t>
      </w:r>
      <w:r>
        <w:rPr>
          <w:spacing w:val="-3"/>
        </w:rPr>
        <w:t xml:space="preserve"> </w:t>
      </w:r>
      <w:r>
        <w:t>related</w:t>
      </w:r>
      <w:r>
        <w:rPr>
          <w:spacing w:val="-2"/>
        </w:rPr>
        <w:t xml:space="preserve"> </w:t>
      </w:r>
      <w:r>
        <w:t>to</w:t>
      </w:r>
      <w:r>
        <w:rPr>
          <w:spacing w:val="-2"/>
        </w:rPr>
        <w:t xml:space="preserve"> </w:t>
      </w:r>
      <w:r>
        <w:t>the</w:t>
      </w:r>
      <w:r>
        <w:rPr>
          <w:spacing w:val="-3"/>
        </w:rPr>
        <w:t xml:space="preserve"> </w:t>
      </w:r>
      <w:r>
        <w:t>Project,</w:t>
      </w:r>
      <w:r>
        <w:rPr>
          <w:spacing w:val="-2"/>
        </w:rPr>
        <w:t xml:space="preserve"> </w:t>
      </w:r>
      <w:r>
        <w:t>such</w:t>
      </w:r>
      <w:r>
        <w:rPr>
          <w:spacing w:val="-3"/>
        </w:rPr>
        <w:t xml:space="preserve"> </w:t>
      </w:r>
      <w:r>
        <w:t>as</w:t>
      </w:r>
      <w:r>
        <w:rPr>
          <w:spacing w:val="-2"/>
        </w:rPr>
        <w:t xml:space="preserve"> </w:t>
      </w:r>
      <w:r>
        <w:t>the</w:t>
      </w:r>
      <w:r>
        <w:rPr>
          <w:spacing w:val="-2"/>
        </w:rPr>
        <w:t xml:space="preserve"> </w:t>
      </w:r>
      <w:r>
        <w:t>signed</w:t>
      </w:r>
      <w:r>
        <w:rPr>
          <w:spacing w:val="-2"/>
        </w:rPr>
        <w:t xml:space="preserve"> </w:t>
      </w:r>
      <w:r>
        <w:t>Grant Agreement and its annexes, the various report templates and any other relevant documents concerning the Project.</w:t>
      </w:r>
    </w:p>
    <w:p w14:paraId="0194B34D" w14:textId="77777777" w:rsidR="00D2460F" w:rsidRDefault="00D2460F" w:rsidP="006875C0">
      <w:pPr>
        <w:pStyle w:val="Odstavecseseznamem"/>
        <w:numPr>
          <w:ilvl w:val="2"/>
          <w:numId w:val="31"/>
        </w:numPr>
        <w:tabs>
          <w:tab w:val="left" w:pos="721"/>
          <w:tab w:val="left" w:pos="723"/>
        </w:tabs>
        <w:spacing w:before="240"/>
      </w:pPr>
      <w:r>
        <w:t>inform Beneficiaries about all reports submitted to the NA as well as copies of any feedback letters received from the NA following report assessment and/or field monitoring visits.</w:t>
      </w:r>
    </w:p>
    <w:p w14:paraId="40AF4858" w14:textId="77777777" w:rsidR="00D2460F" w:rsidRDefault="00D2460F" w:rsidP="002B32C6">
      <w:pPr>
        <w:pStyle w:val="Odstavecseseznamem"/>
        <w:numPr>
          <w:ilvl w:val="1"/>
          <w:numId w:val="31"/>
        </w:numPr>
        <w:tabs>
          <w:tab w:val="left" w:pos="284"/>
        </w:tabs>
        <w:spacing w:before="240"/>
        <w:ind w:left="142" w:right="0" w:firstLine="0"/>
      </w:pPr>
      <w:r>
        <w:t>Specific</w:t>
      </w:r>
      <w:r>
        <w:rPr>
          <w:spacing w:val="-7"/>
        </w:rPr>
        <w:t xml:space="preserve"> </w:t>
      </w:r>
      <w:r>
        <w:t>obligations</w:t>
      </w:r>
      <w:r>
        <w:rPr>
          <w:spacing w:val="-6"/>
        </w:rPr>
        <w:t xml:space="preserve"> </w:t>
      </w:r>
      <w:r>
        <w:t>and</w:t>
      </w:r>
      <w:r>
        <w:rPr>
          <w:spacing w:val="-6"/>
        </w:rPr>
        <w:t xml:space="preserve"> </w:t>
      </w:r>
      <w:r>
        <w:t>role</w:t>
      </w:r>
      <w:r>
        <w:rPr>
          <w:spacing w:val="-6"/>
        </w:rPr>
        <w:t xml:space="preserve"> </w:t>
      </w:r>
      <w:r>
        <w:t>of</w:t>
      </w:r>
      <w:r>
        <w:rPr>
          <w:spacing w:val="-7"/>
        </w:rPr>
        <w:t xml:space="preserve"> </w:t>
      </w:r>
      <w:r>
        <w:t>each</w:t>
      </w:r>
      <w:r>
        <w:rPr>
          <w:spacing w:val="-6"/>
        </w:rPr>
        <w:t xml:space="preserve"> </w:t>
      </w:r>
      <w:r>
        <w:t>Beneficiary</w:t>
      </w:r>
      <w:r>
        <w:rPr>
          <w:spacing w:val="-6"/>
        </w:rPr>
        <w:t xml:space="preserve"> </w:t>
      </w:r>
      <w:r>
        <w:t>(excluding</w:t>
      </w:r>
      <w:r>
        <w:rPr>
          <w:spacing w:val="-6"/>
        </w:rPr>
        <w:t xml:space="preserve"> </w:t>
      </w:r>
      <w:r>
        <w:t>the</w:t>
      </w:r>
      <w:r>
        <w:rPr>
          <w:spacing w:val="-7"/>
        </w:rPr>
        <w:t xml:space="preserve"> </w:t>
      </w:r>
      <w:r>
        <w:rPr>
          <w:spacing w:val="-2"/>
        </w:rPr>
        <w:t>Coordinator).</w:t>
      </w:r>
    </w:p>
    <w:p w14:paraId="3C14BFF2" w14:textId="77777777" w:rsidR="00D2460F" w:rsidRDefault="00D2460F" w:rsidP="006875C0">
      <w:pPr>
        <w:pStyle w:val="Zkladntext"/>
        <w:spacing w:before="240"/>
        <w:ind w:left="156"/>
        <w:jc w:val="both"/>
      </w:pPr>
      <w:r>
        <w:t>Each</w:t>
      </w:r>
      <w:r>
        <w:rPr>
          <w:spacing w:val="-9"/>
        </w:rPr>
        <w:t xml:space="preserve"> </w:t>
      </w:r>
      <w:r>
        <w:t>Beneficiary</w:t>
      </w:r>
      <w:r>
        <w:rPr>
          <w:spacing w:val="-8"/>
        </w:rPr>
        <w:t xml:space="preserve"> </w:t>
      </w:r>
      <w:r>
        <w:t>undertakes</w:t>
      </w:r>
      <w:r>
        <w:rPr>
          <w:spacing w:val="-8"/>
        </w:rPr>
        <w:t xml:space="preserve"> </w:t>
      </w:r>
      <w:r>
        <w:rPr>
          <w:spacing w:val="-5"/>
        </w:rPr>
        <w:t>to:</w:t>
      </w:r>
    </w:p>
    <w:p w14:paraId="44967E0B" w14:textId="77777777" w:rsidR="00D2460F" w:rsidRDefault="00D2460F" w:rsidP="006875C0">
      <w:pPr>
        <w:pStyle w:val="Odstavecseseznamem"/>
        <w:numPr>
          <w:ilvl w:val="2"/>
          <w:numId w:val="31"/>
        </w:numPr>
        <w:tabs>
          <w:tab w:val="left" w:pos="721"/>
        </w:tabs>
        <w:spacing w:before="240"/>
        <w:ind w:left="721" w:right="0" w:hanging="423"/>
      </w:pPr>
      <w:r>
        <w:t>ensure</w:t>
      </w:r>
      <w:r>
        <w:rPr>
          <w:spacing w:val="-9"/>
        </w:rPr>
        <w:t xml:space="preserve"> </w:t>
      </w:r>
      <w:r>
        <w:t>adequate</w:t>
      </w:r>
      <w:r>
        <w:rPr>
          <w:spacing w:val="-6"/>
        </w:rPr>
        <w:t xml:space="preserve"> </w:t>
      </w:r>
      <w:r>
        <w:t>communication</w:t>
      </w:r>
      <w:r>
        <w:rPr>
          <w:spacing w:val="-7"/>
        </w:rPr>
        <w:t xml:space="preserve"> </w:t>
      </w:r>
      <w:r>
        <w:t>with</w:t>
      </w:r>
      <w:r>
        <w:rPr>
          <w:spacing w:val="-6"/>
        </w:rPr>
        <w:t xml:space="preserve"> </w:t>
      </w:r>
      <w:r>
        <w:t>the</w:t>
      </w:r>
      <w:r>
        <w:rPr>
          <w:spacing w:val="-7"/>
        </w:rPr>
        <w:t xml:space="preserve"> </w:t>
      </w:r>
      <w:r>
        <w:t>Coordinator</w:t>
      </w:r>
      <w:r>
        <w:rPr>
          <w:spacing w:val="-6"/>
        </w:rPr>
        <w:t xml:space="preserve"> </w:t>
      </w:r>
      <w:r>
        <w:t>and</w:t>
      </w:r>
      <w:r>
        <w:rPr>
          <w:spacing w:val="-7"/>
        </w:rPr>
        <w:t xml:space="preserve"> </w:t>
      </w:r>
      <w:r>
        <w:t>with</w:t>
      </w:r>
      <w:r>
        <w:rPr>
          <w:spacing w:val="-6"/>
        </w:rPr>
        <w:t xml:space="preserve"> </w:t>
      </w:r>
      <w:r>
        <w:t>other</w:t>
      </w:r>
      <w:r>
        <w:rPr>
          <w:spacing w:val="-6"/>
        </w:rPr>
        <w:t xml:space="preserve"> </w:t>
      </w:r>
      <w:r>
        <w:rPr>
          <w:spacing w:val="-2"/>
        </w:rPr>
        <w:t>Beneficiaries;</w:t>
      </w:r>
    </w:p>
    <w:p w14:paraId="5C6E4DA1" w14:textId="77777777" w:rsidR="00D2460F" w:rsidRDefault="00D2460F" w:rsidP="006875C0">
      <w:pPr>
        <w:pStyle w:val="Odstavecseseznamem"/>
        <w:numPr>
          <w:ilvl w:val="2"/>
          <w:numId w:val="31"/>
        </w:numPr>
        <w:tabs>
          <w:tab w:val="left" w:pos="721"/>
        </w:tabs>
        <w:spacing w:before="240"/>
        <w:ind w:left="721" w:right="0" w:hanging="423"/>
      </w:pPr>
      <w:r>
        <w:t>support</w:t>
      </w:r>
      <w:r>
        <w:rPr>
          <w:spacing w:val="-6"/>
        </w:rPr>
        <w:t xml:space="preserve"> </w:t>
      </w:r>
      <w:r>
        <w:t>the</w:t>
      </w:r>
      <w:r>
        <w:rPr>
          <w:spacing w:val="-4"/>
        </w:rPr>
        <w:t xml:space="preserve"> </w:t>
      </w:r>
      <w:r>
        <w:t>Coordinator</w:t>
      </w:r>
      <w:r>
        <w:rPr>
          <w:spacing w:val="-6"/>
        </w:rPr>
        <w:t xml:space="preserve"> </w:t>
      </w:r>
      <w:r>
        <w:t>in</w:t>
      </w:r>
      <w:r>
        <w:rPr>
          <w:spacing w:val="-5"/>
        </w:rPr>
        <w:t xml:space="preserve"> </w:t>
      </w:r>
      <w:r>
        <w:t>fulfilling</w:t>
      </w:r>
      <w:r>
        <w:rPr>
          <w:spacing w:val="-6"/>
        </w:rPr>
        <w:t xml:space="preserve"> </w:t>
      </w:r>
      <w:r>
        <w:t>its</w:t>
      </w:r>
      <w:r>
        <w:rPr>
          <w:spacing w:val="-5"/>
        </w:rPr>
        <w:t xml:space="preserve"> </w:t>
      </w:r>
      <w:r>
        <w:t>tasks</w:t>
      </w:r>
      <w:r>
        <w:rPr>
          <w:spacing w:val="-6"/>
        </w:rPr>
        <w:t xml:space="preserve"> </w:t>
      </w:r>
      <w:r>
        <w:t>according</w:t>
      </w:r>
      <w:r>
        <w:rPr>
          <w:spacing w:val="-5"/>
        </w:rPr>
        <w:t xml:space="preserve"> </w:t>
      </w:r>
      <w:r>
        <w:t>to</w:t>
      </w:r>
      <w:r>
        <w:rPr>
          <w:spacing w:val="-6"/>
        </w:rPr>
        <w:t xml:space="preserve"> </w:t>
      </w:r>
      <w:r>
        <w:t>the</w:t>
      </w:r>
      <w:r>
        <w:rPr>
          <w:spacing w:val="-5"/>
        </w:rPr>
        <w:t xml:space="preserve"> </w:t>
      </w:r>
      <w:r>
        <w:t>Grant</w:t>
      </w:r>
      <w:r>
        <w:rPr>
          <w:spacing w:val="-5"/>
        </w:rPr>
        <w:t xml:space="preserve"> </w:t>
      </w:r>
      <w:r>
        <w:rPr>
          <w:spacing w:val="-2"/>
        </w:rPr>
        <w:t>Agreement;</w:t>
      </w:r>
    </w:p>
    <w:p w14:paraId="77B75A4C" w14:textId="5D55511A" w:rsidR="00D2460F" w:rsidRDefault="00D2460F" w:rsidP="006875C0">
      <w:pPr>
        <w:pStyle w:val="Odstavecseseznamem"/>
        <w:numPr>
          <w:ilvl w:val="2"/>
          <w:numId w:val="31"/>
        </w:numPr>
        <w:tabs>
          <w:tab w:val="left" w:pos="721"/>
          <w:tab w:val="left" w:pos="723"/>
        </w:tabs>
        <w:spacing w:before="240"/>
        <w:ind w:right="154"/>
      </w:pPr>
      <w:r>
        <w:t>submit in due time to the Coordinator all relevant data needed to draw up the reports, financial statements and any other documents provided for in the Grant Agreement as well as all additional documents as required in the events of audits, checks or evaluations;</w:t>
      </w:r>
      <w:r w:rsidR="007B0AC2">
        <w:t xml:space="preserve"> </w:t>
      </w:r>
      <w:r>
        <w:t>provide the Coordinator with any other information or documents required and needed for the management of the project;</w:t>
      </w:r>
    </w:p>
    <w:p w14:paraId="50101908" w14:textId="77777777" w:rsidR="00D2460F" w:rsidRDefault="00D2460F" w:rsidP="006875C0">
      <w:pPr>
        <w:pStyle w:val="Odstavecseseznamem"/>
        <w:numPr>
          <w:ilvl w:val="2"/>
          <w:numId w:val="31"/>
        </w:numPr>
        <w:tabs>
          <w:tab w:val="left" w:pos="721"/>
          <w:tab w:val="left" w:pos="723"/>
        </w:tabs>
        <w:spacing w:before="240"/>
        <w:ind w:right="153"/>
      </w:pPr>
      <w:r>
        <w:lastRenderedPageBreak/>
        <w:t>notify the Coordinator of any event likely to substantially affect or delay the implementation of the Project as well as of any important deviations of the Project (e.g., replacement of the Project contact person, changes in the partner’s budget, deviations from the work plan, etc);</w:t>
      </w:r>
    </w:p>
    <w:p w14:paraId="149D38D3" w14:textId="77777777" w:rsidR="00D2460F" w:rsidRDefault="00D2460F" w:rsidP="006875C0">
      <w:pPr>
        <w:pStyle w:val="Odstavecseseznamem"/>
        <w:numPr>
          <w:ilvl w:val="2"/>
          <w:numId w:val="31"/>
        </w:numPr>
        <w:tabs>
          <w:tab w:val="left" w:pos="720"/>
          <w:tab w:val="left" w:pos="723"/>
        </w:tabs>
        <w:spacing w:before="240"/>
        <w:ind w:right="153"/>
      </w:pPr>
      <w:r>
        <w:t>inform the Coordinator of any change in its legal, financial, technical, organisational or ownership situation and of any change in its name, address or legal representative.</w:t>
      </w:r>
    </w:p>
    <w:p w14:paraId="3BD99ADC" w14:textId="77777777" w:rsidR="00D2460F" w:rsidRPr="00C86DEE" w:rsidRDefault="00D2460F" w:rsidP="006875C0">
      <w:pPr>
        <w:pStyle w:val="Nadpis1"/>
        <w:spacing w:before="240" w:line="237" w:lineRule="auto"/>
        <w:ind w:right="3482"/>
        <w:jc w:val="both"/>
        <w:rPr>
          <w:sz w:val="28"/>
          <w:szCs w:val="28"/>
        </w:rPr>
      </w:pPr>
      <w:r w:rsidRPr="00C86DEE">
        <w:rPr>
          <w:sz w:val="28"/>
          <w:szCs w:val="28"/>
        </w:rPr>
        <w:t>Article 4 Financing</w:t>
      </w:r>
      <w:r w:rsidRPr="00C86DEE">
        <w:rPr>
          <w:spacing w:val="-14"/>
          <w:sz w:val="28"/>
          <w:szCs w:val="28"/>
        </w:rPr>
        <w:t xml:space="preserve"> </w:t>
      </w:r>
      <w:r w:rsidRPr="00C86DEE">
        <w:rPr>
          <w:sz w:val="28"/>
          <w:szCs w:val="28"/>
        </w:rPr>
        <w:t>the</w:t>
      </w:r>
      <w:r w:rsidRPr="00C86DEE">
        <w:rPr>
          <w:spacing w:val="-14"/>
          <w:sz w:val="28"/>
          <w:szCs w:val="28"/>
        </w:rPr>
        <w:t xml:space="preserve"> </w:t>
      </w:r>
      <w:r w:rsidRPr="00C86DEE">
        <w:rPr>
          <w:sz w:val="28"/>
          <w:szCs w:val="28"/>
        </w:rPr>
        <w:t>action</w:t>
      </w:r>
    </w:p>
    <w:p w14:paraId="089EDB55" w14:textId="77777777" w:rsidR="002B32C6" w:rsidRPr="002B32C6" w:rsidRDefault="002B32C6" w:rsidP="002B32C6">
      <w:pPr>
        <w:pStyle w:val="Odstavecseseznamem"/>
        <w:numPr>
          <w:ilvl w:val="0"/>
          <w:numId w:val="34"/>
        </w:numPr>
        <w:tabs>
          <w:tab w:val="left" w:pos="721"/>
        </w:tabs>
        <w:spacing w:before="240"/>
        <w:rPr>
          <w:vanish/>
        </w:rPr>
      </w:pPr>
    </w:p>
    <w:p w14:paraId="2AFF5C21" w14:textId="77777777" w:rsidR="002B32C6" w:rsidRPr="002B32C6" w:rsidRDefault="002B32C6" w:rsidP="002B32C6">
      <w:pPr>
        <w:pStyle w:val="Odstavecseseznamem"/>
        <w:numPr>
          <w:ilvl w:val="0"/>
          <w:numId w:val="34"/>
        </w:numPr>
        <w:tabs>
          <w:tab w:val="left" w:pos="721"/>
        </w:tabs>
        <w:spacing w:before="240"/>
        <w:rPr>
          <w:vanish/>
        </w:rPr>
      </w:pPr>
    </w:p>
    <w:p w14:paraId="001FA97D" w14:textId="77777777" w:rsidR="002B32C6" w:rsidRPr="002B32C6" w:rsidRDefault="002B32C6" w:rsidP="002B32C6">
      <w:pPr>
        <w:pStyle w:val="Odstavecseseznamem"/>
        <w:numPr>
          <w:ilvl w:val="0"/>
          <w:numId w:val="34"/>
        </w:numPr>
        <w:tabs>
          <w:tab w:val="left" w:pos="721"/>
        </w:tabs>
        <w:spacing w:before="240"/>
        <w:rPr>
          <w:vanish/>
        </w:rPr>
      </w:pPr>
    </w:p>
    <w:p w14:paraId="2E244D6F" w14:textId="77777777" w:rsidR="002B32C6" w:rsidRPr="002B32C6" w:rsidRDefault="002B32C6" w:rsidP="002B32C6">
      <w:pPr>
        <w:pStyle w:val="Odstavecseseznamem"/>
        <w:numPr>
          <w:ilvl w:val="0"/>
          <w:numId w:val="34"/>
        </w:numPr>
        <w:tabs>
          <w:tab w:val="left" w:pos="721"/>
        </w:tabs>
        <w:spacing w:before="240"/>
        <w:rPr>
          <w:vanish/>
        </w:rPr>
      </w:pPr>
    </w:p>
    <w:p w14:paraId="4FBD5FE7" w14:textId="59B5CA72" w:rsidR="00D2460F" w:rsidRDefault="00D2460F" w:rsidP="002B32C6">
      <w:pPr>
        <w:pStyle w:val="Odstavecseseznamem"/>
        <w:numPr>
          <w:ilvl w:val="1"/>
          <w:numId w:val="34"/>
        </w:numPr>
        <w:tabs>
          <w:tab w:val="left" w:pos="142"/>
        </w:tabs>
        <w:spacing w:before="240"/>
        <w:ind w:left="142" w:firstLine="0"/>
      </w:pPr>
      <w:r>
        <w:t xml:space="preserve">The maximum grant contribution to the Project for the contractual period covered by the Grant Agreement amounts to </w:t>
      </w:r>
      <w:r w:rsidRPr="00542280">
        <w:rPr>
          <w:b/>
        </w:rPr>
        <w:t xml:space="preserve">EUR </w:t>
      </w:r>
      <w:r w:rsidR="00542280" w:rsidRPr="00542280">
        <w:rPr>
          <w:b/>
        </w:rPr>
        <w:t>250.000</w:t>
      </w:r>
      <w:r w:rsidRPr="00542280">
        <w:rPr>
          <w:b/>
        </w:rPr>
        <w:t xml:space="preserve"> </w:t>
      </w:r>
      <w:r>
        <w:t>and shall take the form as stipulated in Data Sheet Points 2 and 3 and in Annex 1 of the Grant Agreement or any subsequent Amendments to the Grant</w:t>
      </w:r>
      <w:r>
        <w:rPr>
          <w:spacing w:val="40"/>
        </w:rPr>
        <w:t xml:space="preserve"> </w:t>
      </w:r>
      <w:r>
        <w:rPr>
          <w:spacing w:val="-2"/>
        </w:rPr>
        <w:t>Agreement.</w:t>
      </w:r>
    </w:p>
    <w:p w14:paraId="2F1503AD" w14:textId="77777777" w:rsidR="00D2460F" w:rsidRDefault="00D2460F" w:rsidP="002B32C6">
      <w:pPr>
        <w:pStyle w:val="Odstavecseseznamem"/>
        <w:numPr>
          <w:ilvl w:val="1"/>
          <w:numId w:val="34"/>
        </w:numPr>
        <w:tabs>
          <w:tab w:val="left" w:pos="721"/>
        </w:tabs>
        <w:spacing w:before="240"/>
        <w:ind w:left="142" w:right="153" w:firstLine="0"/>
      </w:pPr>
      <w:r>
        <w:t>The estimated budget for the action (lump sum breakdown) is set out in Annex 1 of the Grant Agreement. It contains the estimated eligible contributions for the action (lump sum contributions), broken down by participant and work package.</w:t>
      </w:r>
    </w:p>
    <w:p w14:paraId="6DE7E22E" w14:textId="77777777" w:rsidR="00D2460F" w:rsidRDefault="00D2460F" w:rsidP="002B32C6">
      <w:pPr>
        <w:pStyle w:val="Odstavecseseznamem"/>
        <w:numPr>
          <w:ilvl w:val="1"/>
          <w:numId w:val="34"/>
        </w:numPr>
        <w:tabs>
          <w:tab w:val="left" w:pos="721"/>
        </w:tabs>
        <w:spacing w:before="240"/>
        <w:ind w:left="142" w:right="154" w:firstLine="0"/>
      </w:pPr>
      <w:r>
        <w:t xml:space="preserve">The grant contribution to the Project is intended to cover only part of the costs actually incurred by the Beneficiaries for carrying out the activities foreseen in the description of activities in project </w:t>
      </w:r>
      <w:r>
        <w:rPr>
          <w:spacing w:val="-2"/>
        </w:rPr>
        <w:t>proposal.</w:t>
      </w:r>
    </w:p>
    <w:p w14:paraId="35568C6B" w14:textId="77777777" w:rsidR="00D2460F" w:rsidRPr="00C86DEE" w:rsidRDefault="00D2460F" w:rsidP="006875C0">
      <w:pPr>
        <w:pStyle w:val="Nadpis1"/>
        <w:spacing w:before="240" w:line="237" w:lineRule="auto"/>
        <w:ind w:right="3482"/>
        <w:jc w:val="both"/>
        <w:rPr>
          <w:sz w:val="28"/>
          <w:szCs w:val="28"/>
        </w:rPr>
      </w:pPr>
      <w:r w:rsidRPr="00C86DEE">
        <w:rPr>
          <w:sz w:val="28"/>
          <w:szCs w:val="28"/>
        </w:rPr>
        <w:t>Article 5 Payment</w:t>
      </w:r>
      <w:r w:rsidRPr="00C86DEE">
        <w:rPr>
          <w:spacing w:val="-14"/>
          <w:sz w:val="28"/>
          <w:szCs w:val="28"/>
        </w:rPr>
        <w:t xml:space="preserve"> </w:t>
      </w:r>
      <w:r w:rsidRPr="00C86DEE">
        <w:rPr>
          <w:sz w:val="28"/>
          <w:szCs w:val="28"/>
        </w:rPr>
        <w:t>arrangements</w:t>
      </w:r>
    </w:p>
    <w:p w14:paraId="34A48BD6" w14:textId="1348023E" w:rsidR="00D2460F" w:rsidRDefault="00542280" w:rsidP="002B32C6">
      <w:pPr>
        <w:pStyle w:val="Zkladntext"/>
        <w:numPr>
          <w:ilvl w:val="1"/>
          <w:numId w:val="30"/>
        </w:numPr>
        <w:spacing w:before="240"/>
        <w:ind w:left="142" w:hanging="14"/>
        <w:jc w:val="both"/>
      </w:pPr>
      <w:r w:rsidRPr="00542280">
        <w:t>The Coordinator will transfer the part of the Erasmus+ grant contribution corresponding to the beneficiary's budget allocation using the account information specified below</w:t>
      </w:r>
      <w:r w:rsidR="00025CC3">
        <w:t xml:space="preserve"> and Annex VI of this Agreement</w:t>
      </w:r>
      <w:r w:rsidRPr="00542280">
        <w:t>.</w:t>
      </w:r>
    </w:p>
    <w:p w14:paraId="3362124A" w14:textId="77777777" w:rsidR="0048509D" w:rsidRDefault="0048509D" w:rsidP="006875C0">
      <w:pPr>
        <w:spacing w:before="240"/>
        <w:jc w:val="both"/>
      </w:pPr>
      <w:r>
        <w:rPr>
          <w:b/>
        </w:rPr>
        <w:t>[</w:t>
      </w:r>
      <w:r>
        <w:rPr>
          <w:b/>
          <w:i/>
        </w:rPr>
        <w:t>(references of the bank account opened in the name of the Partner into which the funds allocated to the Partner will be paid)</w:t>
      </w:r>
      <w:r>
        <w:rPr>
          <w:b/>
        </w:rPr>
        <w:t xml:space="preserve">] </w:t>
      </w:r>
    </w:p>
    <w:p w14:paraId="546477F3" w14:textId="4EBE70C7" w:rsidR="0048509D" w:rsidRPr="00282B56" w:rsidRDefault="0048509D" w:rsidP="006875C0">
      <w:pPr>
        <w:spacing w:before="240"/>
        <w:jc w:val="both"/>
      </w:pPr>
      <w:r w:rsidRPr="00282B56">
        <w:rPr>
          <w:b/>
        </w:rPr>
        <w:t xml:space="preserve">Bank Name: </w:t>
      </w:r>
      <w:r w:rsidR="00BC781C" w:rsidRPr="00282B56">
        <w:rPr>
          <w:b/>
        </w:rPr>
        <w:tab/>
      </w:r>
      <w:r w:rsidR="00BC781C" w:rsidRPr="00282B56">
        <w:rPr>
          <w:b/>
        </w:rPr>
        <w:tab/>
      </w:r>
      <w:r w:rsidR="00282B56" w:rsidRPr="00282B56">
        <w:rPr>
          <w:b/>
        </w:rPr>
        <w:t>Česká národní banka</w:t>
      </w:r>
    </w:p>
    <w:p w14:paraId="2D5A81AA" w14:textId="2783DE4A" w:rsidR="0048509D" w:rsidRPr="00282B56" w:rsidRDefault="0048509D" w:rsidP="006875C0">
      <w:pPr>
        <w:spacing w:before="240"/>
        <w:jc w:val="both"/>
      </w:pPr>
      <w:r w:rsidRPr="00282B56">
        <w:rPr>
          <w:b/>
        </w:rPr>
        <w:t xml:space="preserve">Bank Address: </w:t>
      </w:r>
      <w:r w:rsidR="00BC781C" w:rsidRPr="00282B56">
        <w:rPr>
          <w:b/>
        </w:rPr>
        <w:tab/>
      </w:r>
      <w:r w:rsidR="00282B56" w:rsidRPr="00282B56">
        <w:rPr>
          <w:b/>
        </w:rPr>
        <w:t>Lannova 1, 371 35 České Budějovice</w:t>
      </w:r>
    </w:p>
    <w:p w14:paraId="042D2F2D" w14:textId="269EE247" w:rsidR="0048509D" w:rsidRPr="00282B56" w:rsidRDefault="0048509D" w:rsidP="006875C0">
      <w:pPr>
        <w:spacing w:before="240"/>
        <w:jc w:val="both"/>
      </w:pPr>
      <w:r w:rsidRPr="00282B56">
        <w:rPr>
          <w:b/>
        </w:rPr>
        <w:t>Account Name:</w:t>
      </w:r>
      <w:r w:rsidR="00282B56" w:rsidRPr="00282B56">
        <w:rPr>
          <w:b/>
        </w:rPr>
        <w:tab/>
        <w:t>Jihočeská univerzita v Českých Budějovicích</w:t>
      </w:r>
    </w:p>
    <w:p w14:paraId="547791B6" w14:textId="3917B2FF" w:rsidR="0048509D" w:rsidRPr="00282B56" w:rsidRDefault="0048509D" w:rsidP="006875C0">
      <w:pPr>
        <w:spacing w:before="240"/>
        <w:jc w:val="both"/>
      </w:pPr>
      <w:r w:rsidRPr="00282B56">
        <w:rPr>
          <w:b/>
        </w:rPr>
        <w:t>Sort Code:</w:t>
      </w:r>
      <w:r w:rsidR="007B0AC2" w:rsidRPr="00282B56">
        <w:rPr>
          <w:b/>
        </w:rPr>
        <w:t xml:space="preserve"> </w:t>
      </w:r>
      <w:r w:rsidR="00BC781C" w:rsidRPr="00282B56">
        <w:rPr>
          <w:b/>
        </w:rPr>
        <w:tab/>
      </w:r>
      <w:r w:rsidR="00BC781C" w:rsidRPr="00282B56">
        <w:rPr>
          <w:b/>
        </w:rPr>
        <w:tab/>
      </w:r>
      <w:r w:rsidR="00282B56" w:rsidRPr="00282B56">
        <w:rPr>
          <w:b/>
        </w:rPr>
        <w:t>0710</w:t>
      </w:r>
    </w:p>
    <w:p w14:paraId="0A1DCE15" w14:textId="3826F90F" w:rsidR="0048509D" w:rsidRPr="00282B56" w:rsidRDefault="0048509D" w:rsidP="006875C0">
      <w:pPr>
        <w:spacing w:before="240"/>
        <w:jc w:val="both"/>
      </w:pPr>
      <w:r w:rsidRPr="00282B56">
        <w:rPr>
          <w:b/>
        </w:rPr>
        <w:t xml:space="preserve">Account Number: </w:t>
      </w:r>
      <w:r w:rsidR="00BC781C" w:rsidRPr="00282B56">
        <w:rPr>
          <w:b/>
        </w:rPr>
        <w:tab/>
      </w:r>
      <w:r w:rsidR="00282B56" w:rsidRPr="00282B56">
        <w:rPr>
          <w:b/>
        </w:rPr>
        <w:t>94-6036231/0710</w:t>
      </w:r>
    </w:p>
    <w:p w14:paraId="3477C2BD" w14:textId="36FE5963" w:rsidR="0048509D" w:rsidRPr="00282B56" w:rsidRDefault="0048509D" w:rsidP="006875C0">
      <w:pPr>
        <w:spacing w:before="240"/>
        <w:jc w:val="both"/>
      </w:pPr>
      <w:r w:rsidRPr="00282B56">
        <w:rPr>
          <w:b/>
        </w:rPr>
        <w:t xml:space="preserve">IBAN: </w:t>
      </w:r>
      <w:r w:rsidR="00BC781C" w:rsidRPr="00282B56">
        <w:rPr>
          <w:b/>
        </w:rPr>
        <w:tab/>
      </w:r>
      <w:r w:rsidR="00BC781C" w:rsidRPr="00282B56">
        <w:rPr>
          <w:b/>
        </w:rPr>
        <w:tab/>
      </w:r>
      <w:r w:rsidR="00282B56" w:rsidRPr="00282B56">
        <w:rPr>
          <w:b/>
        </w:rPr>
        <w:t>CZ71071000009400006036231</w:t>
      </w:r>
    </w:p>
    <w:p w14:paraId="71768E98" w14:textId="6A8137DC" w:rsidR="0048509D" w:rsidRPr="00282B56" w:rsidRDefault="0048509D" w:rsidP="006875C0">
      <w:pPr>
        <w:spacing w:before="240"/>
        <w:jc w:val="both"/>
        <w:rPr>
          <w:b/>
        </w:rPr>
      </w:pPr>
      <w:r w:rsidRPr="00282B56">
        <w:rPr>
          <w:b/>
        </w:rPr>
        <w:t xml:space="preserve">BIC: </w:t>
      </w:r>
      <w:r w:rsidR="00BC781C" w:rsidRPr="00282B56">
        <w:rPr>
          <w:b/>
        </w:rPr>
        <w:tab/>
      </w:r>
      <w:r w:rsidR="00BC781C" w:rsidRPr="00282B56">
        <w:rPr>
          <w:b/>
        </w:rPr>
        <w:tab/>
      </w:r>
      <w:r w:rsidR="00BC781C" w:rsidRPr="00282B56">
        <w:rPr>
          <w:b/>
        </w:rPr>
        <w:tab/>
      </w:r>
      <w:r w:rsidR="00282B56" w:rsidRPr="00282B56">
        <w:rPr>
          <w:b/>
        </w:rPr>
        <w:t>CNBACZPP</w:t>
      </w:r>
    </w:p>
    <w:p w14:paraId="2D87743D" w14:textId="77777777" w:rsidR="00DF0261" w:rsidRDefault="00DF0261" w:rsidP="002B32C6">
      <w:pPr>
        <w:pStyle w:val="Odstavecseseznamem"/>
        <w:numPr>
          <w:ilvl w:val="1"/>
          <w:numId w:val="30"/>
        </w:numPr>
        <w:tabs>
          <w:tab w:val="left" w:pos="721"/>
        </w:tabs>
        <w:spacing w:before="240"/>
        <w:ind w:left="142" w:firstLine="0"/>
      </w:pPr>
      <w:r>
        <w:t>The transfer of the Erasmus+ grant contribution to individual Beneficiaries will be implemented in accordance with the following timetable and procedure:</w:t>
      </w:r>
    </w:p>
    <w:p w14:paraId="5B26FE05" w14:textId="05C725E6" w:rsidR="00D2460F" w:rsidRDefault="00D2460F" w:rsidP="006875C0">
      <w:pPr>
        <w:tabs>
          <w:tab w:val="left" w:pos="7644"/>
        </w:tabs>
        <w:spacing w:before="240"/>
        <w:jc w:val="both"/>
        <w:rPr>
          <w:i/>
        </w:rPr>
      </w:pPr>
      <w:r>
        <w:rPr>
          <w:i/>
        </w:rPr>
        <w:t>Payment(s)</w:t>
      </w:r>
      <w:r>
        <w:rPr>
          <w:i/>
          <w:spacing w:val="-6"/>
        </w:rPr>
        <w:t xml:space="preserve"> </w:t>
      </w:r>
      <w:r>
        <w:rPr>
          <w:i/>
        </w:rPr>
        <w:t>in</w:t>
      </w:r>
      <w:r>
        <w:rPr>
          <w:i/>
          <w:spacing w:val="-6"/>
        </w:rPr>
        <w:t xml:space="preserve"> </w:t>
      </w:r>
      <w:r>
        <w:rPr>
          <w:i/>
          <w:spacing w:val="-2"/>
        </w:rPr>
        <w:t>advance</w:t>
      </w:r>
    </w:p>
    <w:p w14:paraId="01EBDDC9" w14:textId="361552C7" w:rsidR="00D2460F" w:rsidRDefault="00D2460F" w:rsidP="006875C0">
      <w:pPr>
        <w:pStyle w:val="Zkladntext"/>
        <w:spacing w:before="240"/>
        <w:ind w:left="723" w:right="155"/>
        <w:jc w:val="both"/>
        <w:rPr>
          <w:spacing w:val="-2"/>
        </w:rPr>
      </w:pPr>
      <w:r>
        <w:t xml:space="preserve">The Coordinator will transfer to the specified account of each Beneficiary in advance of the actual activities/expenditures the estimated Erasmus+ grant contribution in the following </w:t>
      </w:r>
      <w:r>
        <w:rPr>
          <w:spacing w:val="-2"/>
        </w:rPr>
        <w:t>manner:</w:t>
      </w:r>
    </w:p>
    <w:p w14:paraId="55571041" w14:textId="098DD4C1" w:rsidR="005B3D44" w:rsidRPr="0080141E" w:rsidRDefault="005B3D44" w:rsidP="006875C0">
      <w:pPr>
        <w:pStyle w:val="Zkladntext"/>
        <w:spacing w:before="240"/>
        <w:ind w:left="723" w:right="155"/>
        <w:jc w:val="both"/>
        <w:rPr>
          <w:b/>
          <w:spacing w:val="-2"/>
        </w:rPr>
      </w:pPr>
      <w:r w:rsidRPr="00161FF1">
        <w:rPr>
          <w:b/>
          <w:spacing w:val="-2"/>
        </w:rPr>
        <w:t xml:space="preserve">The maximum budget allocated to the partner </w:t>
      </w:r>
      <w:r w:rsidRPr="0080141E">
        <w:rPr>
          <w:b/>
          <w:spacing w:val="-2"/>
        </w:rPr>
        <w:t xml:space="preserve">is </w:t>
      </w:r>
      <w:r w:rsidR="000C3924">
        <w:rPr>
          <w:b/>
          <w:bCs/>
          <w:lang w:eastAsia="en-GB"/>
        </w:rPr>
        <w:t>38.200,00</w:t>
      </w:r>
      <w:r w:rsidRPr="0080141E">
        <w:rPr>
          <w:b/>
          <w:bCs/>
          <w:lang w:eastAsia="en-GB"/>
        </w:rPr>
        <w:t xml:space="preserve"> EUR</w:t>
      </w:r>
      <w:r w:rsidRPr="0080141E">
        <w:rPr>
          <w:b/>
          <w:spacing w:val="-2"/>
        </w:rPr>
        <w:t>.</w:t>
      </w:r>
    </w:p>
    <w:p w14:paraId="0B757CFD" w14:textId="77777777" w:rsidR="00A40A4E" w:rsidRPr="00057D0D" w:rsidRDefault="00A40A4E" w:rsidP="00A40A4E">
      <w:pPr>
        <w:pStyle w:val="Zkladntext"/>
        <w:spacing w:before="251"/>
        <w:ind w:left="723" w:right="155"/>
        <w:jc w:val="both"/>
      </w:pPr>
      <w:r>
        <w:t xml:space="preserve">The Coordinator will transfer to the specified account of each Beneficiary in advance of the actual </w:t>
      </w:r>
      <w:r w:rsidRPr="00057D0D">
        <w:t xml:space="preserve">activities/expenditures the estimated Erasmus+ grant contribution in the following </w:t>
      </w:r>
      <w:r w:rsidRPr="00057D0D">
        <w:rPr>
          <w:spacing w:val="-2"/>
        </w:rPr>
        <w:t>manner:</w:t>
      </w:r>
    </w:p>
    <w:p w14:paraId="6C954DF4" w14:textId="724BE633" w:rsidR="004674BC" w:rsidRPr="00057D0D" w:rsidRDefault="004674BC" w:rsidP="00FF1F43">
      <w:pPr>
        <w:pStyle w:val="Odstavecseseznamem"/>
        <w:widowControl/>
        <w:numPr>
          <w:ilvl w:val="2"/>
          <w:numId w:val="38"/>
        </w:numPr>
        <w:spacing w:before="119"/>
        <w:ind w:right="154"/>
      </w:pPr>
      <w:r w:rsidRPr="00057D0D">
        <w:rPr>
          <w:bCs/>
          <w:szCs w:val="20"/>
          <w:lang w:eastAsia="en-GB"/>
        </w:rPr>
        <w:t xml:space="preserve">Project management budgets, </w:t>
      </w:r>
      <w:r w:rsidRPr="00057D0D">
        <w:rPr>
          <w:bCs/>
          <w:i/>
          <w:iCs/>
          <w:szCs w:val="20"/>
          <w:lang w:eastAsia="en-GB"/>
        </w:rPr>
        <w:t xml:space="preserve">which represents the maximum amount of grants specified for the partner in Annex I – Grant Agreement, Project 2025-1-TR01-KA220-VET000356996 signed between the Coordinator and the National Agency (NA) and in </w:t>
      </w:r>
      <w:r w:rsidRPr="00057D0D">
        <w:rPr>
          <w:i/>
          <w:iCs/>
        </w:rPr>
        <w:t>Annex II – Budget Table of Project,</w:t>
      </w:r>
      <w:r w:rsidRPr="00057D0D">
        <w:rPr>
          <w:bCs/>
          <w:szCs w:val="20"/>
          <w:lang w:eastAsia="en-GB"/>
        </w:rPr>
        <w:t xml:space="preserve"> will be paid to the partners according to the budget allocations transferred to </w:t>
      </w:r>
      <w:r w:rsidRPr="00057D0D">
        <w:t>the ARDSI project account by NA (foreseen as 40%, 40% and 20 %).</w:t>
      </w:r>
    </w:p>
    <w:p w14:paraId="3C613E13" w14:textId="5C7350C6" w:rsidR="00A40A4E" w:rsidRPr="00057D0D" w:rsidRDefault="00A40A4E" w:rsidP="00FF1F43">
      <w:pPr>
        <w:pStyle w:val="Odstavecseseznamem"/>
        <w:widowControl/>
        <w:numPr>
          <w:ilvl w:val="2"/>
          <w:numId w:val="38"/>
        </w:numPr>
        <w:spacing w:before="119"/>
        <w:ind w:right="154"/>
      </w:pPr>
      <w:r w:rsidRPr="00057D0D">
        <w:t>100 % of the cost contribution for travel, accommodation and subsistence cost for travel</w:t>
      </w:r>
      <w:r w:rsidR="00204CB1" w:rsidRPr="00057D0D">
        <w:t xml:space="preserve"> and 80 % of </w:t>
      </w:r>
      <w:r w:rsidR="00204CB1" w:rsidRPr="00057D0D">
        <w:rPr>
          <w:bCs/>
          <w:szCs w:val="20"/>
          <w:lang w:eastAsia="en-GB"/>
        </w:rPr>
        <w:t>staff costs</w:t>
      </w:r>
      <w:r w:rsidRPr="00057D0D">
        <w:t xml:space="preserve">, </w:t>
      </w:r>
      <w:r w:rsidRPr="00057D0D">
        <w:rPr>
          <w:bCs/>
          <w:i/>
          <w:iCs/>
          <w:szCs w:val="20"/>
          <w:lang w:eastAsia="en-GB"/>
        </w:rPr>
        <w:t>which represents the maximum amount of grants specified for the partner in Annex I – Grant Agreement</w:t>
      </w:r>
      <w:r w:rsidR="004674BC" w:rsidRPr="00057D0D">
        <w:rPr>
          <w:bCs/>
          <w:i/>
          <w:iCs/>
          <w:szCs w:val="20"/>
          <w:lang w:eastAsia="en-GB"/>
        </w:rPr>
        <w:t xml:space="preserve"> </w:t>
      </w:r>
      <w:r w:rsidRPr="00057D0D">
        <w:rPr>
          <w:bCs/>
          <w:i/>
          <w:iCs/>
          <w:szCs w:val="20"/>
          <w:lang w:eastAsia="en-GB"/>
        </w:rPr>
        <w:t xml:space="preserve">and in </w:t>
      </w:r>
      <w:r w:rsidRPr="00057D0D">
        <w:rPr>
          <w:i/>
          <w:iCs/>
        </w:rPr>
        <w:t xml:space="preserve">Annex II – </w:t>
      </w:r>
      <w:r w:rsidR="00780A44" w:rsidRPr="00057D0D">
        <w:rPr>
          <w:i/>
          <w:iCs/>
        </w:rPr>
        <w:t>B</w:t>
      </w:r>
      <w:r w:rsidRPr="00057D0D">
        <w:rPr>
          <w:i/>
          <w:iCs/>
        </w:rPr>
        <w:t xml:space="preserve">udget </w:t>
      </w:r>
      <w:r w:rsidR="00780A44" w:rsidRPr="00057D0D">
        <w:rPr>
          <w:i/>
          <w:iCs/>
        </w:rPr>
        <w:t>T</w:t>
      </w:r>
      <w:r w:rsidRPr="00057D0D">
        <w:rPr>
          <w:i/>
          <w:iCs/>
        </w:rPr>
        <w:t xml:space="preserve">able of </w:t>
      </w:r>
      <w:r w:rsidR="00780A44" w:rsidRPr="00057D0D">
        <w:rPr>
          <w:i/>
          <w:iCs/>
        </w:rPr>
        <w:t>P</w:t>
      </w:r>
      <w:r w:rsidRPr="00057D0D">
        <w:rPr>
          <w:i/>
          <w:iCs/>
        </w:rPr>
        <w:t>roject,</w:t>
      </w:r>
      <w:r w:rsidRPr="00057D0D">
        <w:rPr>
          <w:bCs/>
          <w:szCs w:val="20"/>
          <w:lang w:eastAsia="en-GB"/>
        </w:rPr>
        <w:t xml:space="preserve"> will be transferred to the partner on the basis of activities before starting date of each activity.</w:t>
      </w:r>
    </w:p>
    <w:p w14:paraId="6C397F2D" w14:textId="17AA96C7" w:rsidR="00780A44" w:rsidRPr="00057D0D" w:rsidRDefault="00204CB1" w:rsidP="00204CB1">
      <w:pPr>
        <w:pStyle w:val="Odstavecseseznamem"/>
        <w:widowControl/>
        <w:numPr>
          <w:ilvl w:val="2"/>
          <w:numId w:val="38"/>
        </w:numPr>
        <w:spacing w:before="119"/>
        <w:ind w:right="154"/>
        <w:rPr>
          <w:bCs/>
          <w:szCs w:val="20"/>
          <w:lang w:eastAsia="en-GB"/>
        </w:rPr>
      </w:pPr>
      <w:r w:rsidRPr="00057D0D">
        <w:rPr>
          <w:bCs/>
          <w:szCs w:val="20"/>
          <w:lang w:eastAsia="en-GB"/>
        </w:rPr>
        <w:t xml:space="preserve">Only for Activity 1 of Work Package 3, </w:t>
      </w:r>
      <w:r w:rsidR="00780A44" w:rsidRPr="00057D0D">
        <w:rPr>
          <w:bCs/>
          <w:szCs w:val="20"/>
          <w:lang w:eastAsia="en-GB"/>
        </w:rPr>
        <w:t>50</w:t>
      </w:r>
      <w:r w:rsidRPr="00057D0D">
        <w:rPr>
          <w:bCs/>
          <w:szCs w:val="20"/>
          <w:lang w:eastAsia="en-GB"/>
        </w:rPr>
        <w:t xml:space="preserve"> </w:t>
      </w:r>
      <w:r w:rsidR="00780A44" w:rsidRPr="00057D0D">
        <w:rPr>
          <w:bCs/>
          <w:szCs w:val="20"/>
          <w:lang w:eastAsia="en-GB"/>
        </w:rPr>
        <w:t xml:space="preserve">% of the maximum amount of grants specified for related partner </w:t>
      </w:r>
      <w:r w:rsidRPr="00057D0D">
        <w:rPr>
          <w:bCs/>
          <w:szCs w:val="20"/>
          <w:lang w:eastAsia="en-GB"/>
        </w:rPr>
        <w:t xml:space="preserve">which represents </w:t>
      </w:r>
      <w:r w:rsidR="00780A44" w:rsidRPr="00057D0D">
        <w:rPr>
          <w:bCs/>
          <w:szCs w:val="20"/>
          <w:lang w:eastAsia="en-GB"/>
        </w:rPr>
        <w:t xml:space="preserve">in Annex I – Grant Agreement and in Annex II – Budget Table of Project, will be executed </w:t>
      </w:r>
      <w:r w:rsidRPr="00057D0D">
        <w:rPr>
          <w:bCs/>
          <w:szCs w:val="20"/>
          <w:lang w:eastAsia="en-GB"/>
        </w:rPr>
        <w:t>at the end of the activity according to the availability of the budget. Remaining 50 % will be paid to the partner w</w:t>
      </w:r>
      <w:r w:rsidRPr="00057D0D">
        <w:t xml:space="preserve">hen the final payment is transferred to the </w:t>
      </w:r>
      <w:r w:rsidR="004674BC" w:rsidRPr="00057D0D">
        <w:t xml:space="preserve">ARDSI </w:t>
      </w:r>
      <w:r w:rsidRPr="00057D0D">
        <w:t>project account.</w:t>
      </w:r>
    </w:p>
    <w:p w14:paraId="0BF3D55A" w14:textId="06671CB9" w:rsidR="00780A44" w:rsidRPr="00057D0D" w:rsidRDefault="00204CB1" w:rsidP="00FF1F43">
      <w:pPr>
        <w:pStyle w:val="Odstavecseseznamem"/>
        <w:widowControl/>
        <w:numPr>
          <w:ilvl w:val="2"/>
          <w:numId w:val="38"/>
        </w:numPr>
        <w:spacing w:before="119"/>
        <w:ind w:right="154"/>
        <w:rPr>
          <w:bCs/>
          <w:szCs w:val="20"/>
          <w:lang w:eastAsia="en-GB"/>
        </w:rPr>
      </w:pPr>
      <w:r w:rsidRPr="00057D0D">
        <w:rPr>
          <w:bCs/>
          <w:szCs w:val="20"/>
          <w:lang w:eastAsia="en-GB"/>
        </w:rPr>
        <w:t xml:space="preserve">Remaining 20 % of staff costs </w:t>
      </w:r>
      <w:r w:rsidRPr="00057D0D">
        <w:rPr>
          <w:bCs/>
          <w:i/>
          <w:iCs/>
          <w:szCs w:val="20"/>
          <w:lang w:eastAsia="en-GB"/>
        </w:rPr>
        <w:t xml:space="preserve">which represents the maximum amount of grants specified for the partner in Annex I – Grant Agreement and in </w:t>
      </w:r>
      <w:r w:rsidRPr="00057D0D">
        <w:rPr>
          <w:i/>
          <w:iCs/>
        </w:rPr>
        <w:t>Annex II – Budget Table of Project,</w:t>
      </w:r>
      <w:r w:rsidRPr="00057D0D">
        <w:rPr>
          <w:bCs/>
          <w:szCs w:val="20"/>
          <w:lang w:eastAsia="en-GB"/>
        </w:rPr>
        <w:t xml:space="preserve"> will be paid to the partner w</w:t>
      </w:r>
      <w:r w:rsidRPr="00057D0D">
        <w:t xml:space="preserve">hen the final payment is transferred to the </w:t>
      </w:r>
      <w:r w:rsidR="004674BC" w:rsidRPr="00057D0D">
        <w:t xml:space="preserve">ARDSI </w:t>
      </w:r>
      <w:r w:rsidRPr="00057D0D">
        <w:t>project account.</w:t>
      </w:r>
    </w:p>
    <w:p w14:paraId="79A5B73C" w14:textId="77777777" w:rsidR="00473831" w:rsidRPr="00057D0D" w:rsidRDefault="00473831" w:rsidP="006875C0">
      <w:pPr>
        <w:spacing w:after="0"/>
        <w:jc w:val="both"/>
        <w:rPr>
          <w:bCs/>
          <w:szCs w:val="20"/>
          <w:lang w:eastAsia="en-GB"/>
        </w:rPr>
      </w:pPr>
    </w:p>
    <w:p w14:paraId="0170E4C2" w14:textId="49DE6A71" w:rsidR="009C3315" w:rsidRPr="00057D0D" w:rsidRDefault="009C3315" w:rsidP="006875C0">
      <w:pPr>
        <w:spacing w:after="0"/>
        <w:jc w:val="both"/>
        <w:rPr>
          <w:bCs/>
          <w:szCs w:val="20"/>
          <w:lang w:eastAsia="en-GB"/>
        </w:rPr>
      </w:pPr>
      <w:r w:rsidRPr="00057D0D">
        <w:rPr>
          <w:bCs/>
          <w:szCs w:val="20"/>
          <w:lang w:eastAsia="en-GB"/>
        </w:rPr>
        <w:t xml:space="preserve">The payments depend on a positive evaluation of the progress, interim and final reports on the implementation of the project, which the Coordinator is obliged to submit to the National Agency. Pre-financing </w:t>
      </w:r>
      <w:r w:rsidR="00FD064D" w:rsidRPr="00057D0D">
        <w:rPr>
          <w:bCs/>
          <w:szCs w:val="20"/>
          <w:lang w:eastAsia="en-GB"/>
        </w:rPr>
        <w:t>is</w:t>
      </w:r>
      <w:r w:rsidRPr="00057D0D">
        <w:rPr>
          <w:bCs/>
          <w:szCs w:val="20"/>
          <w:lang w:eastAsia="en-GB"/>
        </w:rPr>
        <w:t xml:space="preserve"> considered advances pending the express approval by the National Agency of the final report, corresponding financial statements and quality of project results.</w:t>
      </w:r>
    </w:p>
    <w:p w14:paraId="36830269" w14:textId="77777777" w:rsidR="005E2483" w:rsidRDefault="005E2483" w:rsidP="006875C0">
      <w:pPr>
        <w:spacing w:after="0"/>
        <w:jc w:val="both"/>
        <w:rPr>
          <w:bCs/>
          <w:szCs w:val="20"/>
          <w:lang w:eastAsia="en-GB"/>
        </w:rPr>
      </w:pPr>
    </w:p>
    <w:p w14:paraId="46389777" w14:textId="74A65AFF" w:rsidR="008C6E2D" w:rsidRPr="008C6E2D" w:rsidRDefault="008C6E2D" w:rsidP="006875C0">
      <w:pPr>
        <w:spacing w:after="0"/>
        <w:jc w:val="both"/>
        <w:rPr>
          <w:bCs/>
          <w:i/>
          <w:sz w:val="20"/>
          <w:szCs w:val="20"/>
          <w:lang w:eastAsia="en-GB"/>
        </w:rPr>
      </w:pPr>
      <w:r w:rsidRPr="008C6E2D">
        <w:rPr>
          <w:bCs/>
          <w:i/>
          <w:sz w:val="20"/>
          <w:szCs w:val="20"/>
          <w:lang w:eastAsia="en-GB"/>
        </w:rPr>
        <w:t xml:space="preserve">The final report will be evaluated on the basis of quality criteria and scored on a total maximum 100 points. If the final report scores less than </w:t>
      </w:r>
      <w:r w:rsidR="00643645">
        <w:rPr>
          <w:bCs/>
          <w:i/>
          <w:sz w:val="20"/>
          <w:szCs w:val="20"/>
          <w:lang w:eastAsia="en-GB"/>
        </w:rPr>
        <w:t>7</w:t>
      </w:r>
      <w:r w:rsidRPr="008C6E2D">
        <w:rPr>
          <w:bCs/>
          <w:i/>
          <w:sz w:val="20"/>
          <w:szCs w:val="20"/>
          <w:lang w:eastAsia="en-GB"/>
        </w:rPr>
        <w:t>0 points in total, the NA will reduce the final grant amount. In this case, the coordinator will make deductions from the partner organisation's budget to the extent of the partner institution's responsibility.</w:t>
      </w:r>
    </w:p>
    <w:p w14:paraId="041782F5" w14:textId="77777777" w:rsidR="008C6E2D" w:rsidRPr="008C6E2D" w:rsidRDefault="008C6E2D" w:rsidP="006875C0">
      <w:pPr>
        <w:spacing w:after="0"/>
        <w:jc w:val="both"/>
        <w:rPr>
          <w:bCs/>
          <w:i/>
          <w:sz w:val="20"/>
          <w:szCs w:val="20"/>
          <w:lang w:eastAsia="en-GB"/>
        </w:rPr>
      </w:pPr>
      <w:r w:rsidRPr="008C6E2D">
        <w:rPr>
          <w:bCs/>
          <w:i/>
          <w:sz w:val="20"/>
          <w:szCs w:val="20"/>
          <w:lang w:eastAsia="en-GB"/>
        </w:rPr>
        <w:t>The final report, products and outputs will be assessed focusing on:</w:t>
      </w:r>
    </w:p>
    <w:p w14:paraId="516893CB" w14:textId="77777777" w:rsidR="008C6E2D" w:rsidRDefault="008C6E2D" w:rsidP="006875C0">
      <w:pPr>
        <w:pStyle w:val="Odstavecseseznamem"/>
        <w:numPr>
          <w:ilvl w:val="0"/>
          <w:numId w:val="36"/>
        </w:numPr>
        <w:rPr>
          <w:bCs/>
          <w:i/>
          <w:sz w:val="20"/>
          <w:szCs w:val="20"/>
          <w:lang w:eastAsia="en-GB"/>
        </w:rPr>
      </w:pPr>
      <w:r w:rsidRPr="008C6E2D">
        <w:rPr>
          <w:bCs/>
          <w:i/>
          <w:sz w:val="20"/>
          <w:szCs w:val="20"/>
          <w:lang w:eastAsia="en-GB"/>
        </w:rPr>
        <w:t>The extent to which the project was implemented in line with the approved grant application</w:t>
      </w:r>
    </w:p>
    <w:p w14:paraId="6FB1E024" w14:textId="77777777" w:rsidR="008C6E2D" w:rsidRDefault="008C6E2D" w:rsidP="006875C0">
      <w:pPr>
        <w:pStyle w:val="Odstavecseseznamem"/>
        <w:numPr>
          <w:ilvl w:val="0"/>
          <w:numId w:val="36"/>
        </w:numPr>
        <w:rPr>
          <w:bCs/>
          <w:i/>
          <w:sz w:val="20"/>
          <w:szCs w:val="20"/>
          <w:lang w:eastAsia="en-GB"/>
        </w:rPr>
      </w:pPr>
      <w:r w:rsidRPr="008C6E2D">
        <w:rPr>
          <w:bCs/>
          <w:i/>
          <w:sz w:val="20"/>
          <w:szCs w:val="20"/>
          <w:lang w:eastAsia="en-GB"/>
        </w:rPr>
        <w:t>The quality of activities undertaken</w:t>
      </w:r>
    </w:p>
    <w:p w14:paraId="4B3D0D8F" w14:textId="30F30663" w:rsidR="008C6E2D" w:rsidRDefault="008C6E2D" w:rsidP="006875C0">
      <w:pPr>
        <w:pStyle w:val="Odstavecseseznamem"/>
        <w:numPr>
          <w:ilvl w:val="0"/>
          <w:numId w:val="36"/>
        </w:numPr>
        <w:rPr>
          <w:bCs/>
          <w:i/>
          <w:sz w:val="20"/>
          <w:szCs w:val="20"/>
          <w:lang w:eastAsia="en-GB"/>
        </w:rPr>
      </w:pPr>
      <w:r>
        <w:rPr>
          <w:bCs/>
          <w:i/>
          <w:sz w:val="20"/>
          <w:szCs w:val="20"/>
          <w:lang w:eastAsia="en-GB"/>
        </w:rPr>
        <w:t>The quality of the project results</w:t>
      </w:r>
      <w:r w:rsidRPr="008C6E2D">
        <w:rPr>
          <w:bCs/>
          <w:i/>
          <w:sz w:val="20"/>
          <w:szCs w:val="20"/>
          <w:lang w:eastAsia="en-GB"/>
        </w:rPr>
        <w:t xml:space="preserve"> and outputs produced</w:t>
      </w:r>
    </w:p>
    <w:p w14:paraId="039DC815" w14:textId="38155DC4" w:rsidR="008C6E2D" w:rsidRDefault="008C6E2D" w:rsidP="006875C0">
      <w:pPr>
        <w:pStyle w:val="Odstavecseseznamem"/>
        <w:numPr>
          <w:ilvl w:val="0"/>
          <w:numId w:val="36"/>
        </w:numPr>
        <w:rPr>
          <w:bCs/>
          <w:i/>
          <w:sz w:val="20"/>
          <w:szCs w:val="20"/>
          <w:lang w:eastAsia="en-GB"/>
        </w:rPr>
      </w:pPr>
      <w:r>
        <w:rPr>
          <w:bCs/>
          <w:i/>
          <w:sz w:val="20"/>
          <w:szCs w:val="20"/>
          <w:lang w:eastAsia="en-GB"/>
        </w:rPr>
        <w:t>The activities</w:t>
      </w:r>
      <w:r w:rsidRPr="008C6E2D">
        <w:rPr>
          <w:bCs/>
          <w:i/>
          <w:sz w:val="20"/>
          <w:szCs w:val="20"/>
          <w:lang w:eastAsia="en-GB"/>
        </w:rPr>
        <w:t xml:space="preserve"> and impact on participants</w:t>
      </w:r>
    </w:p>
    <w:p w14:paraId="697B9D8D" w14:textId="3D18E386" w:rsidR="008C6E2D" w:rsidRDefault="008C6E2D" w:rsidP="006875C0">
      <w:pPr>
        <w:pStyle w:val="Odstavecseseznamem"/>
        <w:numPr>
          <w:ilvl w:val="0"/>
          <w:numId w:val="36"/>
        </w:numPr>
        <w:rPr>
          <w:bCs/>
          <w:i/>
          <w:sz w:val="20"/>
          <w:szCs w:val="20"/>
          <w:lang w:eastAsia="en-GB"/>
        </w:rPr>
      </w:pPr>
      <w:r w:rsidRPr="008C6E2D">
        <w:rPr>
          <w:bCs/>
          <w:i/>
          <w:sz w:val="20"/>
          <w:szCs w:val="20"/>
          <w:lang w:eastAsia="en-GB"/>
        </w:rPr>
        <w:t xml:space="preserve">The impact on the participating </w:t>
      </w:r>
      <w:r>
        <w:rPr>
          <w:bCs/>
          <w:i/>
          <w:sz w:val="20"/>
          <w:szCs w:val="20"/>
          <w:lang w:eastAsia="en-GB"/>
        </w:rPr>
        <w:t>organization</w:t>
      </w:r>
    </w:p>
    <w:p w14:paraId="672CB137" w14:textId="77777777" w:rsidR="008C6E2D" w:rsidRDefault="008C6E2D" w:rsidP="006875C0">
      <w:pPr>
        <w:pStyle w:val="Odstavecseseznamem"/>
        <w:numPr>
          <w:ilvl w:val="0"/>
          <w:numId w:val="36"/>
        </w:numPr>
        <w:rPr>
          <w:bCs/>
          <w:i/>
          <w:sz w:val="20"/>
          <w:szCs w:val="20"/>
          <w:lang w:eastAsia="en-GB"/>
        </w:rPr>
      </w:pPr>
      <w:r w:rsidRPr="008C6E2D">
        <w:rPr>
          <w:bCs/>
          <w:i/>
          <w:sz w:val="20"/>
          <w:szCs w:val="20"/>
          <w:lang w:eastAsia="en-GB"/>
        </w:rPr>
        <w:t>The quality of the practical arrangements provided in support of the mobility,</w:t>
      </w:r>
    </w:p>
    <w:p w14:paraId="46FB0183" w14:textId="77777777" w:rsidR="008C6E2D" w:rsidRDefault="008C6E2D" w:rsidP="006875C0">
      <w:pPr>
        <w:pStyle w:val="Odstavecseseznamem"/>
        <w:numPr>
          <w:ilvl w:val="0"/>
          <w:numId w:val="37"/>
        </w:numPr>
        <w:rPr>
          <w:bCs/>
          <w:i/>
          <w:sz w:val="20"/>
          <w:szCs w:val="20"/>
          <w:lang w:eastAsia="en-GB"/>
        </w:rPr>
      </w:pPr>
      <w:r w:rsidRPr="008C6E2D">
        <w:rPr>
          <w:bCs/>
          <w:i/>
          <w:sz w:val="20"/>
          <w:szCs w:val="20"/>
          <w:lang w:eastAsia="en-GB"/>
        </w:rPr>
        <w:t>The quality and scope of the dissemination activities undertaken</w:t>
      </w:r>
    </w:p>
    <w:p w14:paraId="12EBC550" w14:textId="32FDA04A" w:rsidR="008C6E2D" w:rsidRPr="008C6E2D" w:rsidRDefault="008C6E2D" w:rsidP="006875C0">
      <w:pPr>
        <w:pStyle w:val="Odstavecseseznamem"/>
        <w:numPr>
          <w:ilvl w:val="0"/>
          <w:numId w:val="37"/>
        </w:numPr>
        <w:rPr>
          <w:bCs/>
          <w:i/>
          <w:sz w:val="20"/>
          <w:szCs w:val="20"/>
          <w:lang w:eastAsia="en-GB"/>
        </w:rPr>
      </w:pPr>
      <w:r w:rsidRPr="008C6E2D">
        <w:rPr>
          <w:bCs/>
          <w:i/>
          <w:sz w:val="20"/>
          <w:szCs w:val="20"/>
          <w:lang w:eastAsia="en-GB"/>
        </w:rPr>
        <w:t>The potential wider impact of the project on individuals and organisations beyond the beneficiaries</w:t>
      </w:r>
    </w:p>
    <w:p w14:paraId="65B61FD1" w14:textId="170BFE1D" w:rsidR="00C3273E" w:rsidRPr="00CD6EEE" w:rsidRDefault="00C3273E" w:rsidP="006875C0">
      <w:pPr>
        <w:spacing w:before="240" w:after="0"/>
        <w:jc w:val="both"/>
        <w:rPr>
          <w:bCs/>
          <w:szCs w:val="20"/>
          <w:lang w:eastAsia="en-GB"/>
        </w:rPr>
      </w:pPr>
      <w:r w:rsidRPr="00CD6EEE">
        <w:rPr>
          <w:bCs/>
          <w:szCs w:val="20"/>
          <w:lang w:eastAsia="en-GB"/>
        </w:rPr>
        <w:t>The sum of the remaining amount will be determined by the</w:t>
      </w:r>
      <w:r w:rsidRPr="00CD6EEE">
        <w:rPr>
          <w:b/>
          <w:szCs w:val="20"/>
          <w:lang w:eastAsia="en-GB"/>
        </w:rPr>
        <w:t xml:space="preserve"> National Agency</w:t>
      </w:r>
      <w:r w:rsidRPr="00CD6EEE">
        <w:rPr>
          <w:bCs/>
          <w:szCs w:val="20"/>
          <w:lang w:eastAsia="en-GB"/>
        </w:rPr>
        <w:t xml:space="preserve"> for the entire project by deducting the total amount of the advance payment from the lump-sum amount of grants determined in the</w:t>
      </w:r>
      <w:r w:rsidRPr="00CD6EEE">
        <w:rPr>
          <w:b/>
          <w:szCs w:val="20"/>
          <w:lang w:eastAsia="en-GB"/>
        </w:rPr>
        <w:t xml:space="preserve"> </w:t>
      </w:r>
      <w:r w:rsidR="00F0006B" w:rsidRPr="00F0006B">
        <w:rPr>
          <w:bCs/>
          <w:szCs w:val="20"/>
          <w:lang w:eastAsia="en-GB"/>
        </w:rPr>
        <w:t xml:space="preserve">Grant Agreement </w:t>
      </w:r>
      <w:r w:rsidR="00F0006B">
        <w:rPr>
          <w:bCs/>
          <w:szCs w:val="20"/>
          <w:lang w:eastAsia="en-GB"/>
        </w:rPr>
        <w:t xml:space="preserve">between </w:t>
      </w:r>
      <w:r w:rsidRPr="00F0006B">
        <w:rPr>
          <w:bCs/>
          <w:szCs w:val="20"/>
          <w:lang w:eastAsia="en-GB"/>
        </w:rPr>
        <w:t xml:space="preserve">Coordinator </w:t>
      </w:r>
      <w:r w:rsidR="00F0006B">
        <w:rPr>
          <w:bCs/>
          <w:szCs w:val="20"/>
          <w:lang w:eastAsia="en-GB"/>
        </w:rPr>
        <w:t>and</w:t>
      </w:r>
      <w:r w:rsidRPr="00F0006B">
        <w:rPr>
          <w:bCs/>
          <w:szCs w:val="20"/>
          <w:lang w:eastAsia="en-GB"/>
        </w:rPr>
        <w:t xml:space="preserve"> National Agency.</w:t>
      </w:r>
      <w:r w:rsidRPr="00CD6EEE">
        <w:rPr>
          <w:bCs/>
          <w:szCs w:val="20"/>
          <w:lang w:eastAsia="en-GB"/>
        </w:rPr>
        <w:t xml:space="preserve"> The same procedure is carried out by the</w:t>
      </w:r>
      <w:r w:rsidRPr="00CD6EEE">
        <w:rPr>
          <w:b/>
          <w:szCs w:val="20"/>
          <w:lang w:eastAsia="en-GB"/>
        </w:rPr>
        <w:t xml:space="preserve"> Coordinator</w:t>
      </w:r>
      <w:r w:rsidRPr="00CD6EEE">
        <w:rPr>
          <w:bCs/>
          <w:szCs w:val="20"/>
          <w:lang w:eastAsia="en-GB"/>
        </w:rPr>
        <w:t xml:space="preserve"> towards </w:t>
      </w:r>
      <w:r w:rsidRPr="00CD6EEE">
        <w:rPr>
          <w:b/>
          <w:szCs w:val="20"/>
          <w:lang w:eastAsia="en-GB"/>
        </w:rPr>
        <w:t>the Partner Organization.</w:t>
      </w:r>
      <w:r w:rsidRPr="00CD6EEE">
        <w:rPr>
          <w:bCs/>
          <w:szCs w:val="20"/>
          <w:lang w:eastAsia="en-GB"/>
        </w:rPr>
        <w:t xml:space="preserve"> In doing so, all the rules and procedures defined i</w:t>
      </w:r>
      <w:r w:rsidRPr="00057D0D">
        <w:rPr>
          <w:bCs/>
          <w:szCs w:val="20"/>
          <w:lang w:eastAsia="en-GB"/>
        </w:rPr>
        <w:t>n the</w:t>
      </w:r>
      <w:r w:rsidRPr="00CD6EEE">
        <w:rPr>
          <w:bCs/>
          <w:szCs w:val="20"/>
          <w:lang w:eastAsia="en-GB"/>
        </w:rPr>
        <w:t xml:space="preserve"> </w:t>
      </w:r>
      <w:r w:rsidR="00F0006B" w:rsidRPr="00F0006B">
        <w:rPr>
          <w:bCs/>
          <w:szCs w:val="20"/>
          <w:lang w:eastAsia="en-GB"/>
        </w:rPr>
        <w:t xml:space="preserve">Grant </w:t>
      </w:r>
      <w:r>
        <w:rPr>
          <w:bCs/>
          <w:szCs w:val="20"/>
          <w:lang w:eastAsia="en-GB"/>
        </w:rPr>
        <w:t>Agreement No.</w:t>
      </w:r>
      <w:r w:rsidRPr="00CD6EEE">
        <w:rPr>
          <w:bCs/>
          <w:szCs w:val="20"/>
          <w:lang w:eastAsia="en-GB"/>
        </w:rPr>
        <w:t xml:space="preserve"> </w:t>
      </w:r>
      <w:r w:rsidRPr="00C3273E">
        <w:rPr>
          <w:bCs/>
          <w:color w:val="000000"/>
        </w:rPr>
        <w:t>2025-1-TR01-KA220-VET000</w:t>
      </w:r>
      <w:r w:rsidR="00190E50" w:rsidRPr="00190E50">
        <w:rPr>
          <w:bCs/>
          <w:color w:val="000000"/>
        </w:rPr>
        <w:t>356996</w:t>
      </w:r>
      <w:r>
        <w:rPr>
          <w:bCs/>
          <w:color w:val="000000"/>
        </w:rPr>
        <w:t xml:space="preserve"> </w:t>
      </w:r>
      <w:r w:rsidR="00F0006B">
        <w:rPr>
          <w:bCs/>
          <w:szCs w:val="20"/>
          <w:lang w:eastAsia="en-GB"/>
        </w:rPr>
        <w:t xml:space="preserve">between </w:t>
      </w:r>
      <w:r w:rsidR="00F0006B" w:rsidRPr="00F0006B">
        <w:rPr>
          <w:bCs/>
          <w:szCs w:val="20"/>
          <w:lang w:eastAsia="en-GB"/>
        </w:rPr>
        <w:t xml:space="preserve">Coordinator </w:t>
      </w:r>
      <w:r w:rsidR="00F0006B">
        <w:rPr>
          <w:bCs/>
          <w:szCs w:val="20"/>
          <w:lang w:eastAsia="en-GB"/>
        </w:rPr>
        <w:t>and</w:t>
      </w:r>
      <w:r w:rsidR="00F0006B" w:rsidRPr="00F0006B">
        <w:rPr>
          <w:bCs/>
          <w:szCs w:val="20"/>
          <w:lang w:eastAsia="en-GB"/>
        </w:rPr>
        <w:t xml:space="preserve"> National Agency</w:t>
      </w:r>
      <w:r w:rsidR="00F0006B" w:rsidRPr="00CD6EEE">
        <w:rPr>
          <w:bCs/>
          <w:szCs w:val="20"/>
          <w:lang w:eastAsia="en-GB"/>
        </w:rPr>
        <w:t xml:space="preserve"> </w:t>
      </w:r>
      <w:r w:rsidRPr="00CD6EEE">
        <w:rPr>
          <w:bCs/>
          <w:szCs w:val="20"/>
          <w:lang w:eastAsia="en-GB"/>
        </w:rPr>
        <w:t xml:space="preserve">are applied. </w:t>
      </w:r>
    </w:p>
    <w:p w14:paraId="16EF76C9" w14:textId="49D63DE6" w:rsidR="00C3273E" w:rsidRPr="00CD6EEE" w:rsidRDefault="008C6E2D" w:rsidP="006875C0">
      <w:pPr>
        <w:spacing w:before="240" w:after="0"/>
        <w:jc w:val="both"/>
        <w:rPr>
          <w:bCs/>
          <w:szCs w:val="20"/>
          <w:lang w:eastAsia="en-GB"/>
        </w:rPr>
      </w:pPr>
      <w:r w:rsidRPr="008C6E2D">
        <w:rPr>
          <w:bCs/>
          <w:szCs w:val="20"/>
          <w:lang w:eastAsia="en-GB"/>
        </w:rPr>
        <w:t>The payment will be consider</w:t>
      </w:r>
      <w:r w:rsidR="00190E50">
        <w:rPr>
          <w:bCs/>
          <w:szCs w:val="20"/>
          <w:lang w:eastAsia="en-GB"/>
        </w:rPr>
        <w:t>ed</w:t>
      </w:r>
      <w:r w:rsidRPr="008C6E2D">
        <w:rPr>
          <w:bCs/>
          <w:szCs w:val="20"/>
          <w:lang w:eastAsia="en-GB"/>
        </w:rPr>
        <w:t xml:space="preserve"> eligible after the request for the payment of the remaining amount is approved along with the supporting documentation.</w:t>
      </w:r>
      <w:r w:rsidR="00C3273E" w:rsidRPr="00CD6EEE">
        <w:rPr>
          <w:bCs/>
          <w:szCs w:val="20"/>
          <w:lang w:eastAsia="en-GB"/>
        </w:rPr>
        <w:t xml:space="preserve"> </w:t>
      </w:r>
    </w:p>
    <w:p w14:paraId="5343010B" w14:textId="1A2E2A1F" w:rsidR="0048509D" w:rsidRDefault="00B877AE" w:rsidP="00025CC3">
      <w:pPr>
        <w:pStyle w:val="Odstavecseseznamem"/>
        <w:numPr>
          <w:ilvl w:val="2"/>
          <w:numId w:val="30"/>
        </w:numPr>
        <w:spacing w:before="240"/>
        <w:ind w:left="567"/>
      </w:pPr>
      <w:r w:rsidRPr="00B877AE">
        <w:t>Beneficiaries agree to provide the Coordinator with all required supporting documentation for meeting</w:t>
      </w:r>
      <w:r w:rsidR="000414F4">
        <w:t xml:space="preserve">s and travels every six months </w:t>
      </w:r>
      <w:r w:rsidRPr="00B877AE">
        <w:t xml:space="preserve">and </w:t>
      </w:r>
      <w:r w:rsidR="000414F4" w:rsidRPr="000414F4">
        <w:t>every six months and before to the reporting date</w:t>
      </w:r>
      <w:r w:rsidR="00083690">
        <w:t>s</w:t>
      </w:r>
      <w:r w:rsidR="000414F4" w:rsidRPr="000414F4">
        <w:t xml:space="preserve"> </w:t>
      </w:r>
      <w:r w:rsidR="000414F4" w:rsidRPr="00AE16E0">
        <w:t>(</w:t>
      </w:r>
      <w:r w:rsidR="006A715D">
        <w:t>02</w:t>
      </w:r>
      <w:r w:rsidR="000414F4" w:rsidRPr="00AE16E0">
        <w:t>.</w:t>
      </w:r>
      <w:r w:rsidR="006A715D">
        <w:t>09</w:t>
      </w:r>
      <w:r w:rsidR="000414F4" w:rsidRPr="00AE16E0">
        <w:t>.2026</w:t>
      </w:r>
      <w:r w:rsidR="004D26B5" w:rsidRPr="00AE16E0">
        <w:t xml:space="preserve"> - </w:t>
      </w:r>
      <w:r w:rsidR="00F6165D">
        <w:t>30</w:t>
      </w:r>
      <w:r w:rsidR="004D26B5" w:rsidRPr="00AE16E0">
        <w:t>.</w:t>
      </w:r>
      <w:r w:rsidR="00F6165D">
        <w:t>1</w:t>
      </w:r>
      <w:r w:rsidR="004D26B5" w:rsidRPr="00AE16E0">
        <w:t>1.202</w:t>
      </w:r>
      <w:r w:rsidR="00CB12A2">
        <w:t>6</w:t>
      </w:r>
      <w:r w:rsidR="000414F4" w:rsidRPr="00AE16E0">
        <w:t xml:space="preserve"> </w:t>
      </w:r>
      <w:r w:rsidR="004D26B5" w:rsidRPr="00AE16E0">
        <w:t>-</w:t>
      </w:r>
      <w:r w:rsidR="000414F4" w:rsidRPr="00AE16E0">
        <w:t xml:space="preserve"> </w:t>
      </w:r>
      <w:r w:rsidR="004D26B5" w:rsidRPr="00AE16E0">
        <w:t>02</w:t>
      </w:r>
      <w:r w:rsidR="000414F4" w:rsidRPr="00AE16E0">
        <w:t>.</w:t>
      </w:r>
      <w:r w:rsidR="004D26B5" w:rsidRPr="00AE16E0">
        <w:t>0</w:t>
      </w:r>
      <w:r w:rsidR="00F6165D">
        <w:t>1</w:t>
      </w:r>
      <w:r w:rsidR="000414F4" w:rsidRPr="00AE16E0">
        <w:t>.202</w:t>
      </w:r>
      <w:r w:rsidR="004D26B5" w:rsidRPr="00AE16E0">
        <w:t>8</w:t>
      </w:r>
      <w:r w:rsidR="000414F4" w:rsidRPr="00AE16E0">
        <w:t xml:space="preserve">) </w:t>
      </w:r>
      <w:r w:rsidRPr="00AE16E0">
        <w:t>u</w:t>
      </w:r>
      <w:r w:rsidRPr="00B877AE">
        <w:t>ndertak</w:t>
      </w:r>
      <w:r w:rsidR="00867E4B">
        <w:t xml:space="preserve">en during the previous period, </w:t>
      </w:r>
      <w:r w:rsidRPr="00B877AE">
        <w:t>If the required documentation is not submitted to the Coordinator on time or is incomplete or incorrect, funding for their expenses will not be provided until the issue is fully resolved.</w:t>
      </w:r>
      <w:r>
        <w:t xml:space="preserve"> </w:t>
      </w:r>
      <w:r w:rsidRPr="00B877AE">
        <w:t>Documents that must be submitted for meetings include: Participant certificates, participant signature lists, and boarding passes, etc.</w:t>
      </w:r>
    </w:p>
    <w:p w14:paraId="7F9FEEEC" w14:textId="7F003CB9" w:rsidR="00D2460F" w:rsidRDefault="00B877AE" w:rsidP="00025CC3">
      <w:pPr>
        <w:pStyle w:val="Odstavecseseznamem"/>
        <w:numPr>
          <w:ilvl w:val="2"/>
          <w:numId w:val="30"/>
        </w:numPr>
        <w:spacing w:before="240" w:line="237" w:lineRule="auto"/>
        <w:ind w:left="567"/>
      </w:pPr>
      <w:r w:rsidRPr="00B877AE">
        <w:t xml:space="preserve">Subcontracting and organizational costs (i.e., costs related to the procurement of eligible goods and services) in accordance with the work plan specified in the grant agreement. Beneficiaries shall submit all necessary supporting documents to the Coordinator </w:t>
      </w:r>
      <w:r w:rsidR="000414F4" w:rsidRPr="000414F4">
        <w:t>every six months and before to the reporting date</w:t>
      </w:r>
      <w:r w:rsidR="00083690">
        <w:t>s</w:t>
      </w:r>
      <w:r w:rsidR="000414F4" w:rsidRPr="000414F4">
        <w:t xml:space="preserve"> </w:t>
      </w:r>
      <w:r w:rsidR="000414F4" w:rsidRPr="00AE16E0">
        <w:t>(</w:t>
      </w:r>
      <w:r w:rsidR="00F6165D">
        <w:t>02</w:t>
      </w:r>
      <w:r w:rsidR="00F6165D" w:rsidRPr="00AE16E0">
        <w:t>.</w:t>
      </w:r>
      <w:r w:rsidR="00F6165D">
        <w:t>09</w:t>
      </w:r>
      <w:r w:rsidR="00F6165D" w:rsidRPr="00AE16E0">
        <w:t xml:space="preserve">.2026 - </w:t>
      </w:r>
      <w:r w:rsidR="00F6165D">
        <w:t>30</w:t>
      </w:r>
      <w:r w:rsidR="00F6165D" w:rsidRPr="00AE16E0">
        <w:t>.</w:t>
      </w:r>
      <w:r w:rsidR="00F6165D">
        <w:t>1</w:t>
      </w:r>
      <w:r w:rsidR="00F6165D" w:rsidRPr="00AE16E0">
        <w:t>1.202</w:t>
      </w:r>
      <w:r w:rsidR="00CB12A2">
        <w:t>6</w:t>
      </w:r>
      <w:r w:rsidR="00F6165D" w:rsidRPr="00AE16E0">
        <w:t xml:space="preserve"> - 02.0</w:t>
      </w:r>
      <w:r w:rsidR="00F6165D">
        <w:t>1</w:t>
      </w:r>
      <w:r w:rsidR="00F6165D" w:rsidRPr="00AE16E0">
        <w:t>.2028</w:t>
      </w:r>
      <w:r w:rsidR="000414F4" w:rsidRPr="00AE16E0">
        <w:t>)</w:t>
      </w:r>
      <w:r w:rsidRPr="000414F4">
        <w:t xml:space="preserve"> </w:t>
      </w:r>
      <w:r w:rsidRPr="00B877AE">
        <w:t>to document the actual costs incurred for subcontracting and organizational costs in the previous period. If the required documents are not submitted to the Coordinator on time or are submitted incompletely/incorrectly, final financing of subcontracting and organizational costs for the next period will not be realized until the issue is fully resolved.</w:t>
      </w:r>
      <w:r w:rsidR="00894B07">
        <w:t xml:space="preserve"> </w:t>
      </w:r>
      <w:r w:rsidR="00D2460F">
        <w:t>100 % of indirect cost related to the travel, accommodation and subsistence cost; and subcontracting and organizational cost.</w:t>
      </w:r>
      <w:r>
        <w:t xml:space="preserve"> </w:t>
      </w:r>
      <w:r w:rsidRPr="00B877AE">
        <w:t>Documents that must be submitted for meetings include: Invoice etc.</w:t>
      </w:r>
    </w:p>
    <w:p w14:paraId="255924FB" w14:textId="2A3AF184" w:rsidR="00C52969" w:rsidRDefault="00C52969" w:rsidP="00025CC3">
      <w:pPr>
        <w:pStyle w:val="Odstavecseseznamem"/>
        <w:numPr>
          <w:ilvl w:val="2"/>
          <w:numId w:val="30"/>
        </w:numPr>
        <w:spacing w:before="240" w:line="237" w:lineRule="auto"/>
        <w:ind w:left="567"/>
      </w:pPr>
      <w:r w:rsidRPr="00C52969">
        <w:t xml:space="preserve">Eligible personnel costs, documented in accordance with the budget, tasks, and work plan specified in the grant agreement. Beneficiaries must submit all necessary supporting documentation to the Coordinator </w:t>
      </w:r>
      <w:r w:rsidR="000414F4" w:rsidRPr="000414F4">
        <w:t>every six months and before to the reporting date</w:t>
      </w:r>
      <w:r w:rsidR="00083690">
        <w:t>s</w:t>
      </w:r>
      <w:r w:rsidR="000414F4" w:rsidRPr="000414F4">
        <w:t xml:space="preserve"> </w:t>
      </w:r>
      <w:r w:rsidR="000414F4" w:rsidRPr="00AE16E0">
        <w:t>(</w:t>
      </w:r>
      <w:r w:rsidR="00F6165D">
        <w:t>02</w:t>
      </w:r>
      <w:r w:rsidR="00F6165D" w:rsidRPr="00AE16E0">
        <w:t>.</w:t>
      </w:r>
      <w:r w:rsidR="00F6165D">
        <w:t>09</w:t>
      </w:r>
      <w:r w:rsidR="00F6165D" w:rsidRPr="00AE16E0">
        <w:t xml:space="preserve">.2026 - </w:t>
      </w:r>
      <w:r w:rsidR="00F6165D">
        <w:t>30</w:t>
      </w:r>
      <w:r w:rsidR="00F6165D" w:rsidRPr="00AE16E0">
        <w:t>.</w:t>
      </w:r>
      <w:r w:rsidR="00F6165D">
        <w:t>1</w:t>
      </w:r>
      <w:r w:rsidR="00F6165D" w:rsidRPr="00AE16E0">
        <w:t>1.202</w:t>
      </w:r>
      <w:r w:rsidR="00CB12A2">
        <w:t>6</w:t>
      </w:r>
      <w:r w:rsidR="00F6165D" w:rsidRPr="00AE16E0">
        <w:t xml:space="preserve"> - 02.0</w:t>
      </w:r>
      <w:r w:rsidR="00F6165D">
        <w:t>1</w:t>
      </w:r>
      <w:r w:rsidR="00F6165D" w:rsidRPr="00AE16E0">
        <w:t>.2028</w:t>
      </w:r>
      <w:r w:rsidR="000414F4" w:rsidRPr="00AE16E0">
        <w:t>)</w:t>
      </w:r>
      <w:r w:rsidRPr="00AE16E0">
        <w:t xml:space="preserve"> to</w:t>
      </w:r>
      <w:r w:rsidRPr="00C52969">
        <w:t xml:space="preserve"> document the actual person</w:t>
      </w:r>
      <w:r w:rsidR="000E28F7">
        <w:t>ne</w:t>
      </w:r>
      <w:r w:rsidRPr="00C52969">
        <w:t>l costs in the previous period. If the required documentation is not submitted to the Coordinator on time, or if it is incomplete or incorrect, final funding for subcontracting and organizational costs for the next period will not be realized until the issue is fully resolved. The following documents must be submitted for personnel costs: personnel contract, assignment document, staff timesheet document.</w:t>
      </w:r>
    </w:p>
    <w:p w14:paraId="5B314067" w14:textId="133E2FF1" w:rsidR="00867E4B" w:rsidRDefault="00867E4B" w:rsidP="00025CC3">
      <w:pPr>
        <w:pStyle w:val="Odstavecseseznamem"/>
        <w:numPr>
          <w:ilvl w:val="2"/>
          <w:numId w:val="30"/>
        </w:numPr>
        <w:spacing w:before="240" w:line="237" w:lineRule="auto"/>
        <w:ind w:left="567"/>
      </w:pPr>
      <w:r>
        <w:t>Digital copies of the documents will be uploaded to the project's Google Drive folder for review by the coordinator immediately after disbursement.</w:t>
      </w:r>
    </w:p>
    <w:p w14:paraId="03CC8010" w14:textId="6CA065FD" w:rsidR="00867E4B" w:rsidRDefault="00867E4B" w:rsidP="00025CC3">
      <w:pPr>
        <w:pStyle w:val="Odstavecseseznamem"/>
        <w:numPr>
          <w:ilvl w:val="2"/>
          <w:numId w:val="30"/>
        </w:numPr>
        <w:spacing w:before="240" w:line="237" w:lineRule="auto"/>
        <w:ind w:left="567"/>
      </w:pPr>
      <w:r>
        <w:t>The beneficiary will prepare two copies of all accounting documents. One original document will be delivered to the coordinating institution during the meetings, and the other document will be retained by the beneficiary institution for five years after the project's completion.</w:t>
      </w:r>
    </w:p>
    <w:p w14:paraId="447FB58B" w14:textId="77777777" w:rsidR="00C52969" w:rsidRPr="00C52969" w:rsidRDefault="00C52969" w:rsidP="002B32C6">
      <w:pPr>
        <w:spacing w:before="240"/>
        <w:ind w:left="142"/>
        <w:jc w:val="both"/>
        <w:rPr>
          <w:sz w:val="22"/>
          <w:szCs w:val="22"/>
          <w:lang w:val="en-US"/>
        </w:rPr>
      </w:pPr>
      <w:r w:rsidRPr="00C52969">
        <w:rPr>
          <w:sz w:val="22"/>
          <w:szCs w:val="22"/>
          <w:lang w:val="en-US"/>
        </w:rPr>
        <w:t>5.3</w:t>
      </w:r>
      <w:r w:rsidRPr="00C52969">
        <w:rPr>
          <w:sz w:val="22"/>
          <w:szCs w:val="22"/>
          <w:lang w:val="en-US"/>
        </w:rPr>
        <w:tab/>
        <w:t>Beneficiaries are obliged to use the Erasmus+ grant contribution exclusively for the purposes defined in the Grant Agreement and its Annexes, and in accordance with the terms and provisions of the present Agreement, the Grant Agreement and its annexes. Erasmus+ grant amounts received in advance and not used by the Beneficiaries for the specified purpose are to be reimbursed to the Coordinator within 30 days from the date, when it becomes apparent that the respective allocation will not be used by the Beneficiary for the designated purpose.</w:t>
      </w:r>
    </w:p>
    <w:p w14:paraId="0F7805CB" w14:textId="7B84CC02" w:rsidR="00C52969" w:rsidRPr="00C52969" w:rsidRDefault="00C52969" w:rsidP="002B32C6">
      <w:pPr>
        <w:spacing w:before="240"/>
        <w:ind w:left="142"/>
        <w:jc w:val="both"/>
        <w:rPr>
          <w:sz w:val="22"/>
          <w:szCs w:val="22"/>
          <w:lang w:val="en-US"/>
        </w:rPr>
      </w:pPr>
      <w:r w:rsidRPr="00C52969">
        <w:rPr>
          <w:sz w:val="22"/>
          <w:szCs w:val="22"/>
          <w:lang w:val="en-US"/>
        </w:rPr>
        <w:t>5.4</w:t>
      </w:r>
      <w:r w:rsidR="006A715D">
        <w:rPr>
          <w:sz w:val="22"/>
          <w:szCs w:val="22"/>
          <w:lang w:val="en-US"/>
        </w:rPr>
        <w:tab/>
      </w:r>
      <w:r w:rsidRPr="00C52969">
        <w:rPr>
          <w:sz w:val="22"/>
          <w:szCs w:val="22"/>
          <w:lang w:val="en-US"/>
        </w:rPr>
        <w:t>If there is a difference between the amount of the Erasmus+ grant contribution actually used by the partnership and the expenditures declared eligible by the NA at the end of the Project, the following procedure will apply:</w:t>
      </w:r>
    </w:p>
    <w:p w14:paraId="5B27194F" w14:textId="77777777" w:rsidR="00C52969" w:rsidRPr="00C52969" w:rsidRDefault="00C52969" w:rsidP="00D16116">
      <w:pPr>
        <w:spacing w:before="240"/>
        <w:ind w:left="720"/>
        <w:jc w:val="both"/>
        <w:rPr>
          <w:sz w:val="22"/>
          <w:szCs w:val="22"/>
          <w:lang w:val="en-US"/>
        </w:rPr>
      </w:pPr>
      <w:r w:rsidRPr="00C52969">
        <w:rPr>
          <w:sz w:val="22"/>
          <w:szCs w:val="22"/>
          <w:lang w:val="en-US"/>
        </w:rPr>
        <w:t>Ineligible costs will first be deducted from the beneficiary's final payment. If all of ineligible costs are not deemed to be deductible from the final payment, the following process will be followed.</w:t>
      </w:r>
    </w:p>
    <w:p w14:paraId="6898D050" w14:textId="775680D6" w:rsidR="00D2460F" w:rsidRDefault="00D16116" w:rsidP="00D16116">
      <w:pPr>
        <w:spacing w:before="240"/>
        <w:ind w:left="720"/>
        <w:jc w:val="both"/>
        <w:rPr>
          <w:sz w:val="22"/>
          <w:szCs w:val="22"/>
          <w:lang w:val="en-US"/>
        </w:rPr>
      </w:pPr>
      <w:r>
        <w:rPr>
          <w:sz w:val="22"/>
          <w:szCs w:val="22"/>
          <w:lang w:val="en-US"/>
        </w:rPr>
        <w:t>T</w:t>
      </w:r>
      <w:r w:rsidR="00C52969" w:rsidRPr="00C52969">
        <w:rPr>
          <w:sz w:val="22"/>
          <w:szCs w:val="22"/>
          <w:lang w:val="en-US"/>
        </w:rPr>
        <w:t>he Beneficiaries responsible for the expenditures declared ineligible will reimburse the corresponding amount to the Coordinator without any delays, but in no case later than 15 days from the receipt of the request for their reimbursement from the Coordinator via electronic communication.</w:t>
      </w:r>
    </w:p>
    <w:p w14:paraId="2E2EF1A2" w14:textId="54FD7F86" w:rsidR="00C52969" w:rsidRPr="00C52969" w:rsidRDefault="00C52969" w:rsidP="002B32C6">
      <w:pPr>
        <w:spacing w:before="240"/>
        <w:ind w:left="142"/>
        <w:jc w:val="both"/>
        <w:rPr>
          <w:sz w:val="22"/>
          <w:szCs w:val="22"/>
          <w:lang w:val="en-US"/>
        </w:rPr>
      </w:pPr>
      <w:r>
        <w:rPr>
          <w:sz w:val="22"/>
          <w:szCs w:val="22"/>
          <w:lang w:val="en-US"/>
        </w:rPr>
        <w:t>5.5</w:t>
      </w:r>
      <w:r w:rsidR="006A715D">
        <w:rPr>
          <w:sz w:val="22"/>
          <w:szCs w:val="22"/>
          <w:lang w:val="en-US"/>
        </w:rPr>
        <w:tab/>
      </w:r>
      <w:r w:rsidRPr="00C52969">
        <w:rPr>
          <w:sz w:val="22"/>
          <w:szCs w:val="22"/>
          <w:lang w:val="en-US"/>
        </w:rPr>
        <w:t>The costs of financial transfers shall be borne as follows:</w:t>
      </w:r>
    </w:p>
    <w:p w14:paraId="59F8AE10" w14:textId="388119AE" w:rsidR="00C52969" w:rsidRPr="00C52969" w:rsidRDefault="00D16116" w:rsidP="002B32C6">
      <w:pPr>
        <w:spacing w:before="240"/>
        <w:ind w:left="142"/>
        <w:jc w:val="both"/>
        <w:rPr>
          <w:sz w:val="22"/>
          <w:szCs w:val="22"/>
          <w:lang w:val="en-US"/>
        </w:rPr>
      </w:pPr>
      <w:r>
        <w:rPr>
          <w:sz w:val="22"/>
          <w:szCs w:val="22"/>
          <w:lang w:val="en-US"/>
        </w:rPr>
        <w:t>T</w:t>
      </w:r>
      <w:r w:rsidR="00C52969" w:rsidRPr="00C52969">
        <w:rPr>
          <w:sz w:val="22"/>
          <w:szCs w:val="22"/>
          <w:lang w:val="en-US"/>
        </w:rPr>
        <w:t>he costs of bank transfers (including repeated transfers) will be solely born by the receiving beneficiary institution and it is understood by all partners that these costs are not covered by any specific budget items of the grant.</w:t>
      </w:r>
    </w:p>
    <w:p w14:paraId="072728C1" w14:textId="3BC7EEDE" w:rsidR="00C52969" w:rsidRDefault="00C52969" w:rsidP="002B32C6">
      <w:pPr>
        <w:spacing w:before="240"/>
        <w:ind w:left="142"/>
        <w:jc w:val="both"/>
        <w:rPr>
          <w:sz w:val="22"/>
          <w:szCs w:val="22"/>
          <w:lang w:val="en-US"/>
        </w:rPr>
      </w:pPr>
      <w:r w:rsidRPr="00C52969">
        <w:rPr>
          <w:sz w:val="22"/>
          <w:szCs w:val="22"/>
          <w:lang w:val="en-US"/>
        </w:rPr>
        <w:t>5.6</w:t>
      </w:r>
      <w:r w:rsidR="006A715D">
        <w:rPr>
          <w:sz w:val="22"/>
          <w:szCs w:val="22"/>
          <w:lang w:val="en-US"/>
        </w:rPr>
        <w:tab/>
      </w:r>
      <w:r w:rsidRPr="00C52969">
        <w:rPr>
          <w:sz w:val="22"/>
          <w:szCs w:val="22"/>
          <w:lang w:val="en-US"/>
        </w:rPr>
        <w:t xml:space="preserve">In case beneficiaries do not deliver documents on time, or deliver documents not meeting the standards and quality of required reporting, the coordinator will return the documents back with the comments and request the revision. If multiple corrections are needed, 50 percent of outstanding costs will be retained by the Coordinator to cover additional administration expenses or risks incurred in this </w:t>
      </w:r>
      <w:r w:rsidRPr="00130E1E">
        <w:rPr>
          <w:rStyle w:val="Zdraznnjemn"/>
        </w:rPr>
        <w:t>process</w:t>
      </w:r>
      <w:r w:rsidRPr="00C52969">
        <w:rPr>
          <w:sz w:val="22"/>
          <w:szCs w:val="22"/>
          <w:lang w:val="en-US"/>
        </w:rPr>
        <w:t>.</w:t>
      </w:r>
    </w:p>
    <w:p w14:paraId="01EF7CB9" w14:textId="77777777" w:rsidR="00D2460F" w:rsidRPr="00C86DEE" w:rsidRDefault="00D2460F" w:rsidP="006875C0">
      <w:pPr>
        <w:pStyle w:val="Nadpis1"/>
        <w:spacing w:before="240" w:line="237" w:lineRule="auto"/>
        <w:ind w:right="4213" w:hanging="1"/>
        <w:jc w:val="both"/>
        <w:rPr>
          <w:sz w:val="28"/>
          <w:szCs w:val="28"/>
        </w:rPr>
      </w:pPr>
      <w:r w:rsidRPr="00C86DEE">
        <w:rPr>
          <w:sz w:val="28"/>
          <w:szCs w:val="28"/>
        </w:rPr>
        <w:t xml:space="preserve">Article 6 </w:t>
      </w:r>
      <w:r w:rsidRPr="00C86DEE">
        <w:rPr>
          <w:spacing w:val="-2"/>
          <w:sz w:val="28"/>
          <w:szCs w:val="28"/>
        </w:rPr>
        <w:t>Reporting</w:t>
      </w:r>
    </w:p>
    <w:p w14:paraId="4EC65684" w14:textId="77C5D8C3" w:rsidR="00D2460F" w:rsidRDefault="00AE16E0" w:rsidP="002B32C6">
      <w:pPr>
        <w:pStyle w:val="Odstavecseseznamem"/>
        <w:tabs>
          <w:tab w:val="left" w:pos="721"/>
        </w:tabs>
        <w:spacing w:before="240"/>
        <w:ind w:left="142" w:right="154"/>
      </w:pPr>
      <w:r>
        <w:t>6.1</w:t>
      </w:r>
      <w:r>
        <w:tab/>
      </w:r>
      <w:r w:rsidR="00D2460F">
        <w:t>The Coordinator is responsible for submitting in a due time all reports and financial statements as required in the Grant Agreement to the NA. The Beneficiaries commit to provide the Coordinator with</w:t>
      </w:r>
      <w:r w:rsidR="00D2460F">
        <w:rPr>
          <w:spacing w:val="-1"/>
        </w:rPr>
        <w:t xml:space="preserve"> </w:t>
      </w:r>
      <w:r w:rsidR="00D2460F">
        <w:t>all</w:t>
      </w:r>
      <w:r w:rsidR="00D2460F">
        <w:rPr>
          <w:spacing w:val="-1"/>
        </w:rPr>
        <w:t xml:space="preserve"> </w:t>
      </w:r>
      <w:r w:rsidR="00D2460F">
        <w:t>necessary</w:t>
      </w:r>
      <w:r w:rsidR="00D2460F">
        <w:rPr>
          <w:spacing w:val="-1"/>
        </w:rPr>
        <w:t xml:space="preserve"> </w:t>
      </w:r>
      <w:r w:rsidR="00D2460F">
        <w:t>information</w:t>
      </w:r>
      <w:r w:rsidR="00D2460F">
        <w:rPr>
          <w:spacing w:val="-2"/>
        </w:rPr>
        <w:t xml:space="preserve"> </w:t>
      </w:r>
      <w:r w:rsidR="00D2460F">
        <w:t>for</w:t>
      </w:r>
      <w:r w:rsidR="00D2460F">
        <w:rPr>
          <w:spacing w:val="-1"/>
        </w:rPr>
        <w:t xml:space="preserve"> </w:t>
      </w:r>
      <w:r w:rsidR="00D2460F">
        <w:t>this</w:t>
      </w:r>
      <w:r w:rsidR="00D2460F">
        <w:rPr>
          <w:spacing w:val="-1"/>
        </w:rPr>
        <w:t xml:space="preserve"> </w:t>
      </w:r>
      <w:r w:rsidR="00D2460F">
        <w:t>purpose</w:t>
      </w:r>
      <w:r w:rsidR="00D2460F">
        <w:rPr>
          <w:spacing w:val="-1"/>
        </w:rPr>
        <w:t xml:space="preserve"> </w:t>
      </w:r>
      <w:r w:rsidR="00D2460F">
        <w:t>and</w:t>
      </w:r>
      <w:r w:rsidR="00D2460F">
        <w:rPr>
          <w:spacing w:val="-1"/>
        </w:rPr>
        <w:t xml:space="preserve"> </w:t>
      </w:r>
      <w:r w:rsidR="00D2460F">
        <w:t>in</w:t>
      </w:r>
      <w:r w:rsidR="00D2460F">
        <w:rPr>
          <w:spacing w:val="-1"/>
        </w:rPr>
        <w:t xml:space="preserve"> </w:t>
      </w:r>
      <w:r w:rsidR="00D2460F">
        <w:t>a</w:t>
      </w:r>
      <w:r w:rsidR="00D2460F">
        <w:rPr>
          <w:spacing w:val="-1"/>
        </w:rPr>
        <w:t xml:space="preserve"> </w:t>
      </w:r>
      <w:r w:rsidR="00D2460F">
        <w:t>timely</w:t>
      </w:r>
      <w:r w:rsidR="00D2460F">
        <w:rPr>
          <w:spacing w:val="-1"/>
        </w:rPr>
        <w:t xml:space="preserve"> </w:t>
      </w:r>
      <w:r w:rsidR="00D2460F">
        <w:t>manner, and,</w:t>
      </w:r>
      <w:r w:rsidR="00D2460F">
        <w:rPr>
          <w:spacing w:val="-1"/>
        </w:rPr>
        <w:t xml:space="preserve"> </w:t>
      </w:r>
      <w:r w:rsidR="00D2460F">
        <w:t>if</w:t>
      </w:r>
      <w:r w:rsidR="00D2460F">
        <w:rPr>
          <w:spacing w:val="-1"/>
        </w:rPr>
        <w:t xml:space="preserve"> </w:t>
      </w:r>
      <w:r w:rsidR="00D2460F">
        <w:t>applicable,</w:t>
      </w:r>
      <w:r w:rsidR="00D2460F">
        <w:rPr>
          <w:spacing w:val="-1"/>
        </w:rPr>
        <w:t xml:space="preserve"> </w:t>
      </w:r>
      <w:r w:rsidR="00D2460F">
        <w:t>also</w:t>
      </w:r>
      <w:r w:rsidR="00D2460F">
        <w:rPr>
          <w:spacing w:val="-1"/>
        </w:rPr>
        <w:t xml:space="preserve"> </w:t>
      </w:r>
      <w:r w:rsidR="00D2460F">
        <w:t>with</w:t>
      </w:r>
      <w:r w:rsidR="00D2460F">
        <w:rPr>
          <w:spacing w:val="-1"/>
        </w:rPr>
        <w:t xml:space="preserve"> </w:t>
      </w:r>
      <w:r w:rsidR="00D2460F">
        <w:t>the copies of supporting documents needed for drawing up the reports, financial statements and any other documents as required according to the Grant Agreement.</w:t>
      </w:r>
    </w:p>
    <w:p w14:paraId="428D191A" w14:textId="317ADE94" w:rsidR="00D2460F" w:rsidRDefault="00AE16E0" w:rsidP="002B32C6">
      <w:pPr>
        <w:pStyle w:val="Odstavecseseznamem"/>
        <w:tabs>
          <w:tab w:val="left" w:pos="721"/>
        </w:tabs>
        <w:spacing w:before="240"/>
        <w:ind w:left="142" w:right="154"/>
      </w:pPr>
      <w:r>
        <w:t>6.2</w:t>
      </w:r>
      <w:r>
        <w:tab/>
      </w:r>
      <w:r w:rsidR="00D2460F">
        <w:t>The Coordinator shall provide the Beneficiaries with the appropriate reporting forms for the declaration of expenses/activities and the respective instructions for their completion. These reports must be drawn up in Euro.</w:t>
      </w:r>
    </w:p>
    <w:p w14:paraId="01AD7036" w14:textId="68061F1E" w:rsidR="00D2460F" w:rsidRDefault="00AE16E0" w:rsidP="002B32C6">
      <w:pPr>
        <w:pStyle w:val="Odstavecseseznamem"/>
        <w:tabs>
          <w:tab w:val="left" w:pos="721"/>
        </w:tabs>
        <w:spacing w:before="240"/>
        <w:ind w:left="142" w:right="154"/>
      </w:pPr>
      <w:r>
        <w:t>6.3</w:t>
      </w:r>
      <w:r>
        <w:tab/>
      </w:r>
      <w:r w:rsidR="00D2460F">
        <w:t>The Beneficiaries shall keep a record of any expenditures incurred/activities undertaken within the Project and all proofs and relat</w:t>
      </w:r>
      <w:r w:rsidR="004A2EEB">
        <w:t>ed documents for the period of 10</w:t>
      </w:r>
      <w:r w:rsidR="00D2460F">
        <w:t xml:space="preserve"> years after the final payment under the Grant Agreement. The Coordinator may reject any item, which cannot be justified in accordance with the rules set out by the NA</w:t>
      </w:r>
      <w:r w:rsidR="00D2460F">
        <w:rPr>
          <w:spacing w:val="40"/>
        </w:rPr>
        <w:t xml:space="preserve"> </w:t>
      </w:r>
      <w:r w:rsidR="00D2460F">
        <w:t>in the Grant Agreement.</w:t>
      </w:r>
    </w:p>
    <w:p w14:paraId="7D69DEEC" w14:textId="4C4BC807" w:rsidR="00D2460F" w:rsidRPr="00445918" w:rsidRDefault="00D2460F" w:rsidP="006875C0">
      <w:pPr>
        <w:pStyle w:val="Nadpis1"/>
        <w:spacing w:before="240" w:line="251" w:lineRule="exact"/>
        <w:jc w:val="both"/>
        <w:rPr>
          <w:sz w:val="28"/>
          <w:szCs w:val="28"/>
        </w:rPr>
      </w:pPr>
      <w:r w:rsidRPr="00445918">
        <w:rPr>
          <w:sz w:val="28"/>
          <w:szCs w:val="28"/>
        </w:rPr>
        <w:t>Article</w:t>
      </w:r>
      <w:r w:rsidRPr="00445918">
        <w:rPr>
          <w:spacing w:val="-7"/>
          <w:sz w:val="28"/>
          <w:szCs w:val="28"/>
        </w:rPr>
        <w:t xml:space="preserve"> </w:t>
      </w:r>
      <w:r w:rsidRPr="00445918">
        <w:rPr>
          <w:spacing w:val="-10"/>
          <w:sz w:val="28"/>
          <w:szCs w:val="28"/>
        </w:rPr>
        <w:t>7</w:t>
      </w:r>
      <w:r w:rsidR="00445918" w:rsidRPr="00445918">
        <w:rPr>
          <w:spacing w:val="-10"/>
          <w:sz w:val="28"/>
          <w:szCs w:val="28"/>
        </w:rPr>
        <w:t xml:space="preserve"> </w:t>
      </w:r>
      <w:r w:rsidRPr="00445918">
        <w:rPr>
          <w:sz w:val="28"/>
          <w:szCs w:val="28"/>
        </w:rPr>
        <w:t>Budgetary</w:t>
      </w:r>
      <w:r w:rsidRPr="00445918">
        <w:rPr>
          <w:spacing w:val="-7"/>
          <w:sz w:val="28"/>
          <w:szCs w:val="28"/>
        </w:rPr>
        <w:t xml:space="preserve"> </w:t>
      </w:r>
      <w:r w:rsidRPr="00445918">
        <w:rPr>
          <w:sz w:val="28"/>
          <w:szCs w:val="28"/>
        </w:rPr>
        <w:t>and</w:t>
      </w:r>
      <w:r w:rsidRPr="00445918">
        <w:rPr>
          <w:spacing w:val="-7"/>
          <w:sz w:val="28"/>
          <w:szCs w:val="28"/>
        </w:rPr>
        <w:t xml:space="preserve"> </w:t>
      </w:r>
      <w:r w:rsidRPr="00445918">
        <w:rPr>
          <w:sz w:val="28"/>
          <w:szCs w:val="28"/>
        </w:rPr>
        <w:t>financial</w:t>
      </w:r>
      <w:r w:rsidRPr="00445918">
        <w:rPr>
          <w:spacing w:val="-7"/>
          <w:sz w:val="28"/>
          <w:szCs w:val="28"/>
        </w:rPr>
        <w:t xml:space="preserve"> </w:t>
      </w:r>
      <w:r w:rsidRPr="00445918">
        <w:rPr>
          <w:spacing w:val="-2"/>
          <w:sz w:val="28"/>
          <w:szCs w:val="28"/>
        </w:rPr>
        <w:t>management</w:t>
      </w:r>
    </w:p>
    <w:p w14:paraId="6A2EBB9C" w14:textId="692A77B0" w:rsidR="00D2460F" w:rsidRDefault="00D2460F" w:rsidP="002B32C6">
      <w:pPr>
        <w:pStyle w:val="Odstavecseseznamem"/>
        <w:numPr>
          <w:ilvl w:val="1"/>
          <w:numId w:val="27"/>
        </w:numPr>
        <w:tabs>
          <w:tab w:val="left" w:pos="721"/>
        </w:tabs>
        <w:spacing w:before="240"/>
        <w:ind w:left="142" w:firstLine="0"/>
      </w:pPr>
      <w:r>
        <w:t>The Erasmus+ grant contribution to the project's estimated travel, accommodation and subsistence cost for the travels will be calculated on the basis of Additional Information on unit cost and contributions (</w:t>
      </w:r>
      <w:r w:rsidR="00D63F32">
        <w:t>Annex I of the Annotated Grant Agreement</w:t>
      </w:r>
      <w:r>
        <w:t>) and based on the document Cost efficiency of the budget and rules applied (Annex II). The estimated direct personnel costs for different categories of employees will be calculated on the basis of the estimated</w:t>
      </w:r>
      <w:r>
        <w:rPr>
          <w:spacing w:val="-1"/>
        </w:rPr>
        <w:t xml:space="preserve"> </w:t>
      </w:r>
      <w:r>
        <w:t>staff cost as specified in the budget table (Annex II of this Agreement).</w:t>
      </w:r>
    </w:p>
    <w:p w14:paraId="721AC395" w14:textId="69B4164F" w:rsidR="00D2460F" w:rsidRDefault="00D2460F" w:rsidP="002B32C6">
      <w:pPr>
        <w:pStyle w:val="Odstavecseseznamem"/>
        <w:numPr>
          <w:ilvl w:val="1"/>
          <w:numId w:val="27"/>
        </w:numPr>
        <w:tabs>
          <w:tab w:val="left" w:pos="721"/>
        </w:tabs>
        <w:spacing w:before="240"/>
        <w:ind w:left="142" w:right="120" w:firstLine="0"/>
      </w:pPr>
      <w:r>
        <w:t xml:space="preserve">The reimbursement of the Beneficiaries’ contribution to the costs incurred in terms of travel, accommodation and subsistence the partnership will apply the estimated costs as defined in the Annex </w:t>
      </w:r>
      <w:r w:rsidR="00D63F32">
        <w:t xml:space="preserve">I </w:t>
      </w:r>
      <w:r>
        <w:t>of the Annotated Grant Agreement and Annex II of this Agreement.</w:t>
      </w:r>
      <w:r w:rsidR="00AE16E0">
        <w:t xml:space="preserve"> </w:t>
      </w:r>
      <w:r>
        <w:t>Estimated direct personnel costs will be applied in line with the budget table as specified in Annex II of this Agreement.</w:t>
      </w:r>
    </w:p>
    <w:p w14:paraId="06C3C2B5" w14:textId="77777777" w:rsidR="00D2460F" w:rsidRDefault="00D2460F" w:rsidP="002B32C6">
      <w:pPr>
        <w:pStyle w:val="Odstavecseseznamem"/>
        <w:numPr>
          <w:ilvl w:val="1"/>
          <w:numId w:val="27"/>
        </w:numPr>
        <w:tabs>
          <w:tab w:val="left" w:pos="722"/>
        </w:tabs>
        <w:spacing w:before="240"/>
        <w:ind w:left="142" w:right="157" w:firstLine="0"/>
      </w:pPr>
      <w:r>
        <w:t>The beneficiaries agree that they will comply with social and labour legislation of their country regarding the employment of staff and related costs contributing to the project.</w:t>
      </w:r>
    </w:p>
    <w:p w14:paraId="7698B8EC" w14:textId="77777777" w:rsidR="00D2460F" w:rsidRDefault="00D2460F" w:rsidP="002B32C6">
      <w:pPr>
        <w:pStyle w:val="Odstavecseseznamem"/>
        <w:numPr>
          <w:ilvl w:val="1"/>
          <w:numId w:val="27"/>
        </w:numPr>
        <w:tabs>
          <w:tab w:val="left" w:pos="722"/>
        </w:tabs>
        <w:spacing w:before="240"/>
        <w:ind w:left="142" w:right="153" w:firstLine="0"/>
      </w:pPr>
      <w:r>
        <w:t>Each beneficiary is responsible for ensuring adequate insurance arrangements for their staff and students while participating in the project activities.</w:t>
      </w:r>
    </w:p>
    <w:p w14:paraId="4BA51426" w14:textId="77777777" w:rsidR="00D2460F" w:rsidRDefault="00D2460F" w:rsidP="002B32C6">
      <w:pPr>
        <w:pStyle w:val="Odstavecseseznamem"/>
        <w:numPr>
          <w:ilvl w:val="1"/>
          <w:numId w:val="27"/>
        </w:numPr>
        <w:tabs>
          <w:tab w:val="left" w:pos="721"/>
        </w:tabs>
        <w:spacing w:before="240"/>
        <w:ind w:left="142" w:right="154" w:firstLine="0"/>
      </w:pPr>
      <w:r>
        <w:t>The eligible project contribution to the travel cost will be calculated based on the actual dates of travel and actual number of days/nights spent during the mobility. The supporting documents such as the copies of tickets, invoices for accommodation, boarding passes are to be provided for each</w:t>
      </w:r>
      <w:r>
        <w:rPr>
          <w:spacing w:val="40"/>
        </w:rPr>
        <w:t xml:space="preserve"> </w:t>
      </w:r>
      <w:r>
        <w:t>mobility to the Coordinator by all partners at agreed due date for reporting.</w:t>
      </w:r>
    </w:p>
    <w:p w14:paraId="628E56FB" w14:textId="00E8292D" w:rsidR="00D2460F" w:rsidRDefault="00AE16E0" w:rsidP="002B32C6">
      <w:pPr>
        <w:pStyle w:val="Odstavecseseznamem"/>
        <w:tabs>
          <w:tab w:val="left" w:pos="720"/>
        </w:tabs>
        <w:spacing w:before="240"/>
        <w:ind w:left="142" w:right="152"/>
      </w:pPr>
      <w:r>
        <w:t>7.6</w:t>
      </w:r>
      <w:r>
        <w:tab/>
      </w:r>
      <w:r w:rsidR="00D2460F">
        <w:t xml:space="preserve">The work performed on the project by all staff of a respective partner institution is to be recorded in </w:t>
      </w:r>
      <w:r w:rsidR="00731BEF">
        <w:t>a</w:t>
      </w:r>
      <w:r w:rsidR="00D2460F">
        <w:t xml:space="preserve"> </w:t>
      </w:r>
      <w:r w:rsidR="008E0DBC">
        <w:t>declared t</w:t>
      </w:r>
      <w:r w:rsidR="00D2460F">
        <w:t>ime</w:t>
      </w:r>
      <w:r w:rsidR="005227C5">
        <w:t>sheet</w:t>
      </w:r>
      <w:r w:rsidR="00D2460F">
        <w:t xml:space="preserve"> using the template provided </w:t>
      </w:r>
      <w:r w:rsidR="00220238">
        <w:t>later</w:t>
      </w:r>
      <w:r w:rsidR="00D2460F">
        <w:t xml:space="preserve"> and submitted to the Coordinator at the agreed due date for reporting.</w:t>
      </w:r>
    </w:p>
    <w:p w14:paraId="275BFB68" w14:textId="21CE5148" w:rsidR="00D2460F" w:rsidRPr="00445918" w:rsidRDefault="00D2460F" w:rsidP="006875C0">
      <w:pPr>
        <w:pStyle w:val="Nadpis1"/>
        <w:spacing w:before="240" w:line="251" w:lineRule="exact"/>
        <w:jc w:val="both"/>
        <w:rPr>
          <w:sz w:val="28"/>
          <w:szCs w:val="28"/>
        </w:rPr>
      </w:pPr>
      <w:r w:rsidRPr="00445918">
        <w:rPr>
          <w:sz w:val="28"/>
          <w:szCs w:val="28"/>
        </w:rPr>
        <w:t>Article</w:t>
      </w:r>
      <w:r w:rsidRPr="00445918">
        <w:rPr>
          <w:spacing w:val="-7"/>
          <w:sz w:val="28"/>
          <w:szCs w:val="28"/>
        </w:rPr>
        <w:t xml:space="preserve"> </w:t>
      </w:r>
      <w:r w:rsidRPr="00445918">
        <w:rPr>
          <w:spacing w:val="-10"/>
          <w:sz w:val="28"/>
          <w:szCs w:val="28"/>
        </w:rPr>
        <w:t>8</w:t>
      </w:r>
      <w:r w:rsidR="00445918" w:rsidRPr="00445918">
        <w:rPr>
          <w:spacing w:val="-10"/>
          <w:sz w:val="28"/>
          <w:szCs w:val="28"/>
        </w:rPr>
        <w:t xml:space="preserve"> </w:t>
      </w:r>
      <w:r w:rsidRPr="00445918">
        <w:rPr>
          <w:sz w:val="28"/>
          <w:szCs w:val="28"/>
        </w:rPr>
        <w:t>General</w:t>
      </w:r>
      <w:r w:rsidRPr="00445918">
        <w:rPr>
          <w:spacing w:val="-11"/>
          <w:sz w:val="28"/>
          <w:szCs w:val="28"/>
        </w:rPr>
        <w:t xml:space="preserve"> </w:t>
      </w:r>
      <w:r w:rsidRPr="00445918">
        <w:rPr>
          <w:sz w:val="28"/>
          <w:szCs w:val="28"/>
        </w:rPr>
        <w:t>administrative</w:t>
      </w:r>
      <w:r w:rsidRPr="00445918">
        <w:rPr>
          <w:spacing w:val="-10"/>
          <w:sz w:val="28"/>
          <w:szCs w:val="28"/>
        </w:rPr>
        <w:t xml:space="preserve"> </w:t>
      </w:r>
      <w:r w:rsidRPr="00445918">
        <w:rPr>
          <w:spacing w:val="-2"/>
          <w:sz w:val="28"/>
          <w:szCs w:val="28"/>
        </w:rPr>
        <w:t>provisions</w:t>
      </w:r>
    </w:p>
    <w:p w14:paraId="770D1EB7" w14:textId="6E02A4B5" w:rsidR="00E96700" w:rsidRDefault="00E96700" w:rsidP="006875C0">
      <w:pPr>
        <w:pStyle w:val="Zkladntext"/>
        <w:spacing w:before="240"/>
        <w:ind w:left="142"/>
        <w:jc w:val="both"/>
      </w:pPr>
      <w:r>
        <w:t>8.1</w:t>
      </w:r>
      <w:r w:rsidR="00AE16E0">
        <w:tab/>
      </w:r>
      <w:r>
        <w:t>All project communication between the parties regarding the contract must be made in writing and addressed to the Coordinator/each Beneficiary's designated institutional project representative (contact person or legal representative included in the Application form).</w:t>
      </w:r>
    </w:p>
    <w:p w14:paraId="0FE54487" w14:textId="3E59A1DC" w:rsidR="00D2460F" w:rsidRDefault="00E96700" w:rsidP="006875C0">
      <w:pPr>
        <w:pStyle w:val="Zkladntext"/>
        <w:spacing w:before="240"/>
        <w:ind w:left="142"/>
        <w:jc w:val="both"/>
      </w:pPr>
      <w:r>
        <w:t>8.2</w:t>
      </w:r>
      <w:r w:rsidR="00AE16E0">
        <w:tab/>
      </w:r>
      <w:r>
        <w:t>Changes in authorized persons must be submitted to the Coordinator with an Appointment Letter signed by the legal representative of the institution</w:t>
      </w:r>
      <w:r w:rsidR="003A241B">
        <w:t xml:space="preserve"> in a timely manner</w:t>
      </w:r>
      <w:r>
        <w:t xml:space="preserve">, clearly stating the appointment dates of the new </w:t>
      </w:r>
      <w:r w:rsidR="003A241B">
        <w:t>contact person or legal representative</w:t>
      </w:r>
      <w:r>
        <w:t>.</w:t>
      </w:r>
    </w:p>
    <w:p w14:paraId="6982A12B" w14:textId="1797A0F9" w:rsidR="00D2460F" w:rsidRPr="00C86DEE" w:rsidRDefault="00D2460F" w:rsidP="006875C0">
      <w:pPr>
        <w:pStyle w:val="Nadpis1"/>
        <w:spacing w:before="240" w:line="237" w:lineRule="auto"/>
        <w:ind w:right="2261"/>
        <w:jc w:val="both"/>
        <w:rPr>
          <w:sz w:val="28"/>
          <w:szCs w:val="28"/>
        </w:rPr>
      </w:pPr>
      <w:r w:rsidRPr="00C86DEE">
        <w:rPr>
          <w:sz w:val="28"/>
          <w:szCs w:val="28"/>
        </w:rPr>
        <w:t>Article 9 Promotion</w:t>
      </w:r>
      <w:r w:rsidRPr="00C86DEE">
        <w:rPr>
          <w:spacing w:val="-14"/>
          <w:sz w:val="28"/>
          <w:szCs w:val="28"/>
        </w:rPr>
        <w:t xml:space="preserve"> </w:t>
      </w:r>
      <w:r w:rsidRPr="00C86DEE">
        <w:rPr>
          <w:sz w:val="28"/>
          <w:szCs w:val="28"/>
        </w:rPr>
        <w:t>and</w:t>
      </w:r>
      <w:r w:rsidR="00E96700" w:rsidRPr="00C86DEE">
        <w:rPr>
          <w:spacing w:val="-14"/>
          <w:sz w:val="28"/>
          <w:szCs w:val="28"/>
        </w:rPr>
        <w:t xml:space="preserve"> </w:t>
      </w:r>
      <w:r w:rsidRPr="00C86DEE">
        <w:rPr>
          <w:sz w:val="28"/>
          <w:szCs w:val="28"/>
        </w:rPr>
        <w:t>visibility</w:t>
      </w:r>
    </w:p>
    <w:p w14:paraId="38A9E645" w14:textId="77777777" w:rsidR="00D2460F" w:rsidRDefault="00D2460F" w:rsidP="006875C0">
      <w:pPr>
        <w:pStyle w:val="Odstavecseseznamem"/>
        <w:numPr>
          <w:ilvl w:val="1"/>
          <w:numId w:val="24"/>
        </w:numPr>
        <w:tabs>
          <w:tab w:val="left" w:pos="721"/>
        </w:tabs>
        <w:spacing w:before="240"/>
        <w:ind w:firstLine="0"/>
      </w:pPr>
      <w:r>
        <w:t>The Coordinator and the Beneficiaries shall ensure adequate promotion of the Project and commit to organising/playing an active role in any actions organised to capitalise on, exploit/ disseminate the results of the Project.</w:t>
      </w:r>
    </w:p>
    <w:p w14:paraId="672F5BA3" w14:textId="77777777" w:rsidR="00D2460F" w:rsidRDefault="00D2460F" w:rsidP="006875C0">
      <w:pPr>
        <w:pStyle w:val="Odstavecseseznamem"/>
        <w:numPr>
          <w:ilvl w:val="1"/>
          <w:numId w:val="24"/>
        </w:numPr>
        <w:tabs>
          <w:tab w:val="left" w:pos="721"/>
        </w:tabs>
        <w:spacing w:before="240"/>
        <w:ind w:right="153" w:firstLine="0"/>
      </w:pPr>
      <w:r>
        <w:t>Any notice or publication by the Project, including at a conference or a seminar, must specify that the Project is being financed from the EU funds within the framework of the Erasmus+ Programme,</w:t>
      </w:r>
      <w:r>
        <w:rPr>
          <w:spacing w:val="-1"/>
        </w:rPr>
        <w:t xml:space="preserve"> </w:t>
      </w:r>
      <w:r>
        <w:t>and</w:t>
      </w:r>
      <w:r>
        <w:rPr>
          <w:spacing w:val="-1"/>
        </w:rPr>
        <w:t xml:space="preserve"> </w:t>
      </w:r>
      <w:r>
        <w:t>must</w:t>
      </w:r>
      <w:r>
        <w:rPr>
          <w:spacing w:val="-1"/>
        </w:rPr>
        <w:t xml:space="preserve"> </w:t>
      </w:r>
      <w:r>
        <w:t>comply</w:t>
      </w:r>
      <w:r>
        <w:rPr>
          <w:spacing w:val="-1"/>
        </w:rPr>
        <w:t xml:space="preserve"> </w:t>
      </w:r>
      <w:r>
        <w:t>with</w:t>
      </w:r>
      <w:r>
        <w:rPr>
          <w:spacing w:val="-1"/>
        </w:rPr>
        <w:t xml:space="preserve"> </w:t>
      </w:r>
      <w:r>
        <w:t>the</w:t>
      </w:r>
      <w:r>
        <w:rPr>
          <w:spacing w:val="-1"/>
        </w:rPr>
        <w:t xml:space="preserve"> </w:t>
      </w:r>
      <w:r>
        <w:t>visibility</w:t>
      </w:r>
      <w:r>
        <w:rPr>
          <w:spacing w:val="-1"/>
        </w:rPr>
        <w:t xml:space="preserve"> </w:t>
      </w:r>
      <w:r>
        <w:t>rules</w:t>
      </w:r>
      <w:r>
        <w:rPr>
          <w:spacing w:val="-1"/>
        </w:rPr>
        <w:t xml:space="preserve"> </w:t>
      </w:r>
      <w:r>
        <w:t>laid</w:t>
      </w:r>
      <w:r>
        <w:rPr>
          <w:spacing w:val="-1"/>
        </w:rPr>
        <w:t xml:space="preserve"> </w:t>
      </w:r>
      <w:r>
        <w:t>down</w:t>
      </w:r>
      <w:r>
        <w:rPr>
          <w:spacing w:val="-1"/>
        </w:rPr>
        <w:t xml:space="preserve"> </w:t>
      </w:r>
      <w:r>
        <w:t>in</w:t>
      </w:r>
      <w:r>
        <w:rPr>
          <w:spacing w:val="-1"/>
        </w:rPr>
        <w:t xml:space="preserve"> </w:t>
      </w:r>
      <w:r>
        <w:t>Article</w:t>
      </w:r>
      <w:r>
        <w:rPr>
          <w:spacing w:val="-1"/>
        </w:rPr>
        <w:t xml:space="preserve"> </w:t>
      </w:r>
      <w:r>
        <w:t>17</w:t>
      </w:r>
      <w:r>
        <w:rPr>
          <w:spacing w:val="-1"/>
        </w:rPr>
        <w:t xml:space="preserve"> </w:t>
      </w:r>
      <w:r>
        <w:t>of</w:t>
      </w:r>
      <w:r>
        <w:rPr>
          <w:spacing w:val="-1"/>
        </w:rPr>
        <w:t xml:space="preserve"> </w:t>
      </w:r>
      <w:r>
        <w:t>the</w:t>
      </w:r>
      <w:r>
        <w:rPr>
          <w:spacing w:val="-1"/>
        </w:rPr>
        <w:t xml:space="preserve"> </w:t>
      </w:r>
      <w:r>
        <w:t>Grant</w:t>
      </w:r>
      <w:r>
        <w:rPr>
          <w:spacing w:val="-1"/>
        </w:rPr>
        <w:t xml:space="preserve"> </w:t>
      </w:r>
      <w:r>
        <w:t>Agreement.</w:t>
      </w:r>
    </w:p>
    <w:p w14:paraId="61447474" w14:textId="49F5C992" w:rsidR="00D2460F" w:rsidRPr="00C86DEE" w:rsidRDefault="00D2460F" w:rsidP="006875C0">
      <w:pPr>
        <w:pStyle w:val="Nadpis1"/>
        <w:spacing w:before="240"/>
        <w:ind w:left="2977" w:right="560" w:hanging="3031"/>
        <w:jc w:val="both"/>
        <w:rPr>
          <w:sz w:val="28"/>
          <w:szCs w:val="28"/>
        </w:rPr>
      </w:pPr>
      <w:r w:rsidRPr="00C86DEE">
        <w:rPr>
          <w:sz w:val="28"/>
          <w:szCs w:val="28"/>
        </w:rPr>
        <w:t>Article 10 Confidentiality</w:t>
      </w:r>
      <w:r w:rsidRPr="00C86DEE">
        <w:rPr>
          <w:spacing w:val="-11"/>
          <w:sz w:val="28"/>
          <w:szCs w:val="28"/>
        </w:rPr>
        <w:t xml:space="preserve"> </w:t>
      </w:r>
      <w:r w:rsidRPr="00C86DEE">
        <w:rPr>
          <w:sz w:val="28"/>
          <w:szCs w:val="28"/>
        </w:rPr>
        <w:t>and</w:t>
      </w:r>
      <w:r w:rsidR="00E96700" w:rsidRPr="00C86DEE">
        <w:rPr>
          <w:spacing w:val="-11"/>
          <w:sz w:val="28"/>
          <w:szCs w:val="28"/>
        </w:rPr>
        <w:t xml:space="preserve"> </w:t>
      </w:r>
      <w:r w:rsidRPr="00C86DEE">
        <w:rPr>
          <w:sz w:val="28"/>
          <w:szCs w:val="28"/>
        </w:rPr>
        <w:t>data</w:t>
      </w:r>
      <w:r w:rsidRPr="00C86DEE">
        <w:rPr>
          <w:spacing w:val="-11"/>
          <w:sz w:val="28"/>
          <w:szCs w:val="28"/>
        </w:rPr>
        <w:t xml:space="preserve"> </w:t>
      </w:r>
      <w:r w:rsidRPr="00C86DEE">
        <w:rPr>
          <w:sz w:val="28"/>
          <w:szCs w:val="28"/>
        </w:rPr>
        <w:t>protection</w:t>
      </w:r>
    </w:p>
    <w:p w14:paraId="1A3464B4" w14:textId="77777777" w:rsidR="00D2460F" w:rsidRDefault="00D2460F" w:rsidP="006875C0">
      <w:pPr>
        <w:pStyle w:val="Odstavecseseznamem"/>
        <w:numPr>
          <w:ilvl w:val="1"/>
          <w:numId w:val="23"/>
        </w:numPr>
        <w:tabs>
          <w:tab w:val="left" w:pos="720"/>
        </w:tabs>
        <w:spacing w:before="240"/>
        <w:ind w:right="153" w:firstLine="0"/>
      </w:pPr>
      <w:r>
        <w:t>The Coordinator and the Beneficiaries undertake to preserve the confidentiality of any documents, information or other materials directly related to the subject of the Agreement that is duly classified as confidential, if their disclosure could cause harm to any other party. The parties shall remain bound by this obligation beyond the closing date of the action.</w:t>
      </w:r>
    </w:p>
    <w:p w14:paraId="3A69470F" w14:textId="08622E17" w:rsidR="00D2460F" w:rsidRDefault="00D2460F" w:rsidP="006875C0">
      <w:pPr>
        <w:pStyle w:val="Odstavecseseznamem"/>
        <w:numPr>
          <w:ilvl w:val="1"/>
          <w:numId w:val="23"/>
        </w:numPr>
        <w:tabs>
          <w:tab w:val="left" w:pos="720"/>
        </w:tabs>
        <w:spacing w:before="240"/>
        <w:ind w:right="157" w:firstLine="0"/>
      </w:pPr>
      <w:r>
        <w:t xml:space="preserve">All data contained in or related to this Agreement shall be processed in accordance with the dispositions of Articles </w:t>
      </w:r>
      <w:r w:rsidR="00300DBA">
        <w:t xml:space="preserve">13, 16, 17, 21, 25, 27 and 28 </w:t>
      </w:r>
      <w:r>
        <w:t>of the Grant Agreement.</w:t>
      </w:r>
    </w:p>
    <w:p w14:paraId="5F199BA1" w14:textId="77777777" w:rsidR="00D2460F" w:rsidRPr="00C86DEE" w:rsidRDefault="00D2460F" w:rsidP="006875C0">
      <w:pPr>
        <w:pStyle w:val="Nadpis1"/>
        <w:spacing w:before="240"/>
        <w:ind w:right="276"/>
        <w:jc w:val="both"/>
        <w:rPr>
          <w:sz w:val="28"/>
          <w:szCs w:val="28"/>
        </w:rPr>
      </w:pPr>
      <w:r w:rsidRPr="00C86DEE">
        <w:rPr>
          <w:sz w:val="28"/>
          <w:szCs w:val="28"/>
        </w:rPr>
        <w:t>Article 11 Ownership</w:t>
      </w:r>
      <w:r w:rsidRPr="00C86DEE">
        <w:rPr>
          <w:spacing w:val="-11"/>
          <w:sz w:val="28"/>
          <w:szCs w:val="28"/>
        </w:rPr>
        <w:t xml:space="preserve"> </w:t>
      </w:r>
      <w:r w:rsidRPr="00C86DEE">
        <w:rPr>
          <w:sz w:val="28"/>
          <w:szCs w:val="28"/>
        </w:rPr>
        <w:t>and</w:t>
      </w:r>
      <w:r w:rsidRPr="00C86DEE">
        <w:rPr>
          <w:spacing w:val="-11"/>
          <w:sz w:val="28"/>
          <w:szCs w:val="28"/>
        </w:rPr>
        <w:t xml:space="preserve"> </w:t>
      </w:r>
      <w:r w:rsidRPr="00C86DEE">
        <w:rPr>
          <w:sz w:val="28"/>
          <w:szCs w:val="28"/>
        </w:rPr>
        <w:t>property</w:t>
      </w:r>
      <w:r w:rsidRPr="00C86DEE">
        <w:rPr>
          <w:spacing w:val="-11"/>
          <w:sz w:val="28"/>
          <w:szCs w:val="28"/>
        </w:rPr>
        <w:t xml:space="preserve"> </w:t>
      </w:r>
      <w:r w:rsidRPr="00C86DEE">
        <w:rPr>
          <w:sz w:val="28"/>
          <w:szCs w:val="28"/>
        </w:rPr>
        <w:t>rights</w:t>
      </w:r>
    </w:p>
    <w:p w14:paraId="57A7E1E4" w14:textId="77777777" w:rsidR="00DC52DD" w:rsidRDefault="00642A20" w:rsidP="00A25CEE">
      <w:pPr>
        <w:pStyle w:val="Odstavecseseznamem"/>
        <w:numPr>
          <w:ilvl w:val="1"/>
          <w:numId w:val="22"/>
        </w:numPr>
        <w:tabs>
          <w:tab w:val="left" w:pos="720"/>
        </w:tabs>
        <w:spacing w:before="240"/>
        <w:ind w:left="156" w:right="153" w:firstLine="0"/>
      </w:pPr>
      <w:r>
        <w:t>The ownership of all project results, including copyrights and intellectual property rights, as</w:t>
      </w:r>
      <w:r w:rsidRPr="00DC52DD">
        <w:rPr>
          <w:spacing w:val="40"/>
        </w:rPr>
        <w:t xml:space="preserve"> </w:t>
      </w:r>
      <w:r>
        <w:t>well as all reports and other documentation resulting from the action, shall be vested in the Beneficiaries, in compliance with Article 16 of the Grant Agreement.</w:t>
      </w:r>
    </w:p>
    <w:p w14:paraId="5A61B66C" w14:textId="77777777" w:rsidR="00DC52DD" w:rsidRDefault="00E96700" w:rsidP="00D260C3">
      <w:pPr>
        <w:pStyle w:val="Odstavecseseznamem"/>
        <w:numPr>
          <w:ilvl w:val="1"/>
          <w:numId w:val="22"/>
        </w:numPr>
        <w:tabs>
          <w:tab w:val="left" w:pos="720"/>
        </w:tabs>
        <w:spacing w:before="240"/>
        <w:ind w:left="156" w:right="153" w:firstLine="0"/>
      </w:pPr>
      <w:r>
        <w:t>The project outputs and results will be made openly available to the target audience and interested parties in accordance with the Erasmus+ program rules. None of the beneficiaries may charge additional fees to those who wish to benefit from these resources or restrict the use of the project results.</w:t>
      </w:r>
    </w:p>
    <w:p w14:paraId="0F7B1F10" w14:textId="71A025A6" w:rsidR="00E96700" w:rsidRDefault="00E96700" w:rsidP="00D260C3">
      <w:pPr>
        <w:pStyle w:val="Odstavecseseznamem"/>
        <w:numPr>
          <w:ilvl w:val="1"/>
          <w:numId w:val="22"/>
        </w:numPr>
        <w:tabs>
          <w:tab w:val="left" w:pos="720"/>
        </w:tabs>
        <w:spacing w:before="240"/>
        <w:ind w:left="156" w:right="153" w:firstLine="0"/>
      </w:pPr>
      <w:r>
        <w:t>Each contracting party may include the information about the creators/contributors of the intellectual property produced by its employees, students, and/or representatives during the project period in the section designated by the partnership.</w:t>
      </w:r>
    </w:p>
    <w:p w14:paraId="1B7FFC9A" w14:textId="77777777" w:rsidR="00D2460F" w:rsidRPr="00C86DEE" w:rsidRDefault="00D2460F" w:rsidP="006875C0">
      <w:pPr>
        <w:pStyle w:val="Nadpis1"/>
        <w:spacing w:before="240" w:line="237" w:lineRule="auto"/>
        <w:ind w:right="3870"/>
        <w:jc w:val="both"/>
        <w:rPr>
          <w:sz w:val="28"/>
          <w:szCs w:val="28"/>
        </w:rPr>
      </w:pPr>
      <w:r w:rsidRPr="00C86DEE">
        <w:rPr>
          <w:sz w:val="28"/>
          <w:szCs w:val="28"/>
        </w:rPr>
        <w:t>Article</w:t>
      </w:r>
      <w:r w:rsidRPr="00C86DEE">
        <w:rPr>
          <w:spacing w:val="-14"/>
          <w:sz w:val="28"/>
          <w:szCs w:val="28"/>
        </w:rPr>
        <w:t xml:space="preserve"> </w:t>
      </w:r>
      <w:r w:rsidRPr="00C86DEE">
        <w:rPr>
          <w:sz w:val="28"/>
          <w:szCs w:val="28"/>
        </w:rPr>
        <w:t xml:space="preserve">12 </w:t>
      </w:r>
      <w:r w:rsidRPr="00C86DEE">
        <w:rPr>
          <w:spacing w:val="-2"/>
          <w:sz w:val="28"/>
          <w:szCs w:val="28"/>
        </w:rPr>
        <w:t>Liability</w:t>
      </w:r>
    </w:p>
    <w:p w14:paraId="5F1B08CF" w14:textId="77777777" w:rsidR="00D2460F" w:rsidRDefault="00D2460F" w:rsidP="006875C0">
      <w:pPr>
        <w:pStyle w:val="Odstavecseseznamem"/>
        <w:numPr>
          <w:ilvl w:val="1"/>
          <w:numId w:val="21"/>
        </w:numPr>
        <w:tabs>
          <w:tab w:val="left" w:pos="720"/>
        </w:tabs>
        <w:spacing w:before="240"/>
        <w:ind w:right="154" w:firstLine="0"/>
      </w:pPr>
      <w:r>
        <w:t>Each of the contracting parties discharges the other</w:t>
      </w:r>
      <w:r>
        <w:rPr>
          <w:spacing w:val="-1"/>
        </w:rPr>
        <w:t xml:space="preserve"> </w:t>
      </w:r>
      <w:r>
        <w:t>parties of any civil liability for any damages suffered by itself or its staff/students as a result of the performance of this Agreement, insofar as such damages are not due to serious or intentional negligence or fault of the other party or its staff/students.</w:t>
      </w:r>
    </w:p>
    <w:p w14:paraId="1A7B0B4B" w14:textId="77777777" w:rsidR="00D2460F" w:rsidRDefault="00D2460F" w:rsidP="006875C0">
      <w:pPr>
        <w:pStyle w:val="Odstavecseseznamem"/>
        <w:numPr>
          <w:ilvl w:val="1"/>
          <w:numId w:val="21"/>
        </w:numPr>
        <w:tabs>
          <w:tab w:val="left" w:pos="720"/>
        </w:tabs>
        <w:spacing w:before="240"/>
        <w:ind w:right="153" w:firstLine="0"/>
      </w:pPr>
      <w:r>
        <w:t>None of the contracting parties makes any representation or warranty that advice or information given by any of its employees, students, agents or appointees who work on the Project, or the content or use of any materials, works or information provided in connection with the Project will not constitute or result in infringement of third-party rights.</w:t>
      </w:r>
    </w:p>
    <w:p w14:paraId="58CAABA5" w14:textId="77777777" w:rsidR="00D2460F" w:rsidRDefault="00D2460F" w:rsidP="006875C0">
      <w:pPr>
        <w:pStyle w:val="Odstavecseseznamem"/>
        <w:numPr>
          <w:ilvl w:val="1"/>
          <w:numId w:val="21"/>
        </w:numPr>
        <w:tabs>
          <w:tab w:val="left" w:pos="720"/>
        </w:tabs>
        <w:spacing w:before="240"/>
        <w:ind w:right="152" w:firstLine="0"/>
      </w:pPr>
      <w:r>
        <w:t>None of the contracting parties takes any responsibility for any use which may be made of any work carried out under or pursuant to this Agreement, or of the results of the Project, nor for any reliance which may be placed on such work or results, nor for advice or information given in connection with them.</w:t>
      </w:r>
    </w:p>
    <w:p w14:paraId="771C7EAC" w14:textId="77777777" w:rsidR="00D2460F" w:rsidRDefault="00D2460F" w:rsidP="006875C0">
      <w:pPr>
        <w:pStyle w:val="Odstavecseseznamem"/>
        <w:numPr>
          <w:ilvl w:val="1"/>
          <w:numId w:val="21"/>
        </w:numPr>
        <w:tabs>
          <w:tab w:val="left" w:pos="720"/>
        </w:tabs>
        <w:spacing w:before="240"/>
        <w:ind w:right="154" w:firstLine="0"/>
      </w:pPr>
      <w:r>
        <w:t>In any event, and except where liability may not be limited by law, the maximum aggregate liability of any individual contracting party under or otherwise in connection with this Agreement or</w:t>
      </w:r>
      <w:r>
        <w:rPr>
          <w:spacing w:val="40"/>
        </w:rPr>
        <w:t xml:space="preserve"> </w:t>
      </w:r>
      <w:r>
        <w:t>its subject matter shall not exceed the maximum sum of the Grant awarded to the respective Beneficiary institution. Nothing in this Agreement limits or excludes any contracting party’s liability for death or personal injury resulting from negligence.</w:t>
      </w:r>
    </w:p>
    <w:p w14:paraId="47A4A91A" w14:textId="77777777" w:rsidR="00D2460F" w:rsidRDefault="00D2460F" w:rsidP="006875C0">
      <w:pPr>
        <w:pStyle w:val="Odstavecseseznamem"/>
        <w:numPr>
          <w:ilvl w:val="1"/>
          <w:numId w:val="21"/>
        </w:numPr>
        <w:tabs>
          <w:tab w:val="left" w:pos="861"/>
        </w:tabs>
        <w:spacing w:before="240"/>
        <w:ind w:right="152" w:firstLine="0"/>
      </w:pPr>
      <w:r>
        <w:t>Each of the contracting parties agrees to keep and maintain at all times adequate insurance coverage including travel insurance with adequate health care and repatriation coverage in respect of their employees working on the Project.</w:t>
      </w:r>
    </w:p>
    <w:p w14:paraId="6EEFF05C" w14:textId="77777777" w:rsidR="00D2460F" w:rsidRPr="00C86DEE" w:rsidRDefault="00D2460F" w:rsidP="006875C0">
      <w:pPr>
        <w:pStyle w:val="Nadpis1"/>
        <w:spacing w:before="240"/>
        <w:ind w:right="1694"/>
        <w:jc w:val="both"/>
        <w:rPr>
          <w:sz w:val="28"/>
          <w:szCs w:val="28"/>
        </w:rPr>
      </w:pPr>
      <w:r w:rsidRPr="00C86DEE">
        <w:rPr>
          <w:sz w:val="28"/>
          <w:szCs w:val="28"/>
        </w:rPr>
        <w:t>Article 13 Working</w:t>
      </w:r>
      <w:r w:rsidRPr="00C86DEE">
        <w:rPr>
          <w:spacing w:val="-14"/>
          <w:sz w:val="28"/>
          <w:szCs w:val="28"/>
        </w:rPr>
        <w:t xml:space="preserve"> </w:t>
      </w:r>
      <w:r w:rsidRPr="00C86DEE">
        <w:rPr>
          <w:sz w:val="28"/>
          <w:szCs w:val="28"/>
        </w:rPr>
        <w:t>languages</w:t>
      </w:r>
    </w:p>
    <w:p w14:paraId="05E4E326" w14:textId="77777777" w:rsidR="00D2460F" w:rsidRDefault="00D2460F" w:rsidP="006875C0">
      <w:pPr>
        <w:pStyle w:val="Odstavecseseznamem"/>
        <w:numPr>
          <w:ilvl w:val="1"/>
          <w:numId w:val="20"/>
        </w:numPr>
        <w:tabs>
          <w:tab w:val="left" w:pos="720"/>
        </w:tabs>
        <w:spacing w:before="240"/>
        <w:ind w:left="720" w:right="0" w:hanging="564"/>
      </w:pPr>
      <w:r>
        <w:t>The</w:t>
      </w:r>
      <w:r>
        <w:rPr>
          <w:spacing w:val="-6"/>
        </w:rPr>
        <w:t xml:space="preserve"> </w:t>
      </w:r>
      <w:r>
        <w:t>working</w:t>
      </w:r>
      <w:r>
        <w:rPr>
          <w:spacing w:val="-5"/>
        </w:rPr>
        <w:t xml:space="preserve"> </w:t>
      </w:r>
      <w:r>
        <w:t>language</w:t>
      </w:r>
      <w:r>
        <w:rPr>
          <w:spacing w:val="-5"/>
        </w:rPr>
        <w:t xml:space="preserve"> </w:t>
      </w:r>
      <w:r>
        <w:t>of</w:t>
      </w:r>
      <w:r>
        <w:rPr>
          <w:spacing w:val="-5"/>
        </w:rPr>
        <w:t xml:space="preserve"> </w:t>
      </w:r>
      <w:r>
        <w:t>the</w:t>
      </w:r>
      <w:r>
        <w:rPr>
          <w:spacing w:val="-5"/>
        </w:rPr>
        <w:t xml:space="preserve"> </w:t>
      </w:r>
      <w:r>
        <w:t>partnership</w:t>
      </w:r>
      <w:r>
        <w:rPr>
          <w:spacing w:val="-5"/>
        </w:rPr>
        <w:t xml:space="preserve"> </w:t>
      </w:r>
      <w:r>
        <w:t>shall</w:t>
      </w:r>
      <w:r>
        <w:rPr>
          <w:spacing w:val="-5"/>
        </w:rPr>
        <w:t xml:space="preserve"> </w:t>
      </w:r>
      <w:r>
        <w:t>be</w:t>
      </w:r>
      <w:r>
        <w:rPr>
          <w:spacing w:val="-7"/>
        </w:rPr>
        <w:t xml:space="preserve"> </w:t>
      </w:r>
      <w:r>
        <w:rPr>
          <w:spacing w:val="-2"/>
        </w:rPr>
        <w:t>English.</w:t>
      </w:r>
    </w:p>
    <w:p w14:paraId="26C6742C" w14:textId="77777777" w:rsidR="00D2460F" w:rsidRDefault="00D2460F" w:rsidP="006875C0">
      <w:pPr>
        <w:pStyle w:val="Odstavecseseznamem"/>
        <w:numPr>
          <w:ilvl w:val="1"/>
          <w:numId w:val="20"/>
        </w:numPr>
        <w:tabs>
          <w:tab w:val="left" w:pos="720"/>
        </w:tabs>
        <w:spacing w:before="240" w:line="237" w:lineRule="auto"/>
        <w:ind w:left="156" w:firstLine="0"/>
      </w:pPr>
      <w:r>
        <w:t>All</w:t>
      </w:r>
      <w:r>
        <w:rPr>
          <w:spacing w:val="-2"/>
        </w:rPr>
        <w:t xml:space="preserve"> </w:t>
      </w:r>
      <w:r>
        <w:t>parties</w:t>
      </w:r>
      <w:r>
        <w:rPr>
          <w:spacing w:val="-2"/>
        </w:rPr>
        <w:t xml:space="preserve"> </w:t>
      </w:r>
      <w:r>
        <w:t>commit</w:t>
      </w:r>
      <w:r>
        <w:rPr>
          <w:spacing w:val="-3"/>
        </w:rPr>
        <w:t xml:space="preserve"> </w:t>
      </w:r>
      <w:r>
        <w:t>in</w:t>
      </w:r>
      <w:r>
        <w:rPr>
          <w:spacing w:val="-3"/>
        </w:rPr>
        <w:t xml:space="preserve"> </w:t>
      </w:r>
      <w:r>
        <w:t>allocating</w:t>
      </w:r>
      <w:r>
        <w:rPr>
          <w:spacing w:val="-2"/>
        </w:rPr>
        <w:t xml:space="preserve"> </w:t>
      </w:r>
      <w:r>
        <w:t>to</w:t>
      </w:r>
      <w:r>
        <w:rPr>
          <w:spacing w:val="-3"/>
        </w:rPr>
        <w:t xml:space="preserve"> </w:t>
      </w:r>
      <w:r>
        <w:t>the</w:t>
      </w:r>
      <w:r>
        <w:rPr>
          <w:spacing w:val="-2"/>
        </w:rPr>
        <w:t xml:space="preserve"> </w:t>
      </w:r>
      <w:r>
        <w:t>Project</w:t>
      </w:r>
      <w:r>
        <w:rPr>
          <w:spacing w:val="-2"/>
        </w:rPr>
        <w:t xml:space="preserve"> </w:t>
      </w:r>
      <w:r>
        <w:t>the</w:t>
      </w:r>
      <w:r>
        <w:rPr>
          <w:spacing w:val="-2"/>
        </w:rPr>
        <w:t xml:space="preserve"> </w:t>
      </w:r>
      <w:r>
        <w:t>staff</w:t>
      </w:r>
      <w:r>
        <w:rPr>
          <w:spacing w:val="-2"/>
        </w:rPr>
        <w:t xml:space="preserve"> </w:t>
      </w:r>
      <w:r>
        <w:t>with</w:t>
      </w:r>
      <w:r>
        <w:rPr>
          <w:spacing w:val="-3"/>
        </w:rPr>
        <w:t xml:space="preserve"> </w:t>
      </w:r>
      <w:r>
        <w:t>sufficient</w:t>
      </w:r>
      <w:r>
        <w:rPr>
          <w:spacing w:val="-2"/>
        </w:rPr>
        <w:t xml:space="preserve"> </w:t>
      </w:r>
      <w:r>
        <w:t>knowledge</w:t>
      </w:r>
      <w:r>
        <w:rPr>
          <w:spacing w:val="-3"/>
        </w:rPr>
        <w:t xml:space="preserve"> </w:t>
      </w:r>
      <w:r>
        <w:t>of</w:t>
      </w:r>
      <w:r>
        <w:rPr>
          <w:spacing w:val="-2"/>
        </w:rPr>
        <w:t xml:space="preserve"> </w:t>
      </w:r>
      <w:r>
        <w:t>the</w:t>
      </w:r>
      <w:r>
        <w:rPr>
          <w:spacing w:val="-3"/>
        </w:rPr>
        <w:t xml:space="preserve"> </w:t>
      </w:r>
      <w:r>
        <w:t>working language, allowing a smooth communication and understanding of the matters discussed.</w:t>
      </w:r>
    </w:p>
    <w:p w14:paraId="06367D72" w14:textId="72127D8E" w:rsidR="00D2460F" w:rsidRPr="00445918" w:rsidRDefault="00D2460F" w:rsidP="006875C0">
      <w:pPr>
        <w:pStyle w:val="Nadpis1"/>
        <w:spacing w:before="240"/>
        <w:jc w:val="both"/>
        <w:rPr>
          <w:sz w:val="28"/>
          <w:szCs w:val="28"/>
        </w:rPr>
      </w:pPr>
      <w:r w:rsidRPr="00445918">
        <w:rPr>
          <w:sz w:val="28"/>
          <w:szCs w:val="28"/>
        </w:rPr>
        <w:t>Article</w:t>
      </w:r>
      <w:r w:rsidRPr="00445918">
        <w:rPr>
          <w:spacing w:val="-7"/>
          <w:sz w:val="28"/>
          <w:szCs w:val="28"/>
        </w:rPr>
        <w:t xml:space="preserve"> </w:t>
      </w:r>
      <w:r w:rsidRPr="00445918">
        <w:rPr>
          <w:spacing w:val="-5"/>
          <w:sz w:val="28"/>
          <w:szCs w:val="28"/>
        </w:rPr>
        <w:t>14</w:t>
      </w:r>
      <w:r w:rsidR="00445918" w:rsidRPr="00445918">
        <w:rPr>
          <w:spacing w:val="-5"/>
          <w:sz w:val="28"/>
          <w:szCs w:val="28"/>
        </w:rPr>
        <w:t xml:space="preserve"> </w:t>
      </w:r>
      <w:r w:rsidRPr="00445918">
        <w:rPr>
          <w:sz w:val="28"/>
          <w:szCs w:val="28"/>
        </w:rPr>
        <w:t>Conflict</w:t>
      </w:r>
      <w:r w:rsidRPr="00445918">
        <w:rPr>
          <w:spacing w:val="-8"/>
          <w:sz w:val="28"/>
          <w:szCs w:val="28"/>
        </w:rPr>
        <w:t xml:space="preserve"> </w:t>
      </w:r>
      <w:r w:rsidRPr="00445918">
        <w:rPr>
          <w:spacing w:val="-2"/>
          <w:sz w:val="28"/>
          <w:szCs w:val="28"/>
        </w:rPr>
        <w:t>resolution</w:t>
      </w:r>
    </w:p>
    <w:p w14:paraId="39A29600" w14:textId="77777777" w:rsidR="00F47227" w:rsidRDefault="00F47227" w:rsidP="006875C0">
      <w:pPr>
        <w:pStyle w:val="Zkladntext"/>
        <w:spacing w:before="240"/>
        <w:ind w:left="142"/>
        <w:jc w:val="both"/>
      </w:pPr>
      <w:r>
        <w:t>14.1 In the event of a dispute between the Project Partners arising out of the interpretation or implementation of this Agreement or in connection with the activities under this Agreement, the parties involved will make every effort to reach an amicable resolution expeditiously and in a spirit of good cooperation.</w:t>
      </w:r>
    </w:p>
    <w:p w14:paraId="6BF07831" w14:textId="193EB441" w:rsidR="00D2460F" w:rsidRDefault="00F47227" w:rsidP="006875C0">
      <w:pPr>
        <w:pStyle w:val="Zkladntext"/>
        <w:spacing w:before="240"/>
        <w:ind w:left="142"/>
        <w:jc w:val="both"/>
      </w:pPr>
      <w:r>
        <w:t>14.2 Disputes should be submitted in writing to the Coordinator, who will attempt to mediate the dispute</w:t>
      </w:r>
      <w:r w:rsidR="00DC52DD">
        <w:t>.</w:t>
      </w:r>
    </w:p>
    <w:p w14:paraId="033FCDC4" w14:textId="77777777" w:rsidR="00D2460F" w:rsidRPr="00C86DEE" w:rsidRDefault="00D2460F" w:rsidP="006875C0">
      <w:pPr>
        <w:pStyle w:val="Nadpis1"/>
        <w:spacing w:before="240"/>
        <w:ind w:right="418"/>
        <w:jc w:val="both"/>
        <w:rPr>
          <w:sz w:val="28"/>
          <w:szCs w:val="28"/>
        </w:rPr>
      </w:pPr>
      <w:r w:rsidRPr="00C86DEE">
        <w:rPr>
          <w:sz w:val="28"/>
          <w:szCs w:val="28"/>
        </w:rPr>
        <w:t>Article 15 Applicable</w:t>
      </w:r>
      <w:r w:rsidRPr="00C86DEE">
        <w:rPr>
          <w:spacing w:val="-11"/>
          <w:sz w:val="28"/>
          <w:szCs w:val="28"/>
        </w:rPr>
        <w:t xml:space="preserve"> </w:t>
      </w:r>
      <w:r w:rsidRPr="00C86DEE">
        <w:rPr>
          <w:sz w:val="28"/>
          <w:szCs w:val="28"/>
        </w:rPr>
        <w:t>law</w:t>
      </w:r>
      <w:r w:rsidRPr="00C86DEE">
        <w:rPr>
          <w:spacing w:val="-11"/>
          <w:sz w:val="28"/>
          <w:szCs w:val="28"/>
        </w:rPr>
        <w:t xml:space="preserve"> </w:t>
      </w:r>
      <w:r w:rsidRPr="00C86DEE">
        <w:rPr>
          <w:sz w:val="28"/>
          <w:szCs w:val="28"/>
        </w:rPr>
        <w:t>and</w:t>
      </w:r>
      <w:r w:rsidRPr="00C86DEE">
        <w:rPr>
          <w:spacing w:val="-11"/>
          <w:sz w:val="28"/>
          <w:szCs w:val="28"/>
        </w:rPr>
        <w:t xml:space="preserve"> </w:t>
      </w:r>
      <w:r w:rsidRPr="00C86DEE">
        <w:rPr>
          <w:sz w:val="28"/>
          <w:szCs w:val="28"/>
        </w:rPr>
        <w:t>jurisdiction</w:t>
      </w:r>
    </w:p>
    <w:p w14:paraId="41C5834A" w14:textId="186A19DB" w:rsidR="00D2460F" w:rsidRDefault="00D2460F" w:rsidP="006875C0">
      <w:pPr>
        <w:pStyle w:val="Odstavecseseznamem"/>
        <w:numPr>
          <w:ilvl w:val="1"/>
          <w:numId w:val="18"/>
        </w:numPr>
        <w:tabs>
          <w:tab w:val="left" w:pos="720"/>
        </w:tabs>
        <w:spacing w:before="240"/>
        <w:ind w:left="720" w:right="0" w:hanging="564"/>
      </w:pPr>
      <w:r>
        <w:t>This</w:t>
      </w:r>
      <w:r>
        <w:rPr>
          <w:spacing w:val="-7"/>
        </w:rPr>
        <w:t xml:space="preserve"> </w:t>
      </w:r>
      <w:r>
        <w:t>Agreement</w:t>
      </w:r>
      <w:r>
        <w:rPr>
          <w:spacing w:val="-6"/>
        </w:rPr>
        <w:t xml:space="preserve"> </w:t>
      </w:r>
      <w:r>
        <w:t>is</w:t>
      </w:r>
      <w:r>
        <w:rPr>
          <w:spacing w:val="-5"/>
        </w:rPr>
        <w:t xml:space="preserve"> </w:t>
      </w:r>
      <w:r>
        <w:t>governed</w:t>
      </w:r>
      <w:r>
        <w:rPr>
          <w:spacing w:val="-5"/>
        </w:rPr>
        <w:t xml:space="preserve"> </w:t>
      </w:r>
      <w:r>
        <w:t>by</w:t>
      </w:r>
      <w:r>
        <w:rPr>
          <w:spacing w:val="-5"/>
        </w:rPr>
        <w:t xml:space="preserve"> </w:t>
      </w:r>
      <w:r>
        <w:t>the</w:t>
      </w:r>
      <w:r>
        <w:rPr>
          <w:spacing w:val="-5"/>
        </w:rPr>
        <w:t xml:space="preserve"> </w:t>
      </w:r>
      <w:r>
        <w:t>legal</w:t>
      </w:r>
      <w:r>
        <w:rPr>
          <w:spacing w:val="-5"/>
        </w:rPr>
        <w:t xml:space="preserve"> </w:t>
      </w:r>
      <w:r>
        <w:t>system</w:t>
      </w:r>
      <w:r>
        <w:rPr>
          <w:spacing w:val="-5"/>
        </w:rPr>
        <w:t xml:space="preserve"> </w:t>
      </w:r>
      <w:r w:rsidR="00F47227">
        <w:t>of</w:t>
      </w:r>
      <w:r w:rsidR="00F47227">
        <w:rPr>
          <w:spacing w:val="-5"/>
        </w:rPr>
        <w:t xml:space="preserve"> </w:t>
      </w:r>
      <w:r w:rsidR="00F47227" w:rsidRPr="00445918">
        <w:rPr>
          <w:b/>
          <w:spacing w:val="-5"/>
        </w:rPr>
        <w:t>Türkiye</w:t>
      </w:r>
      <w:r>
        <w:rPr>
          <w:b/>
        </w:rPr>
        <w:t xml:space="preserve"> </w:t>
      </w:r>
      <w:r>
        <w:t>as</w:t>
      </w:r>
      <w:r>
        <w:rPr>
          <w:spacing w:val="-5"/>
        </w:rPr>
        <w:t xml:space="preserve"> </w:t>
      </w:r>
      <w:r>
        <w:t>the</w:t>
      </w:r>
      <w:r>
        <w:rPr>
          <w:spacing w:val="-5"/>
        </w:rPr>
        <w:t xml:space="preserve"> </w:t>
      </w:r>
      <w:r>
        <w:t>Coordinator's</w:t>
      </w:r>
      <w:r>
        <w:rPr>
          <w:spacing w:val="-5"/>
        </w:rPr>
        <w:t xml:space="preserve"> </w:t>
      </w:r>
      <w:r>
        <w:rPr>
          <w:spacing w:val="-2"/>
        </w:rPr>
        <w:t>country.</w:t>
      </w:r>
    </w:p>
    <w:p w14:paraId="301271BE" w14:textId="77777777" w:rsidR="00D2460F" w:rsidRDefault="00D2460F" w:rsidP="006875C0">
      <w:pPr>
        <w:pStyle w:val="Odstavecseseznamem"/>
        <w:numPr>
          <w:ilvl w:val="1"/>
          <w:numId w:val="18"/>
        </w:numPr>
        <w:tabs>
          <w:tab w:val="left" w:pos="720"/>
        </w:tabs>
        <w:spacing w:before="240"/>
        <w:ind w:left="156" w:right="154" w:firstLine="0"/>
      </w:pPr>
      <w:r>
        <w:t>In case of any disputes on matters under this Agreement, which cannot be resolved by an amicable settlement, the matter shall be decided in accordance with the jurisdiction of the Coordinator's country.</w:t>
      </w:r>
    </w:p>
    <w:p w14:paraId="42A11CDC" w14:textId="77777777" w:rsidR="00D2460F" w:rsidRDefault="00D2460F" w:rsidP="006875C0">
      <w:pPr>
        <w:pStyle w:val="Odstavecseseznamem"/>
        <w:numPr>
          <w:ilvl w:val="1"/>
          <w:numId w:val="18"/>
        </w:numPr>
        <w:tabs>
          <w:tab w:val="left" w:pos="720"/>
        </w:tabs>
        <w:spacing w:before="240"/>
        <w:ind w:left="156" w:firstLine="0"/>
      </w:pPr>
      <w:r>
        <w:t>If any provisions of this Agreement or the application of any such provision shall be considered invalid or unenforceable in whole or in part for legal requirements, all other stipulations remain valid and binding to each party.</w:t>
      </w:r>
    </w:p>
    <w:p w14:paraId="6CCF4138" w14:textId="77777777" w:rsidR="00D2460F" w:rsidRDefault="00D2460F" w:rsidP="006875C0">
      <w:pPr>
        <w:pStyle w:val="Odstavecseseznamem"/>
        <w:numPr>
          <w:ilvl w:val="1"/>
          <w:numId w:val="18"/>
        </w:numPr>
        <w:tabs>
          <w:tab w:val="left" w:pos="720"/>
        </w:tabs>
        <w:spacing w:before="240"/>
        <w:ind w:left="156" w:right="153" w:firstLine="0"/>
      </w:pPr>
      <w:r>
        <w:t>If any provisions of this Agreement should be wholly or partly ineffective, the parties to this Agreement undertake to replace the ineffective provision by an effective provision which comes as close as possible to the purpose of the ineffective provision.</w:t>
      </w:r>
    </w:p>
    <w:p w14:paraId="0BDE52FE" w14:textId="77777777" w:rsidR="00D2460F" w:rsidRDefault="00D2460F" w:rsidP="006875C0">
      <w:pPr>
        <w:pStyle w:val="Odstavecseseznamem"/>
        <w:numPr>
          <w:ilvl w:val="1"/>
          <w:numId w:val="18"/>
        </w:numPr>
        <w:tabs>
          <w:tab w:val="left" w:pos="720"/>
        </w:tabs>
        <w:spacing w:before="240"/>
        <w:ind w:left="156" w:firstLine="0"/>
      </w:pPr>
      <w:r>
        <w:t>This Agreement is concluded in English. In the event of translation of this Agreement and its annexes to any other language, the English version shall prevail.</w:t>
      </w:r>
    </w:p>
    <w:p w14:paraId="279A0032" w14:textId="77777777" w:rsidR="00D2460F" w:rsidRPr="00C86DEE" w:rsidRDefault="00D2460F" w:rsidP="006875C0">
      <w:pPr>
        <w:pStyle w:val="Nadpis1"/>
        <w:spacing w:before="240" w:line="237" w:lineRule="auto"/>
        <w:ind w:right="1127"/>
        <w:jc w:val="both"/>
        <w:rPr>
          <w:sz w:val="28"/>
          <w:szCs w:val="28"/>
        </w:rPr>
      </w:pPr>
      <w:r w:rsidRPr="00C86DEE">
        <w:rPr>
          <w:sz w:val="28"/>
          <w:szCs w:val="28"/>
        </w:rPr>
        <w:t>Article 16 Termination</w:t>
      </w:r>
      <w:r w:rsidRPr="00C86DEE">
        <w:rPr>
          <w:spacing w:val="-10"/>
          <w:sz w:val="28"/>
          <w:szCs w:val="28"/>
        </w:rPr>
        <w:t xml:space="preserve"> </w:t>
      </w:r>
      <w:r w:rsidRPr="00C86DEE">
        <w:rPr>
          <w:sz w:val="28"/>
          <w:szCs w:val="28"/>
        </w:rPr>
        <w:t>of</w:t>
      </w:r>
      <w:r w:rsidRPr="00C86DEE">
        <w:rPr>
          <w:spacing w:val="-10"/>
          <w:sz w:val="28"/>
          <w:szCs w:val="28"/>
        </w:rPr>
        <w:t xml:space="preserve"> </w:t>
      </w:r>
      <w:r w:rsidRPr="00C86DEE">
        <w:rPr>
          <w:sz w:val="28"/>
          <w:szCs w:val="28"/>
        </w:rPr>
        <w:t>the</w:t>
      </w:r>
      <w:r w:rsidRPr="00C86DEE">
        <w:rPr>
          <w:spacing w:val="-11"/>
          <w:sz w:val="28"/>
          <w:szCs w:val="28"/>
        </w:rPr>
        <w:t xml:space="preserve"> </w:t>
      </w:r>
      <w:r w:rsidRPr="00C86DEE">
        <w:rPr>
          <w:sz w:val="28"/>
          <w:szCs w:val="28"/>
        </w:rPr>
        <w:t>Agreement</w:t>
      </w:r>
    </w:p>
    <w:p w14:paraId="3E236A4A" w14:textId="328F48D6" w:rsidR="00D2460F" w:rsidRDefault="00D2460F" w:rsidP="006875C0">
      <w:pPr>
        <w:pStyle w:val="Odstavecseseznamem"/>
        <w:numPr>
          <w:ilvl w:val="1"/>
          <w:numId w:val="17"/>
        </w:numPr>
        <w:tabs>
          <w:tab w:val="left" w:pos="720"/>
        </w:tabs>
        <w:spacing w:before="240"/>
        <w:ind w:firstLine="0"/>
      </w:pPr>
      <w:r>
        <w:t>In the event that any of the Beneficiaries fails to perform any obligation under the present Agreement or the Grant Agreement, the Coordinator may terminate their participation in the project, upon a written authorisation of the NA.</w:t>
      </w:r>
    </w:p>
    <w:p w14:paraId="6FB16ADA" w14:textId="41D8ACBC" w:rsidR="00D2460F" w:rsidRPr="00161FF1" w:rsidRDefault="00D2460F" w:rsidP="006875C0">
      <w:pPr>
        <w:pStyle w:val="Odstavecseseznamem"/>
        <w:numPr>
          <w:ilvl w:val="1"/>
          <w:numId w:val="17"/>
        </w:numPr>
        <w:tabs>
          <w:tab w:val="left" w:pos="720"/>
        </w:tabs>
        <w:spacing w:before="240"/>
        <w:ind w:firstLine="0"/>
      </w:pPr>
      <w:r>
        <w:t xml:space="preserve">The Coordinator shall notify the Beneficiary in cause by registered letter to the </w:t>
      </w:r>
      <w:r w:rsidR="00BE457F" w:rsidRPr="00BE457F">
        <w:t xml:space="preserve">contact person or legal representative </w:t>
      </w:r>
      <w:r w:rsidR="00BE457F">
        <w:t xml:space="preserve">of </w:t>
      </w:r>
      <w:r>
        <w:t xml:space="preserve">the Beneficiary institution concerned. The Beneficiary has 30 days from the receipt of this correspondence in the electronic format to supply all relevant information to appeal the </w:t>
      </w:r>
      <w:r>
        <w:rPr>
          <w:spacing w:val="-2"/>
        </w:rPr>
        <w:t>decision.</w:t>
      </w:r>
    </w:p>
    <w:p w14:paraId="03FFC6B0" w14:textId="77777777" w:rsidR="00D2460F" w:rsidRPr="00C86DEE" w:rsidRDefault="00D2460F" w:rsidP="006875C0">
      <w:pPr>
        <w:pStyle w:val="Nadpis1"/>
        <w:spacing w:before="240"/>
        <w:ind w:right="3990" w:hanging="1"/>
        <w:jc w:val="both"/>
        <w:rPr>
          <w:sz w:val="28"/>
          <w:szCs w:val="28"/>
        </w:rPr>
      </w:pPr>
      <w:r w:rsidRPr="00C86DEE">
        <w:rPr>
          <w:sz w:val="28"/>
          <w:szCs w:val="28"/>
        </w:rPr>
        <w:t>Article 17 Force</w:t>
      </w:r>
      <w:r w:rsidRPr="00C86DEE">
        <w:rPr>
          <w:spacing w:val="-14"/>
          <w:sz w:val="28"/>
          <w:szCs w:val="28"/>
        </w:rPr>
        <w:t xml:space="preserve"> </w:t>
      </w:r>
      <w:r w:rsidRPr="00C86DEE">
        <w:rPr>
          <w:sz w:val="28"/>
          <w:szCs w:val="28"/>
        </w:rPr>
        <w:t>Majeure</w:t>
      </w:r>
    </w:p>
    <w:p w14:paraId="0675FBCC" w14:textId="77777777" w:rsidR="00D2460F" w:rsidRDefault="00D2460F" w:rsidP="006875C0">
      <w:pPr>
        <w:pStyle w:val="Odstavecseseznamem"/>
        <w:numPr>
          <w:ilvl w:val="1"/>
          <w:numId w:val="16"/>
        </w:numPr>
        <w:tabs>
          <w:tab w:val="left" w:pos="720"/>
        </w:tabs>
        <w:spacing w:before="240"/>
        <w:ind w:right="153" w:firstLine="0"/>
      </w:pPr>
      <w:r>
        <w:t xml:space="preserve">If any contracting party faces a case of </w:t>
      </w:r>
      <w:r>
        <w:rPr>
          <w:i/>
        </w:rPr>
        <w:t xml:space="preserve">force majeure </w:t>
      </w:r>
      <w:r>
        <w:t>(as per defined in article 35 of the Grant Agreement), it shall promptly notify the other party in writing, specifying the nature, probable</w:t>
      </w:r>
      <w:r>
        <w:rPr>
          <w:spacing w:val="80"/>
        </w:rPr>
        <w:t xml:space="preserve"> </w:t>
      </w:r>
      <w:r>
        <w:t>duration and expected effects of this event.</w:t>
      </w:r>
    </w:p>
    <w:p w14:paraId="58FBE54D" w14:textId="77777777" w:rsidR="00D2460F" w:rsidRDefault="00D2460F" w:rsidP="006875C0">
      <w:pPr>
        <w:pStyle w:val="Odstavecseseznamem"/>
        <w:numPr>
          <w:ilvl w:val="1"/>
          <w:numId w:val="16"/>
        </w:numPr>
        <w:tabs>
          <w:tab w:val="left" w:pos="720"/>
        </w:tabs>
        <w:spacing w:before="240"/>
        <w:ind w:right="212" w:firstLine="0"/>
      </w:pPr>
      <w:r>
        <w:t xml:space="preserve">None of the contracting parties shall be deemed in breach of its obligations if it has been prevented from performing its tasks due to </w:t>
      </w:r>
      <w:r>
        <w:rPr>
          <w:i/>
        </w:rPr>
        <w:t>force majeure</w:t>
      </w:r>
      <w:r>
        <w:t>. The parties shall take all necessary measures to minimise possible damage to successful project implementation.</w:t>
      </w:r>
    </w:p>
    <w:p w14:paraId="084855F0" w14:textId="77777777" w:rsidR="00D2460F" w:rsidRPr="00C86DEE" w:rsidRDefault="00D2460F" w:rsidP="006875C0">
      <w:pPr>
        <w:pStyle w:val="Nadpis1"/>
        <w:spacing w:before="240"/>
        <w:ind w:right="4067" w:hanging="1"/>
        <w:jc w:val="both"/>
        <w:rPr>
          <w:sz w:val="28"/>
          <w:szCs w:val="28"/>
        </w:rPr>
      </w:pPr>
      <w:r w:rsidRPr="00C86DEE">
        <w:rPr>
          <w:sz w:val="28"/>
          <w:szCs w:val="28"/>
        </w:rPr>
        <w:t xml:space="preserve">Article 18 </w:t>
      </w:r>
      <w:r w:rsidRPr="00C86DEE">
        <w:rPr>
          <w:spacing w:val="-2"/>
          <w:sz w:val="28"/>
          <w:szCs w:val="28"/>
        </w:rPr>
        <w:t>Amendments</w:t>
      </w:r>
    </w:p>
    <w:p w14:paraId="5A15A06B" w14:textId="77777777" w:rsidR="00D2460F" w:rsidRDefault="00D2460F" w:rsidP="006875C0">
      <w:pPr>
        <w:pStyle w:val="Odstavecseseznamem"/>
        <w:numPr>
          <w:ilvl w:val="1"/>
          <w:numId w:val="15"/>
        </w:numPr>
        <w:tabs>
          <w:tab w:val="left" w:pos="720"/>
        </w:tabs>
        <w:spacing w:before="240"/>
        <w:ind w:right="154" w:firstLine="0"/>
      </w:pPr>
      <w:r>
        <w:t>Any amendments to this Agreement must be made in writing by means of a Supplementary Agreement and they become effective, when signed by the authorised legal representatives of the Coordinator and the Beneficiary concerned. No oral agreement may bind the parties to this effect.</w:t>
      </w:r>
    </w:p>
    <w:p w14:paraId="50E24B10" w14:textId="77777777" w:rsidR="00D2460F" w:rsidRDefault="00D2460F" w:rsidP="006875C0">
      <w:pPr>
        <w:pStyle w:val="Odstavecseseznamem"/>
        <w:numPr>
          <w:ilvl w:val="1"/>
          <w:numId w:val="15"/>
        </w:numPr>
        <w:tabs>
          <w:tab w:val="left" w:pos="720"/>
        </w:tabs>
        <w:spacing w:before="240"/>
        <w:ind w:right="154" w:firstLine="0"/>
      </w:pPr>
      <w:r>
        <w:t>The amendment may not affect the changes which would call into question the dispositions of the Grant Agreement.</w:t>
      </w:r>
    </w:p>
    <w:p w14:paraId="2E2DB6A2" w14:textId="77777777" w:rsidR="00D2460F" w:rsidRPr="00B336E0" w:rsidRDefault="00D2460F" w:rsidP="006875C0">
      <w:pPr>
        <w:pStyle w:val="Nadpis1"/>
        <w:spacing w:before="240" w:line="237" w:lineRule="auto"/>
        <w:ind w:left="-142" w:right="3870"/>
        <w:jc w:val="both"/>
        <w:rPr>
          <w:sz w:val="32"/>
          <w:szCs w:val="32"/>
        </w:rPr>
      </w:pPr>
      <w:r w:rsidRPr="00B336E0">
        <w:rPr>
          <w:sz w:val="32"/>
          <w:szCs w:val="32"/>
        </w:rPr>
        <w:t>Article</w:t>
      </w:r>
      <w:r w:rsidRPr="00B336E0">
        <w:rPr>
          <w:spacing w:val="-14"/>
          <w:sz w:val="32"/>
          <w:szCs w:val="32"/>
        </w:rPr>
        <w:t xml:space="preserve"> </w:t>
      </w:r>
      <w:r w:rsidRPr="00B336E0">
        <w:rPr>
          <w:sz w:val="32"/>
          <w:szCs w:val="32"/>
        </w:rPr>
        <w:t xml:space="preserve">19 </w:t>
      </w:r>
      <w:r w:rsidRPr="00B336E0">
        <w:rPr>
          <w:spacing w:val="-2"/>
          <w:sz w:val="32"/>
          <w:szCs w:val="32"/>
        </w:rPr>
        <w:t>Annexes</w:t>
      </w:r>
    </w:p>
    <w:p w14:paraId="37B9C9BB" w14:textId="18943A54" w:rsidR="00DE408D" w:rsidRDefault="00476150" w:rsidP="006875C0">
      <w:pPr>
        <w:spacing w:before="240"/>
        <w:jc w:val="both"/>
      </w:pPr>
      <w:r>
        <w:t xml:space="preserve">Annex I – Grant Agreement, Project </w:t>
      </w:r>
      <w:r w:rsidR="00DE408D" w:rsidRPr="00DE408D">
        <w:t>2025-1-TR01-KA220-VET000356996</w:t>
      </w:r>
    </w:p>
    <w:p w14:paraId="410C1BDD" w14:textId="6A9B9A18" w:rsidR="00476150" w:rsidRPr="00AE16E0" w:rsidRDefault="00476150" w:rsidP="006875C0">
      <w:pPr>
        <w:spacing w:before="240"/>
        <w:jc w:val="both"/>
      </w:pPr>
      <w:r w:rsidRPr="00AE16E0">
        <w:t>Annex II –</w:t>
      </w:r>
      <w:r w:rsidR="00973DD9">
        <w:t xml:space="preserve"> B</w:t>
      </w:r>
      <w:r w:rsidRPr="00AE16E0">
        <w:t>udget</w:t>
      </w:r>
      <w:r w:rsidR="00445918" w:rsidRPr="00AE16E0">
        <w:t xml:space="preserve"> </w:t>
      </w:r>
      <w:r w:rsidR="00973DD9" w:rsidRPr="00AE16E0">
        <w:t xml:space="preserve">Table </w:t>
      </w:r>
      <w:r w:rsidR="00973DD9">
        <w:t>o</w:t>
      </w:r>
      <w:r w:rsidR="00973DD9" w:rsidRPr="00AE16E0">
        <w:t>f Project</w:t>
      </w:r>
    </w:p>
    <w:p w14:paraId="0895C3E8" w14:textId="7B706F0B" w:rsidR="00476150" w:rsidRPr="00AE16E0" w:rsidRDefault="00476150" w:rsidP="006875C0">
      <w:pPr>
        <w:spacing w:before="240"/>
        <w:jc w:val="both"/>
      </w:pPr>
      <w:r w:rsidRPr="00AE16E0">
        <w:t xml:space="preserve">Annex III – Submitted </w:t>
      </w:r>
      <w:r w:rsidR="00973DD9" w:rsidRPr="00AE16E0">
        <w:t>Project Application Form</w:t>
      </w:r>
    </w:p>
    <w:p w14:paraId="74894DDB" w14:textId="665EB0CA" w:rsidR="00476150" w:rsidRDefault="00476150" w:rsidP="006875C0">
      <w:pPr>
        <w:spacing w:before="240"/>
        <w:jc w:val="both"/>
      </w:pPr>
      <w:r w:rsidRPr="00AE16E0">
        <w:t xml:space="preserve">Annex IV – Project </w:t>
      </w:r>
      <w:r w:rsidR="00973DD9" w:rsidRPr="00AE16E0">
        <w:t>Implementation Guide</w:t>
      </w:r>
    </w:p>
    <w:p w14:paraId="67D22018" w14:textId="29F59A30" w:rsidR="00897A1C" w:rsidRDefault="00897A1C" w:rsidP="006875C0">
      <w:pPr>
        <w:spacing w:before="240"/>
        <w:jc w:val="both"/>
      </w:pPr>
      <w:bookmarkStart w:id="1" w:name="_Hlk214885483"/>
      <w:r>
        <w:t>Annex V –</w:t>
      </w:r>
      <w:r>
        <w:rPr>
          <w:spacing w:val="-4"/>
        </w:rPr>
        <w:t xml:space="preserve"> </w:t>
      </w:r>
      <w:r>
        <w:t>Partner Task Allocation</w:t>
      </w:r>
    </w:p>
    <w:p w14:paraId="58E47E5C" w14:textId="4BA97DA7" w:rsidR="00897A1C" w:rsidRDefault="00897A1C" w:rsidP="006875C0">
      <w:pPr>
        <w:spacing w:before="240"/>
        <w:jc w:val="both"/>
      </w:pPr>
      <w:bookmarkStart w:id="2" w:name="_Hlk214885435"/>
      <w:r>
        <w:t>Annex VI –</w:t>
      </w:r>
      <w:r>
        <w:rPr>
          <w:spacing w:val="-4"/>
        </w:rPr>
        <w:t xml:space="preserve"> </w:t>
      </w:r>
      <w:r>
        <w:t>Bank</w:t>
      </w:r>
      <w:r>
        <w:rPr>
          <w:spacing w:val="-4"/>
        </w:rPr>
        <w:t xml:space="preserve"> </w:t>
      </w:r>
      <w:r w:rsidR="00973DD9">
        <w:t>Account</w:t>
      </w:r>
      <w:r w:rsidR="00973DD9">
        <w:rPr>
          <w:spacing w:val="-4"/>
        </w:rPr>
        <w:t xml:space="preserve"> </w:t>
      </w:r>
      <w:r w:rsidR="00973DD9">
        <w:t>Identification</w:t>
      </w:r>
      <w:r w:rsidR="00973DD9">
        <w:rPr>
          <w:spacing w:val="-4"/>
        </w:rPr>
        <w:t xml:space="preserve"> </w:t>
      </w:r>
      <w:r w:rsidR="00973DD9">
        <w:t>of</w:t>
      </w:r>
      <w:r w:rsidR="00973DD9">
        <w:rPr>
          <w:spacing w:val="-5"/>
        </w:rPr>
        <w:t xml:space="preserve"> </w:t>
      </w:r>
      <w:r w:rsidR="00973DD9">
        <w:t>Partner</w:t>
      </w:r>
      <w:r w:rsidR="00973DD9">
        <w:rPr>
          <w:spacing w:val="-4"/>
        </w:rPr>
        <w:t xml:space="preserve"> </w:t>
      </w:r>
      <w:r w:rsidR="00973DD9">
        <w:t>Organisation</w:t>
      </w:r>
    </w:p>
    <w:bookmarkEnd w:id="2"/>
    <w:bookmarkEnd w:id="1"/>
    <w:p w14:paraId="7A3005EB" w14:textId="54D31D0B" w:rsidR="00D2460F" w:rsidRDefault="00476150" w:rsidP="006875C0">
      <w:pPr>
        <w:spacing w:before="240"/>
        <w:jc w:val="both"/>
      </w:pPr>
      <w:r>
        <w:t>We, the undersigned, declare that we have read and accept the terms and conditions of this Agreement and its annexes as described above.</w:t>
      </w:r>
    </w:p>
    <w:p w14:paraId="451B4F82" w14:textId="0B9C52D9" w:rsidR="00885CF4" w:rsidRPr="002A26BC" w:rsidRDefault="00885CF4" w:rsidP="006875C0">
      <w:pPr>
        <w:spacing w:before="240" w:after="0"/>
        <w:jc w:val="both"/>
        <w:rPr>
          <w:szCs w:val="20"/>
          <w:lang w:eastAsia="en-GB"/>
        </w:rPr>
      </w:pPr>
      <w:r w:rsidRPr="002A26BC">
        <w:rPr>
          <w:szCs w:val="20"/>
          <w:lang w:eastAsia="en-GB"/>
        </w:rPr>
        <w:t xml:space="preserve">Done at </w:t>
      </w:r>
      <w:r w:rsidR="00DE408D">
        <w:rPr>
          <w:szCs w:val="20"/>
          <w:lang w:eastAsia="en-GB"/>
        </w:rPr>
        <w:t>Ankara</w:t>
      </w:r>
      <w:r w:rsidRPr="002A26BC">
        <w:rPr>
          <w:szCs w:val="20"/>
          <w:lang w:eastAsia="en-GB"/>
        </w:rPr>
        <w:t xml:space="preserve">, </w:t>
      </w:r>
      <w:r>
        <w:rPr>
          <w:szCs w:val="20"/>
          <w:lang w:eastAsia="en-GB"/>
        </w:rPr>
        <w:t>Türkiye</w:t>
      </w:r>
      <w:r w:rsidRPr="002A26BC">
        <w:rPr>
          <w:szCs w:val="20"/>
          <w:lang w:eastAsia="en-GB"/>
        </w:rPr>
        <w:t xml:space="preserve"> in two copies.  </w:t>
      </w:r>
    </w:p>
    <w:p w14:paraId="055D13B0" w14:textId="4784BA2F" w:rsidR="00885CF4" w:rsidRPr="002A26BC" w:rsidRDefault="00885CF4" w:rsidP="006875C0">
      <w:pPr>
        <w:spacing w:before="240" w:after="0"/>
        <w:jc w:val="both"/>
        <w:rPr>
          <w:szCs w:val="20"/>
          <w:lang w:eastAsia="en-GB"/>
        </w:rPr>
      </w:pPr>
      <w:r w:rsidRPr="00B626E3">
        <w:rPr>
          <w:b/>
          <w:szCs w:val="20"/>
          <w:lang w:eastAsia="en-GB"/>
        </w:rPr>
        <w:t xml:space="preserve">For the Coordinator, </w:t>
      </w:r>
      <w:r w:rsidRPr="00B626E3">
        <w:rPr>
          <w:b/>
          <w:szCs w:val="20"/>
          <w:lang w:eastAsia="en-GB"/>
        </w:rPr>
        <w:tab/>
      </w:r>
      <w:r w:rsidR="00B626E3">
        <w:rPr>
          <w:szCs w:val="20"/>
          <w:lang w:eastAsia="en-GB"/>
        </w:rPr>
        <w:tab/>
      </w:r>
      <w:r w:rsidR="00B626E3">
        <w:rPr>
          <w:szCs w:val="20"/>
          <w:lang w:eastAsia="en-GB"/>
        </w:rPr>
        <w:tab/>
      </w:r>
      <w:r w:rsidRPr="00B626E3">
        <w:rPr>
          <w:b/>
          <w:szCs w:val="20"/>
          <w:lang w:eastAsia="en-GB"/>
        </w:rPr>
        <w:t>For the</w:t>
      </w:r>
      <w:r w:rsidRPr="002A26BC">
        <w:rPr>
          <w:szCs w:val="20"/>
          <w:lang w:eastAsia="en-GB"/>
        </w:rPr>
        <w:t xml:space="preserve"> </w:t>
      </w:r>
      <w:r w:rsidRPr="002A26BC">
        <w:rPr>
          <w:b/>
          <w:szCs w:val="20"/>
          <w:lang w:eastAsia="en-GB"/>
        </w:rPr>
        <w:t>Partner Organisation</w:t>
      </w:r>
      <w:r w:rsidRPr="002A26BC">
        <w:rPr>
          <w:szCs w:val="20"/>
          <w:lang w:eastAsia="en-GB"/>
        </w:rPr>
        <w:t xml:space="preserve">, </w:t>
      </w:r>
      <w:r w:rsidRPr="002A26BC">
        <w:rPr>
          <w:szCs w:val="20"/>
          <w:lang w:eastAsia="en-GB"/>
        </w:rPr>
        <w:tab/>
      </w:r>
      <w:r w:rsidRPr="002A26BC">
        <w:rPr>
          <w:szCs w:val="20"/>
          <w:lang w:eastAsia="en-GB"/>
        </w:rPr>
        <w:tab/>
      </w:r>
    </w:p>
    <w:p w14:paraId="46E37437" w14:textId="0CC39DAD" w:rsidR="00885CF4" w:rsidRPr="00282B56" w:rsidRDefault="00DE408D" w:rsidP="006875C0">
      <w:pPr>
        <w:spacing w:before="240" w:after="0"/>
        <w:jc w:val="both"/>
        <w:rPr>
          <w:b/>
          <w:szCs w:val="20"/>
          <w:lang w:eastAsia="en-GB"/>
        </w:rPr>
      </w:pPr>
      <w:r>
        <w:rPr>
          <w:szCs w:val="20"/>
          <w:lang w:eastAsia="en-GB"/>
        </w:rPr>
        <w:t>Ahmet ANTALYALI, PhD.</w:t>
      </w:r>
      <w:r>
        <w:rPr>
          <w:szCs w:val="20"/>
          <w:lang w:eastAsia="en-GB"/>
        </w:rPr>
        <w:tab/>
      </w:r>
      <w:r w:rsidR="00282B56">
        <w:rPr>
          <w:szCs w:val="20"/>
          <w:lang w:eastAsia="en-GB"/>
        </w:rPr>
        <w:tab/>
      </w:r>
      <w:r w:rsidR="00282B56">
        <w:rPr>
          <w:szCs w:val="20"/>
          <w:lang w:eastAsia="en-GB"/>
        </w:rPr>
        <w:tab/>
      </w:r>
      <w:r w:rsidR="00282B56" w:rsidRPr="00282B56">
        <w:rPr>
          <w:b/>
          <w:szCs w:val="20"/>
          <w:lang w:eastAsia="en-GB"/>
        </w:rPr>
        <w:t>prof. Ing. Pavel Kozák, Ph.D.</w:t>
      </w:r>
    </w:p>
    <w:p w14:paraId="5794C7F4" w14:textId="28E5A3A4" w:rsidR="00885CF4" w:rsidRPr="00282B56" w:rsidRDefault="00DE408D" w:rsidP="00282B56">
      <w:pPr>
        <w:spacing w:before="240" w:after="0"/>
        <w:ind w:left="4320" w:hanging="4320"/>
        <w:jc w:val="both"/>
        <w:rPr>
          <w:bCs/>
          <w:szCs w:val="20"/>
          <w:lang w:eastAsia="en-GB"/>
        </w:rPr>
      </w:pPr>
      <w:r w:rsidRPr="00282B56">
        <w:rPr>
          <w:szCs w:val="20"/>
          <w:lang w:eastAsia="en-GB"/>
        </w:rPr>
        <w:t>Head of ARDSI</w:t>
      </w:r>
      <w:r w:rsidR="00885CF4" w:rsidRPr="00282B56">
        <w:rPr>
          <w:szCs w:val="20"/>
          <w:lang w:eastAsia="en-GB"/>
        </w:rPr>
        <w:tab/>
      </w:r>
      <w:r w:rsidR="00282B56" w:rsidRPr="00282B56">
        <w:rPr>
          <w:bCs/>
          <w:szCs w:val="20"/>
          <w:lang w:eastAsia="en-GB"/>
        </w:rPr>
        <w:t>Rector of University of South Bohemia in České Budějovice</w:t>
      </w:r>
    </w:p>
    <w:p w14:paraId="0FFBB2A2" w14:textId="77777777" w:rsidR="0049224A" w:rsidRPr="00282B56" w:rsidRDefault="0049224A" w:rsidP="006875C0">
      <w:pPr>
        <w:spacing w:before="240" w:after="0"/>
        <w:ind w:left="4820" w:hanging="4820"/>
        <w:jc w:val="both"/>
        <w:rPr>
          <w:bCs/>
          <w:szCs w:val="20"/>
          <w:lang w:eastAsia="en-GB"/>
        </w:rPr>
      </w:pPr>
    </w:p>
    <w:p w14:paraId="30CF36CE" w14:textId="7CA02CC7" w:rsidR="00885CF4" w:rsidRPr="00282B56" w:rsidRDefault="00885CF4" w:rsidP="006875C0">
      <w:pPr>
        <w:spacing w:before="240" w:after="0"/>
        <w:ind w:left="4820" w:hanging="4820"/>
        <w:jc w:val="both"/>
        <w:rPr>
          <w:bCs/>
          <w:i/>
          <w:iCs/>
          <w:szCs w:val="20"/>
          <w:lang w:eastAsia="en-GB"/>
        </w:rPr>
      </w:pPr>
    </w:p>
    <w:p w14:paraId="5C1D1786" w14:textId="77E38F10" w:rsidR="00D2460F" w:rsidRPr="00282B56" w:rsidRDefault="00DE408D" w:rsidP="006875C0">
      <w:pPr>
        <w:spacing w:before="240" w:after="0"/>
        <w:ind w:left="5812" w:hanging="5812"/>
        <w:jc w:val="both"/>
        <w:rPr>
          <w:bCs/>
        </w:rPr>
      </w:pPr>
      <w:r w:rsidRPr="00282B56">
        <w:rPr>
          <w:bCs/>
          <w:szCs w:val="20"/>
          <w:lang w:eastAsia="en-GB"/>
        </w:rPr>
        <w:t>Ankara</w:t>
      </w:r>
      <w:r w:rsidR="00885CF4" w:rsidRPr="00282B56">
        <w:rPr>
          <w:bCs/>
          <w:szCs w:val="20"/>
          <w:lang w:eastAsia="en-GB"/>
        </w:rPr>
        <w:t xml:space="preserve">, </w:t>
      </w:r>
      <w:r w:rsidR="009762CC" w:rsidRPr="00282B56">
        <w:rPr>
          <w:bCs/>
          <w:szCs w:val="20"/>
          <w:lang w:eastAsia="en-GB"/>
        </w:rPr>
        <w:t>…./…./</w:t>
      </w:r>
      <w:r w:rsidR="00885CF4" w:rsidRPr="00282B56">
        <w:rPr>
          <w:bCs/>
          <w:szCs w:val="20"/>
          <w:lang w:eastAsia="en-GB"/>
        </w:rPr>
        <w:t>2025</w:t>
      </w:r>
      <w:r w:rsidR="00282B56" w:rsidRPr="00282B56">
        <w:rPr>
          <w:bCs/>
          <w:szCs w:val="20"/>
          <w:lang w:eastAsia="en-GB"/>
        </w:rPr>
        <w:tab/>
        <w:t>České Budějovice</w:t>
      </w:r>
      <w:r w:rsidR="00E828D7" w:rsidRPr="00282B56">
        <w:rPr>
          <w:bCs/>
          <w:szCs w:val="20"/>
          <w:lang w:eastAsia="en-GB"/>
        </w:rPr>
        <w:t>,</w:t>
      </w:r>
      <w:r w:rsidR="00885CF4" w:rsidRPr="00282B56">
        <w:rPr>
          <w:bCs/>
          <w:szCs w:val="20"/>
          <w:lang w:eastAsia="en-GB"/>
        </w:rPr>
        <w:t xml:space="preserve"> </w:t>
      </w:r>
      <w:r w:rsidR="009762CC" w:rsidRPr="00282B56">
        <w:rPr>
          <w:bCs/>
          <w:szCs w:val="20"/>
          <w:lang w:eastAsia="en-GB"/>
        </w:rPr>
        <w:t>…./…./2025</w:t>
      </w:r>
    </w:p>
    <w:sectPr w:rsidR="00D2460F" w:rsidRPr="00282B56" w:rsidSect="00445918">
      <w:headerReference w:type="even" r:id="rId8"/>
      <w:headerReference w:type="default" r:id="rId9"/>
      <w:footerReference w:type="even" r:id="rId10"/>
      <w:footerReference w:type="default" r:id="rId11"/>
      <w:headerReference w:type="first" r:id="rId12"/>
      <w:footerReference w:type="first" r:id="rId13"/>
      <w:pgSz w:w="12240" w:h="15840"/>
      <w:pgMar w:top="1440" w:right="1041" w:bottom="1276"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C94B" w14:textId="77777777" w:rsidR="00F64BCF" w:rsidRDefault="00F64BCF">
      <w:pPr>
        <w:spacing w:after="0"/>
      </w:pPr>
      <w:r>
        <w:separator/>
      </w:r>
    </w:p>
  </w:endnote>
  <w:endnote w:type="continuationSeparator" w:id="0">
    <w:p w14:paraId="65F8200E" w14:textId="77777777" w:rsidR="00F64BCF" w:rsidRDefault="00F64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C1E4" w14:textId="77777777" w:rsidR="00CF4886" w:rsidRDefault="00CF4886">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556896"/>
      <w:docPartObj>
        <w:docPartGallery w:val="Page Numbers (Bottom of Page)"/>
        <w:docPartUnique/>
      </w:docPartObj>
    </w:sdtPr>
    <w:sdtEndPr/>
    <w:sdtContent>
      <w:p w14:paraId="47CF24F9" w14:textId="27F1D459" w:rsidR="00445918" w:rsidRDefault="00445918">
        <w:pPr>
          <w:pStyle w:val="Zpat"/>
          <w:jc w:val="right"/>
        </w:pPr>
        <w:r>
          <w:fldChar w:fldCharType="begin"/>
        </w:r>
        <w:r>
          <w:instrText>PAGE   \* MERGEFORMAT</w:instrText>
        </w:r>
        <w:r>
          <w:fldChar w:fldCharType="separate"/>
        </w:r>
        <w:r w:rsidR="004A2EEB" w:rsidRPr="004A2EEB">
          <w:rPr>
            <w:noProof/>
            <w:lang w:val="tr-TR"/>
          </w:rPr>
          <w:t>7</w:t>
        </w:r>
        <w:r>
          <w:fldChar w:fldCharType="end"/>
        </w:r>
      </w:p>
    </w:sdtContent>
  </w:sdt>
  <w:p w14:paraId="489504FB" w14:textId="77777777" w:rsidR="00CF4886" w:rsidRDefault="00CF4886">
    <w:pPr>
      <w:pBdr>
        <w:top w:val="nil"/>
        <w:left w:val="nil"/>
        <w:bottom w:val="nil"/>
        <w:right w:val="nil"/>
        <w:between w:val="nil"/>
      </w:pBdr>
      <w:tabs>
        <w:tab w:val="center" w:pos="4320"/>
        <w:tab w:val="right" w:pos="864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A59A" w14:textId="77777777" w:rsidR="00CF4886" w:rsidRDefault="00CF4886">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EE01" w14:textId="77777777" w:rsidR="00F64BCF" w:rsidRDefault="00F64BCF">
      <w:pPr>
        <w:spacing w:after="0"/>
      </w:pPr>
      <w:r>
        <w:separator/>
      </w:r>
    </w:p>
  </w:footnote>
  <w:footnote w:type="continuationSeparator" w:id="0">
    <w:p w14:paraId="4845B8A4" w14:textId="77777777" w:rsidR="00F64BCF" w:rsidRDefault="00F64B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EC06" w14:textId="77777777" w:rsidR="00CF4886" w:rsidRDefault="00CF4886">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213A" w14:textId="1370C0EB" w:rsidR="00445918" w:rsidRPr="002A26BC" w:rsidRDefault="00445918" w:rsidP="00445918">
    <w:pPr>
      <w:pStyle w:val="Default"/>
      <w:pBdr>
        <w:bottom w:val="single" w:sz="18" w:space="1" w:color="4F81BD" w:themeColor="accent1"/>
      </w:pBdr>
      <w:rPr>
        <w:rFonts w:eastAsiaTheme="majorEastAsia"/>
        <w:sz w:val="18"/>
        <w:szCs w:val="18"/>
        <w:lang w:val="en-GB"/>
      </w:rPr>
    </w:pPr>
    <w:r w:rsidRPr="002A26BC">
      <w:rPr>
        <w:rFonts w:eastAsiaTheme="majorEastAsia"/>
        <w:sz w:val="18"/>
        <w:szCs w:val="18"/>
        <w:lang w:val="en-GB"/>
      </w:rPr>
      <w:t>Agreement No</w:t>
    </w:r>
    <w:r>
      <w:rPr>
        <w:rFonts w:eastAsiaTheme="majorEastAsia"/>
        <w:sz w:val="18"/>
        <w:szCs w:val="18"/>
        <w:lang w:val="en-GB"/>
      </w:rPr>
      <w:t>.</w:t>
    </w:r>
    <w:r w:rsidRPr="002A26BC">
      <w:rPr>
        <w:rFonts w:eastAsiaTheme="majorEastAsia"/>
        <w:sz w:val="18"/>
        <w:szCs w:val="18"/>
        <w:lang w:val="en-GB"/>
      </w:rPr>
      <w:t xml:space="preserve"> </w:t>
    </w:r>
    <w:r w:rsidRPr="00445918">
      <w:rPr>
        <w:rFonts w:eastAsiaTheme="majorEastAsia"/>
        <w:sz w:val="18"/>
        <w:szCs w:val="18"/>
        <w:lang w:val="en-GB"/>
      </w:rPr>
      <w:t>° 2025-1-TR01-KA220-VET0003</w:t>
    </w:r>
    <w:r w:rsidR="00A15A3A">
      <w:rPr>
        <w:rFonts w:eastAsiaTheme="majorEastAsia"/>
        <w:sz w:val="18"/>
        <w:szCs w:val="18"/>
        <w:lang w:val="en-GB"/>
      </w:rPr>
      <w:t>56996</w:t>
    </w:r>
    <w:r>
      <w:rPr>
        <w:rFonts w:eastAsiaTheme="majorEastAsia"/>
        <w:sz w:val="18"/>
        <w:szCs w:val="18"/>
        <w:lang w:val="en-GB"/>
      </w:rPr>
      <w:tab/>
    </w:r>
    <w:r>
      <w:rPr>
        <w:rFonts w:eastAsiaTheme="majorEastAsia"/>
        <w:sz w:val="18"/>
        <w:szCs w:val="18"/>
        <w:lang w:val="en-GB"/>
      </w:rPr>
      <w:tab/>
    </w:r>
    <w:r w:rsidR="00BC781C">
      <w:rPr>
        <w:rFonts w:eastAsiaTheme="majorEastAsia"/>
        <w:sz w:val="18"/>
        <w:szCs w:val="18"/>
        <w:lang w:val="en-GB"/>
      </w:rPr>
      <w:t xml:space="preserve">         </w:t>
    </w:r>
    <w:r w:rsidRPr="002A26BC">
      <w:rPr>
        <w:rFonts w:eastAsiaTheme="majorEastAsia"/>
        <w:sz w:val="18"/>
        <w:szCs w:val="18"/>
        <w:lang w:val="en-GB"/>
      </w:rPr>
      <w:t>Agreement between the Coordinator and Partner Organisation</w:t>
    </w:r>
  </w:p>
  <w:p w14:paraId="03F38D01" w14:textId="77777777" w:rsidR="00445918" w:rsidRDefault="004459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6"/>
      <w:gridCol w:w="5910"/>
      <w:gridCol w:w="2533"/>
    </w:tblGrid>
    <w:tr w:rsidR="00445918" w14:paraId="07136842" w14:textId="77777777" w:rsidTr="00167C58">
      <w:trPr>
        <w:trHeight w:val="1848"/>
      </w:trPr>
      <w:tc>
        <w:tcPr>
          <w:tcW w:w="1906" w:type="dxa"/>
          <w:tcMar>
            <w:top w:w="100" w:type="dxa"/>
            <w:left w:w="100" w:type="dxa"/>
            <w:bottom w:w="100" w:type="dxa"/>
            <w:right w:w="100" w:type="dxa"/>
          </w:tcMar>
        </w:tcPr>
        <w:p w14:paraId="1F19478D" w14:textId="2611D0B0" w:rsidR="00445918" w:rsidRDefault="00445918" w:rsidP="00445918">
          <w:pPr>
            <w:widowControl w:val="0"/>
            <w:jc w:val="center"/>
            <w:rPr>
              <w:noProof/>
              <w:lang w:val="tr-TR" w:eastAsia="tr-TR"/>
            </w:rPr>
          </w:pPr>
        </w:p>
        <w:p w14:paraId="27DAB9ED" w14:textId="147FBA45" w:rsidR="00445918" w:rsidRDefault="006F6440" w:rsidP="00445918">
          <w:pPr>
            <w:widowControl w:val="0"/>
            <w:jc w:val="center"/>
          </w:pPr>
          <w:r>
            <w:rPr>
              <w:noProof/>
              <w:lang w:eastAsia="tr-TR"/>
            </w:rPr>
            <w:drawing>
              <wp:anchor distT="0" distB="0" distL="114300" distR="114300" simplePos="0" relativeHeight="251659264" behindDoc="0" locked="0" layoutInCell="1" allowOverlap="1" wp14:anchorId="0419CF36" wp14:editId="74DCA93A">
                <wp:simplePos x="0" y="0"/>
                <wp:positionH relativeFrom="margin">
                  <wp:posOffset>104140</wp:posOffset>
                </wp:positionH>
                <wp:positionV relativeFrom="paragraph">
                  <wp:posOffset>186055</wp:posOffset>
                </wp:positionV>
                <wp:extent cx="836930" cy="487680"/>
                <wp:effectExtent l="0" t="0" r="1270" b="7620"/>
                <wp:wrapThrough wrapText="bothSides">
                  <wp:wrapPolygon edited="0">
                    <wp:start x="0" y="0"/>
                    <wp:lineTo x="0" y="21094"/>
                    <wp:lineTo x="21141" y="21094"/>
                    <wp:lineTo x="2114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546" b="20096"/>
                        <a:stretch/>
                      </pic:blipFill>
                      <pic:spPr bwMode="auto">
                        <a:xfrm>
                          <a:off x="0" y="0"/>
                          <a:ext cx="836930" cy="487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910" w:type="dxa"/>
          <w:tcMar>
            <w:top w:w="100" w:type="dxa"/>
            <w:left w:w="100" w:type="dxa"/>
            <w:bottom w:w="100" w:type="dxa"/>
            <w:right w:w="100" w:type="dxa"/>
          </w:tcMar>
        </w:tcPr>
        <w:p w14:paraId="0D1B7A70" w14:textId="24C3CF1C" w:rsidR="00445918" w:rsidRDefault="00445918" w:rsidP="00445918">
          <w:pPr>
            <w:widowControl w:val="0"/>
            <w:jc w:val="center"/>
          </w:pPr>
          <w:r>
            <w:rPr>
              <w:noProof/>
              <w:lang w:val="tr-TR" w:eastAsia="tr-TR"/>
            </w:rPr>
            <w:drawing>
              <wp:inline distT="114300" distB="114300" distL="114300" distR="114300" wp14:anchorId="39D61878" wp14:editId="6575912D">
                <wp:extent cx="670343" cy="372413"/>
                <wp:effectExtent l="0" t="0" r="0" b="0"/>
                <wp:docPr id="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70343" cy="372413"/>
                        </a:xfrm>
                        <a:prstGeom prst="rect">
                          <a:avLst/>
                        </a:prstGeom>
                        <a:ln/>
                      </pic:spPr>
                    </pic:pic>
                  </a:graphicData>
                </a:graphic>
              </wp:inline>
            </w:drawing>
          </w:r>
          <w:r>
            <w:rPr>
              <w:noProof/>
              <w:lang w:val="tr-TR" w:eastAsia="tr-TR"/>
            </w:rPr>
            <w:drawing>
              <wp:inline distT="114300" distB="114300" distL="114300" distR="114300" wp14:anchorId="6A4F6687" wp14:editId="7F51CC7A">
                <wp:extent cx="647224" cy="343838"/>
                <wp:effectExtent l="0" t="0" r="0" b="0"/>
                <wp:docPr id="1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47224" cy="343838"/>
                        </a:xfrm>
                        <a:prstGeom prst="rect">
                          <a:avLst/>
                        </a:prstGeom>
                        <a:ln/>
                      </pic:spPr>
                    </pic:pic>
                  </a:graphicData>
                </a:graphic>
              </wp:inline>
            </w:drawing>
          </w:r>
          <w:r w:rsidR="00941679">
            <w:rPr>
              <w:noProof/>
            </w:rPr>
            <w:drawing>
              <wp:inline distT="0" distB="0" distL="0" distR="0" wp14:anchorId="06ED386C" wp14:editId="30E1BC9E">
                <wp:extent cx="1855350" cy="3702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b="4780"/>
                        <a:stretch/>
                      </pic:blipFill>
                      <pic:spPr bwMode="auto">
                        <a:xfrm>
                          <a:off x="0" y="0"/>
                          <a:ext cx="1857580" cy="370650"/>
                        </a:xfrm>
                        <a:prstGeom prst="rect">
                          <a:avLst/>
                        </a:prstGeom>
                        <a:noFill/>
                        <a:ln>
                          <a:noFill/>
                        </a:ln>
                        <a:extLst>
                          <a:ext uri="{53640926-AAD7-44D8-BBD7-CCE9431645EC}">
                            <a14:shadowObscured xmlns:a14="http://schemas.microsoft.com/office/drawing/2010/main"/>
                          </a:ext>
                        </a:extLst>
                      </pic:spPr>
                    </pic:pic>
                  </a:graphicData>
                </a:graphic>
              </wp:inline>
            </w:drawing>
          </w:r>
        </w:p>
        <w:p w14:paraId="7114D910" w14:textId="5160472B" w:rsidR="00445918" w:rsidRDefault="006F6440" w:rsidP="00445918">
          <w:pPr>
            <w:spacing w:after="0"/>
            <w:jc w:val="center"/>
            <w:rPr>
              <w:rFonts w:ascii="Tahoma" w:eastAsia="Tahoma" w:hAnsi="Tahoma" w:cs="Tahoma"/>
              <w:b/>
              <w:sz w:val="22"/>
              <w:szCs w:val="22"/>
            </w:rPr>
          </w:pPr>
          <w:r w:rsidRPr="006F6440">
            <w:rPr>
              <w:rFonts w:ascii="Tahoma" w:eastAsia="Tahoma" w:hAnsi="Tahoma" w:cs="Tahoma"/>
              <w:b/>
              <w:sz w:val="22"/>
              <w:szCs w:val="22"/>
            </w:rPr>
            <w:t>Increasing Awareness on Reducing Carbon Footprint through Trainings in IPARD Investments</w:t>
          </w:r>
          <w:r w:rsidR="00445918" w:rsidRPr="004667CE">
            <w:rPr>
              <w:rFonts w:ascii="Tahoma" w:eastAsia="Tahoma" w:hAnsi="Tahoma" w:cs="Tahoma"/>
              <w:b/>
              <w:sz w:val="22"/>
              <w:szCs w:val="22"/>
            </w:rPr>
            <w:t xml:space="preserve"> </w:t>
          </w:r>
        </w:p>
        <w:p w14:paraId="03257FF3" w14:textId="77777777" w:rsidR="006F6440" w:rsidRDefault="006F6440" w:rsidP="00445918">
          <w:pPr>
            <w:widowControl w:val="0"/>
            <w:spacing w:after="0"/>
            <w:jc w:val="center"/>
            <w:rPr>
              <w:rFonts w:ascii="Tahoma" w:eastAsia="Tahoma" w:hAnsi="Tahoma" w:cs="Tahoma"/>
              <w:b/>
              <w:sz w:val="22"/>
              <w:szCs w:val="22"/>
            </w:rPr>
          </w:pPr>
          <w:r w:rsidRPr="006F6440">
            <w:rPr>
              <w:rFonts w:ascii="Tahoma" w:eastAsia="Tahoma" w:hAnsi="Tahoma" w:cs="Tahoma"/>
              <w:b/>
              <w:sz w:val="22"/>
              <w:szCs w:val="22"/>
            </w:rPr>
            <w:t>CARBODIGIPARD</w:t>
          </w:r>
        </w:p>
        <w:p w14:paraId="4A887ACA" w14:textId="29F6FBC5" w:rsidR="00445918" w:rsidRDefault="00445918" w:rsidP="00445918">
          <w:pPr>
            <w:widowControl w:val="0"/>
            <w:spacing w:after="0"/>
            <w:jc w:val="center"/>
          </w:pPr>
          <w:r>
            <w:rPr>
              <w:rFonts w:ascii="Tahoma" w:eastAsia="Tahoma" w:hAnsi="Tahoma" w:cs="Tahoma"/>
              <w:sz w:val="18"/>
              <w:szCs w:val="18"/>
            </w:rPr>
            <w:t xml:space="preserve">Project Number: </w:t>
          </w:r>
          <w:r w:rsidR="006F6440" w:rsidRPr="006F6440">
            <w:rPr>
              <w:rFonts w:ascii="Tahoma" w:eastAsia="Tahoma" w:hAnsi="Tahoma" w:cs="Tahoma"/>
              <w:sz w:val="18"/>
              <w:szCs w:val="18"/>
            </w:rPr>
            <w:t>2025-1-TR01-KA220-VET000356996</w:t>
          </w:r>
        </w:p>
      </w:tc>
      <w:tc>
        <w:tcPr>
          <w:tcW w:w="2533" w:type="dxa"/>
          <w:tcMar>
            <w:top w:w="100" w:type="dxa"/>
            <w:left w:w="100" w:type="dxa"/>
            <w:bottom w:w="100" w:type="dxa"/>
            <w:right w:w="100" w:type="dxa"/>
          </w:tcMar>
        </w:tcPr>
        <w:p w14:paraId="70DB7A6F" w14:textId="5331D093" w:rsidR="00445918" w:rsidRDefault="006F6440" w:rsidP="00445918">
          <w:pPr>
            <w:widowControl w:val="0"/>
          </w:pPr>
          <w:r w:rsidRPr="00365337">
            <w:rPr>
              <w:noProof/>
              <w:lang w:eastAsia="tr-TR"/>
            </w:rPr>
            <w:drawing>
              <wp:anchor distT="0" distB="0" distL="114300" distR="114300" simplePos="0" relativeHeight="251661312" behindDoc="0" locked="0" layoutInCell="1" allowOverlap="1" wp14:anchorId="254D3707" wp14:editId="0520FA07">
                <wp:simplePos x="0" y="0"/>
                <wp:positionH relativeFrom="column">
                  <wp:posOffset>179070</wp:posOffset>
                </wp:positionH>
                <wp:positionV relativeFrom="paragraph">
                  <wp:posOffset>98425</wp:posOffset>
                </wp:positionV>
                <wp:extent cx="967740" cy="969645"/>
                <wp:effectExtent l="0" t="0" r="3810" b="1905"/>
                <wp:wrapThrough wrapText="bothSides">
                  <wp:wrapPolygon edited="0">
                    <wp:start x="0" y="0"/>
                    <wp:lineTo x="0" y="21218"/>
                    <wp:lineTo x="21260" y="21218"/>
                    <wp:lineTo x="21260" y="0"/>
                    <wp:lineTo x="0" y="0"/>
                  </wp:wrapPolygon>
                </wp:wrapThrough>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5" cstate="hqprint">
                          <a:extLst>
                            <a:ext uri="{28A0092B-C50C-407E-A947-70E740481C1C}">
                              <a14:useLocalDpi xmlns:a14="http://schemas.microsoft.com/office/drawing/2010/main" val="0"/>
                            </a:ext>
                          </a:extLst>
                        </a:blip>
                        <a:srcRect l="23199" t="22631" r="21596" b="22024"/>
                        <a:stretch/>
                      </pic:blipFill>
                      <pic:spPr bwMode="auto">
                        <a:xfrm>
                          <a:off x="0" y="0"/>
                          <a:ext cx="967740" cy="969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4F979" w14:textId="760C5BFC" w:rsidR="00445918" w:rsidRDefault="00445918" w:rsidP="00445918">
          <w:pPr>
            <w:widowControl w:val="0"/>
            <w:jc w:val="center"/>
          </w:pPr>
        </w:p>
      </w:tc>
    </w:tr>
  </w:tbl>
  <w:p w14:paraId="3E43094B" w14:textId="77777777" w:rsidR="00CF4886" w:rsidRDefault="00CF4886">
    <w:pPr>
      <w:pBdr>
        <w:top w:val="nil"/>
        <w:left w:val="nil"/>
        <w:bottom w:val="nil"/>
        <w:right w:val="nil"/>
        <w:between w:val="nil"/>
      </w:pBdr>
      <w:tabs>
        <w:tab w:val="center" w:pos="4320"/>
        <w:tab w:val="right" w:pos="86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7BD"/>
    <w:multiLevelType w:val="multilevel"/>
    <w:tmpl w:val="31B0720A"/>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9057B6"/>
    <w:multiLevelType w:val="multilevel"/>
    <w:tmpl w:val="13086E70"/>
    <w:lvl w:ilvl="0">
      <w:start w:val="7"/>
      <w:numFmt w:val="decimal"/>
      <w:lvlText w:val="%1"/>
      <w:lvlJc w:val="left"/>
      <w:pPr>
        <w:ind w:left="156" w:hanging="567"/>
      </w:pPr>
      <w:rPr>
        <w:rFonts w:hint="default"/>
        <w:lang w:val="en-US" w:eastAsia="en-US" w:bidi="ar-SA"/>
      </w:rPr>
    </w:lvl>
    <w:lvl w:ilvl="1">
      <w:start w:val="6"/>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 w15:restartNumberingAfterBreak="0">
    <w:nsid w:val="079B736C"/>
    <w:multiLevelType w:val="multilevel"/>
    <w:tmpl w:val="6FA80482"/>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3A47B8"/>
    <w:multiLevelType w:val="multilevel"/>
    <w:tmpl w:val="3490F4C6"/>
    <w:lvl w:ilvl="0">
      <w:start w:val="1"/>
      <w:numFmt w:val="decimal"/>
      <w:lvlText w:val="%1."/>
      <w:lvlJc w:val="left"/>
      <w:pPr>
        <w:ind w:left="360" w:hanging="360"/>
      </w:pPr>
      <w:rPr>
        <w:rFonts w:ascii="Arial" w:eastAsia="Arial" w:hAnsi="Arial" w:cs="Arial"/>
        <w:b/>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A22295"/>
    <w:multiLevelType w:val="multilevel"/>
    <w:tmpl w:val="3B14ECF4"/>
    <w:lvl w:ilvl="0">
      <w:start w:val="5"/>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decimal"/>
      <w:lvlText w:val="%3."/>
      <w:lvlJc w:val="left"/>
      <w:pPr>
        <w:ind w:left="1290" w:hanging="357"/>
      </w:pPr>
      <w:rPr>
        <w:rFonts w:ascii="Times New Roman" w:eastAsia="Times New Roman" w:hAnsi="Times New Roman" w:cs="Times New Roman" w:hint="default"/>
        <w:b w:val="0"/>
        <w:bCs w:val="0"/>
        <w:i w:val="0"/>
        <w:iCs w:val="0"/>
        <w:spacing w:val="0"/>
        <w:w w:val="99"/>
        <w:sz w:val="16"/>
        <w:szCs w:val="16"/>
        <w:lang w:val="en-US" w:eastAsia="en-US" w:bidi="ar-SA"/>
      </w:rPr>
    </w:lvl>
    <w:lvl w:ilvl="3">
      <w:numFmt w:val="bullet"/>
      <w:lvlText w:val="•"/>
      <w:lvlJc w:val="left"/>
      <w:pPr>
        <w:ind w:left="3096" w:hanging="357"/>
      </w:pPr>
      <w:rPr>
        <w:rFonts w:hint="default"/>
        <w:lang w:val="en-US" w:eastAsia="en-US" w:bidi="ar-SA"/>
      </w:rPr>
    </w:lvl>
    <w:lvl w:ilvl="4">
      <w:numFmt w:val="bullet"/>
      <w:lvlText w:val="•"/>
      <w:lvlJc w:val="left"/>
      <w:pPr>
        <w:ind w:left="3994" w:hanging="357"/>
      </w:pPr>
      <w:rPr>
        <w:rFonts w:hint="default"/>
        <w:lang w:val="en-US" w:eastAsia="en-US" w:bidi="ar-SA"/>
      </w:rPr>
    </w:lvl>
    <w:lvl w:ilvl="5">
      <w:numFmt w:val="bullet"/>
      <w:lvlText w:val="•"/>
      <w:lvlJc w:val="left"/>
      <w:pPr>
        <w:ind w:left="4892" w:hanging="357"/>
      </w:pPr>
      <w:rPr>
        <w:rFonts w:hint="default"/>
        <w:lang w:val="en-US" w:eastAsia="en-US" w:bidi="ar-SA"/>
      </w:rPr>
    </w:lvl>
    <w:lvl w:ilvl="6">
      <w:numFmt w:val="bullet"/>
      <w:lvlText w:val="•"/>
      <w:lvlJc w:val="left"/>
      <w:pPr>
        <w:ind w:left="5791" w:hanging="357"/>
      </w:pPr>
      <w:rPr>
        <w:rFonts w:hint="default"/>
        <w:lang w:val="en-US" w:eastAsia="en-US" w:bidi="ar-SA"/>
      </w:rPr>
    </w:lvl>
    <w:lvl w:ilvl="7">
      <w:numFmt w:val="bullet"/>
      <w:lvlText w:val="•"/>
      <w:lvlJc w:val="left"/>
      <w:pPr>
        <w:ind w:left="6689" w:hanging="357"/>
      </w:pPr>
      <w:rPr>
        <w:rFonts w:hint="default"/>
        <w:lang w:val="en-US" w:eastAsia="en-US" w:bidi="ar-SA"/>
      </w:rPr>
    </w:lvl>
    <w:lvl w:ilvl="8">
      <w:numFmt w:val="bullet"/>
      <w:lvlText w:val="•"/>
      <w:lvlJc w:val="left"/>
      <w:pPr>
        <w:ind w:left="7587" w:hanging="357"/>
      </w:pPr>
      <w:rPr>
        <w:rFonts w:hint="default"/>
        <w:lang w:val="en-US" w:eastAsia="en-US" w:bidi="ar-SA"/>
      </w:rPr>
    </w:lvl>
  </w:abstractNum>
  <w:abstractNum w:abstractNumId="5" w15:restartNumberingAfterBreak="0">
    <w:nsid w:val="10DE41D2"/>
    <w:multiLevelType w:val="multilevel"/>
    <w:tmpl w:val="9CC24A6C"/>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6713179"/>
    <w:multiLevelType w:val="multilevel"/>
    <w:tmpl w:val="4FF24E6C"/>
    <w:lvl w:ilvl="0">
      <w:start w:val="14"/>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7" w15:restartNumberingAfterBreak="0">
    <w:nsid w:val="18355700"/>
    <w:multiLevelType w:val="multilevel"/>
    <w:tmpl w:val="F0E064FC"/>
    <w:lvl w:ilvl="0">
      <w:start w:val="2"/>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8" w15:restartNumberingAfterBreak="0">
    <w:nsid w:val="1B4F554F"/>
    <w:multiLevelType w:val="multilevel"/>
    <w:tmpl w:val="6C9AC0CA"/>
    <w:lvl w:ilvl="0">
      <w:start w:val="6"/>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9" w15:restartNumberingAfterBreak="0">
    <w:nsid w:val="2DD03E13"/>
    <w:multiLevelType w:val="multilevel"/>
    <w:tmpl w:val="805E138E"/>
    <w:lvl w:ilvl="0">
      <w:start w:val="17"/>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10" w15:restartNumberingAfterBreak="0">
    <w:nsid w:val="2E374317"/>
    <w:multiLevelType w:val="hybridMultilevel"/>
    <w:tmpl w:val="2A3E0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9B16A9"/>
    <w:multiLevelType w:val="multilevel"/>
    <w:tmpl w:val="972CDE3C"/>
    <w:lvl w:ilvl="0">
      <w:start w:val="9"/>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12" w15:restartNumberingAfterBreak="0">
    <w:nsid w:val="3201081C"/>
    <w:multiLevelType w:val="multilevel"/>
    <w:tmpl w:val="833E5C2A"/>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33E0409"/>
    <w:multiLevelType w:val="multilevel"/>
    <w:tmpl w:val="4FB0A0A4"/>
    <w:lvl w:ilvl="0">
      <w:start w:val="1"/>
      <w:numFmt w:val="decimal"/>
      <w:lvlText w:val="%1"/>
      <w:lvlJc w:val="left"/>
      <w:pPr>
        <w:ind w:left="156" w:hanging="708"/>
      </w:pPr>
      <w:rPr>
        <w:rFonts w:hint="default"/>
        <w:lang w:val="en-US" w:eastAsia="en-US" w:bidi="ar-SA"/>
      </w:rPr>
    </w:lvl>
    <w:lvl w:ilvl="1">
      <w:start w:val="1"/>
      <w:numFmt w:val="decimal"/>
      <w:lvlText w:val="%1.%2"/>
      <w:lvlJc w:val="left"/>
      <w:pPr>
        <w:ind w:left="156" w:hanging="708"/>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708"/>
      </w:pPr>
      <w:rPr>
        <w:rFonts w:hint="default"/>
        <w:lang w:val="en-US" w:eastAsia="en-US" w:bidi="ar-SA"/>
      </w:rPr>
    </w:lvl>
    <w:lvl w:ilvl="3">
      <w:numFmt w:val="bullet"/>
      <w:lvlText w:val="•"/>
      <w:lvlJc w:val="left"/>
      <w:pPr>
        <w:ind w:left="2927" w:hanging="708"/>
      </w:pPr>
      <w:rPr>
        <w:rFonts w:hint="default"/>
        <w:lang w:val="en-US" w:eastAsia="en-US" w:bidi="ar-SA"/>
      </w:rPr>
    </w:lvl>
    <w:lvl w:ilvl="4">
      <w:numFmt w:val="bullet"/>
      <w:lvlText w:val="•"/>
      <w:lvlJc w:val="left"/>
      <w:pPr>
        <w:ind w:left="3849" w:hanging="708"/>
      </w:pPr>
      <w:rPr>
        <w:rFonts w:hint="default"/>
        <w:lang w:val="en-US" w:eastAsia="en-US" w:bidi="ar-SA"/>
      </w:rPr>
    </w:lvl>
    <w:lvl w:ilvl="5">
      <w:numFmt w:val="bullet"/>
      <w:lvlText w:val="•"/>
      <w:lvlJc w:val="left"/>
      <w:pPr>
        <w:ind w:left="4772" w:hanging="708"/>
      </w:pPr>
      <w:rPr>
        <w:rFonts w:hint="default"/>
        <w:lang w:val="en-US" w:eastAsia="en-US" w:bidi="ar-SA"/>
      </w:rPr>
    </w:lvl>
    <w:lvl w:ilvl="6">
      <w:numFmt w:val="bullet"/>
      <w:lvlText w:val="•"/>
      <w:lvlJc w:val="left"/>
      <w:pPr>
        <w:ind w:left="5694" w:hanging="708"/>
      </w:pPr>
      <w:rPr>
        <w:rFonts w:hint="default"/>
        <w:lang w:val="en-US" w:eastAsia="en-US" w:bidi="ar-SA"/>
      </w:rPr>
    </w:lvl>
    <w:lvl w:ilvl="7">
      <w:numFmt w:val="bullet"/>
      <w:lvlText w:val="•"/>
      <w:lvlJc w:val="left"/>
      <w:pPr>
        <w:ind w:left="6616" w:hanging="708"/>
      </w:pPr>
      <w:rPr>
        <w:rFonts w:hint="default"/>
        <w:lang w:val="en-US" w:eastAsia="en-US" w:bidi="ar-SA"/>
      </w:rPr>
    </w:lvl>
    <w:lvl w:ilvl="8">
      <w:numFmt w:val="bullet"/>
      <w:lvlText w:val="•"/>
      <w:lvlJc w:val="left"/>
      <w:pPr>
        <w:ind w:left="7539" w:hanging="708"/>
      </w:pPr>
      <w:rPr>
        <w:rFonts w:hint="default"/>
        <w:lang w:val="en-US" w:eastAsia="en-US" w:bidi="ar-SA"/>
      </w:rPr>
    </w:lvl>
  </w:abstractNum>
  <w:abstractNum w:abstractNumId="14" w15:restartNumberingAfterBreak="0">
    <w:nsid w:val="3BCB2CFE"/>
    <w:multiLevelType w:val="multilevel"/>
    <w:tmpl w:val="3B14ECF4"/>
    <w:lvl w:ilvl="0">
      <w:start w:val="5"/>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decimal"/>
      <w:lvlText w:val="%3."/>
      <w:lvlJc w:val="left"/>
      <w:pPr>
        <w:ind w:left="1290" w:hanging="357"/>
      </w:pPr>
      <w:rPr>
        <w:rFonts w:ascii="Times New Roman" w:eastAsia="Times New Roman" w:hAnsi="Times New Roman" w:cs="Times New Roman" w:hint="default"/>
        <w:b w:val="0"/>
        <w:bCs w:val="0"/>
        <w:i w:val="0"/>
        <w:iCs w:val="0"/>
        <w:spacing w:val="0"/>
        <w:w w:val="99"/>
        <w:sz w:val="16"/>
        <w:szCs w:val="16"/>
        <w:lang w:val="en-US" w:eastAsia="en-US" w:bidi="ar-SA"/>
      </w:rPr>
    </w:lvl>
    <w:lvl w:ilvl="3">
      <w:numFmt w:val="bullet"/>
      <w:lvlText w:val="•"/>
      <w:lvlJc w:val="left"/>
      <w:pPr>
        <w:ind w:left="3096" w:hanging="357"/>
      </w:pPr>
      <w:rPr>
        <w:rFonts w:hint="default"/>
        <w:lang w:val="en-US" w:eastAsia="en-US" w:bidi="ar-SA"/>
      </w:rPr>
    </w:lvl>
    <w:lvl w:ilvl="4">
      <w:numFmt w:val="bullet"/>
      <w:lvlText w:val="•"/>
      <w:lvlJc w:val="left"/>
      <w:pPr>
        <w:ind w:left="3994" w:hanging="357"/>
      </w:pPr>
      <w:rPr>
        <w:rFonts w:hint="default"/>
        <w:lang w:val="en-US" w:eastAsia="en-US" w:bidi="ar-SA"/>
      </w:rPr>
    </w:lvl>
    <w:lvl w:ilvl="5">
      <w:numFmt w:val="bullet"/>
      <w:lvlText w:val="•"/>
      <w:lvlJc w:val="left"/>
      <w:pPr>
        <w:ind w:left="4892" w:hanging="357"/>
      </w:pPr>
      <w:rPr>
        <w:rFonts w:hint="default"/>
        <w:lang w:val="en-US" w:eastAsia="en-US" w:bidi="ar-SA"/>
      </w:rPr>
    </w:lvl>
    <w:lvl w:ilvl="6">
      <w:numFmt w:val="bullet"/>
      <w:lvlText w:val="•"/>
      <w:lvlJc w:val="left"/>
      <w:pPr>
        <w:ind w:left="5791" w:hanging="357"/>
      </w:pPr>
      <w:rPr>
        <w:rFonts w:hint="default"/>
        <w:lang w:val="en-US" w:eastAsia="en-US" w:bidi="ar-SA"/>
      </w:rPr>
    </w:lvl>
    <w:lvl w:ilvl="7">
      <w:numFmt w:val="bullet"/>
      <w:lvlText w:val="•"/>
      <w:lvlJc w:val="left"/>
      <w:pPr>
        <w:ind w:left="6689" w:hanging="357"/>
      </w:pPr>
      <w:rPr>
        <w:rFonts w:hint="default"/>
        <w:lang w:val="en-US" w:eastAsia="en-US" w:bidi="ar-SA"/>
      </w:rPr>
    </w:lvl>
    <w:lvl w:ilvl="8">
      <w:numFmt w:val="bullet"/>
      <w:lvlText w:val="•"/>
      <w:lvlJc w:val="left"/>
      <w:pPr>
        <w:ind w:left="7587" w:hanging="357"/>
      </w:pPr>
      <w:rPr>
        <w:rFonts w:hint="default"/>
        <w:lang w:val="en-US" w:eastAsia="en-US" w:bidi="ar-SA"/>
      </w:rPr>
    </w:lvl>
  </w:abstractNum>
  <w:abstractNum w:abstractNumId="15" w15:restartNumberingAfterBreak="0">
    <w:nsid w:val="3BEB5D63"/>
    <w:multiLevelType w:val="multilevel"/>
    <w:tmpl w:val="DF8A7188"/>
    <w:lvl w:ilvl="0">
      <w:start w:val="15"/>
      <w:numFmt w:val="decimal"/>
      <w:lvlText w:val="%1"/>
      <w:lvlJc w:val="left"/>
      <w:pPr>
        <w:ind w:left="723" w:hanging="567"/>
      </w:pPr>
      <w:rPr>
        <w:rFonts w:hint="default"/>
        <w:lang w:val="en-US" w:eastAsia="en-US" w:bidi="ar-SA"/>
      </w:rPr>
    </w:lvl>
    <w:lvl w:ilvl="1">
      <w:start w:val="1"/>
      <w:numFmt w:val="decimal"/>
      <w:lvlText w:val="%1.%2"/>
      <w:lvlJc w:val="left"/>
      <w:pPr>
        <w:ind w:left="723"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452" w:hanging="567"/>
      </w:pPr>
      <w:rPr>
        <w:rFonts w:hint="default"/>
        <w:lang w:val="en-US" w:eastAsia="en-US" w:bidi="ar-SA"/>
      </w:rPr>
    </w:lvl>
    <w:lvl w:ilvl="3">
      <w:numFmt w:val="bullet"/>
      <w:lvlText w:val="•"/>
      <w:lvlJc w:val="left"/>
      <w:pPr>
        <w:ind w:left="3319" w:hanging="567"/>
      </w:pPr>
      <w:rPr>
        <w:rFonts w:hint="default"/>
        <w:lang w:val="en-US" w:eastAsia="en-US" w:bidi="ar-SA"/>
      </w:rPr>
    </w:lvl>
    <w:lvl w:ilvl="4">
      <w:numFmt w:val="bullet"/>
      <w:lvlText w:val="•"/>
      <w:lvlJc w:val="left"/>
      <w:pPr>
        <w:ind w:left="4185" w:hanging="567"/>
      </w:pPr>
      <w:rPr>
        <w:rFonts w:hint="default"/>
        <w:lang w:val="en-US" w:eastAsia="en-US" w:bidi="ar-SA"/>
      </w:rPr>
    </w:lvl>
    <w:lvl w:ilvl="5">
      <w:numFmt w:val="bullet"/>
      <w:lvlText w:val="•"/>
      <w:lvlJc w:val="left"/>
      <w:pPr>
        <w:ind w:left="5052" w:hanging="567"/>
      </w:pPr>
      <w:rPr>
        <w:rFonts w:hint="default"/>
        <w:lang w:val="en-US" w:eastAsia="en-US" w:bidi="ar-SA"/>
      </w:rPr>
    </w:lvl>
    <w:lvl w:ilvl="6">
      <w:numFmt w:val="bullet"/>
      <w:lvlText w:val="•"/>
      <w:lvlJc w:val="left"/>
      <w:pPr>
        <w:ind w:left="5918" w:hanging="567"/>
      </w:pPr>
      <w:rPr>
        <w:rFonts w:hint="default"/>
        <w:lang w:val="en-US" w:eastAsia="en-US" w:bidi="ar-SA"/>
      </w:rPr>
    </w:lvl>
    <w:lvl w:ilvl="7">
      <w:numFmt w:val="bullet"/>
      <w:lvlText w:val="•"/>
      <w:lvlJc w:val="left"/>
      <w:pPr>
        <w:ind w:left="6784" w:hanging="567"/>
      </w:pPr>
      <w:rPr>
        <w:rFonts w:hint="default"/>
        <w:lang w:val="en-US" w:eastAsia="en-US" w:bidi="ar-SA"/>
      </w:rPr>
    </w:lvl>
    <w:lvl w:ilvl="8">
      <w:numFmt w:val="bullet"/>
      <w:lvlText w:val="•"/>
      <w:lvlJc w:val="left"/>
      <w:pPr>
        <w:ind w:left="7651" w:hanging="567"/>
      </w:pPr>
      <w:rPr>
        <w:rFonts w:hint="default"/>
        <w:lang w:val="en-US" w:eastAsia="en-US" w:bidi="ar-SA"/>
      </w:rPr>
    </w:lvl>
  </w:abstractNum>
  <w:abstractNum w:abstractNumId="16" w15:restartNumberingAfterBreak="0">
    <w:nsid w:val="3C746CB6"/>
    <w:multiLevelType w:val="multilevel"/>
    <w:tmpl w:val="8D020AAA"/>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E4928A4"/>
    <w:multiLevelType w:val="hybridMultilevel"/>
    <w:tmpl w:val="8DD6C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E91531"/>
    <w:multiLevelType w:val="multilevel"/>
    <w:tmpl w:val="04C8E622"/>
    <w:lvl w:ilvl="0">
      <w:start w:val="7"/>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19" w15:restartNumberingAfterBreak="0">
    <w:nsid w:val="48F2389B"/>
    <w:multiLevelType w:val="multilevel"/>
    <w:tmpl w:val="BA3AED74"/>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BA41820"/>
    <w:multiLevelType w:val="multilevel"/>
    <w:tmpl w:val="80F8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4C7FED"/>
    <w:multiLevelType w:val="multilevel"/>
    <w:tmpl w:val="35347C1E"/>
    <w:lvl w:ilvl="0">
      <w:start w:val="8"/>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2" w15:restartNumberingAfterBreak="0">
    <w:nsid w:val="5314701D"/>
    <w:multiLevelType w:val="multilevel"/>
    <w:tmpl w:val="27AC461E"/>
    <w:lvl w:ilvl="0">
      <w:start w:val="11"/>
      <w:numFmt w:val="decimal"/>
      <w:lvlText w:val="%1"/>
      <w:lvlJc w:val="left"/>
      <w:pPr>
        <w:ind w:left="156" w:hanging="567"/>
      </w:pPr>
      <w:rPr>
        <w:rFonts w:hint="default"/>
        <w:lang w:val="en-US" w:eastAsia="en-US" w:bidi="ar-SA"/>
      </w:rPr>
    </w:lvl>
    <w:lvl w:ilvl="1">
      <w:start w:val="1"/>
      <w:numFmt w:val="decimal"/>
      <w:lvlText w:val="%1.%2"/>
      <w:lvlJc w:val="left"/>
      <w:pPr>
        <w:ind w:left="567"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3" w15:restartNumberingAfterBreak="0">
    <w:nsid w:val="585C1012"/>
    <w:multiLevelType w:val="multilevel"/>
    <w:tmpl w:val="714A9FF2"/>
    <w:lvl w:ilvl="0">
      <w:start w:val="10"/>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4" w15:restartNumberingAfterBreak="0">
    <w:nsid w:val="5D7929A8"/>
    <w:multiLevelType w:val="multilevel"/>
    <w:tmpl w:val="73DC48B8"/>
    <w:lvl w:ilvl="0">
      <w:start w:val="13"/>
      <w:numFmt w:val="decimal"/>
      <w:lvlText w:val="%1"/>
      <w:lvlJc w:val="left"/>
      <w:pPr>
        <w:ind w:left="723" w:hanging="567"/>
      </w:pPr>
      <w:rPr>
        <w:rFonts w:hint="default"/>
        <w:lang w:val="en-US" w:eastAsia="en-US" w:bidi="ar-SA"/>
      </w:rPr>
    </w:lvl>
    <w:lvl w:ilvl="1">
      <w:start w:val="1"/>
      <w:numFmt w:val="decimal"/>
      <w:lvlText w:val="%1.%2"/>
      <w:lvlJc w:val="left"/>
      <w:pPr>
        <w:ind w:left="723"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452" w:hanging="567"/>
      </w:pPr>
      <w:rPr>
        <w:rFonts w:hint="default"/>
        <w:lang w:val="en-US" w:eastAsia="en-US" w:bidi="ar-SA"/>
      </w:rPr>
    </w:lvl>
    <w:lvl w:ilvl="3">
      <w:numFmt w:val="bullet"/>
      <w:lvlText w:val="•"/>
      <w:lvlJc w:val="left"/>
      <w:pPr>
        <w:ind w:left="3319" w:hanging="567"/>
      </w:pPr>
      <w:rPr>
        <w:rFonts w:hint="default"/>
        <w:lang w:val="en-US" w:eastAsia="en-US" w:bidi="ar-SA"/>
      </w:rPr>
    </w:lvl>
    <w:lvl w:ilvl="4">
      <w:numFmt w:val="bullet"/>
      <w:lvlText w:val="•"/>
      <w:lvlJc w:val="left"/>
      <w:pPr>
        <w:ind w:left="4185" w:hanging="567"/>
      </w:pPr>
      <w:rPr>
        <w:rFonts w:hint="default"/>
        <w:lang w:val="en-US" w:eastAsia="en-US" w:bidi="ar-SA"/>
      </w:rPr>
    </w:lvl>
    <w:lvl w:ilvl="5">
      <w:numFmt w:val="bullet"/>
      <w:lvlText w:val="•"/>
      <w:lvlJc w:val="left"/>
      <w:pPr>
        <w:ind w:left="5052" w:hanging="567"/>
      </w:pPr>
      <w:rPr>
        <w:rFonts w:hint="default"/>
        <w:lang w:val="en-US" w:eastAsia="en-US" w:bidi="ar-SA"/>
      </w:rPr>
    </w:lvl>
    <w:lvl w:ilvl="6">
      <w:numFmt w:val="bullet"/>
      <w:lvlText w:val="•"/>
      <w:lvlJc w:val="left"/>
      <w:pPr>
        <w:ind w:left="5918" w:hanging="567"/>
      </w:pPr>
      <w:rPr>
        <w:rFonts w:hint="default"/>
        <w:lang w:val="en-US" w:eastAsia="en-US" w:bidi="ar-SA"/>
      </w:rPr>
    </w:lvl>
    <w:lvl w:ilvl="7">
      <w:numFmt w:val="bullet"/>
      <w:lvlText w:val="•"/>
      <w:lvlJc w:val="left"/>
      <w:pPr>
        <w:ind w:left="6784" w:hanging="567"/>
      </w:pPr>
      <w:rPr>
        <w:rFonts w:hint="default"/>
        <w:lang w:val="en-US" w:eastAsia="en-US" w:bidi="ar-SA"/>
      </w:rPr>
    </w:lvl>
    <w:lvl w:ilvl="8">
      <w:numFmt w:val="bullet"/>
      <w:lvlText w:val="•"/>
      <w:lvlJc w:val="left"/>
      <w:pPr>
        <w:ind w:left="7651" w:hanging="567"/>
      </w:pPr>
      <w:rPr>
        <w:rFonts w:hint="default"/>
        <w:lang w:val="en-US" w:eastAsia="en-US" w:bidi="ar-SA"/>
      </w:rPr>
    </w:lvl>
  </w:abstractNum>
  <w:abstractNum w:abstractNumId="25" w15:restartNumberingAfterBreak="0">
    <w:nsid w:val="60F02AF6"/>
    <w:multiLevelType w:val="multilevel"/>
    <w:tmpl w:val="BBD0B7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1F53691"/>
    <w:multiLevelType w:val="multilevel"/>
    <w:tmpl w:val="338833C4"/>
    <w:lvl w:ilvl="0">
      <w:start w:val="12"/>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7" w15:restartNumberingAfterBreak="0">
    <w:nsid w:val="689D2159"/>
    <w:multiLevelType w:val="multilevel"/>
    <w:tmpl w:val="5DA05610"/>
    <w:lvl w:ilvl="0">
      <w:start w:val="16"/>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28" w15:restartNumberingAfterBreak="0">
    <w:nsid w:val="68D877A0"/>
    <w:multiLevelType w:val="multilevel"/>
    <w:tmpl w:val="F8B246AA"/>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BD64BF8"/>
    <w:multiLevelType w:val="multilevel"/>
    <w:tmpl w:val="7CAA1B40"/>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DA05F5E"/>
    <w:multiLevelType w:val="multilevel"/>
    <w:tmpl w:val="0824C220"/>
    <w:lvl w:ilvl="0">
      <w:start w:val="3"/>
      <w:numFmt w:val="decimal"/>
      <w:lvlText w:val="%1"/>
      <w:lvlJc w:val="left"/>
      <w:pPr>
        <w:ind w:left="723" w:hanging="567"/>
      </w:pPr>
      <w:rPr>
        <w:rFonts w:hint="default"/>
        <w:lang w:val="en-US" w:eastAsia="en-US" w:bidi="ar-SA"/>
      </w:rPr>
    </w:lvl>
    <w:lvl w:ilvl="1">
      <w:start w:val="1"/>
      <w:numFmt w:val="decimal"/>
      <w:lvlText w:val="%1.%2"/>
      <w:lvlJc w:val="left"/>
      <w:pPr>
        <w:ind w:left="567"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lowerLetter"/>
      <w:lvlText w:val="(%3)"/>
      <w:lvlJc w:val="left"/>
      <w:pPr>
        <w:ind w:left="723" w:hanging="425"/>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3319" w:hanging="425"/>
      </w:pPr>
      <w:rPr>
        <w:rFonts w:hint="default"/>
        <w:lang w:val="en-US" w:eastAsia="en-US" w:bidi="ar-SA"/>
      </w:rPr>
    </w:lvl>
    <w:lvl w:ilvl="4">
      <w:numFmt w:val="bullet"/>
      <w:lvlText w:val="•"/>
      <w:lvlJc w:val="left"/>
      <w:pPr>
        <w:ind w:left="4185" w:hanging="425"/>
      </w:pPr>
      <w:rPr>
        <w:rFonts w:hint="default"/>
        <w:lang w:val="en-US" w:eastAsia="en-US" w:bidi="ar-SA"/>
      </w:rPr>
    </w:lvl>
    <w:lvl w:ilvl="5">
      <w:numFmt w:val="bullet"/>
      <w:lvlText w:val="•"/>
      <w:lvlJc w:val="left"/>
      <w:pPr>
        <w:ind w:left="5052" w:hanging="425"/>
      </w:pPr>
      <w:rPr>
        <w:rFonts w:hint="default"/>
        <w:lang w:val="en-US" w:eastAsia="en-US" w:bidi="ar-SA"/>
      </w:rPr>
    </w:lvl>
    <w:lvl w:ilvl="6">
      <w:numFmt w:val="bullet"/>
      <w:lvlText w:val="•"/>
      <w:lvlJc w:val="left"/>
      <w:pPr>
        <w:ind w:left="5918" w:hanging="425"/>
      </w:pPr>
      <w:rPr>
        <w:rFonts w:hint="default"/>
        <w:lang w:val="en-US" w:eastAsia="en-US" w:bidi="ar-SA"/>
      </w:rPr>
    </w:lvl>
    <w:lvl w:ilvl="7">
      <w:numFmt w:val="bullet"/>
      <w:lvlText w:val="•"/>
      <w:lvlJc w:val="left"/>
      <w:pPr>
        <w:ind w:left="6784" w:hanging="425"/>
      </w:pPr>
      <w:rPr>
        <w:rFonts w:hint="default"/>
        <w:lang w:val="en-US" w:eastAsia="en-US" w:bidi="ar-SA"/>
      </w:rPr>
    </w:lvl>
    <w:lvl w:ilvl="8">
      <w:numFmt w:val="bullet"/>
      <w:lvlText w:val="•"/>
      <w:lvlJc w:val="left"/>
      <w:pPr>
        <w:ind w:left="7651" w:hanging="425"/>
      </w:pPr>
      <w:rPr>
        <w:rFonts w:hint="default"/>
        <w:lang w:val="en-US" w:eastAsia="en-US" w:bidi="ar-SA"/>
      </w:rPr>
    </w:lvl>
  </w:abstractNum>
  <w:abstractNum w:abstractNumId="31" w15:restartNumberingAfterBreak="0">
    <w:nsid w:val="71A1792C"/>
    <w:multiLevelType w:val="multilevel"/>
    <w:tmpl w:val="A670AEDE"/>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5D37924"/>
    <w:multiLevelType w:val="multilevel"/>
    <w:tmpl w:val="E3DE38C6"/>
    <w:lvl w:ilvl="0">
      <w:start w:val="18"/>
      <w:numFmt w:val="decimal"/>
      <w:lvlText w:val="%1"/>
      <w:lvlJc w:val="left"/>
      <w:pPr>
        <w:ind w:left="156" w:hanging="567"/>
      </w:pPr>
      <w:rPr>
        <w:rFonts w:hint="default"/>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004" w:hanging="567"/>
      </w:pPr>
      <w:rPr>
        <w:rFonts w:hint="default"/>
        <w:lang w:val="en-US" w:eastAsia="en-US" w:bidi="ar-SA"/>
      </w:rPr>
    </w:lvl>
    <w:lvl w:ilvl="3">
      <w:numFmt w:val="bullet"/>
      <w:lvlText w:val="•"/>
      <w:lvlJc w:val="left"/>
      <w:pPr>
        <w:ind w:left="2927" w:hanging="567"/>
      </w:pPr>
      <w:rPr>
        <w:rFonts w:hint="default"/>
        <w:lang w:val="en-US" w:eastAsia="en-US" w:bidi="ar-SA"/>
      </w:rPr>
    </w:lvl>
    <w:lvl w:ilvl="4">
      <w:numFmt w:val="bullet"/>
      <w:lvlText w:val="•"/>
      <w:lvlJc w:val="left"/>
      <w:pPr>
        <w:ind w:left="3849" w:hanging="567"/>
      </w:pPr>
      <w:rPr>
        <w:rFonts w:hint="default"/>
        <w:lang w:val="en-US" w:eastAsia="en-US" w:bidi="ar-SA"/>
      </w:rPr>
    </w:lvl>
    <w:lvl w:ilvl="5">
      <w:numFmt w:val="bullet"/>
      <w:lvlText w:val="•"/>
      <w:lvlJc w:val="left"/>
      <w:pPr>
        <w:ind w:left="4772" w:hanging="567"/>
      </w:pPr>
      <w:rPr>
        <w:rFonts w:hint="default"/>
        <w:lang w:val="en-US" w:eastAsia="en-US" w:bidi="ar-SA"/>
      </w:rPr>
    </w:lvl>
    <w:lvl w:ilvl="6">
      <w:numFmt w:val="bullet"/>
      <w:lvlText w:val="•"/>
      <w:lvlJc w:val="left"/>
      <w:pPr>
        <w:ind w:left="5694" w:hanging="567"/>
      </w:pPr>
      <w:rPr>
        <w:rFonts w:hint="default"/>
        <w:lang w:val="en-US" w:eastAsia="en-US" w:bidi="ar-SA"/>
      </w:rPr>
    </w:lvl>
    <w:lvl w:ilvl="7">
      <w:numFmt w:val="bullet"/>
      <w:lvlText w:val="•"/>
      <w:lvlJc w:val="left"/>
      <w:pPr>
        <w:ind w:left="6616" w:hanging="567"/>
      </w:pPr>
      <w:rPr>
        <w:rFonts w:hint="default"/>
        <w:lang w:val="en-US" w:eastAsia="en-US" w:bidi="ar-SA"/>
      </w:rPr>
    </w:lvl>
    <w:lvl w:ilvl="8">
      <w:numFmt w:val="bullet"/>
      <w:lvlText w:val="•"/>
      <w:lvlJc w:val="left"/>
      <w:pPr>
        <w:ind w:left="7539" w:hanging="567"/>
      </w:pPr>
      <w:rPr>
        <w:rFonts w:hint="default"/>
        <w:lang w:val="en-US" w:eastAsia="en-US" w:bidi="ar-SA"/>
      </w:rPr>
    </w:lvl>
  </w:abstractNum>
  <w:abstractNum w:abstractNumId="33" w15:restartNumberingAfterBreak="0">
    <w:nsid w:val="767A0864"/>
    <w:multiLevelType w:val="multilevel"/>
    <w:tmpl w:val="11684572"/>
    <w:lvl w:ilvl="0">
      <w:start w:val="1"/>
      <w:numFmt w:val="decimal"/>
      <w:lvlText w:val="%1."/>
      <w:lvlJc w:val="left"/>
      <w:pPr>
        <w:ind w:left="360" w:hanging="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99A6C48"/>
    <w:multiLevelType w:val="hybridMultilevel"/>
    <w:tmpl w:val="C01A3ADA"/>
    <w:lvl w:ilvl="0" w:tplc="4C04C79E">
      <w:start w:val="1"/>
      <w:numFmt w:val="decimal"/>
      <w:lvlText w:val="%1."/>
      <w:lvlJc w:val="left"/>
      <w:pPr>
        <w:ind w:left="1083"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B5D2CAAC">
      <w:numFmt w:val="bullet"/>
      <w:lvlText w:val="•"/>
      <w:lvlJc w:val="left"/>
      <w:pPr>
        <w:ind w:left="1910" w:hanging="360"/>
      </w:pPr>
      <w:rPr>
        <w:rFonts w:hint="default"/>
        <w:lang w:val="en-US" w:eastAsia="en-US" w:bidi="ar-SA"/>
      </w:rPr>
    </w:lvl>
    <w:lvl w:ilvl="2" w:tplc="A8F66150">
      <w:numFmt w:val="bullet"/>
      <w:lvlText w:val="•"/>
      <w:lvlJc w:val="left"/>
      <w:pPr>
        <w:ind w:left="2740" w:hanging="360"/>
      </w:pPr>
      <w:rPr>
        <w:rFonts w:hint="default"/>
        <w:lang w:val="en-US" w:eastAsia="en-US" w:bidi="ar-SA"/>
      </w:rPr>
    </w:lvl>
    <w:lvl w:ilvl="3" w:tplc="A530BA1C">
      <w:numFmt w:val="bullet"/>
      <w:lvlText w:val="•"/>
      <w:lvlJc w:val="left"/>
      <w:pPr>
        <w:ind w:left="3571" w:hanging="360"/>
      </w:pPr>
      <w:rPr>
        <w:rFonts w:hint="default"/>
        <w:lang w:val="en-US" w:eastAsia="en-US" w:bidi="ar-SA"/>
      </w:rPr>
    </w:lvl>
    <w:lvl w:ilvl="4" w:tplc="44200222">
      <w:numFmt w:val="bullet"/>
      <w:lvlText w:val="•"/>
      <w:lvlJc w:val="left"/>
      <w:pPr>
        <w:ind w:left="4401" w:hanging="360"/>
      </w:pPr>
      <w:rPr>
        <w:rFonts w:hint="default"/>
        <w:lang w:val="en-US" w:eastAsia="en-US" w:bidi="ar-SA"/>
      </w:rPr>
    </w:lvl>
    <w:lvl w:ilvl="5" w:tplc="3D068DDA">
      <w:numFmt w:val="bullet"/>
      <w:lvlText w:val="•"/>
      <w:lvlJc w:val="left"/>
      <w:pPr>
        <w:ind w:left="5232" w:hanging="360"/>
      </w:pPr>
      <w:rPr>
        <w:rFonts w:hint="default"/>
        <w:lang w:val="en-US" w:eastAsia="en-US" w:bidi="ar-SA"/>
      </w:rPr>
    </w:lvl>
    <w:lvl w:ilvl="6" w:tplc="71322F28">
      <w:numFmt w:val="bullet"/>
      <w:lvlText w:val="•"/>
      <w:lvlJc w:val="left"/>
      <w:pPr>
        <w:ind w:left="6062" w:hanging="360"/>
      </w:pPr>
      <w:rPr>
        <w:rFonts w:hint="default"/>
        <w:lang w:val="en-US" w:eastAsia="en-US" w:bidi="ar-SA"/>
      </w:rPr>
    </w:lvl>
    <w:lvl w:ilvl="7" w:tplc="611E43A8">
      <w:numFmt w:val="bullet"/>
      <w:lvlText w:val="•"/>
      <w:lvlJc w:val="left"/>
      <w:pPr>
        <w:ind w:left="6892" w:hanging="360"/>
      </w:pPr>
      <w:rPr>
        <w:rFonts w:hint="default"/>
        <w:lang w:val="en-US" w:eastAsia="en-US" w:bidi="ar-SA"/>
      </w:rPr>
    </w:lvl>
    <w:lvl w:ilvl="8" w:tplc="E690AF80">
      <w:numFmt w:val="bullet"/>
      <w:lvlText w:val="•"/>
      <w:lvlJc w:val="left"/>
      <w:pPr>
        <w:ind w:left="7723" w:hanging="360"/>
      </w:pPr>
      <w:rPr>
        <w:rFonts w:hint="default"/>
        <w:lang w:val="en-US" w:eastAsia="en-US" w:bidi="ar-SA"/>
      </w:rPr>
    </w:lvl>
  </w:abstractNum>
  <w:abstractNum w:abstractNumId="35" w15:restartNumberingAfterBreak="0">
    <w:nsid w:val="7E444E29"/>
    <w:multiLevelType w:val="multilevel"/>
    <w:tmpl w:val="5D2CF4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EED19D1"/>
    <w:multiLevelType w:val="multilevel"/>
    <w:tmpl w:val="902456C8"/>
    <w:lvl w:ilvl="0">
      <w:start w:val="1"/>
      <w:numFmt w:val="decimal"/>
      <w:lvlText w:val="%1."/>
      <w:lvlJc w:val="left"/>
      <w:pPr>
        <w:ind w:left="376"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decimal"/>
      <w:lvlText w:val="%1.%2"/>
      <w:lvlJc w:val="left"/>
      <w:pPr>
        <w:ind w:left="156"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1380" w:hanging="567"/>
      </w:pPr>
      <w:rPr>
        <w:rFonts w:hint="default"/>
        <w:lang w:val="en-US" w:eastAsia="en-US" w:bidi="ar-SA"/>
      </w:rPr>
    </w:lvl>
    <w:lvl w:ilvl="3">
      <w:numFmt w:val="bullet"/>
      <w:lvlText w:val="•"/>
      <w:lvlJc w:val="left"/>
      <w:pPr>
        <w:ind w:left="2380" w:hanging="567"/>
      </w:pPr>
      <w:rPr>
        <w:rFonts w:hint="default"/>
        <w:lang w:val="en-US" w:eastAsia="en-US" w:bidi="ar-SA"/>
      </w:rPr>
    </w:lvl>
    <w:lvl w:ilvl="4">
      <w:numFmt w:val="bullet"/>
      <w:lvlText w:val="•"/>
      <w:lvlJc w:val="left"/>
      <w:pPr>
        <w:ind w:left="3381" w:hanging="567"/>
      </w:pPr>
      <w:rPr>
        <w:rFonts w:hint="default"/>
        <w:lang w:val="en-US" w:eastAsia="en-US" w:bidi="ar-SA"/>
      </w:rPr>
    </w:lvl>
    <w:lvl w:ilvl="5">
      <w:numFmt w:val="bullet"/>
      <w:lvlText w:val="•"/>
      <w:lvlJc w:val="left"/>
      <w:pPr>
        <w:ind w:left="4381" w:hanging="567"/>
      </w:pPr>
      <w:rPr>
        <w:rFonts w:hint="default"/>
        <w:lang w:val="en-US" w:eastAsia="en-US" w:bidi="ar-SA"/>
      </w:rPr>
    </w:lvl>
    <w:lvl w:ilvl="6">
      <w:numFmt w:val="bullet"/>
      <w:lvlText w:val="•"/>
      <w:lvlJc w:val="left"/>
      <w:pPr>
        <w:ind w:left="5382" w:hanging="567"/>
      </w:pPr>
      <w:rPr>
        <w:rFonts w:hint="default"/>
        <w:lang w:val="en-US" w:eastAsia="en-US" w:bidi="ar-SA"/>
      </w:rPr>
    </w:lvl>
    <w:lvl w:ilvl="7">
      <w:numFmt w:val="bullet"/>
      <w:lvlText w:val="•"/>
      <w:lvlJc w:val="left"/>
      <w:pPr>
        <w:ind w:left="6382" w:hanging="567"/>
      </w:pPr>
      <w:rPr>
        <w:rFonts w:hint="default"/>
        <w:lang w:val="en-US" w:eastAsia="en-US" w:bidi="ar-SA"/>
      </w:rPr>
    </w:lvl>
    <w:lvl w:ilvl="8">
      <w:numFmt w:val="bullet"/>
      <w:lvlText w:val="•"/>
      <w:lvlJc w:val="left"/>
      <w:pPr>
        <w:ind w:left="7383" w:hanging="567"/>
      </w:pPr>
      <w:rPr>
        <w:rFonts w:hint="default"/>
        <w:lang w:val="en-US" w:eastAsia="en-US" w:bidi="ar-SA"/>
      </w:rPr>
    </w:lvl>
  </w:abstractNum>
  <w:num w:numId="1" w16cid:durableId="1192569980">
    <w:abstractNumId w:val="33"/>
  </w:num>
  <w:num w:numId="2" w16cid:durableId="633491334">
    <w:abstractNumId w:val="3"/>
  </w:num>
  <w:num w:numId="3" w16cid:durableId="1611621439">
    <w:abstractNumId w:val="0"/>
  </w:num>
  <w:num w:numId="4" w16cid:durableId="1189101593">
    <w:abstractNumId w:val="20"/>
  </w:num>
  <w:num w:numId="5" w16cid:durableId="1486817764">
    <w:abstractNumId w:val="16"/>
  </w:num>
  <w:num w:numId="6" w16cid:durableId="1333995997">
    <w:abstractNumId w:val="12"/>
  </w:num>
  <w:num w:numId="7" w16cid:durableId="760757389">
    <w:abstractNumId w:val="2"/>
  </w:num>
  <w:num w:numId="8" w16cid:durableId="767434678">
    <w:abstractNumId w:val="28"/>
  </w:num>
  <w:num w:numId="9" w16cid:durableId="902908020">
    <w:abstractNumId w:val="29"/>
  </w:num>
  <w:num w:numId="10" w16cid:durableId="1069383448">
    <w:abstractNumId w:val="25"/>
  </w:num>
  <w:num w:numId="11" w16cid:durableId="1576623950">
    <w:abstractNumId w:val="5"/>
  </w:num>
  <w:num w:numId="12" w16cid:durableId="856967072">
    <w:abstractNumId w:val="19"/>
  </w:num>
  <w:num w:numId="13" w16cid:durableId="623928206">
    <w:abstractNumId w:val="31"/>
  </w:num>
  <w:num w:numId="14" w16cid:durableId="98181073">
    <w:abstractNumId w:val="35"/>
  </w:num>
  <w:num w:numId="15" w16cid:durableId="837959208">
    <w:abstractNumId w:val="32"/>
  </w:num>
  <w:num w:numId="16" w16cid:durableId="175584455">
    <w:abstractNumId w:val="9"/>
  </w:num>
  <w:num w:numId="17" w16cid:durableId="1813211971">
    <w:abstractNumId w:val="27"/>
  </w:num>
  <w:num w:numId="18" w16cid:durableId="638417294">
    <w:abstractNumId w:val="15"/>
  </w:num>
  <w:num w:numId="19" w16cid:durableId="1033917698">
    <w:abstractNumId w:val="6"/>
  </w:num>
  <w:num w:numId="20" w16cid:durableId="743571746">
    <w:abstractNumId w:val="24"/>
  </w:num>
  <w:num w:numId="21" w16cid:durableId="1284267715">
    <w:abstractNumId w:val="26"/>
  </w:num>
  <w:num w:numId="22" w16cid:durableId="895044228">
    <w:abstractNumId w:val="22"/>
  </w:num>
  <w:num w:numId="23" w16cid:durableId="1755517111">
    <w:abstractNumId w:val="23"/>
  </w:num>
  <w:num w:numId="24" w16cid:durableId="1176194406">
    <w:abstractNumId w:val="11"/>
  </w:num>
  <w:num w:numId="25" w16cid:durableId="1109548301">
    <w:abstractNumId w:val="21"/>
  </w:num>
  <w:num w:numId="26" w16cid:durableId="412702937">
    <w:abstractNumId w:val="1"/>
  </w:num>
  <w:num w:numId="27" w16cid:durableId="1487208917">
    <w:abstractNumId w:val="18"/>
  </w:num>
  <w:num w:numId="28" w16cid:durableId="1845124141">
    <w:abstractNumId w:val="8"/>
  </w:num>
  <w:num w:numId="29" w16cid:durableId="1158377551">
    <w:abstractNumId w:val="34"/>
  </w:num>
  <w:num w:numId="30" w16cid:durableId="780422381">
    <w:abstractNumId w:val="14"/>
  </w:num>
  <w:num w:numId="31" w16cid:durableId="339818726">
    <w:abstractNumId w:val="30"/>
  </w:num>
  <w:num w:numId="32" w16cid:durableId="1429547972">
    <w:abstractNumId w:val="7"/>
  </w:num>
  <w:num w:numId="33" w16cid:durableId="1075469451">
    <w:abstractNumId w:val="13"/>
  </w:num>
  <w:num w:numId="34" w16cid:durableId="1640109950">
    <w:abstractNumId w:val="36"/>
  </w:num>
  <w:num w:numId="35" w16cid:durableId="63796330">
    <w:abstractNumId w:val="4"/>
  </w:num>
  <w:num w:numId="36" w16cid:durableId="287786097">
    <w:abstractNumId w:val="17"/>
  </w:num>
  <w:num w:numId="37" w16cid:durableId="874125903">
    <w:abstractNumId w:val="10"/>
  </w:num>
  <w:num w:numId="38" w16cid:durableId="2086411689">
    <w:abstractNumId w:val="1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9" w16cid:durableId="444154974">
    <w:abstractNumId w:val="3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86"/>
    <w:rsid w:val="000142B2"/>
    <w:rsid w:val="00025CC3"/>
    <w:rsid w:val="000414F4"/>
    <w:rsid w:val="0004196B"/>
    <w:rsid w:val="00042229"/>
    <w:rsid w:val="00057D0D"/>
    <w:rsid w:val="0007634C"/>
    <w:rsid w:val="000811AC"/>
    <w:rsid w:val="00083690"/>
    <w:rsid w:val="000914D0"/>
    <w:rsid w:val="000A0C72"/>
    <w:rsid w:val="000A229D"/>
    <w:rsid w:val="000A5173"/>
    <w:rsid w:val="000C3924"/>
    <w:rsid w:val="000C5F5E"/>
    <w:rsid w:val="000E28F7"/>
    <w:rsid w:val="00110E12"/>
    <w:rsid w:val="00130E1E"/>
    <w:rsid w:val="00152759"/>
    <w:rsid w:val="00161FF1"/>
    <w:rsid w:val="00167C58"/>
    <w:rsid w:val="00190E50"/>
    <w:rsid w:val="001D7EC5"/>
    <w:rsid w:val="00204CB1"/>
    <w:rsid w:val="002201A9"/>
    <w:rsid w:val="00220238"/>
    <w:rsid w:val="002262B7"/>
    <w:rsid w:val="00272DA3"/>
    <w:rsid w:val="00280C27"/>
    <w:rsid w:val="00282B56"/>
    <w:rsid w:val="002B32C6"/>
    <w:rsid w:val="002B3B90"/>
    <w:rsid w:val="002C4CA4"/>
    <w:rsid w:val="00300DBA"/>
    <w:rsid w:val="00301500"/>
    <w:rsid w:val="00305A79"/>
    <w:rsid w:val="0033164E"/>
    <w:rsid w:val="00342F9D"/>
    <w:rsid w:val="00375293"/>
    <w:rsid w:val="003A241B"/>
    <w:rsid w:val="004003CC"/>
    <w:rsid w:val="00406135"/>
    <w:rsid w:val="0042470F"/>
    <w:rsid w:val="00437677"/>
    <w:rsid w:val="004449C5"/>
    <w:rsid w:val="00445918"/>
    <w:rsid w:val="004667CE"/>
    <w:rsid w:val="004674BC"/>
    <w:rsid w:val="00473831"/>
    <w:rsid w:val="00476150"/>
    <w:rsid w:val="0048509D"/>
    <w:rsid w:val="0049224A"/>
    <w:rsid w:val="004A2EEB"/>
    <w:rsid w:val="004C011A"/>
    <w:rsid w:val="004D26B5"/>
    <w:rsid w:val="005227C5"/>
    <w:rsid w:val="00524167"/>
    <w:rsid w:val="00542280"/>
    <w:rsid w:val="00542B37"/>
    <w:rsid w:val="005476D4"/>
    <w:rsid w:val="005670B7"/>
    <w:rsid w:val="005B3D44"/>
    <w:rsid w:val="005E1267"/>
    <w:rsid w:val="005E2483"/>
    <w:rsid w:val="00601D45"/>
    <w:rsid w:val="00602EE1"/>
    <w:rsid w:val="00626609"/>
    <w:rsid w:val="00642A20"/>
    <w:rsid w:val="00643645"/>
    <w:rsid w:val="006464C8"/>
    <w:rsid w:val="006875C0"/>
    <w:rsid w:val="00691560"/>
    <w:rsid w:val="0069676D"/>
    <w:rsid w:val="006A715D"/>
    <w:rsid w:val="006F6440"/>
    <w:rsid w:val="00724596"/>
    <w:rsid w:val="00731BEF"/>
    <w:rsid w:val="00742A85"/>
    <w:rsid w:val="00780A44"/>
    <w:rsid w:val="00781F19"/>
    <w:rsid w:val="007A1CAE"/>
    <w:rsid w:val="007B0AC2"/>
    <w:rsid w:val="007C5443"/>
    <w:rsid w:val="007C5542"/>
    <w:rsid w:val="007C5596"/>
    <w:rsid w:val="0080141E"/>
    <w:rsid w:val="00802AED"/>
    <w:rsid w:val="008437BF"/>
    <w:rsid w:val="00852BFF"/>
    <w:rsid w:val="00860409"/>
    <w:rsid w:val="00867E4B"/>
    <w:rsid w:val="00885CF4"/>
    <w:rsid w:val="00894B07"/>
    <w:rsid w:val="00897A1C"/>
    <w:rsid w:val="008C6E2D"/>
    <w:rsid w:val="008D723F"/>
    <w:rsid w:val="008E0DBC"/>
    <w:rsid w:val="00941679"/>
    <w:rsid w:val="0095308F"/>
    <w:rsid w:val="00973DD9"/>
    <w:rsid w:val="009762CC"/>
    <w:rsid w:val="009C322D"/>
    <w:rsid w:val="009C3315"/>
    <w:rsid w:val="009F127E"/>
    <w:rsid w:val="00A13767"/>
    <w:rsid w:val="00A15699"/>
    <w:rsid w:val="00A15A3A"/>
    <w:rsid w:val="00A16766"/>
    <w:rsid w:val="00A2106D"/>
    <w:rsid w:val="00A27AE3"/>
    <w:rsid w:val="00A31FBD"/>
    <w:rsid w:val="00A40A4E"/>
    <w:rsid w:val="00A63582"/>
    <w:rsid w:val="00A95D1E"/>
    <w:rsid w:val="00AB3523"/>
    <w:rsid w:val="00AD33F1"/>
    <w:rsid w:val="00AE16E0"/>
    <w:rsid w:val="00AF6C5D"/>
    <w:rsid w:val="00B05AF1"/>
    <w:rsid w:val="00B075F9"/>
    <w:rsid w:val="00B336E0"/>
    <w:rsid w:val="00B521DC"/>
    <w:rsid w:val="00B626E3"/>
    <w:rsid w:val="00B70926"/>
    <w:rsid w:val="00B81A0C"/>
    <w:rsid w:val="00B877AE"/>
    <w:rsid w:val="00B90205"/>
    <w:rsid w:val="00BC781C"/>
    <w:rsid w:val="00BD4357"/>
    <w:rsid w:val="00BE457F"/>
    <w:rsid w:val="00BF2DFE"/>
    <w:rsid w:val="00C16DA6"/>
    <w:rsid w:val="00C2258C"/>
    <w:rsid w:val="00C3273E"/>
    <w:rsid w:val="00C366BE"/>
    <w:rsid w:val="00C41D16"/>
    <w:rsid w:val="00C52969"/>
    <w:rsid w:val="00C563C0"/>
    <w:rsid w:val="00C738BF"/>
    <w:rsid w:val="00C86DEE"/>
    <w:rsid w:val="00CA5E2B"/>
    <w:rsid w:val="00CB12A2"/>
    <w:rsid w:val="00CE78BE"/>
    <w:rsid w:val="00CF4886"/>
    <w:rsid w:val="00D16116"/>
    <w:rsid w:val="00D2460F"/>
    <w:rsid w:val="00D25AD8"/>
    <w:rsid w:val="00D63F32"/>
    <w:rsid w:val="00DC52DD"/>
    <w:rsid w:val="00DE0FB8"/>
    <w:rsid w:val="00DE408D"/>
    <w:rsid w:val="00DF0261"/>
    <w:rsid w:val="00DF501B"/>
    <w:rsid w:val="00E31691"/>
    <w:rsid w:val="00E42DFA"/>
    <w:rsid w:val="00E828D7"/>
    <w:rsid w:val="00E96700"/>
    <w:rsid w:val="00F0006B"/>
    <w:rsid w:val="00F107CC"/>
    <w:rsid w:val="00F47227"/>
    <w:rsid w:val="00F6165D"/>
    <w:rsid w:val="00F64BCF"/>
    <w:rsid w:val="00F962FC"/>
    <w:rsid w:val="00FD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71A41A"/>
  <w15:docId w15:val="{38FC27D6-D45F-44B9-9AC1-FF3B3369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3D44"/>
  </w:style>
  <w:style w:type="paragraph" w:styleId="Nadpis1">
    <w:name w:val="heading 1"/>
    <w:basedOn w:val="Normln"/>
    <w:next w:val="Normln"/>
    <w:uiPriority w:val="9"/>
    <w:qFormat/>
    <w:pPr>
      <w:keepNext/>
      <w:keepLines/>
      <w:spacing w:before="480" w:after="120"/>
      <w:outlineLvl w:val="0"/>
    </w:pPr>
    <w:rPr>
      <w:b/>
      <w:sz w:val="40"/>
      <w:szCs w:val="40"/>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Normlntabulka"/>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0A0C72"/>
    <w:pPr>
      <w:tabs>
        <w:tab w:val="center" w:pos="4536"/>
        <w:tab w:val="right" w:pos="9072"/>
      </w:tabs>
      <w:spacing w:after="0"/>
    </w:pPr>
  </w:style>
  <w:style w:type="character" w:customStyle="1" w:styleId="ZhlavChar">
    <w:name w:val="Záhlaví Char"/>
    <w:basedOn w:val="Standardnpsmoodstavce"/>
    <w:link w:val="Zhlav"/>
    <w:uiPriority w:val="99"/>
    <w:rsid w:val="000A0C72"/>
  </w:style>
  <w:style w:type="paragraph" w:styleId="Zkladntext">
    <w:name w:val="Body Text"/>
    <w:basedOn w:val="Normln"/>
    <w:link w:val="ZkladntextChar"/>
    <w:uiPriority w:val="1"/>
    <w:qFormat/>
    <w:rsid w:val="009F127E"/>
    <w:pPr>
      <w:widowControl w:val="0"/>
      <w:autoSpaceDE w:val="0"/>
      <w:autoSpaceDN w:val="0"/>
      <w:spacing w:after="0"/>
    </w:pPr>
    <w:rPr>
      <w:sz w:val="22"/>
      <w:szCs w:val="22"/>
      <w:lang w:val="en-US"/>
    </w:rPr>
  </w:style>
  <w:style w:type="character" w:customStyle="1" w:styleId="ZkladntextChar">
    <w:name w:val="Základní text Char"/>
    <w:basedOn w:val="Standardnpsmoodstavce"/>
    <w:link w:val="Zkladntext"/>
    <w:uiPriority w:val="1"/>
    <w:rsid w:val="009F127E"/>
    <w:rPr>
      <w:sz w:val="22"/>
      <w:szCs w:val="22"/>
      <w:lang w:val="en-US"/>
    </w:rPr>
  </w:style>
  <w:style w:type="paragraph" w:styleId="Odstavecseseznamem">
    <w:name w:val="List Paragraph"/>
    <w:basedOn w:val="Normln"/>
    <w:uiPriority w:val="1"/>
    <w:qFormat/>
    <w:rsid w:val="00D2460F"/>
    <w:pPr>
      <w:widowControl w:val="0"/>
      <w:autoSpaceDE w:val="0"/>
      <w:autoSpaceDN w:val="0"/>
      <w:spacing w:after="0"/>
      <w:ind w:left="156" w:right="155"/>
      <w:jc w:val="both"/>
    </w:pPr>
    <w:rPr>
      <w:sz w:val="22"/>
      <w:szCs w:val="22"/>
      <w:lang w:val="en-US"/>
    </w:rPr>
  </w:style>
  <w:style w:type="paragraph" w:styleId="Zpat">
    <w:name w:val="footer"/>
    <w:basedOn w:val="Normln"/>
    <w:link w:val="ZpatChar"/>
    <w:uiPriority w:val="99"/>
    <w:unhideWhenUsed/>
    <w:rsid w:val="00D2460F"/>
    <w:pPr>
      <w:tabs>
        <w:tab w:val="center" w:pos="4536"/>
        <w:tab w:val="right" w:pos="9072"/>
      </w:tabs>
      <w:spacing w:after="0"/>
    </w:pPr>
  </w:style>
  <w:style w:type="character" w:customStyle="1" w:styleId="ZpatChar">
    <w:name w:val="Zápatí Char"/>
    <w:basedOn w:val="Standardnpsmoodstavce"/>
    <w:link w:val="Zpat"/>
    <w:uiPriority w:val="99"/>
    <w:rsid w:val="00D2460F"/>
  </w:style>
  <w:style w:type="paragraph" w:customStyle="1" w:styleId="Default">
    <w:name w:val="Default"/>
    <w:rsid w:val="00DF0261"/>
    <w:pPr>
      <w:autoSpaceDE w:val="0"/>
      <w:autoSpaceDN w:val="0"/>
      <w:adjustRightInd w:val="0"/>
      <w:spacing w:after="0"/>
    </w:pPr>
    <w:rPr>
      <w:rFonts w:eastAsiaTheme="minorHAnsi"/>
      <w:color w:val="000000"/>
      <w:lang w:val="hr-HR"/>
    </w:rPr>
  </w:style>
  <w:style w:type="paragraph" w:styleId="Pedmtkomente">
    <w:name w:val="annotation subject"/>
    <w:basedOn w:val="Textkomente"/>
    <w:next w:val="Textkomente"/>
    <w:link w:val="PedmtkomenteChar"/>
    <w:uiPriority w:val="99"/>
    <w:semiHidden/>
    <w:unhideWhenUsed/>
    <w:rsid w:val="00DE408D"/>
    <w:rPr>
      <w:b/>
      <w:bCs/>
    </w:rPr>
  </w:style>
  <w:style w:type="character" w:customStyle="1" w:styleId="PedmtkomenteChar">
    <w:name w:val="Předmět komentáře Char"/>
    <w:basedOn w:val="TextkomenteChar"/>
    <w:link w:val="Pedmtkomente"/>
    <w:uiPriority w:val="99"/>
    <w:semiHidden/>
    <w:rsid w:val="00DE408D"/>
    <w:rPr>
      <w:b/>
      <w:bCs/>
      <w:sz w:val="20"/>
      <w:szCs w:val="20"/>
    </w:rPr>
  </w:style>
  <w:style w:type="paragraph" w:styleId="Revize">
    <w:name w:val="Revision"/>
    <w:hidden/>
    <w:uiPriority w:val="99"/>
    <w:semiHidden/>
    <w:rsid w:val="00DE408D"/>
    <w:pPr>
      <w:spacing w:after="0"/>
    </w:pPr>
  </w:style>
  <w:style w:type="character" w:styleId="Zdraznnjemn">
    <w:name w:val="Subtle Emphasis"/>
    <w:basedOn w:val="Standardnpsmoodstavce"/>
    <w:uiPriority w:val="19"/>
    <w:qFormat/>
    <w:rsid w:val="00130E1E"/>
    <w:rPr>
      <w:i/>
      <w:iCs/>
      <w:color w:val="404040" w:themeColor="text1" w:themeTint="BF"/>
    </w:rPr>
  </w:style>
  <w:style w:type="paragraph" w:styleId="Normlnweb">
    <w:name w:val="Normal (Web)"/>
    <w:basedOn w:val="Normln"/>
    <w:uiPriority w:val="99"/>
    <w:semiHidden/>
    <w:unhideWhenUsed/>
    <w:rsid w:val="00941679"/>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4731">
      <w:bodyDiv w:val="1"/>
      <w:marLeft w:val="0"/>
      <w:marRight w:val="0"/>
      <w:marTop w:val="0"/>
      <w:marBottom w:val="0"/>
      <w:divBdr>
        <w:top w:val="none" w:sz="0" w:space="0" w:color="auto"/>
        <w:left w:val="none" w:sz="0" w:space="0" w:color="auto"/>
        <w:bottom w:val="none" w:sz="0" w:space="0" w:color="auto"/>
        <w:right w:val="none" w:sz="0" w:space="0" w:color="auto"/>
      </w:divBdr>
    </w:div>
    <w:div w:id="1253860177">
      <w:bodyDiv w:val="1"/>
      <w:marLeft w:val="0"/>
      <w:marRight w:val="0"/>
      <w:marTop w:val="0"/>
      <w:marBottom w:val="0"/>
      <w:divBdr>
        <w:top w:val="none" w:sz="0" w:space="0" w:color="auto"/>
        <w:left w:val="none" w:sz="0" w:space="0" w:color="auto"/>
        <w:bottom w:val="none" w:sz="0" w:space="0" w:color="auto"/>
        <w:right w:val="none" w:sz="0" w:space="0" w:color="auto"/>
      </w:divBdr>
    </w:div>
    <w:div w:id="207561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1B983-CB29-4405-AB3A-FA02758E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4456</Words>
  <Characters>24421</Characters>
  <Application>Microsoft Office Word</Application>
  <DocSecurity>0</DocSecurity>
  <Lines>370</Lines>
  <Paragraphs>193</Paragraphs>
  <ScaleCrop>false</ScaleCrop>
  <HeadingPairs>
    <vt:vector size="4" baseType="variant">
      <vt:variant>
        <vt:lpstr>Název</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Bilen</dc:creator>
  <cp:keywords/>
  <dc:description/>
  <cp:lastModifiedBy>Vopátková Alena Bc.</cp:lastModifiedBy>
  <cp:revision>2</cp:revision>
  <dcterms:created xsi:type="dcterms:W3CDTF">2025-12-19T11:29:00Z</dcterms:created>
  <dcterms:modified xsi:type="dcterms:W3CDTF">2025-12-19T11:29:00Z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a058aeda-621c-42f6-98c8-3d5f6abd35ff</vt:lpwstr>
  </property>
</Properties>
</file>