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2B2" w14:textId="61565E85" w:rsidR="004B409A" w:rsidRPr="00002A79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002A79">
        <w:rPr>
          <w:b/>
          <w:snapToGrid w:val="0"/>
          <w:sz w:val="22"/>
          <w:szCs w:val="22"/>
        </w:rPr>
        <w:t>NABÍDKA</w:t>
      </w:r>
      <w:r w:rsidR="0046535F" w:rsidRPr="00002A79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002A79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002A79">
        <w:rPr>
          <w:bCs/>
          <w:snapToGrid w:val="0"/>
          <w:sz w:val="22"/>
          <w:szCs w:val="22"/>
        </w:rPr>
        <w:t>(„</w:t>
      </w:r>
      <w:r w:rsidRPr="00002A79">
        <w:rPr>
          <w:b/>
          <w:snapToGrid w:val="0"/>
          <w:sz w:val="22"/>
          <w:szCs w:val="22"/>
        </w:rPr>
        <w:t>Nabídka</w:t>
      </w:r>
      <w:r w:rsidRPr="00002A79">
        <w:rPr>
          <w:bCs/>
          <w:snapToGrid w:val="0"/>
          <w:sz w:val="22"/>
          <w:szCs w:val="22"/>
        </w:rPr>
        <w:t>“)</w:t>
      </w:r>
    </w:p>
    <w:p w14:paraId="018E05B9" w14:textId="3492BDBF" w:rsidR="004B409A" w:rsidRPr="00002A79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002A79">
        <w:rPr>
          <w:bCs/>
          <w:i/>
          <w:sz w:val="22"/>
          <w:szCs w:val="22"/>
        </w:rPr>
        <w:t xml:space="preserve">Věc: </w:t>
      </w:r>
      <w:r w:rsidR="0046535F" w:rsidRPr="00002A79">
        <w:rPr>
          <w:bCs/>
          <w:i/>
          <w:sz w:val="22"/>
          <w:szCs w:val="22"/>
          <w:u w:val="single"/>
        </w:rPr>
        <w:t>Nabídka</w:t>
      </w:r>
      <w:r w:rsidRPr="00002A79">
        <w:rPr>
          <w:bCs/>
          <w:i/>
          <w:sz w:val="22"/>
          <w:szCs w:val="22"/>
          <w:u w:val="single"/>
        </w:rPr>
        <w:t xml:space="preserve"> </w:t>
      </w:r>
      <w:r w:rsidR="0038281F" w:rsidRPr="00002A79">
        <w:rPr>
          <w:bCs/>
          <w:i/>
          <w:sz w:val="22"/>
          <w:szCs w:val="22"/>
          <w:u w:val="single"/>
        </w:rPr>
        <w:t>DS_202</w:t>
      </w:r>
      <w:r w:rsidR="00BE75B6">
        <w:rPr>
          <w:bCs/>
          <w:i/>
          <w:sz w:val="22"/>
          <w:szCs w:val="22"/>
          <w:u w:val="single"/>
        </w:rPr>
        <w:t>5</w:t>
      </w:r>
      <w:r w:rsidR="0038281F" w:rsidRPr="00002A79">
        <w:rPr>
          <w:bCs/>
          <w:i/>
          <w:sz w:val="22"/>
          <w:szCs w:val="22"/>
          <w:u w:val="single"/>
        </w:rPr>
        <w:t>_</w:t>
      </w:r>
      <w:r w:rsidR="00FE1636">
        <w:rPr>
          <w:bCs/>
          <w:i/>
          <w:sz w:val="22"/>
          <w:szCs w:val="22"/>
          <w:u w:val="single"/>
        </w:rPr>
        <w:t>44</w:t>
      </w:r>
      <w:r w:rsidR="0038281F" w:rsidRPr="00002A79">
        <w:rPr>
          <w:bCs/>
          <w:i/>
          <w:sz w:val="22"/>
          <w:szCs w:val="22"/>
          <w:u w:val="single"/>
        </w:rPr>
        <w:t>_</w:t>
      </w:r>
      <w:proofErr w:type="gramStart"/>
      <w:r w:rsidR="0038281F" w:rsidRPr="00002A79">
        <w:rPr>
          <w:bCs/>
          <w:i/>
          <w:sz w:val="22"/>
          <w:szCs w:val="22"/>
          <w:u w:val="single"/>
        </w:rPr>
        <w:t xml:space="preserve">N </w:t>
      </w:r>
      <w:r w:rsidRPr="00002A79">
        <w:rPr>
          <w:i/>
          <w:sz w:val="22"/>
          <w:szCs w:val="22"/>
          <w:u w:val="single"/>
        </w:rPr>
        <w:t xml:space="preserve"> </w:t>
      </w:r>
      <w:r w:rsidRPr="00002A79">
        <w:rPr>
          <w:bCs/>
          <w:i/>
          <w:sz w:val="22"/>
          <w:szCs w:val="22"/>
          <w:u w:val="single"/>
        </w:rPr>
        <w:t>na</w:t>
      </w:r>
      <w:proofErr w:type="gramEnd"/>
      <w:r w:rsidRPr="00002A79">
        <w:rPr>
          <w:bCs/>
          <w:i/>
          <w:sz w:val="22"/>
          <w:szCs w:val="22"/>
          <w:u w:val="single"/>
        </w:rPr>
        <w:t xml:space="preserve"> základě </w:t>
      </w:r>
      <w:r w:rsidR="0050104B" w:rsidRPr="00002A79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002A79">
        <w:rPr>
          <w:bCs/>
          <w:i/>
          <w:sz w:val="22"/>
          <w:szCs w:val="22"/>
          <w:u w:val="single"/>
        </w:rPr>
        <w:t> </w:t>
      </w:r>
      <w:r w:rsidR="0050104B" w:rsidRPr="00002A79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002A79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002A79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002A79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002A79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002A79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002A79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002A79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002A79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002A79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002A79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002A79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002A79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005</w:t>
            </w:r>
            <w:r w:rsidR="00E67AC7" w:rsidRPr="00002A79">
              <w:rPr>
                <w:sz w:val="22"/>
                <w:szCs w:val="22"/>
              </w:rPr>
              <w:t> </w:t>
            </w:r>
            <w:r w:rsidRPr="00002A79">
              <w:rPr>
                <w:sz w:val="22"/>
                <w:szCs w:val="22"/>
              </w:rPr>
              <w:t>51</w:t>
            </w:r>
            <w:r w:rsidR="00E67AC7" w:rsidRPr="00002A79">
              <w:rPr>
                <w:sz w:val="22"/>
                <w:szCs w:val="22"/>
              </w:rPr>
              <w:t> </w:t>
            </w:r>
            <w:r w:rsidRPr="00002A79">
              <w:rPr>
                <w:sz w:val="22"/>
                <w:szCs w:val="22"/>
              </w:rPr>
              <w:t>023</w:t>
            </w:r>
          </w:p>
        </w:tc>
      </w:tr>
      <w:tr w:rsidR="007168DE" w:rsidRPr="00002A79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002A79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002A79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002A79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56998DA9" w:rsidR="007168DE" w:rsidRPr="00002A79" w:rsidRDefault="002F7DFB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F7DFB">
              <w:rPr>
                <w:i/>
                <w:iCs/>
                <w:color w:val="FFFFFF" w:themeColor="background1"/>
                <w:spacing w:val="-1"/>
                <w:sz w:val="22"/>
                <w:szCs w:val="22"/>
                <w:highlight w:val="black"/>
              </w:rPr>
              <w:t>neveřejný údaj</w:t>
            </w:r>
            <w:r w:rsidR="007168DE" w:rsidRPr="00002A79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002A79">
              <w:rPr>
                <w:spacing w:val="-1"/>
                <w:sz w:val="22"/>
                <w:szCs w:val="22"/>
              </w:rPr>
              <w:t>i</w:t>
            </w:r>
            <w:r w:rsidR="007168DE" w:rsidRPr="00002A79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002A79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039DAA49" w:rsidR="007168DE" w:rsidRPr="00002A79" w:rsidRDefault="002F7DFB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F7DFB">
              <w:rPr>
                <w:i/>
                <w:iCs/>
                <w:color w:val="FFFFFF" w:themeColor="background1"/>
                <w:spacing w:val="-1"/>
                <w:sz w:val="22"/>
                <w:szCs w:val="22"/>
                <w:highlight w:val="black"/>
              </w:rPr>
              <w:t>neveřejný údaj</w:t>
            </w:r>
            <w:r w:rsidR="007168DE" w:rsidRPr="00002A79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002A79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002A79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002A79">
        <w:rPr>
          <w:b/>
          <w:bCs/>
          <w:sz w:val="22"/>
          <w:szCs w:val="22"/>
        </w:rPr>
        <w:t>POSKYTOVATEL:</w:t>
      </w:r>
      <w:r w:rsidR="00DA430A" w:rsidRPr="00002A79" w:rsidDel="00DA430A">
        <w:rPr>
          <w:b/>
          <w:sz w:val="22"/>
          <w:szCs w:val="22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002A79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002A79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002A79">
              <w:rPr>
                <w:b/>
                <w:sz w:val="22"/>
                <w:szCs w:val="22"/>
              </w:rPr>
              <w:t>OKsystem</w:t>
            </w:r>
            <w:proofErr w:type="spellEnd"/>
            <w:r w:rsidRPr="00002A79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002A79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002A79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002A79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002A79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002A79">
              <w:rPr>
                <w:sz w:val="22"/>
                <w:szCs w:val="22"/>
              </w:rPr>
              <w:t>Na Pankráci 1690/125, Praha 4 – Nusle, PSČ 140 21, zapsaná v</w:t>
            </w:r>
            <w:r w:rsidR="007051A5" w:rsidRPr="00002A79">
              <w:rPr>
                <w:sz w:val="22"/>
                <w:szCs w:val="22"/>
              </w:rPr>
              <w:t> </w:t>
            </w:r>
            <w:r w:rsidRPr="00002A79">
              <w:rPr>
                <w:sz w:val="22"/>
                <w:szCs w:val="22"/>
              </w:rPr>
              <w:t>obchodním rejstříku vedeném</w:t>
            </w:r>
            <w:r w:rsidRPr="00002A79">
              <w:rPr>
                <w:i/>
                <w:sz w:val="22"/>
                <w:szCs w:val="22"/>
              </w:rPr>
              <w:t xml:space="preserve"> </w:t>
            </w:r>
            <w:r w:rsidRPr="00002A79">
              <w:rPr>
                <w:sz w:val="22"/>
                <w:szCs w:val="22"/>
              </w:rPr>
              <w:t>u Městského soudu v Praze</w:t>
            </w:r>
            <w:r w:rsidRPr="00002A79">
              <w:rPr>
                <w:i/>
                <w:sz w:val="22"/>
                <w:szCs w:val="22"/>
              </w:rPr>
              <w:t xml:space="preserve">, </w:t>
            </w:r>
            <w:r w:rsidRPr="00002A79">
              <w:rPr>
                <w:sz w:val="22"/>
                <w:szCs w:val="22"/>
              </w:rPr>
              <w:t>oddíl B, vložka 20326</w:t>
            </w:r>
            <w:r w:rsidR="004B409A" w:rsidRPr="00002A79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B7C2E" w:rsidRPr="00002A79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002A79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002A79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lang w:eastAsia="en-US"/>
              </w:rPr>
            </w:pPr>
            <w:r w:rsidRPr="00002A79">
              <w:t>2</w:t>
            </w:r>
            <w:r w:rsidRPr="00002A79">
              <w:rPr>
                <w:spacing w:val="-2"/>
              </w:rPr>
              <w:t>7</w:t>
            </w:r>
            <w:r w:rsidRPr="00002A79">
              <w:t>3</w:t>
            </w:r>
            <w:r w:rsidRPr="00002A79">
              <w:rPr>
                <w:spacing w:val="20"/>
              </w:rPr>
              <w:t xml:space="preserve"> </w:t>
            </w:r>
            <w:r w:rsidRPr="00002A79">
              <w:t>73</w:t>
            </w:r>
            <w:r w:rsidRPr="00002A79">
              <w:rPr>
                <w:spacing w:val="20"/>
              </w:rPr>
              <w:t xml:space="preserve"> </w:t>
            </w:r>
            <w:r w:rsidRPr="00002A79">
              <w:t>665</w:t>
            </w:r>
          </w:p>
        </w:tc>
      </w:tr>
      <w:tr w:rsidR="00AB7C2E" w:rsidRPr="00002A79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002A79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2A79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661FBF4B" w:rsidR="00AB7C2E" w:rsidRPr="00002A79" w:rsidRDefault="002F7DFB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F7DFB">
              <w:rPr>
                <w:i/>
                <w:iCs/>
                <w:color w:val="FFFFFF" w:themeColor="background1"/>
                <w:spacing w:val="-1"/>
                <w:sz w:val="22"/>
                <w:szCs w:val="22"/>
                <w:highlight w:val="black"/>
              </w:rPr>
              <w:t>neveřejný údaj</w:t>
            </w:r>
            <w:r w:rsidR="007168DE" w:rsidRPr="00002A79">
              <w:rPr>
                <w:sz w:val="22"/>
                <w:szCs w:val="22"/>
              </w:rPr>
              <w:t xml:space="preserve">, </w:t>
            </w:r>
            <w:r w:rsidR="007168DE" w:rsidRPr="00002A79">
              <w:rPr>
                <w:spacing w:val="1"/>
                <w:sz w:val="22"/>
                <w:szCs w:val="22"/>
              </w:rPr>
              <w:t>ř</w:t>
            </w:r>
            <w:r w:rsidR="007168DE" w:rsidRPr="00002A79">
              <w:rPr>
                <w:sz w:val="22"/>
                <w:szCs w:val="22"/>
              </w:rPr>
              <w:t>e</w:t>
            </w:r>
            <w:r w:rsidR="007168DE" w:rsidRPr="00002A79">
              <w:rPr>
                <w:spacing w:val="-2"/>
                <w:sz w:val="22"/>
                <w:szCs w:val="22"/>
              </w:rPr>
              <w:t>d</w:t>
            </w:r>
            <w:r w:rsidR="007168DE" w:rsidRPr="00002A79">
              <w:rPr>
                <w:spacing w:val="1"/>
                <w:sz w:val="22"/>
                <w:szCs w:val="22"/>
              </w:rPr>
              <w:t>i</w:t>
            </w:r>
            <w:r w:rsidR="007168DE" w:rsidRPr="00002A79">
              <w:rPr>
                <w:spacing w:val="-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>e</w:t>
            </w:r>
            <w:r w:rsidR="007168DE" w:rsidRPr="00002A79">
              <w:rPr>
                <w:spacing w:val="1"/>
                <w:sz w:val="22"/>
                <w:szCs w:val="22"/>
              </w:rPr>
              <w:t>l</w:t>
            </w:r>
            <w:r w:rsidR="007168DE" w:rsidRPr="00002A79">
              <w:rPr>
                <w:spacing w:val="-2"/>
                <w:sz w:val="22"/>
                <w:szCs w:val="22"/>
              </w:rPr>
              <w:t>e</w:t>
            </w:r>
            <w:r w:rsidR="007168DE" w:rsidRPr="00002A79">
              <w:rPr>
                <w:sz w:val="22"/>
                <w:szCs w:val="22"/>
              </w:rPr>
              <w:t xml:space="preserve">m a </w:t>
            </w:r>
            <w:r w:rsidR="007168DE" w:rsidRPr="00002A79">
              <w:rPr>
                <w:spacing w:val="-1"/>
                <w:sz w:val="22"/>
                <w:szCs w:val="22"/>
              </w:rPr>
              <w:t>m</w:t>
            </w:r>
            <w:r w:rsidR="007168DE" w:rsidRPr="00002A79">
              <w:rPr>
                <w:spacing w:val="1"/>
                <w:sz w:val="22"/>
                <w:szCs w:val="22"/>
              </w:rPr>
              <w:t>í</w:t>
            </w:r>
            <w:r w:rsidR="007168DE" w:rsidRPr="00002A79">
              <w:rPr>
                <w:sz w:val="22"/>
                <w:szCs w:val="22"/>
              </w:rPr>
              <w:t>s</w:t>
            </w:r>
            <w:r w:rsidR="007168DE" w:rsidRPr="00002A79">
              <w:rPr>
                <w:spacing w:val="-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>op</w:t>
            </w:r>
            <w:r w:rsidR="007168DE" w:rsidRPr="00002A79">
              <w:rPr>
                <w:spacing w:val="1"/>
                <w:sz w:val="22"/>
                <w:szCs w:val="22"/>
              </w:rPr>
              <w:t>ř</w:t>
            </w:r>
            <w:r w:rsidR="007168DE" w:rsidRPr="00002A79">
              <w:rPr>
                <w:spacing w:val="-2"/>
                <w:sz w:val="22"/>
                <w:szCs w:val="22"/>
              </w:rPr>
              <w:t>e</w:t>
            </w:r>
            <w:r w:rsidR="007168DE" w:rsidRPr="00002A79">
              <w:rPr>
                <w:sz w:val="22"/>
                <w:szCs w:val="22"/>
              </w:rPr>
              <w:t>ds</w:t>
            </w:r>
            <w:r w:rsidR="007168DE" w:rsidRPr="00002A79">
              <w:rPr>
                <w:spacing w:val="1"/>
                <w:sz w:val="22"/>
                <w:szCs w:val="22"/>
              </w:rPr>
              <w:t>e</w:t>
            </w:r>
            <w:r w:rsidR="007168DE" w:rsidRPr="00002A79">
              <w:rPr>
                <w:spacing w:val="-2"/>
                <w:sz w:val="22"/>
                <w:szCs w:val="22"/>
              </w:rPr>
              <w:t>do</w:t>
            </w:r>
            <w:r w:rsidR="007168DE" w:rsidRPr="00002A79">
              <w:rPr>
                <w:sz w:val="22"/>
                <w:szCs w:val="22"/>
              </w:rPr>
              <w:t>u p</w:t>
            </w:r>
            <w:r w:rsidR="007168DE" w:rsidRPr="00002A79">
              <w:rPr>
                <w:spacing w:val="1"/>
                <w:sz w:val="22"/>
                <w:szCs w:val="22"/>
              </w:rPr>
              <w:t>ř</w:t>
            </w:r>
            <w:r w:rsidR="007168DE" w:rsidRPr="00002A79">
              <w:rPr>
                <w:sz w:val="22"/>
                <w:szCs w:val="22"/>
              </w:rPr>
              <w:t>ed</w:t>
            </w:r>
            <w:r w:rsidR="007168DE" w:rsidRPr="00002A79">
              <w:rPr>
                <w:spacing w:val="-2"/>
                <w:sz w:val="22"/>
                <w:szCs w:val="22"/>
              </w:rPr>
              <w:t>s</w:t>
            </w:r>
            <w:r w:rsidR="007168DE" w:rsidRPr="00002A79">
              <w:rPr>
                <w:spacing w:val="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>a</w:t>
            </w:r>
            <w:r w:rsidR="007168DE" w:rsidRPr="00002A79">
              <w:rPr>
                <w:spacing w:val="-2"/>
                <w:sz w:val="22"/>
                <w:szCs w:val="22"/>
              </w:rPr>
              <w:t>v</w:t>
            </w:r>
            <w:r w:rsidR="007168DE" w:rsidRPr="00002A79">
              <w:rPr>
                <w:sz w:val="22"/>
                <w:szCs w:val="22"/>
              </w:rPr>
              <w:t>en</w:t>
            </w:r>
            <w:r w:rsidR="007168DE" w:rsidRPr="00002A79">
              <w:rPr>
                <w:spacing w:val="-2"/>
                <w:sz w:val="22"/>
                <w:szCs w:val="22"/>
              </w:rPr>
              <w:t>s</w:t>
            </w:r>
            <w:r w:rsidR="007168DE" w:rsidRPr="00002A79">
              <w:rPr>
                <w:spacing w:val="1"/>
                <w:sz w:val="22"/>
                <w:szCs w:val="22"/>
              </w:rPr>
              <w:t>t</w:t>
            </w:r>
            <w:r w:rsidR="007168DE" w:rsidRPr="00002A79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656A7722" w:rsidR="001E10C9" w:rsidRPr="00002A79" w:rsidRDefault="002F7DFB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F7DFB">
              <w:rPr>
                <w:i/>
                <w:iCs/>
                <w:color w:val="FFFFFF" w:themeColor="background1"/>
                <w:spacing w:val="-1"/>
                <w:sz w:val="22"/>
                <w:szCs w:val="22"/>
                <w:highlight w:val="black"/>
              </w:rPr>
              <w:t>neveřejný údaj</w:t>
            </w:r>
            <w:r w:rsidR="001E10C9" w:rsidRPr="00002A79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002A79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</w:tbl>
    <w:p w14:paraId="70259F05" w14:textId="18FBB59E" w:rsidR="004B409A" w:rsidRPr="00002A79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(Objednatel a Poskytovatel společně „</w:t>
      </w:r>
      <w:r w:rsidRPr="00002A79">
        <w:rPr>
          <w:b/>
          <w:sz w:val="22"/>
          <w:szCs w:val="22"/>
        </w:rPr>
        <w:t>Strany</w:t>
      </w:r>
      <w:r w:rsidRPr="00002A79">
        <w:rPr>
          <w:bCs/>
          <w:sz w:val="22"/>
          <w:szCs w:val="22"/>
        </w:rPr>
        <w:t>“ a každý z nich samostatně „</w:t>
      </w:r>
      <w:r w:rsidRPr="00002A79">
        <w:rPr>
          <w:b/>
          <w:sz w:val="22"/>
          <w:szCs w:val="22"/>
        </w:rPr>
        <w:t>Strana</w:t>
      </w:r>
      <w:r w:rsidRPr="00002A79">
        <w:rPr>
          <w:bCs/>
          <w:sz w:val="22"/>
          <w:szCs w:val="22"/>
        </w:rPr>
        <w:t>“)</w:t>
      </w:r>
      <w:r w:rsidRPr="00002A79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002A79" w:rsidRDefault="004B409A" w:rsidP="004B409A">
      <w:pPr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br w:type="page"/>
      </w:r>
    </w:p>
    <w:p w14:paraId="6C797F95" w14:textId="77777777" w:rsidR="004B409A" w:rsidRPr="00002A79" w:rsidRDefault="004B409A" w:rsidP="001237EB">
      <w:pPr>
        <w:spacing w:before="120"/>
        <w:ind w:left="-284" w:firstLine="284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Pr="00002A79" w:rsidRDefault="001237EB" w:rsidP="001237EB">
      <w:pPr>
        <w:pStyle w:val="Default"/>
        <w:rPr>
          <w:bCs/>
          <w:sz w:val="22"/>
          <w:szCs w:val="22"/>
        </w:rPr>
      </w:pPr>
    </w:p>
    <w:p w14:paraId="0C205C36" w14:textId="750F9861" w:rsidR="004B409A" w:rsidRPr="00002A79" w:rsidRDefault="001E10C9" w:rsidP="001237EB">
      <w:pPr>
        <w:pStyle w:val="Default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P</w:t>
      </w:r>
      <w:r w:rsidR="00A446DA" w:rsidRPr="00002A79">
        <w:rPr>
          <w:bCs/>
          <w:sz w:val="22"/>
          <w:szCs w:val="22"/>
        </w:rPr>
        <w:t xml:space="preserve">oskytovateli byla dne </w:t>
      </w:r>
      <w:r w:rsidR="00F7091A">
        <w:rPr>
          <w:bCs/>
          <w:sz w:val="22"/>
          <w:szCs w:val="22"/>
        </w:rPr>
        <w:t>27</w:t>
      </w:r>
      <w:r w:rsidR="0038281F" w:rsidRPr="00002A79">
        <w:rPr>
          <w:bCs/>
          <w:sz w:val="22"/>
          <w:szCs w:val="22"/>
        </w:rPr>
        <w:t>.</w:t>
      </w:r>
      <w:r w:rsidR="00C874E1" w:rsidRPr="00002A79">
        <w:rPr>
          <w:bCs/>
          <w:sz w:val="22"/>
          <w:szCs w:val="22"/>
        </w:rPr>
        <w:t xml:space="preserve"> </w:t>
      </w:r>
      <w:r w:rsidR="00F7091A">
        <w:rPr>
          <w:bCs/>
          <w:sz w:val="22"/>
          <w:szCs w:val="22"/>
        </w:rPr>
        <w:t>1</w:t>
      </w:r>
      <w:r w:rsidR="00FE1636">
        <w:rPr>
          <w:bCs/>
          <w:sz w:val="22"/>
          <w:szCs w:val="22"/>
        </w:rPr>
        <w:t>1</w:t>
      </w:r>
      <w:r w:rsidR="00C874E1" w:rsidRPr="00002A79">
        <w:rPr>
          <w:bCs/>
          <w:sz w:val="22"/>
          <w:szCs w:val="22"/>
        </w:rPr>
        <w:t>. 202</w:t>
      </w:r>
      <w:r w:rsidR="00BE75B6">
        <w:rPr>
          <w:bCs/>
          <w:sz w:val="22"/>
          <w:szCs w:val="22"/>
        </w:rPr>
        <w:t>5</w:t>
      </w:r>
      <w:r w:rsidR="00A446DA" w:rsidRPr="00002A79">
        <w:rPr>
          <w:bCs/>
          <w:sz w:val="22"/>
          <w:szCs w:val="22"/>
        </w:rPr>
        <w:t xml:space="preserve"> </w:t>
      </w:r>
      <w:r w:rsidR="00D62277" w:rsidRPr="00002A79">
        <w:rPr>
          <w:bCs/>
          <w:sz w:val="22"/>
          <w:szCs w:val="22"/>
        </w:rPr>
        <w:t xml:space="preserve">prostřednictvím systému </w:t>
      </w:r>
      <w:proofErr w:type="spellStart"/>
      <w:r w:rsidR="00D62277" w:rsidRPr="00002A79">
        <w:rPr>
          <w:bCs/>
          <w:sz w:val="22"/>
          <w:szCs w:val="22"/>
        </w:rPr>
        <w:t>Servicedesk</w:t>
      </w:r>
      <w:proofErr w:type="spellEnd"/>
      <w:r w:rsidR="00D62277" w:rsidRPr="00002A79">
        <w:rPr>
          <w:bCs/>
          <w:sz w:val="22"/>
          <w:szCs w:val="22"/>
        </w:rPr>
        <w:t xml:space="preserve"> (ticket MPSV-</w:t>
      </w:r>
      <w:r w:rsidR="0049777F" w:rsidRPr="0049777F">
        <w:rPr>
          <w:bCs/>
          <w:sz w:val="22"/>
          <w:szCs w:val="22"/>
        </w:rPr>
        <w:t>71138</w:t>
      </w:r>
      <w:r w:rsidR="00D62277" w:rsidRPr="00002A79">
        <w:rPr>
          <w:bCs/>
          <w:sz w:val="22"/>
          <w:szCs w:val="22"/>
        </w:rPr>
        <w:t xml:space="preserve">) doručena </w:t>
      </w:r>
      <w:r w:rsidR="00E264E5" w:rsidRPr="00002A79">
        <w:rPr>
          <w:bCs/>
          <w:sz w:val="22"/>
          <w:szCs w:val="22"/>
        </w:rPr>
        <w:t>Žádost č.</w:t>
      </w:r>
      <w:r w:rsidR="00142B55" w:rsidRPr="00002A79">
        <w:rPr>
          <w:bCs/>
          <w:sz w:val="22"/>
          <w:szCs w:val="22"/>
        </w:rPr>
        <w:t xml:space="preserve"> </w:t>
      </w:r>
      <w:r w:rsidR="00FE1636">
        <w:rPr>
          <w:bCs/>
          <w:sz w:val="22"/>
          <w:szCs w:val="22"/>
        </w:rPr>
        <w:t>44</w:t>
      </w:r>
      <w:r w:rsidR="00BE75B6">
        <w:rPr>
          <w:bCs/>
          <w:sz w:val="22"/>
          <w:szCs w:val="22"/>
        </w:rPr>
        <w:t>/</w:t>
      </w:r>
      <w:r w:rsidR="00176472" w:rsidRPr="00002A79">
        <w:rPr>
          <w:bCs/>
          <w:sz w:val="22"/>
          <w:szCs w:val="22"/>
        </w:rPr>
        <w:t>202</w:t>
      </w:r>
      <w:r w:rsidR="00BE75B6">
        <w:rPr>
          <w:bCs/>
          <w:sz w:val="22"/>
          <w:szCs w:val="22"/>
        </w:rPr>
        <w:t>5</w:t>
      </w:r>
      <w:r w:rsidR="00176472" w:rsidRPr="00002A79">
        <w:rPr>
          <w:bCs/>
          <w:sz w:val="22"/>
          <w:szCs w:val="22"/>
        </w:rPr>
        <w:t xml:space="preserve"> (ve jmenné konvenci </w:t>
      </w:r>
      <w:r w:rsidR="00C874E1" w:rsidRPr="00002A79">
        <w:rPr>
          <w:bCs/>
          <w:sz w:val="22"/>
          <w:szCs w:val="22"/>
        </w:rPr>
        <w:t>DS_202</w:t>
      </w:r>
      <w:r w:rsidR="00BE75B6">
        <w:rPr>
          <w:bCs/>
          <w:sz w:val="22"/>
          <w:szCs w:val="22"/>
        </w:rPr>
        <w:t>5</w:t>
      </w:r>
      <w:r w:rsidR="00C874E1" w:rsidRPr="00002A79">
        <w:rPr>
          <w:bCs/>
          <w:sz w:val="22"/>
          <w:szCs w:val="22"/>
        </w:rPr>
        <w:t>_</w:t>
      </w:r>
      <w:r w:rsidR="00FE1636">
        <w:rPr>
          <w:bCs/>
          <w:sz w:val="22"/>
          <w:szCs w:val="22"/>
        </w:rPr>
        <w:t>44</w:t>
      </w:r>
      <w:r w:rsidR="00C874E1" w:rsidRPr="00002A79">
        <w:rPr>
          <w:bCs/>
          <w:sz w:val="22"/>
          <w:szCs w:val="22"/>
        </w:rPr>
        <w:t>_Z</w:t>
      </w:r>
      <w:r w:rsidR="00142B55" w:rsidRPr="00002A79">
        <w:rPr>
          <w:bCs/>
          <w:sz w:val="22"/>
          <w:szCs w:val="22"/>
        </w:rPr>
        <w:t>, dále i jen „Žádost“)</w:t>
      </w:r>
      <w:r w:rsidR="00C874E1" w:rsidRPr="00002A79">
        <w:rPr>
          <w:bCs/>
          <w:sz w:val="22"/>
          <w:szCs w:val="22"/>
        </w:rPr>
        <w:t xml:space="preserve"> </w:t>
      </w:r>
      <w:r w:rsidR="00F956B5" w:rsidRPr="00002A79">
        <w:rPr>
          <w:bCs/>
          <w:sz w:val="22"/>
          <w:szCs w:val="22"/>
        </w:rPr>
        <w:t>včetně příloh č. 1</w:t>
      </w:r>
      <w:r w:rsidR="00C76544">
        <w:rPr>
          <w:bCs/>
          <w:sz w:val="22"/>
          <w:szCs w:val="22"/>
        </w:rPr>
        <w:t xml:space="preserve"> a</w:t>
      </w:r>
      <w:r w:rsidR="00F956B5" w:rsidRPr="00002A79">
        <w:rPr>
          <w:bCs/>
          <w:sz w:val="22"/>
          <w:szCs w:val="22"/>
        </w:rPr>
        <w:t xml:space="preserve"> 2 na</w:t>
      </w:r>
      <w:r w:rsidR="004B409A" w:rsidRPr="00002A79">
        <w:rPr>
          <w:bCs/>
          <w:sz w:val="22"/>
          <w:szCs w:val="22"/>
        </w:rPr>
        <w:t xml:space="preserve"> základě „</w:t>
      </w:r>
      <w:r w:rsidR="00A446DA" w:rsidRPr="00002A79">
        <w:rPr>
          <w:bCs/>
          <w:i/>
          <w:iCs/>
          <w:sz w:val="22"/>
          <w:szCs w:val="22"/>
        </w:rPr>
        <w:t>Servisní smlouvy o</w:t>
      </w:r>
      <w:r w:rsidR="0035436C" w:rsidRPr="00002A79">
        <w:rPr>
          <w:bCs/>
          <w:i/>
          <w:iCs/>
          <w:sz w:val="22"/>
          <w:szCs w:val="22"/>
        </w:rPr>
        <w:t> </w:t>
      </w:r>
      <w:r w:rsidR="00A446DA" w:rsidRPr="00002A79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002A79">
        <w:rPr>
          <w:bCs/>
          <w:i/>
          <w:iCs/>
          <w:sz w:val="22"/>
          <w:szCs w:val="22"/>
        </w:rPr>
        <w:t>OKaplikace</w:t>
      </w:r>
      <w:proofErr w:type="spellEnd"/>
      <w:r w:rsidR="00A446DA" w:rsidRPr="00002A79">
        <w:rPr>
          <w:bCs/>
          <w:sz w:val="22"/>
          <w:szCs w:val="22"/>
        </w:rPr>
        <w:t>“</w:t>
      </w:r>
      <w:r w:rsidR="00A446DA" w:rsidRPr="00002A79" w:rsidDel="00A446DA">
        <w:rPr>
          <w:bCs/>
          <w:sz w:val="22"/>
          <w:szCs w:val="22"/>
        </w:rPr>
        <w:t xml:space="preserve"> </w:t>
      </w:r>
      <w:r w:rsidR="004B409A" w:rsidRPr="00002A79">
        <w:rPr>
          <w:bCs/>
          <w:sz w:val="22"/>
          <w:szCs w:val="22"/>
        </w:rPr>
        <w:t xml:space="preserve">uzavřené dne </w:t>
      </w:r>
      <w:r w:rsidR="00C874E1" w:rsidRPr="00002A79">
        <w:rPr>
          <w:bCs/>
          <w:sz w:val="22"/>
          <w:szCs w:val="22"/>
        </w:rPr>
        <w:t>20.</w:t>
      </w:r>
      <w:r w:rsidR="00767E1B" w:rsidRPr="00002A79">
        <w:rPr>
          <w:bCs/>
          <w:sz w:val="22"/>
          <w:szCs w:val="22"/>
        </w:rPr>
        <w:t> </w:t>
      </w:r>
      <w:r w:rsidR="00C874E1" w:rsidRPr="00002A79">
        <w:rPr>
          <w:bCs/>
          <w:sz w:val="22"/>
          <w:szCs w:val="22"/>
        </w:rPr>
        <w:t>12.</w:t>
      </w:r>
      <w:r w:rsidR="00767E1B" w:rsidRPr="00002A79">
        <w:rPr>
          <w:bCs/>
          <w:sz w:val="22"/>
          <w:szCs w:val="22"/>
        </w:rPr>
        <w:t> </w:t>
      </w:r>
      <w:r w:rsidR="00C874E1" w:rsidRPr="00002A79">
        <w:rPr>
          <w:bCs/>
          <w:sz w:val="22"/>
          <w:szCs w:val="22"/>
        </w:rPr>
        <w:t>2023</w:t>
      </w:r>
      <w:r w:rsidR="004B409A" w:rsidRPr="00002A79">
        <w:rPr>
          <w:bCs/>
          <w:sz w:val="22"/>
          <w:szCs w:val="22"/>
        </w:rPr>
        <w:t xml:space="preserve"> („</w:t>
      </w:r>
      <w:r w:rsidR="004B409A" w:rsidRPr="00002A79">
        <w:rPr>
          <w:b/>
          <w:bCs/>
          <w:sz w:val="22"/>
          <w:szCs w:val="22"/>
        </w:rPr>
        <w:t>S</w:t>
      </w:r>
      <w:r w:rsidR="0089592F" w:rsidRPr="00002A79">
        <w:rPr>
          <w:b/>
          <w:bCs/>
          <w:sz w:val="22"/>
          <w:szCs w:val="22"/>
        </w:rPr>
        <w:t>ervisní s</w:t>
      </w:r>
      <w:r w:rsidR="004B409A" w:rsidRPr="00002A79">
        <w:rPr>
          <w:b/>
          <w:bCs/>
          <w:sz w:val="22"/>
          <w:szCs w:val="22"/>
        </w:rPr>
        <w:t>mlouva</w:t>
      </w:r>
      <w:r w:rsidR="004B409A" w:rsidRPr="00002A79">
        <w:rPr>
          <w:bCs/>
          <w:sz w:val="22"/>
          <w:szCs w:val="22"/>
        </w:rPr>
        <w:t xml:space="preserve">“) </w:t>
      </w:r>
      <w:r w:rsidR="001103FD" w:rsidRPr="00002A79">
        <w:rPr>
          <w:bCs/>
          <w:sz w:val="22"/>
          <w:szCs w:val="22"/>
        </w:rPr>
        <w:t>na</w:t>
      </w:r>
      <w:r w:rsidR="00E264E5" w:rsidRPr="00002A79">
        <w:rPr>
          <w:bCs/>
          <w:sz w:val="22"/>
          <w:szCs w:val="22"/>
        </w:rPr>
        <w:t xml:space="preserve"> poskytnutí Služeb na objednávku</w:t>
      </w:r>
      <w:r w:rsidR="00D62277" w:rsidRPr="00002A79">
        <w:rPr>
          <w:bCs/>
          <w:sz w:val="22"/>
          <w:szCs w:val="22"/>
        </w:rPr>
        <w:t>; t</w:t>
      </w:r>
      <w:r w:rsidR="00E566F0">
        <w:rPr>
          <w:bCs/>
          <w:sz w:val="22"/>
          <w:szCs w:val="22"/>
        </w:rPr>
        <w:t>yté</w:t>
      </w:r>
      <w:r w:rsidR="00D62277" w:rsidRPr="00002A79">
        <w:rPr>
          <w:bCs/>
          <w:sz w:val="22"/>
          <w:szCs w:val="22"/>
        </w:rPr>
        <w:t>ž dokument</w:t>
      </w:r>
      <w:r w:rsidR="00E566F0">
        <w:rPr>
          <w:bCs/>
          <w:sz w:val="22"/>
          <w:szCs w:val="22"/>
        </w:rPr>
        <w:t>y</w:t>
      </w:r>
      <w:r w:rsidR="00D62277" w:rsidRPr="00002A79">
        <w:rPr>
          <w:bCs/>
          <w:sz w:val="22"/>
          <w:szCs w:val="22"/>
        </w:rPr>
        <w:t xml:space="preserve"> byl</w:t>
      </w:r>
      <w:r w:rsidR="00E566F0">
        <w:rPr>
          <w:bCs/>
          <w:sz w:val="22"/>
          <w:szCs w:val="22"/>
        </w:rPr>
        <w:t>y</w:t>
      </w:r>
      <w:r w:rsidR="00D62277" w:rsidRPr="00002A79">
        <w:rPr>
          <w:bCs/>
          <w:sz w:val="22"/>
          <w:szCs w:val="22"/>
        </w:rPr>
        <w:t xml:space="preserve"> Poskytovateli doručen</w:t>
      </w:r>
      <w:r w:rsidR="00E566F0">
        <w:rPr>
          <w:bCs/>
          <w:sz w:val="22"/>
          <w:szCs w:val="22"/>
        </w:rPr>
        <w:t>y</w:t>
      </w:r>
      <w:r w:rsidR="00D62277" w:rsidRPr="00002A79">
        <w:rPr>
          <w:bCs/>
          <w:sz w:val="22"/>
          <w:szCs w:val="22"/>
        </w:rPr>
        <w:t xml:space="preserve"> i prostřednictvím elektronické pošty.</w:t>
      </w:r>
      <w:r w:rsidR="001237EB" w:rsidRPr="00002A79">
        <w:rPr>
          <w:bCs/>
          <w:sz w:val="22"/>
          <w:szCs w:val="22"/>
        </w:rPr>
        <w:t xml:space="preserve"> </w:t>
      </w:r>
    </w:p>
    <w:p w14:paraId="507E3871" w14:textId="7F0F1DA3" w:rsidR="004B409A" w:rsidRPr="00002A79" w:rsidRDefault="00D33675" w:rsidP="001237EB">
      <w:pPr>
        <w:autoSpaceDE w:val="0"/>
        <w:autoSpaceDN w:val="0"/>
        <w:adjustRightInd w:val="0"/>
        <w:spacing w:before="120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Na základě č</w:t>
      </w:r>
      <w:r w:rsidR="00C874E1" w:rsidRPr="00002A79">
        <w:rPr>
          <w:bCs/>
          <w:sz w:val="22"/>
          <w:szCs w:val="22"/>
        </w:rPr>
        <w:t>l</w:t>
      </w:r>
      <w:r w:rsidRPr="00002A79">
        <w:rPr>
          <w:bCs/>
          <w:sz w:val="22"/>
          <w:szCs w:val="22"/>
        </w:rPr>
        <w:t>. 8.7 S</w:t>
      </w:r>
      <w:r w:rsidR="0089592F" w:rsidRPr="00002A79">
        <w:rPr>
          <w:bCs/>
          <w:sz w:val="22"/>
          <w:szCs w:val="22"/>
        </w:rPr>
        <w:t>ervisní s</w:t>
      </w:r>
      <w:r w:rsidRPr="00002A79">
        <w:rPr>
          <w:bCs/>
          <w:sz w:val="22"/>
          <w:szCs w:val="22"/>
        </w:rPr>
        <w:t>mlouvy tímto Poskytovatel</w:t>
      </w:r>
      <w:r w:rsidR="00AC36EA" w:rsidRPr="00002A79">
        <w:rPr>
          <w:bCs/>
          <w:sz w:val="22"/>
          <w:szCs w:val="22"/>
        </w:rPr>
        <w:t xml:space="preserve"> ve lhůtě stanovené Servisní smlouvou předkládá </w:t>
      </w:r>
      <w:r w:rsidR="00D73486" w:rsidRPr="00002A79">
        <w:rPr>
          <w:bCs/>
          <w:sz w:val="22"/>
          <w:szCs w:val="22"/>
        </w:rPr>
        <w:t xml:space="preserve">Objednateli </w:t>
      </w:r>
      <w:r w:rsidR="001237EB" w:rsidRPr="00002A79">
        <w:rPr>
          <w:bCs/>
          <w:sz w:val="22"/>
          <w:szCs w:val="22"/>
        </w:rPr>
        <w:t xml:space="preserve">tuto </w:t>
      </w:r>
      <w:r w:rsidR="00D73486" w:rsidRPr="00002A79">
        <w:rPr>
          <w:bCs/>
          <w:sz w:val="22"/>
          <w:szCs w:val="22"/>
        </w:rPr>
        <w:t>Nabídku na poskytnutí Služeb na objednávku</w:t>
      </w:r>
      <w:r w:rsidR="00142B55" w:rsidRPr="00002A79">
        <w:rPr>
          <w:bCs/>
          <w:sz w:val="22"/>
          <w:szCs w:val="22"/>
        </w:rPr>
        <w:t xml:space="preserve"> (dále i jen „Nabídka“)</w:t>
      </w:r>
      <w:r w:rsidR="00F30A29" w:rsidRPr="00002A79">
        <w:rPr>
          <w:bCs/>
          <w:sz w:val="22"/>
          <w:szCs w:val="22"/>
        </w:rPr>
        <w:t>:</w:t>
      </w:r>
    </w:p>
    <w:p w14:paraId="51841D88" w14:textId="78DEAFA1" w:rsidR="00535431" w:rsidRPr="00002A79" w:rsidRDefault="00895CD1" w:rsidP="00412F95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Předmět Služeb na objednávku včetně jejich specifikace</w:t>
      </w:r>
      <w:r w:rsidR="004B409A" w:rsidRPr="00002A79">
        <w:rPr>
          <w:b/>
          <w:bCs/>
          <w:sz w:val="22"/>
          <w:szCs w:val="22"/>
          <w:u w:val="single"/>
        </w:rPr>
        <w:t xml:space="preserve">: </w:t>
      </w:r>
    </w:p>
    <w:p w14:paraId="5AA020E3" w14:textId="69BB147A" w:rsidR="00C76544" w:rsidRPr="00FE1636" w:rsidRDefault="00254620" w:rsidP="00FE1636">
      <w:pPr>
        <w:pStyle w:val="Default"/>
        <w:jc w:val="both"/>
        <w:rPr>
          <w:sz w:val="22"/>
          <w:szCs w:val="22"/>
        </w:rPr>
      </w:pPr>
      <w:r w:rsidRPr="00FE1636">
        <w:rPr>
          <w:sz w:val="22"/>
          <w:szCs w:val="22"/>
        </w:rPr>
        <w:t>Předmětem této Nabídky ve smyslu čl. 8.7 písm. a) Servisní smlouvy je poskytnutí níže uvedených Služeb na objednávku</w:t>
      </w:r>
      <w:bookmarkStart w:id="0" w:name="_Hlk182992496"/>
      <w:r w:rsidR="00E566F0" w:rsidRPr="00FE1636">
        <w:rPr>
          <w:sz w:val="22"/>
          <w:szCs w:val="22"/>
        </w:rPr>
        <w:t>.</w:t>
      </w:r>
    </w:p>
    <w:p w14:paraId="01C10ABB" w14:textId="77777777" w:rsidR="00E566F0" w:rsidRPr="00FE1636" w:rsidRDefault="00E566F0" w:rsidP="00FE1636">
      <w:pPr>
        <w:pStyle w:val="Default"/>
        <w:jc w:val="both"/>
        <w:rPr>
          <w:sz w:val="22"/>
          <w:szCs w:val="22"/>
        </w:rPr>
      </w:pPr>
    </w:p>
    <w:p w14:paraId="29B4978B" w14:textId="64B22BB5" w:rsidR="00FE1636" w:rsidRPr="00FE1636" w:rsidRDefault="00FE1636" w:rsidP="00FE16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Na základě návrhu zákona, kterým se mění zákon č. 108/2006 Sb., o sociálních službách, ve znění pozdějších předpisů, zákon č. 329/2011 Sb., o poskytování dávek osobám se zdravotním postižením a o změně souvisejících zákonů, ve znění pozdějších předpisů, který nově upravuje odpovědnosti za výkon administrace dotčených agend a představuje změny související s digitalizací těchto agend, je nutné zajistit systémovou podporu pro její realizaci (žádosti, kompletace podkladů, vyhodnocení, zpracování, výplata, odvolání a další procesy definované v tomto dokumentu). Zároveň je nutné provést úpravy do agendových systémů, jež zajišťují stávající dávky po přechodné období.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Předmětem dodávky budou </w:t>
      </w: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služby vycházející z nové legislativy o státní sociální pomoci v souladu s investičním záměrem na akci číslo 013V991009122. </w:t>
      </w:r>
    </w:p>
    <w:p w14:paraId="10266B98" w14:textId="77777777" w:rsidR="00FE1636" w:rsidRPr="00FE1636" w:rsidRDefault="00FE1636" w:rsidP="00FE16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Cílem projektu je sjednotit všechny nepojistné sociální dávky podmíněné dlouhodobě nepříznivým zdravotním stavem (dále jen „DNZS“), tj. příspěvku na péči, příspěvku na mobilitu a příspěvku na zvláštní pomůcku, a průkaz osoby se zdravotním postižením (dále jen „průkaz“) pod jeden správní úřad. </w:t>
      </w:r>
    </w:p>
    <w:p w14:paraId="2811E5A3" w14:textId="238E4CB8" w:rsidR="00FE1636" w:rsidRDefault="00FE1636" w:rsidP="00FE16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Předmětem Služeb na objednávku je realizace požadavků uvedených v Žádosti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a jejích přílohách </w:t>
      </w: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v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 </w:t>
      </w: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souladu s postupem stanoveným v čl. 8.7 Rámcové smlouvy. Jedná se o pracovní verze k datu vystavení Žádosti a je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>jich obsah je</w:t>
      </w: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 předmětem průběžných modifikací a doplňování. Za formulaci a věcnou správnost faktického zadání dílčích prací odpovídá Objednatel. </w:t>
      </w:r>
    </w:p>
    <w:p w14:paraId="2CFA4D42" w14:textId="5F6489F1" w:rsidR="00FE1636" w:rsidRPr="00FE1636" w:rsidRDefault="00FE1636" w:rsidP="00FE163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</w:pP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Objednatel deklaruje, že </w:t>
      </w: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Žádost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(č. 44/2025) </w:t>
      </w: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nahrazuje Žádost č. 39/2025 odeslanou </w:t>
      </w:r>
      <w:r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Objednatelem </w:t>
      </w:r>
      <w:r w:rsidRPr="00FE1636">
        <w:rPr>
          <w:rFonts w:eastAsiaTheme="minorHAnsi"/>
          <w:color w:val="000000"/>
          <w:sz w:val="22"/>
          <w:szCs w:val="22"/>
          <w:lang w:eastAsia="en-US"/>
          <w14:ligatures w14:val="standardContextual"/>
        </w:rPr>
        <w:t xml:space="preserve">Poskytovateli dne 26. 10. 2025. </w:t>
      </w:r>
    </w:p>
    <w:p w14:paraId="05BA945A" w14:textId="77777777" w:rsidR="00FE1636" w:rsidRDefault="00FE1636" w:rsidP="00FE1636">
      <w:pPr>
        <w:pStyle w:val="Default"/>
        <w:spacing w:line="276" w:lineRule="auto"/>
        <w:jc w:val="both"/>
        <w:rPr>
          <w:sz w:val="22"/>
          <w:szCs w:val="22"/>
        </w:rPr>
      </w:pPr>
    </w:p>
    <w:p w14:paraId="4AE0A652" w14:textId="24346C13" w:rsidR="00E566F0" w:rsidRDefault="00FE1636" w:rsidP="00FE1636">
      <w:pPr>
        <w:pStyle w:val="Default"/>
        <w:spacing w:line="276" w:lineRule="auto"/>
        <w:jc w:val="both"/>
        <w:rPr>
          <w:sz w:val="22"/>
          <w:szCs w:val="22"/>
        </w:rPr>
      </w:pPr>
      <w:r w:rsidRPr="00FE1636">
        <w:rPr>
          <w:sz w:val="22"/>
          <w:szCs w:val="22"/>
        </w:rPr>
        <w:t xml:space="preserve">Poskytovatel zajistí realizaci technického řešení pro podporu poskytování agendy dávek osobám se zdravotním postižením a agendy příspěvku na péči v souladu se zadáním, jež je uvedeno v Příloze č. 1 </w:t>
      </w:r>
      <w:r w:rsidRPr="00FE1636">
        <w:rPr>
          <w:i/>
          <w:iCs/>
          <w:sz w:val="22"/>
          <w:szCs w:val="22"/>
        </w:rPr>
        <w:t xml:space="preserve">Business architektura a business analýza požadavku – fáze 1 - zkrácená verze </w:t>
      </w:r>
      <w:proofErr w:type="spellStart"/>
      <w:r w:rsidRPr="00FE1636">
        <w:rPr>
          <w:i/>
          <w:iCs/>
          <w:sz w:val="22"/>
          <w:szCs w:val="22"/>
        </w:rPr>
        <w:t>Verze</w:t>
      </w:r>
      <w:proofErr w:type="spellEnd"/>
      <w:r w:rsidRPr="00FE1636">
        <w:rPr>
          <w:i/>
          <w:iCs/>
          <w:sz w:val="22"/>
          <w:szCs w:val="22"/>
        </w:rPr>
        <w:t xml:space="preserve"> 1.0, </w:t>
      </w:r>
      <w:r w:rsidRPr="00FE1636">
        <w:rPr>
          <w:sz w:val="22"/>
          <w:szCs w:val="22"/>
        </w:rPr>
        <w:t>která je nedílnou</w:t>
      </w:r>
      <w:r>
        <w:rPr>
          <w:sz w:val="22"/>
          <w:szCs w:val="22"/>
        </w:rPr>
        <w:t xml:space="preserve"> součástí </w:t>
      </w:r>
      <w:r w:rsidRPr="00FE1636">
        <w:rPr>
          <w:sz w:val="22"/>
          <w:szCs w:val="22"/>
        </w:rPr>
        <w:t>Žádosti. Součástí technického řešení je specificky technická podpora zpracování definovaných agend pro 1. a 2. instanci, komunikace se Státní tiskárnou cenin a komunikace s e-Doklady, kde předpokládáme zveřejnit elektronický obraz Průkazu OZP. Součástí realizace jsou pak i úpravy ve stávajících systémech, jež jsou novou legislativou ovlivněny. Úpravy budou provedeny zejména v systémech Klientské zóny, IS Nouze a IS Centrum.</w:t>
      </w:r>
    </w:p>
    <w:p w14:paraId="7F28E84B" w14:textId="77777777" w:rsidR="00FE1636" w:rsidRPr="00537C79" w:rsidRDefault="00FE1636" w:rsidP="00FE1636">
      <w:pPr>
        <w:pStyle w:val="Default"/>
        <w:spacing w:line="276" w:lineRule="auto"/>
        <w:jc w:val="both"/>
        <w:rPr>
          <w:bCs/>
          <w:szCs w:val="22"/>
        </w:rPr>
      </w:pPr>
    </w:p>
    <w:p w14:paraId="22FCF8A8" w14:textId="77777777" w:rsidR="000B574E" w:rsidRDefault="000B574E" w:rsidP="000B574E">
      <w:pPr>
        <w:jc w:val="both"/>
        <w:rPr>
          <w:sz w:val="22"/>
          <w:szCs w:val="22"/>
        </w:rPr>
      </w:pPr>
      <w:r>
        <w:rPr>
          <w:sz w:val="22"/>
          <w:szCs w:val="22"/>
        </w:rPr>
        <w:t>Poskytované Služby na objednávku zahrnují:</w:t>
      </w:r>
    </w:p>
    <w:p w14:paraId="5DDC06E4" w14:textId="77777777" w:rsidR="000B574E" w:rsidRDefault="000B574E" w:rsidP="000B574E">
      <w:pPr>
        <w:jc w:val="both"/>
        <w:rPr>
          <w:b/>
          <w:bCs/>
          <w:sz w:val="22"/>
          <w:szCs w:val="22"/>
        </w:rPr>
      </w:pPr>
    </w:p>
    <w:p w14:paraId="5D014C11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</w:pPr>
      <w:r>
        <w:rPr>
          <w:sz w:val="22"/>
          <w:szCs w:val="22"/>
        </w:rPr>
        <w:t xml:space="preserve">Zpracování technické architektury a analýzy, funkční design řešení, </w:t>
      </w:r>
      <w:r>
        <w:rPr>
          <w:rFonts w:eastAsia="Segoe UI"/>
          <w:color w:val="333333"/>
          <w:sz w:val="22"/>
          <w:szCs w:val="22"/>
        </w:rPr>
        <w:t>UI/UX design</w:t>
      </w:r>
    </w:p>
    <w:p w14:paraId="15D00FF4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Konzultace a součinnost k tvorbě </w:t>
      </w:r>
      <w:proofErr w:type="spellStart"/>
      <w:r>
        <w:rPr>
          <w:sz w:val="22"/>
          <w:szCs w:val="22"/>
        </w:rPr>
        <w:t>enterprise</w:t>
      </w:r>
      <w:proofErr w:type="spellEnd"/>
      <w:r>
        <w:rPr>
          <w:sz w:val="22"/>
          <w:szCs w:val="22"/>
        </w:rPr>
        <w:t xml:space="preserve"> level modelů dle standardu modelování IS Vytvoření potřebných modelů v souladu se standardem modelování IS</w:t>
      </w:r>
    </w:p>
    <w:p w14:paraId="3BC805AE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Vytvoření dokumentace dle pokynů Objednatele</w:t>
      </w:r>
    </w:p>
    <w:p w14:paraId="038EAB66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Návrh uživatelského rozhraní pro klienty (obrazovky, </w:t>
      </w:r>
      <w:proofErr w:type="spellStart"/>
      <w:r>
        <w:rPr>
          <w:sz w:val="22"/>
          <w:szCs w:val="22"/>
        </w:rPr>
        <w:t>workflow</w:t>
      </w:r>
      <w:proofErr w:type="spellEnd"/>
      <w:r>
        <w:rPr>
          <w:sz w:val="22"/>
          <w:szCs w:val="22"/>
        </w:rPr>
        <w:t>)</w:t>
      </w:r>
    </w:p>
    <w:p w14:paraId="13520A9A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Vytvoření plánu činností s časovým harmonogramem a klíčovými milníky </w:t>
      </w:r>
      <w:proofErr w:type="gramStart"/>
      <w:r>
        <w:rPr>
          <w:sz w:val="22"/>
          <w:szCs w:val="22"/>
        </w:rPr>
        <w:t>plnění - tento</w:t>
      </w:r>
      <w:proofErr w:type="gramEnd"/>
      <w:r>
        <w:rPr>
          <w:sz w:val="22"/>
          <w:szCs w:val="22"/>
        </w:rPr>
        <w:t xml:space="preserve"> dokument podléhá schválení Objednatele</w:t>
      </w:r>
    </w:p>
    <w:p w14:paraId="4D6D5F4E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Vývoj, technické testy, součinnost pro testy Objednatele (bezpečnostní, výkonnostní, uživatelské) v rámci jednotlivých etap dodávky</w:t>
      </w:r>
    </w:p>
    <w:p w14:paraId="77EE175D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Zajištění integrací na poskytovatele dat a interní systémy Objednatele dle schváleného technického řešení (funkční design, modely architektury) včetně integračního testování</w:t>
      </w:r>
    </w:p>
    <w:p w14:paraId="0403376F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Podpora a součinnost pro end2end uživatelské a akceptační testy v příslušné etapě projektu</w:t>
      </w:r>
    </w:p>
    <w:p w14:paraId="0A725F7D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Součinnost pro školení (vstupy do školicích materiálů, zejména obrazovky, zajištění školícího prostředí a datové základny)</w:t>
      </w:r>
    </w:p>
    <w:p w14:paraId="60C600CC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Nasazení řešení do pilotního režimu, rozšířená podpora po dobu pilotního provozu</w:t>
      </w:r>
    </w:p>
    <w:p w14:paraId="27196967" w14:textId="77777777" w:rsidR="000B574E" w:rsidRDefault="000B574E" w:rsidP="000B574E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Nasazení řešení do provozního režimu</w:t>
      </w:r>
    </w:p>
    <w:bookmarkEnd w:id="0"/>
    <w:p w14:paraId="4BB19B03" w14:textId="336CFD58" w:rsidR="00B4272F" w:rsidRPr="00002A79" w:rsidRDefault="00B4272F" w:rsidP="00002A79">
      <w:pPr>
        <w:autoSpaceDE w:val="0"/>
        <w:autoSpaceDN w:val="0"/>
        <w:adjustRightInd w:val="0"/>
        <w:spacing w:before="240" w:after="240" w:line="276" w:lineRule="auto"/>
        <w:jc w:val="both"/>
        <w:rPr>
          <w:bCs/>
          <w:i/>
          <w:iCs/>
          <w:sz w:val="22"/>
          <w:szCs w:val="22"/>
        </w:rPr>
      </w:pPr>
      <w:r w:rsidRPr="00002A79">
        <w:rPr>
          <w:bCs/>
          <w:sz w:val="22"/>
          <w:szCs w:val="22"/>
        </w:rPr>
        <w:t xml:space="preserve">Paušální služby k úpravám realizovaným v rámci rozvoje na základě Dílčí smlouvy č. </w:t>
      </w:r>
      <w:r w:rsidR="00FE1636">
        <w:rPr>
          <w:bCs/>
          <w:sz w:val="22"/>
          <w:szCs w:val="22"/>
        </w:rPr>
        <w:t>44</w:t>
      </w:r>
      <w:r w:rsidRPr="00002A79">
        <w:rPr>
          <w:bCs/>
          <w:sz w:val="22"/>
          <w:szCs w:val="22"/>
        </w:rPr>
        <w:t xml:space="preserve"> uzavřené na základě přijetí této Nabídky Objednatelem a vystavení příslušné Objednávky budou poskytovány v souladu s ustanovením čl. 8.11 Servisní Smlouvy: </w:t>
      </w:r>
      <w:r w:rsidRPr="00002A79">
        <w:rPr>
          <w:bCs/>
          <w:i/>
          <w:iCs/>
          <w:sz w:val="22"/>
          <w:szCs w:val="22"/>
        </w:rPr>
        <w:t>"Je-li součástí poskytování Služeb na objednávku Rozvoj nebo legislativní update, je Poskytovatel povinen poskytovat Paušální služby dle této Servisní smlouvy rovněž k výstupům takového Rozvoje nebo legislativního update ode dne jejich provedení."</w:t>
      </w:r>
    </w:p>
    <w:p w14:paraId="1AD06E11" w14:textId="67AF6AC5" w:rsidR="00602188" w:rsidRPr="00002A79" w:rsidRDefault="009D4B5C" w:rsidP="00002A79">
      <w:pPr>
        <w:spacing w:line="276" w:lineRule="auto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S ohledem na povahu požadovaného plnění bude </w:t>
      </w:r>
      <w:r w:rsidR="00A56F5A" w:rsidRPr="00002A79">
        <w:rPr>
          <w:sz w:val="22"/>
          <w:szCs w:val="22"/>
        </w:rPr>
        <w:t>přehled</w:t>
      </w:r>
      <w:r w:rsidR="00B9107D" w:rsidRPr="00002A79">
        <w:rPr>
          <w:sz w:val="22"/>
          <w:szCs w:val="22"/>
        </w:rPr>
        <w:t xml:space="preserve"> </w:t>
      </w:r>
      <w:r w:rsidRPr="00002A79">
        <w:rPr>
          <w:sz w:val="22"/>
          <w:szCs w:val="22"/>
        </w:rPr>
        <w:t xml:space="preserve">jednotlivých </w:t>
      </w:r>
      <w:r w:rsidR="00C3282B" w:rsidRPr="00002A79">
        <w:rPr>
          <w:sz w:val="22"/>
          <w:szCs w:val="22"/>
        </w:rPr>
        <w:t xml:space="preserve">dílčích </w:t>
      </w:r>
      <w:r w:rsidR="00B9107D" w:rsidRPr="00002A79">
        <w:rPr>
          <w:sz w:val="22"/>
          <w:szCs w:val="22"/>
        </w:rPr>
        <w:t xml:space="preserve">realizovaných </w:t>
      </w:r>
      <w:r w:rsidR="008947A1" w:rsidRPr="00002A79">
        <w:rPr>
          <w:sz w:val="22"/>
          <w:szCs w:val="22"/>
        </w:rPr>
        <w:t>aktivit</w:t>
      </w:r>
      <w:r w:rsidRPr="00002A79">
        <w:rPr>
          <w:sz w:val="22"/>
          <w:szCs w:val="22"/>
        </w:rPr>
        <w:t xml:space="preserve"> </w:t>
      </w:r>
      <w:r w:rsidR="00B9107D" w:rsidRPr="00002A79">
        <w:rPr>
          <w:sz w:val="22"/>
          <w:szCs w:val="22"/>
        </w:rPr>
        <w:t>vždy obsažen v</w:t>
      </w:r>
      <w:r w:rsidRPr="00002A79">
        <w:rPr>
          <w:sz w:val="22"/>
          <w:szCs w:val="22"/>
        </w:rPr>
        <w:t xml:space="preserve"> </w:t>
      </w:r>
      <w:r w:rsidR="00B9107D" w:rsidRPr="00002A79">
        <w:rPr>
          <w:sz w:val="22"/>
          <w:szCs w:val="22"/>
        </w:rPr>
        <w:t xml:space="preserve">daném dílčím měsíčním výkazu služeb příslušném k Dílčí smlouvě č. </w:t>
      </w:r>
      <w:r w:rsidR="00FE1636">
        <w:rPr>
          <w:sz w:val="22"/>
          <w:szCs w:val="22"/>
        </w:rPr>
        <w:t>44</w:t>
      </w:r>
      <w:r w:rsidR="00B9107D" w:rsidRPr="00002A79">
        <w:rPr>
          <w:sz w:val="22"/>
          <w:szCs w:val="22"/>
        </w:rPr>
        <w:t xml:space="preserve"> uzavřené na základě </w:t>
      </w:r>
      <w:r w:rsidR="00720110" w:rsidRPr="00002A79">
        <w:rPr>
          <w:sz w:val="22"/>
          <w:szCs w:val="22"/>
        </w:rPr>
        <w:t>akceptace této Nabídky a vystavení příslušné Objednávky Objednatelem</w:t>
      </w:r>
      <w:r w:rsidR="008947A1" w:rsidRPr="00002A79">
        <w:rPr>
          <w:sz w:val="22"/>
          <w:szCs w:val="22"/>
        </w:rPr>
        <w:t>.</w:t>
      </w:r>
    </w:p>
    <w:p w14:paraId="44FC7077" w14:textId="77777777" w:rsidR="00916103" w:rsidRPr="00002A79" w:rsidRDefault="00916103" w:rsidP="00C4078E">
      <w:pPr>
        <w:jc w:val="both"/>
        <w:rPr>
          <w:sz w:val="22"/>
          <w:szCs w:val="22"/>
        </w:rPr>
      </w:pPr>
    </w:p>
    <w:p w14:paraId="47D4B2B8" w14:textId="1BF97AC6" w:rsidR="004B409A" w:rsidRPr="00002A79" w:rsidRDefault="00BB476A" w:rsidP="00412F95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Termín plnění (harmonogram)</w:t>
      </w:r>
      <w:r w:rsidR="004B409A" w:rsidRPr="00002A79">
        <w:rPr>
          <w:b/>
          <w:bCs/>
          <w:sz w:val="22"/>
          <w:szCs w:val="22"/>
          <w:u w:val="single"/>
        </w:rPr>
        <w:t>:</w:t>
      </w:r>
    </w:p>
    <w:p w14:paraId="20D65A05" w14:textId="482BEFB0" w:rsidR="00C90356" w:rsidRPr="00002A79" w:rsidRDefault="00C90356" w:rsidP="00C90356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002A79">
        <w:rPr>
          <w:sz w:val="22"/>
          <w:szCs w:val="22"/>
        </w:rPr>
        <w:t>Předpokládaná délka trvání činností poskytovaných dle této Nabídky a následně uzavřené Dílčí smlouvy</w:t>
      </w:r>
      <w:r w:rsidR="000B574E">
        <w:rPr>
          <w:sz w:val="22"/>
          <w:szCs w:val="22"/>
        </w:rPr>
        <w:t xml:space="preserve"> č. </w:t>
      </w:r>
      <w:r w:rsidR="00FE1636">
        <w:rPr>
          <w:sz w:val="22"/>
          <w:szCs w:val="22"/>
        </w:rPr>
        <w:t>44</w:t>
      </w:r>
      <w:r w:rsidR="000B574E">
        <w:rPr>
          <w:sz w:val="22"/>
          <w:szCs w:val="22"/>
        </w:rPr>
        <w:t>/2025</w:t>
      </w:r>
      <w:r w:rsidRPr="00002A79">
        <w:rPr>
          <w:sz w:val="22"/>
          <w:szCs w:val="22"/>
        </w:rPr>
        <w:t xml:space="preserve"> je od nabytí její účinnosti do </w:t>
      </w:r>
      <w:r w:rsidR="00E566F0">
        <w:rPr>
          <w:sz w:val="22"/>
          <w:szCs w:val="22"/>
        </w:rPr>
        <w:t>28</w:t>
      </w:r>
      <w:r w:rsidRPr="00002A79">
        <w:rPr>
          <w:sz w:val="22"/>
          <w:szCs w:val="22"/>
        </w:rPr>
        <w:t xml:space="preserve">. </w:t>
      </w:r>
      <w:r w:rsidR="00BE75B6">
        <w:rPr>
          <w:sz w:val="22"/>
          <w:szCs w:val="22"/>
        </w:rPr>
        <w:t>2</w:t>
      </w:r>
      <w:r w:rsidRPr="00002A79">
        <w:rPr>
          <w:sz w:val="22"/>
          <w:szCs w:val="22"/>
        </w:rPr>
        <w:t>. 202</w:t>
      </w:r>
      <w:r w:rsidR="00E566F0">
        <w:rPr>
          <w:sz w:val="22"/>
          <w:szCs w:val="22"/>
        </w:rPr>
        <w:t>6</w:t>
      </w:r>
      <w:r w:rsidRPr="00002A79">
        <w:rPr>
          <w:sz w:val="22"/>
          <w:szCs w:val="22"/>
        </w:rPr>
        <w:t xml:space="preserve"> nebo do vyčerpání počtu </w:t>
      </w:r>
      <w:r w:rsidR="00E566F0" w:rsidRPr="00E566F0">
        <w:rPr>
          <w:b/>
          <w:bCs/>
          <w:sz w:val="22"/>
          <w:szCs w:val="22"/>
        </w:rPr>
        <w:t>1</w:t>
      </w:r>
      <w:r w:rsidR="00537C79" w:rsidRPr="00E566F0">
        <w:rPr>
          <w:b/>
          <w:bCs/>
          <w:sz w:val="22"/>
          <w:szCs w:val="22"/>
        </w:rPr>
        <w:t xml:space="preserve"> </w:t>
      </w:r>
      <w:r w:rsidR="00E566F0" w:rsidRPr="00E566F0">
        <w:rPr>
          <w:b/>
          <w:bCs/>
          <w:sz w:val="22"/>
          <w:szCs w:val="22"/>
        </w:rPr>
        <w:t>200</w:t>
      </w:r>
      <w:r w:rsidRPr="00002A79">
        <w:rPr>
          <w:sz w:val="22"/>
          <w:szCs w:val="22"/>
        </w:rPr>
        <w:t xml:space="preserve"> ČD podle toho, která ze skutečností nastane dříve. Objednané plnění tak bude realizováno v průběhu </w:t>
      </w:r>
      <w:r w:rsidR="00E566F0">
        <w:rPr>
          <w:sz w:val="22"/>
          <w:szCs w:val="22"/>
        </w:rPr>
        <w:t>let</w:t>
      </w:r>
      <w:r w:rsidRPr="00002A79">
        <w:rPr>
          <w:sz w:val="22"/>
          <w:szCs w:val="22"/>
        </w:rPr>
        <w:t xml:space="preserve"> 2025</w:t>
      </w:r>
      <w:r w:rsidR="00E566F0">
        <w:rPr>
          <w:sz w:val="22"/>
          <w:szCs w:val="22"/>
        </w:rPr>
        <w:t xml:space="preserve"> a 2026</w:t>
      </w:r>
      <w:r w:rsidRPr="00002A79">
        <w:rPr>
          <w:sz w:val="22"/>
          <w:szCs w:val="22"/>
        </w:rPr>
        <w:t>.</w:t>
      </w:r>
    </w:p>
    <w:p w14:paraId="598498E5" w14:textId="77777777" w:rsidR="00C90356" w:rsidRPr="00002A79" w:rsidRDefault="00C90356" w:rsidP="00C90356">
      <w:p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</w:p>
    <w:p w14:paraId="13C76D9C" w14:textId="7C695190" w:rsidR="0029336F" w:rsidRPr="00002A79" w:rsidRDefault="00C90356" w:rsidP="00412F95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Označení jednotlivých členů Realizačního týmu podílejících se na plnění předmětu Služby na objednávku:</w:t>
      </w:r>
      <w:r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61028506" w14:textId="3EDB77FA" w:rsidR="00A6403C" w:rsidRPr="00002A79" w:rsidRDefault="00E5330A" w:rsidP="00A6403C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002A79">
        <w:rPr>
          <w:sz w:val="22"/>
          <w:szCs w:val="22"/>
        </w:rPr>
        <w:t>D</w:t>
      </w:r>
      <w:r w:rsidR="00AA4867" w:rsidRPr="00002A79">
        <w:rPr>
          <w:sz w:val="22"/>
          <w:szCs w:val="22"/>
        </w:rPr>
        <w:t xml:space="preserve">odávku </w:t>
      </w:r>
      <w:r w:rsidR="0047396F" w:rsidRPr="00002A79">
        <w:rPr>
          <w:sz w:val="22"/>
          <w:szCs w:val="22"/>
        </w:rPr>
        <w:t xml:space="preserve">řídí a </w:t>
      </w:r>
      <w:r w:rsidR="00AA4867" w:rsidRPr="00002A79">
        <w:rPr>
          <w:sz w:val="22"/>
          <w:szCs w:val="22"/>
        </w:rPr>
        <w:t>garantují</w:t>
      </w:r>
      <w:r w:rsidR="00A6403C" w:rsidRPr="00002A79">
        <w:rPr>
          <w:sz w:val="22"/>
          <w:szCs w:val="22"/>
        </w:rPr>
        <w:t>:</w:t>
      </w:r>
    </w:p>
    <w:p w14:paraId="35EDB07A" w14:textId="53555A61" w:rsidR="00AC36EA" w:rsidRPr="00002A79" w:rsidRDefault="002F7DFB" w:rsidP="00412F95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F7DFB">
        <w:rPr>
          <w:i/>
          <w:iCs/>
          <w:color w:val="FFFFFF" w:themeColor="background1"/>
          <w:spacing w:val="-1"/>
          <w:sz w:val="22"/>
          <w:szCs w:val="22"/>
          <w:highlight w:val="black"/>
        </w:rPr>
        <w:t>neveřejný údaj</w:t>
      </w:r>
      <w:r w:rsidR="00AC36EA" w:rsidRPr="00002A7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36EA" w:rsidRPr="00002A79">
        <w:rPr>
          <w:sz w:val="22"/>
          <w:szCs w:val="22"/>
        </w:rPr>
        <w:t xml:space="preserve">(projektový manažer) </w:t>
      </w:r>
    </w:p>
    <w:p w14:paraId="0A5AE9F2" w14:textId="67C03244" w:rsidR="00A6403C" w:rsidRPr="00002A79" w:rsidRDefault="002F7DFB" w:rsidP="00412F95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F7DFB">
        <w:rPr>
          <w:i/>
          <w:iCs/>
          <w:color w:val="FFFFFF" w:themeColor="background1"/>
          <w:spacing w:val="-1"/>
          <w:sz w:val="22"/>
          <w:szCs w:val="22"/>
          <w:highlight w:val="black"/>
        </w:rPr>
        <w:t>neveřejný údaj</w:t>
      </w:r>
      <w:r w:rsidR="00AC36EA" w:rsidRPr="00002A7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5330A" w:rsidRPr="00002A79">
        <w:rPr>
          <w:sz w:val="22"/>
          <w:szCs w:val="22"/>
        </w:rPr>
        <w:t>(</w:t>
      </w:r>
      <w:r w:rsidR="00176472" w:rsidRPr="00002A79">
        <w:rPr>
          <w:sz w:val="22"/>
          <w:szCs w:val="22"/>
        </w:rPr>
        <w:t>ředitel divize D1)</w:t>
      </w:r>
    </w:p>
    <w:p w14:paraId="08F8C846" w14:textId="58102CE4" w:rsidR="00EE4776" w:rsidRPr="00002A79" w:rsidRDefault="002F7DFB" w:rsidP="00412F95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F7DFB">
        <w:rPr>
          <w:i/>
          <w:iCs/>
          <w:color w:val="FFFFFF" w:themeColor="background1"/>
          <w:spacing w:val="-1"/>
          <w:sz w:val="22"/>
          <w:szCs w:val="22"/>
          <w:highlight w:val="black"/>
        </w:rPr>
        <w:t>neveřejný údaj</w:t>
      </w:r>
      <w:r w:rsidR="00C76544">
        <w:rPr>
          <w:sz w:val="22"/>
          <w:szCs w:val="22"/>
        </w:rPr>
        <w:tab/>
      </w:r>
      <w:r w:rsidR="00EE4776" w:rsidRPr="00002A79">
        <w:rPr>
          <w:sz w:val="22"/>
          <w:szCs w:val="22"/>
        </w:rPr>
        <w:t xml:space="preserve"> </w:t>
      </w:r>
      <w:r w:rsidR="00EE4776" w:rsidRPr="00002A79">
        <w:rPr>
          <w:sz w:val="22"/>
          <w:szCs w:val="22"/>
        </w:rPr>
        <w:tab/>
        <w:t>(garant za oblast analýzy a vývoje, vedoucí týmu)</w:t>
      </w:r>
    </w:p>
    <w:p w14:paraId="740318F4" w14:textId="5A4D669B" w:rsidR="00C3282B" w:rsidRPr="00002A79" w:rsidRDefault="002F7DFB" w:rsidP="00412F95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  <w:r w:rsidRPr="002F7DFB">
        <w:rPr>
          <w:i/>
          <w:iCs/>
          <w:color w:val="FFFFFF" w:themeColor="background1"/>
          <w:spacing w:val="-1"/>
          <w:sz w:val="22"/>
          <w:szCs w:val="22"/>
          <w:highlight w:val="black"/>
        </w:rPr>
        <w:t>neveřejný údaj</w:t>
      </w:r>
      <w:r w:rsidR="00C3282B" w:rsidRPr="00002A79">
        <w:rPr>
          <w:sz w:val="22"/>
          <w:szCs w:val="22"/>
        </w:rPr>
        <w:tab/>
      </w:r>
      <w:r w:rsidR="00F73B51" w:rsidRPr="00002A79">
        <w:rPr>
          <w:sz w:val="22"/>
          <w:szCs w:val="22"/>
        </w:rPr>
        <w:t xml:space="preserve"> </w:t>
      </w:r>
      <w:r w:rsidR="005A707F" w:rsidRPr="00002A79">
        <w:rPr>
          <w:sz w:val="22"/>
          <w:szCs w:val="22"/>
        </w:rPr>
        <w:tab/>
      </w:r>
      <w:r w:rsidR="00C3282B" w:rsidRPr="00002A79">
        <w:rPr>
          <w:sz w:val="22"/>
          <w:szCs w:val="22"/>
        </w:rPr>
        <w:t>(garant za</w:t>
      </w:r>
      <w:r w:rsidR="00F73B51" w:rsidRPr="00002A79">
        <w:rPr>
          <w:sz w:val="22"/>
          <w:szCs w:val="22"/>
        </w:rPr>
        <w:t xml:space="preserve"> </w:t>
      </w:r>
      <w:r w:rsidR="00C3282B" w:rsidRPr="00002A79">
        <w:rPr>
          <w:sz w:val="22"/>
          <w:szCs w:val="22"/>
        </w:rPr>
        <w:t>oblast podpory provozu a projekt</w:t>
      </w:r>
      <w:r w:rsidR="005A707F" w:rsidRPr="00002A79">
        <w:rPr>
          <w:sz w:val="22"/>
          <w:szCs w:val="22"/>
        </w:rPr>
        <w:t>.</w:t>
      </w:r>
      <w:r w:rsidR="00C3282B" w:rsidRPr="00002A79">
        <w:rPr>
          <w:sz w:val="22"/>
          <w:szCs w:val="22"/>
        </w:rPr>
        <w:t xml:space="preserve"> řízení, ředitel </w:t>
      </w:r>
      <w:r w:rsidR="00F73B51" w:rsidRPr="00002A79">
        <w:rPr>
          <w:sz w:val="22"/>
          <w:szCs w:val="22"/>
        </w:rPr>
        <w:t>divize DS)</w:t>
      </w:r>
    </w:p>
    <w:p w14:paraId="7BE22845" w14:textId="77777777" w:rsidR="00AE6D39" w:rsidRPr="00002A79" w:rsidRDefault="00AE6D39" w:rsidP="00AE6D39">
      <w:pPr>
        <w:pStyle w:val="Odstavecseseznamem"/>
        <w:overflowPunct w:val="0"/>
        <w:autoSpaceDE w:val="0"/>
        <w:autoSpaceDN w:val="0"/>
        <w:adjustRightInd w:val="0"/>
        <w:spacing w:before="40" w:after="40"/>
        <w:ind w:left="426"/>
        <w:jc w:val="both"/>
        <w:textAlignment w:val="baseline"/>
        <w:rPr>
          <w:sz w:val="22"/>
          <w:szCs w:val="22"/>
        </w:rPr>
      </w:pPr>
    </w:p>
    <w:p w14:paraId="683D19A2" w14:textId="494829B2" w:rsidR="00E5330A" w:rsidRPr="00002A79" w:rsidRDefault="00E5330A" w:rsidP="00E5330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sz w:val="22"/>
          <w:szCs w:val="22"/>
        </w:rPr>
      </w:pPr>
      <w:r w:rsidRPr="00002A79">
        <w:rPr>
          <w:sz w:val="22"/>
          <w:szCs w:val="22"/>
        </w:rPr>
        <w:t xml:space="preserve">Na </w:t>
      </w:r>
      <w:r w:rsidR="00AC36EA" w:rsidRPr="00002A79">
        <w:rPr>
          <w:sz w:val="22"/>
          <w:szCs w:val="22"/>
        </w:rPr>
        <w:t xml:space="preserve">realizaci </w:t>
      </w:r>
      <w:r w:rsidRPr="00002A79">
        <w:rPr>
          <w:sz w:val="22"/>
          <w:szCs w:val="22"/>
        </w:rPr>
        <w:t xml:space="preserve">plnění </w:t>
      </w:r>
      <w:r w:rsidR="00AC36EA" w:rsidRPr="00002A79">
        <w:rPr>
          <w:sz w:val="22"/>
          <w:szCs w:val="22"/>
        </w:rPr>
        <w:t xml:space="preserve">se </w:t>
      </w:r>
      <w:r w:rsidR="00BE35E4" w:rsidRPr="00002A79">
        <w:rPr>
          <w:sz w:val="22"/>
          <w:szCs w:val="22"/>
        </w:rPr>
        <w:t>bud</w:t>
      </w:r>
      <w:r w:rsidR="00176472" w:rsidRPr="00002A79">
        <w:rPr>
          <w:sz w:val="22"/>
          <w:szCs w:val="22"/>
        </w:rPr>
        <w:t xml:space="preserve">ou v průběhu </w:t>
      </w:r>
      <w:r w:rsidR="008A4A45">
        <w:rPr>
          <w:sz w:val="22"/>
          <w:szCs w:val="22"/>
        </w:rPr>
        <w:t>let</w:t>
      </w:r>
      <w:r w:rsidR="00176472" w:rsidRPr="00002A79">
        <w:rPr>
          <w:sz w:val="22"/>
          <w:szCs w:val="22"/>
        </w:rPr>
        <w:t xml:space="preserve"> </w:t>
      </w:r>
      <w:r w:rsidR="00720110" w:rsidRPr="00002A79">
        <w:rPr>
          <w:sz w:val="22"/>
          <w:szCs w:val="22"/>
        </w:rPr>
        <w:t xml:space="preserve">2025 </w:t>
      </w:r>
      <w:r w:rsidR="008A4A45">
        <w:rPr>
          <w:sz w:val="22"/>
          <w:szCs w:val="22"/>
        </w:rPr>
        <w:t xml:space="preserve">a 2026 </w:t>
      </w:r>
      <w:r w:rsidRPr="00002A79">
        <w:rPr>
          <w:sz w:val="22"/>
          <w:szCs w:val="22"/>
        </w:rPr>
        <w:t>podíl</w:t>
      </w:r>
      <w:r w:rsidR="00BE35E4" w:rsidRPr="00002A79">
        <w:rPr>
          <w:sz w:val="22"/>
          <w:szCs w:val="22"/>
        </w:rPr>
        <w:t>et</w:t>
      </w:r>
      <w:r w:rsidR="002C44EC" w:rsidRPr="00002A79">
        <w:rPr>
          <w:sz w:val="22"/>
          <w:szCs w:val="22"/>
        </w:rPr>
        <w:t xml:space="preserve"> </w:t>
      </w:r>
      <w:r w:rsidR="00176472" w:rsidRPr="00002A79">
        <w:rPr>
          <w:sz w:val="22"/>
          <w:szCs w:val="22"/>
        </w:rPr>
        <w:t xml:space="preserve">dle povahy dílčích </w:t>
      </w:r>
      <w:r w:rsidR="00720110" w:rsidRPr="00002A79">
        <w:rPr>
          <w:sz w:val="22"/>
          <w:szCs w:val="22"/>
        </w:rPr>
        <w:t xml:space="preserve">činností </w:t>
      </w:r>
      <w:r w:rsidR="00176472" w:rsidRPr="00002A79">
        <w:rPr>
          <w:sz w:val="22"/>
          <w:szCs w:val="22"/>
        </w:rPr>
        <w:t>pracovníci diviz</w:t>
      </w:r>
      <w:r w:rsidR="00C3282B" w:rsidRPr="00002A79">
        <w:rPr>
          <w:sz w:val="22"/>
          <w:szCs w:val="22"/>
        </w:rPr>
        <w:t>í</w:t>
      </w:r>
      <w:r w:rsidR="00176472" w:rsidRPr="00002A79">
        <w:rPr>
          <w:sz w:val="22"/>
          <w:szCs w:val="22"/>
        </w:rPr>
        <w:t xml:space="preserve"> D1 a D</w:t>
      </w:r>
      <w:r w:rsidR="00142B55" w:rsidRPr="00002A79">
        <w:rPr>
          <w:sz w:val="22"/>
          <w:szCs w:val="22"/>
        </w:rPr>
        <w:t xml:space="preserve">S Poskytovatele. Jejich </w:t>
      </w:r>
      <w:r w:rsidR="00720110" w:rsidRPr="00002A79">
        <w:rPr>
          <w:sz w:val="22"/>
          <w:szCs w:val="22"/>
        </w:rPr>
        <w:t xml:space="preserve">výčet </w:t>
      </w:r>
      <w:r w:rsidR="00176472" w:rsidRPr="00002A79">
        <w:rPr>
          <w:sz w:val="22"/>
          <w:szCs w:val="22"/>
        </w:rPr>
        <w:t>n</w:t>
      </w:r>
      <w:r w:rsidR="00C3282B" w:rsidRPr="00002A79">
        <w:rPr>
          <w:sz w:val="22"/>
          <w:szCs w:val="22"/>
        </w:rPr>
        <w:t>ení</w:t>
      </w:r>
      <w:r w:rsidR="00176472" w:rsidRPr="00002A79">
        <w:rPr>
          <w:sz w:val="22"/>
          <w:szCs w:val="22"/>
        </w:rPr>
        <w:t xml:space="preserve"> s ohledem na povahu </w:t>
      </w:r>
      <w:r w:rsidR="00720110" w:rsidRPr="00002A79">
        <w:rPr>
          <w:sz w:val="22"/>
          <w:szCs w:val="22"/>
        </w:rPr>
        <w:t xml:space="preserve">a rozsah </w:t>
      </w:r>
      <w:r w:rsidR="00176472" w:rsidRPr="00002A79">
        <w:rPr>
          <w:sz w:val="22"/>
          <w:szCs w:val="22"/>
        </w:rPr>
        <w:t xml:space="preserve">předmětu plnění </w:t>
      </w:r>
      <w:r w:rsidR="002F4FCC" w:rsidRPr="00002A79">
        <w:rPr>
          <w:sz w:val="22"/>
          <w:szCs w:val="22"/>
        </w:rPr>
        <w:t xml:space="preserve">popsaného v </w:t>
      </w:r>
      <w:r w:rsidR="00176472" w:rsidRPr="00002A79">
        <w:rPr>
          <w:sz w:val="22"/>
          <w:szCs w:val="22"/>
        </w:rPr>
        <w:t xml:space="preserve">Žádosti </w:t>
      </w:r>
      <w:r w:rsidR="00C3282B" w:rsidRPr="00002A79">
        <w:rPr>
          <w:sz w:val="22"/>
          <w:szCs w:val="22"/>
        </w:rPr>
        <w:t xml:space="preserve">možno </w:t>
      </w:r>
      <w:r w:rsidR="00176472" w:rsidRPr="00002A79">
        <w:rPr>
          <w:sz w:val="22"/>
          <w:szCs w:val="22"/>
        </w:rPr>
        <w:t xml:space="preserve">předem </w:t>
      </w:r>
      <w:r w:rsidR="00720110" w:rsidRPr="00002A79">
        <w:rPr>
          <w:sz w:val="22"/>
          <w:szCs w:val="22"/>
        </w:rPr>
        <w:t xml:space="preserve">v rámci této Nabídky </w:t>
      </w:r>
      <w:r w:rsidR="00176472" w:rsidRPr="00002A79">
        <w:rPr>
          <w:sz w:val="22"/>
          <w:szCs w:val="22"/>
        </w:rPr>
        <w:t xml:space="preserve">specifikovat. </w:t>
      </w:r>
    </w:p>
    <w:p w14:paraId="3815CEBE" w14:textId="38B5DFCB" w:rsidR="00E92C73" w:rsidRPr="00002A79" w:rsidRDefault="00127C7E" w:rsidP="00412F95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Dopad na Systém anebo IT prostředí objednatele:</w:t>
      </w:r>
      <w:r w:rsidR="00E92C73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2EFC9006" w14:textId="5E8479B5" w:rsidR="009D4B5C" w:rsidRPr="00002A79" w:rsidRDefault="009D4B5C" w:rsidP="009D4B5C">
      <w:pPr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S ohledem na předpokládaný charakter plnění dle této Nabídky a následně uzavřené Dílčí smlouvy neočekáváme dopady na Systém nebo IT prostředí Objednatele. </w:t>
      </w:r>
    </w:p>
    <w:p w14:paraId="15031E6A" w14:textId="79EA354D" w:rsidR="00E92C73" w:rsidRPr="00002A79" w:rsidRDefault="00112611" w:rsidP="00412F95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 w:hanging="426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Návrh konceptu technického řešení včetně uživatelského a případně licenčního zajištění Objednatele</w:t>
      </w:r>
      <w:r w:rsidR="00E92C73" w:rsidRPr="00002A79">
        <w:rPr>
          <w:b/>
          <w:bCs/>
          <w:sz w:val="22"/>
          <w:szCs w:val="22"/>
          <w:u w:val="single"/>
        </w:rPr>
        <w:t>:</w:t>
      </w:r>
      <w:r w:rsidR="00E92C73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33B27EE8" w14:textId="38EFE540" w:rsidR="00E92C73" w:rsidRPr="00002A79" w:rsidRDefault="009D4B5C" w:rsidP="00E92C73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S ohledem na</w:t>
      </w:r>
      <w:r w:rsidR="00142B55" w:rsidRPr="00002A79">
        <w:rPr>
          <w:bCs/>
          <w:sz w:val="22"/>
          <w:szCs w:val="22"/>
        </w:rPr>
        <w:t> </w:t>
      </w:r>
      <w:r w:rsidRPr="00002A79">
        <w:rPr>
          <w:bCs/>
          <w:sz w:val="22"/>
          <w:szCs w:val="22"/>
        </w:rPr>
        <w:t xml:space="preserve">předpokládanou </w:t>
      </w:r>
      <w:r w:rsidR="00142B55" w:rsidRPr="00002A79">
        <w:rPr>
          <w:bCs/>
          <w:sz w:val="22"/>
          <w:szCs w:val="22"/>
        </w:rPr>
        <w:t>pova</w:t>
      </w:r>
      <w:r w:rsidRPr="00002A79">
        <w:rPr>
          <w:bCs/>
          <w:sz w:val="22"/>
          <w:szCs w:val="22"/>
        </w:rPr>
        <w:t>hu</w:t>
      </w:r>
      <w:r w:rsidR="00142B55" w:rsidRPr="00002A79">
        <w:rPr>
          <w:bCs/>
          <w:sz w:val="22"/>
          <w:szCs w:val="22"/>
        </w:rPr>
        <w:t xml:space="preserve"> </w:t>
      </w:r>
      <w:r w:rsidR="00176472" w:rsidRPr="00002A79">
        <w:rPr>
          <w:bCs/>
          <w:sz w:val="22"/>
          <w:szCs w:val="22"/>
        </w:rPr>
        <w:t xml:space="preserve">zadání </w:t>
      </w:r>
      <w:r w:rsidR="00142B55" w:rsidRPr="00002A79">
        <w:rPr>
          <w:bCs/>
          <w:sz w:val="22"/>
          <w:szCs w:val="22"/>
        </w:rPr>
        <w:t xml:space="preserve">popsaných v Žádosti </w:t>
      </w:r>
      <w:r w:rsidR="00AD3A71" w:rsidRPr="00002A79">
        <w:rPr>
          <w:bCs/>
          <w:sz w:val="22"/>
          <w:szCs w:val="22"/>
        </w:rPr>
        <w:t xml:space="preserve">bude </w:t>
      </w:r>
      <w:r w:rsidR="00C3282B" w:rsidRPr="00002A79">
        <w:rPr>
          <w:bCs/>
          <w:sz w:val="22"/>
          <w:szCs w:val="22"/>
        </w:rPr>
        <w:t xml:space="preserve">koncept technického řešení </w:t>
      </w:r>
      <w:r w:rsidR="000718AD" w:rsidRPr="00002A79">
        <w:rPr>
          <w:bCs/>
          <w:sz w:val="22"/>
          <w:szCs w:val="22"/>
        </w:rPr>
        <w:t xml:space="preserve">definován </w:t>
      </w:r>
      <w:r w:rsidR="00C3282B" w:rsidRPr="00002A79">
        <w:rPr>
          <w:bCs/>
          <w:sz w:val="22"/>
          <w:szCs w:val="22"/>
        </w:rPr>
        <w:t>v rámci jednotlivých dílčích aktivit</w:t>
      </w:r>
      <w:r w:rsidR="000B574E">
        <w:rPr>
          <w:bCs/>
          <w:sz w:val="22"/>
          <w:szCs w:val="22"/>
        </w:rPr>
        <w:t xml:space="preserve"> zadávaných</w:t>
      </w:r>
      <w:r w:rsidR="00AD3A71" w:rsidRPr="00002A79">
        <w:rPr>
          <w:bCs/>
          <w:sz w:val="22"/>
          <w:szCs w:val="22"/>
        </w:rPr>
        <w:t xml:space="preserve"> Objednatelem</w:t>
      </w:r>
      <w:r w:rsidR="000B574E">
        <w:rPr>
          <w:bCs/>
          <w:sz w:val="22"/>
          <w:szCs w:val="22"/>
        </w:rPr>
        <w:t xml:space="preserve"> v souladu se specifikací</w:t>
      </w:r>
      <w:r w:rsidR="001877DC">
        <w:rPr>
          <w:bCs/>
          <w:sz w:val="22"/>
          <w:szCs w:val="22"/>
        </w:rPr>
        <w:t xml:space="preserve"> a </w:t>
      </w:r>
      <w:r w:rsidR="001877DC">
        <w:rPr>
          <w:bCs/>
          <w:sz w:val="22"/>
          <w:szCs w:val="22"/>
        </w:rPr>
        <w:lastRenderedPageBreak/>
        <w:t>požadavky danými legislativou</w:t>
      </w:r>
      <w:r w:rsidR="00C3282B" w:rsidRPr="00002A79">
        <w:rPr>
          <w:bCs/>
          <w:sz w:val="22"/>
          <w:szCs w:val="22"/>
        </w:rPr>
        <w:t xml:space="preserve">, jak </w:t>
      </w:r>
      <w:r w:rsidR="00720110" w:rsidRPr="00002A79">
        <w:rPr>
          <w:bCs/>
          <w:sz w:val="22"/>
          <w:szCs w:val="22"/>
        </w:rPr>
        <w:t>j</w:t>
      </w:r>
      <w:r w:rsidR="001877DC">
        <w:rPr>
          <w:bCs/>
          <w:sz w:val="22"/>
          <w:szCs w:val="22"/>
        </w:rPr>
        <w:t>e</w:t>
      </w:r>
      <w:r w:rsidR="00720110" w:rsidRPr="00002A79">
        <w:rPr>
          <w:bCs/>
          <w:sz w:val="22"/>
          <w:szCs w:val="22"/>
        </w:rPr>
        <w:t xml:space="preserve"> </w:t>
      </w:r>
      <w:r w:rsidR="00C3282B" w:rsidRPr="00002A79">
        <w:rPr>
          <w:bCs/>
          <w:sz w:val="22"/>
          <w:szCs w:val="22"/>
        </w:rPr>
        <w:t>popisuje Žádost</w:t>
      </w:r>
      <w:r w:rsidR="00720110" w:rsidRPr="00002A79">
        <w:rPr>
          <w:bCs/>
          <w:sz w:val="22"/>
          <w:szCs w:val="22"/>
        </w:rPr>
        <w:t xml:space="preserve"> a její příloh</w:t>
      </w:r>
      <w:r w:rsidR="008A4A45">
        <w:rPr>
          <w:bCs/>
          <w:sz w:val="22"/>
          <w:szCs w:val="22"/>
        </w:rPr>
        <w:t>y</w:t>
      </w:r>
      <w:r w:rsidR="001877DC">
        <w:rPr>
          <w:bCs/>
          <w:sz w:val="22"/>
          <w:szCs w:val="22"/>
        </w:rPr>
        <w:t xml:space="preserve"> č. </w:t>
      </w:r>
      <w:r w:rsidR="008A4A45">
        <w:rPr>
          <w:bCs/>
          <w:sz w:val="22"/>
          <w:szCs w:val="22"/>
        </w:rPr>
        <w:t xml:space="preserve">1a a </w:t>
      </w:r>
      <w:proofErr w:type="gramStart"/>
      <w:r w:rsidR="008A4A45">
        <w:rPr>
          <w:bCs/>
          <w:sz w:val="22"/>
          <w:szCs w:val="22"/>
        </w:rPr>
        <w:t>1b</w:t>
      </w:r>
      <w:proofErr w:type="gramEnd"/>
      <w:r w:rsidR="00C3282B" w:rsidRPr="00002A79">
        <w:rPr>
          <w:bCs/>
          <w:sz w:val="22"/>
          <w:szCs w:val="22"/>
        </w:rPr>
        <w:t xml:space="preserve">. Z téhož důvodu </w:t>
      </w:r>
      <w:r w:rsidR="00176472" w:rsidRPr="00002A79">
        <w:rPr>
          <w:bCs/>
          <w:sz w:val="22"/>
          <w:szCs w:val="22"/>
        </w:rPr>
        <w:t>ne</w:t>
      </w:r>
      <w:r w:rsidRPr="00002A79">
        <w:rPr>
          <w:bCs/>
          <w:sz w:val="22"/>
          <w:szCs w:val="22"/>
        </w:rPr>
        <w:t xml:space="preserve">očekáváme </w:t>
      </w:r>
      <w:r w:rsidR="00176472" w:rsidRPr="00002A79">
        <w:rPr>
          <w:bCs/>
          <w:sz w:val="22"/>
          <w:szCs w:val="22"/>
        </w:rPr>
        <w:t xml:space="preserve">další nároky na </w:t>
      </w:r>
      <w:r w:rsidR="0038325D" w:rsidRPr="00002A79">
        <w:rPr>
          <w:bCs/>
          <w:sz w:val="22"/>
          <w:szCs w:val="22"/>
        </w:rPr>
        <w:t xml:space="preserve">Objednatele </w:t>
      </w:r>
      <w:r w:rsidR="00176472" w:rsidRPr="00002A79">
        <w:rPr>
          <w:bCs/>
          <w:sz w:val="22"/>
          <w:szCs w:val="22"/>
        </w:rPr>
        <w:t xml:space="preserve">v oblasti licenčního </w:t>
      </w:r>
      <w:r w:rsidR="0038325D" w:rsidRPr="00002A79">
        <w:rPr>
          <w:bCs/>
          <w:sz w:val="22"/>
          <w:szCs w:val="22"/>
        </w:rPr>
        <w:t>zajištění nad rámec současného stavu.</w:t>
      </w:r>
      <w:r w:rsidRPr="00002A79">
        <w:rPr>
          <w:bCs/>
          <w:sz w:val="22"/>
          <w:szCs w:val="22"/>
        </w:rPr>
        <w:t xml:space="preserve"> </w:t>
      </w:r>
      <w:r w:rsidR="00142B55" w:rsidRPr="00002A79">
        <w:rPr>
          <w:bCs/>
          <w:sz w:val="22"/>
          <w:szCs w:val="22"/>
        </w:rPr>
        <w:t xml:space="preserve"> </w:t>
      </w:r>
    </w:p>
    <w:p w14:paraId="0AAC8CFD" w14:textId="0DB45F61" w:rsidR="00E92C73" w:rsidRPr="00002A79" w:rsidRDefault="001A70A6" w:rsidP="00412F95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Předmět příslušných Služeb na objednávku se týká anebo je jinak přímo spojen se ZPV a je tak k němu udělována Nevýhradní licence, případně příslušné nevýhradní oprávnění, neujednaly-li si Strany jiný rozsah Udělovaných oprávnění</w:t>
      </w:r>
      <w:r w:rsidR="00E92C73" w:rsidRPr="00002A79">
        <w:rPr>
          <w:b/>
          <w:bCs/>
          <w:sz w:val="22"/>
          <w:szCs w:val="22"/>
          <w:u w:val="single"/>
        </w:rPr>
        <w:t>:</w:t>
      </w:r>
      <w:r w:rsidR="00E92C73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74ABB384" w14:textId="049CAD32" w:rsidR="00BE2E2D" w:rsidRPr="00002A79" w:rsidRDefault="00636413" w:rsidP="004B409A">
      <w:pPr>
        <w:overflowPunct w:val="0"/>
        <w:autoSpaceDE w:val="0"/>
        <w:autoSpaceDN w:val="0"/>
        <w:adjustRightInd w:val="0"/>
        <w:spacing w:before="40" w:after="40"/>
        <w:jc w:val="both"/>
        <w:textAlignment w:val="baseline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Ne</w:t>
      </w:r>
      <w:r w:rsidR="00AC36EA" w:rsidRPr="00002A79">
        <w:rPr>
          <w:bCs/>
          <w:sz w:val="22"/>
          <w:szCs w:val="22"/>
        </w:rPr>
        <w:t>.</w:t>
      </w:r>
    </w:p>
    <w:p w14:paraId="6E9CA4CF" w14:textId="15920CAB" w:rsidR="007C7D1D" w:rsidRPr="00002A79" w:rsidRDefault="00F05CE8" w:rsidP="00412F95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Požadavky na součinnost Objednatele a třetích osob</w:t>
      </w:r>
      <w:r w:rsidR="007C7D1D" w:rsidRPr="00002A79">
        <w:rPr>
          <w:b/>
          <w:bCs/>
          <w:sz w:val="22"/>
          <w:szCs w:val="22"/>
          <w:u w:val="single"/>
        </w:rPr>
        <w:t>:</w:t>
      </w:r>
      <w:r w:rsidR="007C7D1D" w:rsidRPr="00002A79" w:rsidDel="00274E92">
        <w:rPr>
          <w:b/>
          <w:bCs/>
          <w:sz w:val="22"/>
          <w:szCs w:val="22"/>
          <w:u w:val="single"/>
        </w:rPr>
        <w:t xml:space="preserve"> </w:t>
      </w:r>
    </w:p>
    <w:p w14:paraId="612160C2" w14:textId="36BDB55C" w:rsidR="0038325D" w:rsidRPr="00002A79" w:rsidRDefault="008947A1" w:rsidP="00C832EE">
      <w:pPr>
        <w:pStyle w:val="UStyl2"/>
        <w:numPr>
          <w:ilvl w:val="0"/>
          <w:numId w:val="0"/>
        </w:numPr>
        <w:spacing w:line="276" w:lineRule="auto"/>
        <w:rPr>
          <w:rFonts w:ascii="Times New Roman" w:hAnsi="Times New Roman"/>
          <w:bCs/>
          <w:szCs w:val="22"/>
        </w:rPr>
      </w:pPr>
      <w:r w:rsidRPr="00002A79">
        <w:rPr>
          <w:rFonts w:ascii="Times New Roman" w:hAnsi="Times New Roman"/>
          <w:bCs/>
          <w:szCs w:val="22"/>
        </w:rPr>
        <w:t xml:space="preserve">S ohledem na předpokládanou povahu budoucích zadání popsaných v Žádosti neočekáváme další nároky na Objednatele </w:t>
      </w:r>
      <w:r w:rsidR="0038325D" w:rsidRPr="00002A79">
        <w:rPr>
          <w:rFonts w:ascii="Times New Roman" w:hAnsi="Times New Roman"/>
          <w:bCs/>
          <w:szCs w:val="22"/>
        </w:rPr>
        <w:t>ani třetí osob</w:t>
      </w:r>
      <w:r w:rsidRPr="00002A79">
        <w:rPr>
          <w:rFonts w:ascii="Times New Roman" w:hAnsi="Times New Roman"/>
          <w:bCs/>
          <w:szCs w:val="22"/>
        </w:rPr>
        <w:t>y</w:t>
      </w:r>
      <w:r w:rsidR="0038325D" w:rsidRPr="00002A79">
        <w:rPr>
          <w:rFonts w:ascii="Times New Roman" w:hAnsi="Times New Roman"/>
          <w:bCs/>
          <w:szCs w:val="22"/>
        </w:rPr>
        <w:t xml:space="preserve"> nad rámec běžné komunikace na úrovni pracovních týmů Poskytovatele a Objednatele</w:t>
      </w:r>
      <w:r w:rsidR="00AD3A71" w:rsidRPr="00002A79">
        <w:rPr>
          <w:rFonts w:ascii="Times New Roman" w:hAnsi="Times New Roman"/>
          <w:bCs/>
          <w:szCs w:val="22"/>
        </w:rPr>
        <w:t>, řešení případných integračních vazeb na systémy dodávané třetími stranami a obvyklou součinnost týkající se nasazování a testování funkcionalit dodaných v rámci služeb poskytnutých dle</w:t>
      </w:r>
      <w:r w:rsidR="00260579" w:rsidRPr="00002A79">
        <w:rPr>
          <w:rFonts w:ascii="Times New Roman" w:hAnsi="Times New Roman"/>
          <w:bCs/>
          <w:szCs w:val="22"/>
        </w:rPr>
        <w:t xml:space="preserve"> následně uzavřené Dílčí smlouvy č. </w:t>
      </w:r>
      <w:r w:rsidR="00FE1636">
        <w:rPr>
          <w:rFonts w:ascii="Times New Roman" w:hAnsi="Times New Roman"/>
          <w:bCs/>
          <w:szCs w:val="22"/>
        </w:rPr>
        <w:t>44</w:t>
      </w:r>
      <w:r w:rsidR="0038325D" w:rsidRPr="00002A79">
        <w:rPr>
          <w:rFonts w:ascii="Times New Roman" w:hAnsi="Times New Roman"/>
          <w:bCs/>
          <w:szCs w:val="22"/>
        </w:rPr>
        <w:t>.</w:t>
      </w:r>
      <w:r w:rsidRPr="00002A79">
        <w:rPr>
          <w:rFonts w:ascii="Times New Roman" w:hAnsi="Times New Roman"/>
          <w:bCs/>
          <w:szCs w:val="22"/>
        </w:rPr>
        <w:t xml:space="preserve"> </w:t>
      </w:r>
    </w:p>
    <w:p w14:paraId="4CDE6AB7" w14:textId="77777777" w:rsidR="00966C28" w:rsidRPr="00002A79" w:rsidRDefault="008F125C" w:rsidP="00412F9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240"/>
        <w:ind w:left="0"/>
        <w:jc w:val="both"/>
        <w:textAlignment w:val="baseline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Cenová nabídka:</w:t>
      </w:r>
    </w:p>
    <w:p w14:paraId="759A2176" w14:textId="7D92A41C" w:rsidR="001237EB" w:rsidRPr="00002A79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 xml:space="preserve">Jednotková cena za </w:t>
      </w:r>
      <w:r w:rsidR="00D51046" w:rsidRPr="00002A79">
        <w:rPr>
          <w:bCs/>
          <w:sz w:val="22"/>
          <w:szCs w:val="22"/>
        </w:rPr>
        <w:t>člověkoden (Č</w:t>
      </w:r>
      <w:r w:rsidRPr="00002A79">
        <w:rPr>
          <w:bCs/>
          <w:sz w:val="22"/>
          <w:szCs w:val="22"/>
        </w:rPr>
        <w:t>D</w:t>
      </w:r>
      <w:r w:rsidR="00D51046" w:rsidRPr="00002A79">
        <w:rPr>
          <w:bCs/>
          <w:sz w:val="22"/>
          <w:szCs w:val="22"/>
        </w:rPr>
        <w:t>)</w:t>
      </w:r>
      <w:r w:rsidRPr="00002A79">
        <w:rPr>
          <w:bCs/>
          <w:sz w:val="22"/>
          <w:szCs w:val="22"/>
        </w:rPr>
        <w:t xml:space="preserve"> </w:t>
      </w:r>
      <w:r w:rsidR="00D51046" w:rsidRPr="00002A79">
        <w:rPr>
          <w:bCs/>
          <w:sz w:val="22"/>
          <w:szCs w:val="22"/>
        </w:rPr>
        <w:t xml:space="preserve">práce </w:t>
      </w:r>
      <w:r w:rsidRPr="00002A79">
        <w:rPr>
          <w:bCs/>
          <w:sz w:val="22"/>
          <w:szCs w:val="22"/>
        </w:rPr>
        <w:t>je definována v</w:t>
      </w:r>
      <w:r w:rsidR="00D51046" w:rsidRPr="00002A79">
        <w:rPr>
          <w:bCs/>
          <w:sz w:val="22"/>
          <w:szCs w:val="22"/>
        </w:rPr>
        <w:t xml:space="preserve"> Příloze č. 2 Servisní smlouvy: cena služeb a činí 14 500,-Kč bez DPH. </w:t>
      </w:r>
      <w:r w:rsidR="00720110" w:rsidRPr="00002A79">
        <w:rPr>
          <w:bCs/>
          <w:sz w:val="22"/>
          <w:szCs w:val="22"/>
        </w:rPr>
        <w:t>O</w:t>
      </w:r>
      <w:r w:rsidR="001237EB" w:rsidRPr="00002A79">
        <w:rPr>
          <w:bCs/>
          <w:sz w:val="22"/>
          <w:szCs w:val="22"/>
        </w:rPr>
        <w:t xml:space="preserve">bjem plnění </w:t>
      </w:r>
      <w:r w:rsidR="008A4A45">
        <w:rPr>
          <w:bCs/>
          <w:sz w:val="22"/>
          <w:szCs w:val="22"/>
        </w:rPr>
        <w:t>1</w:t>
      </w:r>
      <w:r w:rsidR="00537C79">
        <w:rPr>
          <w:bCs/>
          <w:sz w:val="22"/>
          <w:szCs w:val="22"/>
        </w:rPr>
        <w:t xml:space="preserve"> </w:t>
      </w:r>
      <w:r w:rsidR="008A4A45">
        <w:rPr>
          <w:bCs/>
          <w:sz w:val="22"/>
          <w:szCs w:val="22"/>
        </w:rPr>
        <w:t>200</w:t>
      </w:r>
      <w:r w:rsidR="00BE75B6">
        <w:rPr>
          <w:bCs/>
          <w:sz w:val="22"/>
          <w:szCs w:val="22"/>
        </w:rPr>
        <w:t xml:space="preserve"> </w:t>
      </w:r>
      <w:r w:rsidR="001237EB" w:rsidRPr="00002A79">
        <w:rPr>
          <w:bCs/>
          <w:sz w:val="22"/>
          <w:szCs w:val="22"/>
        </w:rPr>
        <w:t>ČD specifikovaný v</w:t>
      </w:r>
      <w:r w:rsidR="00720110" w:rsidRPr="00002A79">
        <w:rPr>
          <w:bCs/>
          <w:sz w:val="22"/>
          <w:szCs w:val="22"/>
        </w:rPr>
        <w:t xml:space="preserve"> čl. </w:t>
      </w:r>
      <w:r w:rsidR="003905A1" w:rsidRPr="00002A79">
        <w:rPr>
          <w:bCs/>
          <w:sz w:val="22"/>
          <w:szCs w:val="22"/>
        </w:rPr>
        <w:t>5</w:t>
      </w:r>
      <w:r w:rsidR="00720110" w:rsidRPr="00002A79">
        <w:rPr>
          <w:bCs/>
          <w:sz w:val="22"/>
          <w:szCs w:val="22"/>
        </w:rPr>
        <w:t xml:space="preserve"> Ž</w:t>
      </w:r>
      <w:r w:rsidR="001237EB" w:rsidRPr="00002A79">
        <w:rPr>
          <w:bCs/>
          <w:sz w:val="22"/>
          <w:szCs w:val="22"/>
        </w:rPr>
        <w:t xml:space="preserve">ádosti odpovídá </w:t>
      </w:r>
      <w:r w:rsidR="00002D95" w:rsidRPr="00002A79">
        <w:rPr>
          <w:bCs/>
          <w:sz w:val="22"/>
          <w:szCs w:val="22"/>
        </w:rPr>
        <w:t xml:space="preserve">celkové maximální </w:t>
      </w:r>
      <w:r w:rsidR="001237EB" w:rsidRPr="00002A79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 w:rsidRPr="00002A79">
        <w:rPr>
          <w:bCs/>
          <w:sz w:val="22"/>
          <w:szCs w:val="22"/>
        </w:rPr>
        <w:t xml:space="preserve">č. </w:t>
      </w:r>
      <w:r w:rsidR="00FE1636">
        <w:rPr>
          <w:bCs/>
          <w:sz w:val="22"/>
          <w:szCs w:val="22"/>
        </w:rPr>
        <w:t>44</w:t>
      </w:r>
      <w:r w:rsidR="00002D95" w:rsidRPr="00002A79">
        <w:rPr>
          <w:bCs/>
          <w:sz w:val="22"/>
          <w:szCs w:val="22"/>
        </w:rPr>
        <w:t xml:space="preserve"> </w:t>
      </w:r>
      <w:r w:rsidR="001237EB" w:rsidRPr="00002A79">
        <w:rPr>
          <w:bCs/>
          <w:sz w:val="22"/>
          <w:szCs w:val="22"/>
        </w:rPr>
        <w:t xml:space="preserve">ve výši </w:t>
      </w:r>
      <w:r w:rsidR="008A4A45">
        <w:rPr>
          <w:bCs/>
          <w:sz w:val="22"/>
          <w:szCs w:val="22"/>
        </w:rPr>
        <w:t>17 400 000</w:t>
      </w:r>
      <w:r w:rsidR="001237EB" w:rsidRPr="00002A79">
        <w:rPr>
          <w:bCs/>
          <w:sz w:val="22"/>
          <w:szCs w:val="22"/>
        </w:rPr>
        <w:t xml:space="preserve">,- Kč bez DPH. </w:t>
      </w:r>
    </w:p>
    <w:p w14:paraId="6A9517B6" w14:textId="661F2658" w:rsidR="00720110" w:rsidRPr="00002A79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002A79">
        <w:rPr>
          <w:bCs/>
          <w:sz w:val="22"/>
          <w:szCs w:val="22"/>
        </w:rPr>
        <w:t>Fakturac</w:t>
      </w:r>
      <w:r w:rsidR="000718AD" w:rsidRPr="00002A79">
        <w:rPr>
          <w:bCs/>
          <w:sz w:val="22"/>
          <w:szCs w:val="22"/>
        </w:rPr>
        <w:t xml:space="preserve">e poskytnutých služeb bude probíhat </w:t>
      </w:r>
      <w:r w:rsidRPr="00002A79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002A79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0DCCE22C" w14:textId="55EF9C6B" w:rsidR="00A16F2F" w:rsidRDefault="00A16F2F" w:rsidP="00412F95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Akceptační kritéria:</w:t>
      </w:r>
    </w:p>
    <w:p w14:paraId="031D9B2C" w14:textId="7870093A" w:rsidR="00274F4E" w:rsidRPr="00274F4E" w:rsidRDefault="00274F4E" w:rsidP="00274F4E">
      <w:pPr>
        <w:pStyle w:val="UStyl2"/>
        <w:numPr>
          <w:ilvl w:val="0"/>
          <w:numId w:val="0"/>
        </w:numPr>
        <w:rPr>
          <w:rFonts w:ascii="Times New Roman" w:hAnsi="Times New Roman"/>
          <w:bCs/>
          <w:szCs w:val="22"/>
        </w:rPr>
      </w:pPr>
      <w:r w:rsidRPr="00274F4E">
        <w:rPr>
          <w:rFonts w:ascii="Times New Roman" w:hAnsi="Times New Roman"/>
          <w:bCs/>
          <w:szCs w:val="22"/>
        </w:rPr>
        <w:t xml:space="preserve">Akceptace plnění bude probíhat na měsíční bázi způsobem popsaným v čl. 2 Žádosti, tedy formou schválení jedenkrát měsíčně zadaných činností vykázaných do elektronického systému provozovaného Objednatelem, případně formou schválení dílčího měsíčního výkazu příslušného k Dílčí smlouvě č. </w:t>
      </w:r>
      <w:r w:rsidR="00FE1636">
        <w:rPr>
          <w:rFonts w:ascii="Times New Roman" w:hAnsi="Times New Roman"/>
          <w:bCs/>
          <w:szCs w:val="22"/>
        </w:rPr>
        <w:t>44</w:t>
      </w:r>
      <w:r w:rsidRPr="00274F4E">
        <w:rPr>
          <w:rFonts w:ascii="Times New Roman" w:hAnsi="Times New Roman"/>
          <w:bCs/>
          <w:szCs w:val="22"/>
        </w:rPr>
        <w:t xml:space="preserve"> (v podobě dle Přílohy č.</w:t>
      </w:r>
      <w:r w:rsidR="00FE1636">
        <w:rPr>
          <w:rFonts w:ascii="Times New Roman" w:hAnsi="Times New Roman"/>
          <w:bCs/>
          <w:szCs w:val="22"/>
        </w:rPr>
        <w:t>2</w:t>
      </w:r>
      <w:r w:rsidRPr="00274F4E">
        <w:rPr>
          <w:rFonts w:ascii="Times New Roman" w:hAnsi="Times New Roman"/>
          <w:bCs/>
          <w:szCs w:val="22"/>
        </w:rPr>
        <w:t xml:space="preserve"> Žádosti) uzavřené přijetím této Nabídky formou Objednávky doručené Poskytovateli a zveřejněné v registru smluv. Dílčí měsíční výkaz bude součástí Souhrnného měsíčního výkazu za daný měsíc. Podmínky akceptace plnění se řídí ustanoveními Rámcové smlouvy a Žádosti (čl. 2)</w:t>
      </w:r>
      <w:r w:rsidR="000B574E">
        <w:rPr>
          <w:rFonts w:ascii="Times New Roman" w:hAnsi="Times New Roman"/>
          <w:bCs/>
          <w:szCs w:val="22"/>
        </w:rPr>
        <w:t>.</w:t>
      </w:r>
    </w:p>
    <w:p w14:paraId="3C800A7B" w14:textId="77777777" w:rsidR="004B409A" w:rsidRPr="00002A79" w:rsidRDefault="004B409A" w:rsidP="00412F95">
      <w:pPr>
        <w:keepNext/>
        <w:numPr>
          <w:ilvl w:val="0"/>
          <w:numId w:val="2"/>
        </w:numPr>
        <w:autoSpaceDE w:val="0"/>
        <w:autoSpaceDN w:val="0"/>
        <w:adjustRightInd w:val="0"/>
        <w:spacing w:before="240" w:after="240" w:line="276" w:lineRule="auto"/>
        <w:ind w:left="0"/>
        <w:jc w:val="both"/>
        <w:rPr>
          <w:b/>
          <w:bCs/>
          <w:sz w:val="22"/>
          <w:szCs w:val="22"/>
          <w:u w:val="single"/>
        </w:rPr>
      </w:pPr>
      <w:r w:rsidRPr="00002A79">
        <w:rPr>
          <w:b/>
          <w:bCs/>
          <w:sz w:val="22"/>
          <w:szCs w:val="22"/>
          <w:u w:val="single"/>
        </w:rPr>
        <w:t>Další podmínky:</w:t>
      </w:r>
    </w:p>
    <w:p w14:paraId="5DDAD923" w14:textId="158FE565" w:rsidR="008A7137" w:rsidRPr="00002A79" w:rsidRDefault="008A7137" w:rsidP="00412F95">
      <w:pPr>
        <w:pStyle w:val="UStyl2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 xml:space="preserve">Pojmy s velkými písmeny v této </w:t>
      </w:r>
      <w:r w:rsidR="00E345D9" w:rsidRPr="00002A79">
        <w:rPr>
          <w:rFonts w:ascii="Times New Roman" w:hAnsi="Times New Roman"/>
          <w:szCs w:val="22"/>
        </w:rPr>
        <w:t>Nabídce</w:t>
      </w:r>
      <w:r w:rsidRPr="00002A79">
        <w:rPr>
          <w:rFonts w:ascii="Times New Roman" w:hAnsi="Times New Roman"/>
          <w:szCs w:val="22"/>
        </w:rPr>
        <w:t xml:space="preserve"> nedefinované mají význam uvedený v Servisní smlouvě.</w:t>
      </w:r>
    </w:p>
    <w:p w14:paraId="61BE4B37" w14:textId="7E4FFE47" w:rsidR="00D700D4" w:rsidRPr="00002A79" w:rsidRDefault="00D700D4" w:rsidP="00412F95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Na základě objednávky Objednatele, která představuje odsouhlasení Nabídky, doručené Poskytovateli v elektronické podobě („</w:t>
      </w:r>
      <w:r w:rsidRPr="00002A79">
        <w:rPr>
          <w:rFonts w:ascii="Times New Roman" w:hAnsi="Times New Roman"/>
          <w:b/>
          <w:bCs/>
          <w:szCs w:val="22"/>
        </w:rPr>
        <w:t>Objednávka</w:t>
      </w:r>
      <w:r w:rsidRPr="00002A79">
        <w:rPr>
          <w:rFonts w:ascii="Times New Roman" w:hAnsi="Times New Roman"/>
          <w:szCs w:val="22"/>
        </w:rPr>
        <w:t xml:space="preserve">“), se Poskytovatel zavazuje poskytovat Služby na objednávku uvedené v Nabídce. Dílčí smlouva </w:t>
      </w:r>
      <w:r w:rsidR="0073498B" w:rsidRPr="00002A79">
        <w:rPr>
          <w:rFonts w:ascii="Times New Roman" w:hAnsi="Times New Roman"/>
          <w:szCs w:val="22"/>
        </w:rPr>
        <w:t>dle Servisní smlouvy („</w:t>
      </w:r>
      <w:r w:rsidR="0073498B" w:rsidRPr="00002A79">
        <w:rPr>
          <w:rFonts w:ascii="Times New Roman" w:hAnsi="Times New Roman"/>
          <w:b/>
          <w:bCs/>
          <w:szCs w:val="22"/>
        </w:rPr>
        <w:t>Dílčí smlouva</w:t>
      </w:r>
      <w:r w:rsidR="0073498B" w:rsidRPr="00002A79">
        <w:rPr>
          <w:rFonts w:ascii="Times New Roman" w:hAnsi="Times New Roman"/>
          <w:szCs w:val="22"/>
        </w:rPr>
        <w:t xml:space="preserve">“) je </w:t>
      </w:r>
      <w:r w:rsidRPr="00002A79">
        <w:rPr>
          <w:rFonts w:ascii="Times New Roman" w:hAnsi="Times New Roman"/>
          <w:szCs w:val="22"/>
        </w:rPr>
        <w:t>uzavřena doručením Objednávky Poskytovateli. Objednávku je oprávněna učinit Kontaktní osoba Objednatele pro věci smluvní.</w:t>
      </w:r>
    </w:p>
    <w:p w14:paraId="734F65C7" w14:textId="77DA4DC5" w:rsidR="00976C32" w:rsidRPr="00002A79" w:rsidRDefault="00976C32" w:rsidP="00412F95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 xml:space="preserve">Každá Dílčí smlouva se řídí Servisní smlouvou a ustanovení Servisní smlouvy mají přednost před odchylnými ustanoveními Dílčí smlouvy. Dílčí smlouva nabývá účinnosti nejdříve </w:t>
      </w:r>
      <w:r w:rsidRPr="00002A79">
        <w:rPr>
          <w:rFonts w:ascii="Times New Roman" w:hAnsi="Times New Roman"/>
          <w:szCs w:val="22"/>
        </w:rPr>
        <w:lastRenderedPageBreak/>
        <w:t>uveřejněním příslušné Dílčí smlouvy prostřednictvím tzv. registru smluv dle zákona č. 340/2015 Sb., o zvláštních podmínkách účinnosti některých smluv, uveřejňování těchto smluv a o registru smluv (zákon o registru smluv), ve znění pozdějších předpisů („</w:t>
      </w:r>
      <w:r w:rsidRPr="00002A79">
        <w:rPr>
          <w:rFonts w:ascii="Times New Roman" w:hAnsi="Times New Roman"/>
          <w:b/>
          <w:bCs/>
          <w:szCs w:val="22"/>
        </w:rPr>
        <w:t>ZRS</w:t>
      </w:r>
      <w:r w:rsidRPr="00002A79">
        <w:rPr>
          <w:rFonts w:ascii="Times New Roman" w:hAnsi="Times New Roman"/>
          <w:szCs w:val="22"/>
        </w:rPr>
        <w:t>“).</w:t>
      </w:r>
    </w:p>
    <w:p w14:paraId="1D1F734B" w14:textId="68C96757" w:rsidR="000D40C7" w:rsidRPr="00002A79" w:rsidRDefault="000D40C7" w:rsidP="00412F95">
      <w:pPr>
        <w:pStyle w:val="UStyl2"/>
        <w:numPr>
          <w:ilvl w:val="0"/>
          <w:numId w:val="3"/>
        </w:numPr>
        <w:spacing w:line="276" w:lineRule="auto"/>
        <w:rPr>
          <w:szCs w:val="22"/>
        </w:rPr>
      </w:pPr>
      <w:r w:rsidRPr="00002A79">
        <w:rPr>
          <w:rFonts w:ascii="Times New Roman" w:hAnsi="Times New Roman"/>
          <w:szCs w:val="22"/>
        </w:rPr>
        <w:t>Dílčí smlouva neobsahuje obchodní tajemství žádné ze Stran ani jiné informace vyloučené z</w:t>
      </w:r>
      <w:r w:rsidR="004402DC" w:rsidRPr="00002A79">
        <w:rPr>
          <w:rFonts w:ascii="Times New Roman" w:hAnsi="Times New Roman"/>
          <w:szCs w:val="22"/>
        </w:rPr>
        <w:t> </w:t>
      </w:r>
      <w:r w:rsidRPr="00002A79">
        <w:rPr>
          <w:rFonts w:ascii="Times New Roman" w:hAnsi="Times New Roman"/>
          <w:szCs w:val="22"/>
        </w:rPr>
        <w:t xml:space="preserve">povinnosti uveřejnění (s výjimkou uvedenou dále) a je způsobilá k uveřejnění v registru smluv ve smyslu </w:t>
      </w:r>
      <w:r w:rsidR="00976C32" w:rsidRPr="00002A79">
        <w:rPr>
          <w:rFonts w:ascii="Times New Roman" w:hAnsi="Times New Roman"/>
          <w:szCs w:val="22"/>
        </w:rPr>
        <w:t xml:space="preserve">ZRS </w:t>
      </w:r>
      <w:r w:rsidRPr="00002A79">
        <w:rPr>
          <w:rFonts w:ascii="Times New Roman" w:hAnsi="Times New Roman"/>
          <w:szCs w:val="22"/>
        </w:rPr>
        <w:t>a Strany s uveřejněním Dílčí smlouvy souhlasí</w:t>
      </w:r>
      <w:r w:rsidR="00F1308B" w:rsidRPr="00002A79">
        <w:rPr>
          <w:rFonts w:ascii="Times New Roman" w:hAnsi="Times New Roman"/>
          <w:szCs w:val="22"/>
        </w:rPr>
        <w:t>, s výjimkou dle čl. 35.2 Servisní smlouvy.</w:t>
      </w:r>
      <w:r w:rsidR="00800BBA" w:rsidRPr="00002A79">
        <w:rPr>
          <w:rFonts w:ascii="Times New Roman" w:hAnsi="Times New Roman"/>
          <w:szCs w:val="22"/>
        </w:rPr>
        <w:t xml:space="preserve"> </w:t>
      </w:r>
      <w:r w:rsidR="006F15B9" w:rsidRPr="00002A79">
        <w:rPr>
          <w:rFonts w:ascii="Times New Roman" w:hAnsi="Times New Roman"/>
          <w:szCs w:val="22"/>
        </w:rPr>
        <w:t>Uveřejnění Dílčí smlouvy v registru smluv zabezpečí Objednatel.</w:t>
      </w:r>
    </w:p>
    <w:p w14:paraId="3DE3ADC7" w14:textId="55E875DF" w:rsidR="00B3571A" w:rsidRPr="00002A79" w:rsidRDefault="00B3571A" w:rsidP="00412F95">
      <w:pPr>
        <w:pStyle w:val="UStyl2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002A79">
        <w:rPr>
          <w:rFonts w:ascii="Times New Roman" w:hAnsi="Times New Roman"/>
          <w:szCs w:val="22"/>
        </w:rPr>
        <w:t xml:space="preserve">Na plnění, které je předmětem této Nabídky a bylo provedeno před nabytím účinnosti Dílčí smlouvy, se hledí tak, jako by bylo poskytnuto na základě Dílčí smlouvy. Strany vůči sobě nebudou mít žádné další nároky v souvislosti s bezdůvodným obohacením. </w:t>
      </w:r>
    </w:p>
    <w:p w14:paraId="13E0975B" w14:textId="4C56A886" w:rsidR="00C90356" w:rsidRPr="00002A79" w:rsidRDefault="00C90356" w:rsidP="00412F95">
      <w:pPr>
        <w:pStyle w:val="Odstavecseseznamem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002A79">
        <w:rPr>
          <w:sz w:val="22"/>
          <w:szCs w:val="22"/>
        </w:rPr>
        <w:t xml:space="preserve">Poskytnutím Služeb na objednávku dle této </w:t>
      </w:r>
      <w:r w:rsidR="004E39A5" w:rsidRPr="00002A79">
        <w:rPr>
          <w:sz w:val="22"/>
          <w:szCs w:val="22"/>
        </w:rPr>
        <w:t>Nabídky</w:t>
      </w:r>
      <w:r w:rsidRPr="00002A79">
        <w:rPr>
          <w:sz w:val="22"/>
          <w:szCs w:val="22"/>
        </w:rPr>
        <w:t xml:space="preserve"> nedojde k překročení limitů stanovených v čl. 8.21 a 8.22 Servisní smlouvy.</w:t>
      </w:r>
    </w:p>
    <w:p w14:paraId="12D6827D" w14:textId="6EBE5AC8" w:rsidR="00710AE6" w:rsidRPr="00002A79" w:rsidRDefault="004B409A" w:rsidP="00C832EE">
      <w:pPr>
        <w:overflowPunct w:val="0"/>
        <w:autoSpaceDE w:val="0"/>
        <w:autoSpaceDN w:val="0"/>
        <w:adjustRightInd w:val="0"/>
        <w:spacing w:line="276" w:lineRule="auto"/>
        <w:ind w:left="-284"/>
        <w:jc w:val="both"/>
        <w:textAlignment w:val="baseline"/>
        <w:rPr>
          <w:bCs/>
          <w:sz w:val="22"/>
          <w:szCs w:val="22"/>
        </w:rPr>
      </w:pPr>
      <w:r w:rsidRPr="00002A79">
        <w:rPr>
          <w:b/>
          <w:bCs/>
          <w:sz w:val="22"/>
          <w:szCs w:val="22"/>
          <w:u w:val="single"/>
        </w:rPr>
        <w:t xml:space="preserve">Lhůta k potvrzení </w:t>
      </w:r>
      <w:r w:rsidR="00905525" w:rsidRPr="00002A79">
        <w:rPr>
          <w:b/>
          <w:bCs/>
          <w:sz w:val="22"/>
          <w:szCs w:val="22"/>
          <w:u w:val="single"/>
        </w:rPr>
        <w:t>Nabídky</w:t>
      </w:r>
      <w:r w:rsidRPr="00002A79">
        <w:rPr>
          <w:b/>
          <w:bCs/>
          <w:sz w:val="22"/>
          <w:szCs w:val="22"/>
          <w:u w:val="single"/>
        </w:rPr>
        <w:t>:</w:t>
      </w:r>
      <w:r w:rsidR="00D51046" w:rsidRPr="00002A79">
        <w:rPr>
          <w:b/>
          <w:bCs/>
          <w:sz w:val="22"/>
          <w:szCs w:val="22"/>
          <w:u w:val="single"/>
        </w:rPr>
        <w:t xml:space="preserve"> </w:t>
      </w:r>
      <w:r w:rsidR="00905525" w:rsidRPr="00002A79">
        <w:rPr>
          <w:sz w:val="22"/>
          <w:szCs w:val="22"/>
        </w:rPr>
        <w:t xml:space="preserve">Doba platnosti Nabídky je </w:t>
      </w:r>
      <w:r w:rsidR="003C0627" w:rsidRPr="00002A79">
        <w:rPr>
          <w:sz w:val="22"/>
          <w:szCs w:val="22"/>
        </w:rPr>
        <w:t xml:space="preserve">v souladu s ustanovením Servisní smlouvy </w:t>
      </w:r>
      <w:r w:rsidR="00905525" w:rsidRPr="00002A79">
        <w:rPr>
          <w:sz w:val="22"/>
          <w:szCs w:val="22"/>
        </w:rPr>
        <w:t>třicet (30) dnů ode dne jejího doručení Objednateli.</w:t>
      </w:r>
      <w:r w:rsidR="005C4BEA" w:rsidRPr="00002A79">
        <w:rPr>
          <w:sz w:val="22"/>
          <w:szCs w:val="22"/>
        </w:rPr>
        <w:t xml:space="preserve"> </w:t>
      </w:r>
      <w:r w:rsidR="005C4BEA" w:rsidRPr="00002A79">
        <w:rPr>
          <w:bCs/>
          <w:sz w:val="22"/>
          <w:szCs w:val="22"/>
        </w:rPr>
        <w:t>Poskytovatel neprodlužuje dobu platnosti Nabíd</w:t>
      </w:r>
      <w:r w:rsidR="00C4078E" w:rsidRPr="00002A79">
        <w:rPr>
          <w:bCs/>
          <w:sz w:val="22"/>
          <w:szCs w:val="22"/>
        </w:rPr>
        <w:t>ky.</w:t>
      </w:r>
    </w:p>
    <w:p w14:paraId="60CE6EFA" w14:textId="77777777" w:rsidR="00720110" w:rsidRPr="00002A79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21053BA8" w:rsidR="00E67AC7" w:rsidRPr="00002A79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002A79">
        <w:t>S</w:t>
      </w:r>
      <w:r w:rsidR="00720110" w:rsidRPr="00002A79">
        <w:t> </w:t>
      </w:r>
      <w:r w:rsidRPr="00002A79">
        <w:t>pozdravem</w:t>
      </w:r>
    </w:p>
    <w:p w14:paraId="13DD181D" w14:textId="77777777" w:rsidR="00720110" w:rsidRPr="00002A79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Pr="00002A79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002A79">
        <w:rPr>
          <w:b/>
          <w:bCs/>
          <w:iCs/>
          <w:sz w:val="22"/>
          <w:szCs w:val="22"/>
        </w:rPr>
        <w:t xml:space="preserve">Za </w:t>
      </w:r>
      <w:r w:rsidR="001E10C9" w:rsidRPr="00002A79">
        <w:rPr>
          <w:b/>
          <w:bCs/>
          <w:iCs/>
          <w:sz w:val="22"/>
          <w:szCs w:val="22"/>
        </w:rPr>
        <w:t>Poskytovatele</w:t>
      </w:r>
      <w:r w:rsidRPr="00002A79">
        <w:rPr>
          <w:b/>
          <w:bCs/>
          <w:iCs/>
          <w:sz w:val="22"/>
          <w:szCs w:val="22"/>
        </w:rPr>
        <w:t>:</w:t>
      </w:r>
    </w:p>
    <w:p w14:paraId="50BBB7AB" w14:textId="46330368" w:rsidR="00720110" w:rsidRPr="00002A79" w:rsidRDefault="00720110" w:rsidP="000718AD">
      <w:pPr>
        <w:spacing w:after="120"/>
        <w:ind w:left="-284"/>
        <w:jc w:val="both"/>
        <w:rPr>
          <w:sz w:val="22"/>
          <w:szCs w:val="22"/>
        </w:rPr>
      </w:pPr>
      <w:r w:rsidRPr="00002A79">
        <w:rPr>
          <w:b/>
          <w:bCs/>
          <w:iCs/>
          <w:sz w:val="22"/>
          <w:szCs w:val="22"/>
        </w:rPr>
        <w:t>V</w:t>
      </w:r>
      <w:r w:rsidR="001E10C9" w:rsidRPr="00002A79">
        <w:rPr>
          <w:b/>
          <w:bCs/>
          <w:iCs/>
          <w:sz w:val="22"/>
          <w:szCs w:val="22"/>
        </w:rPr>
        <w:t> Praze</w:t>
      </w:r>
      <w:r w:rsidR="001E10C9" w:rsidRPr="00002A79">
        <w:rPr>
          <w:iCs/>
          <w:sz w:val="22"/>
          <w:szCs w:val="22"/>
        </w:rPr>
        <w:t xml:space="preserve"> </w:t>
      </w:r>
      <w:r w:rsidR="00E67AC7" w:rsidRPr="00002A79">
        <w:rPr>
          <w:b/>
          <w:bCs/>
          <w:iCs/>
          <w:sz w:val="22"/>
          <w:szCs w:val="22"/>
        </w:rPr>
        <w:t xml:space="preserve">dne </w:t>
      </w:r>
      <w:r w:rsidR="00FE1636">
        <w:rPr>
          <w:b/>
          <w:bCs/>
          <w:iCs/>
          <w:sz w:val="22"/>
          <w:szCs w:val="22"/>
        </w:rPr>
        <w:t>27</w:t>
      </w:r>
      <w:r w:rsidR="001E10C9" w:rsidRPr="00002A79">
        <w:rPr>
          <w:b/>
          <w:bCs/>
          <w:iCs/>
          <w:sz w:val="22"/>
          <w:szCs w:val="22"/>
        </w:rPr>
        <w:t xml:space="preserve">. </w:t>
      </w:r>
      <w:r w:rsidR="008A4A45">
        <w:rPr>
          <w:b/>
          <w:bCs/>
          <w:iCs/>
          <w:sz w:val="22"/>
          <w:szCs w:val="22"/>
        </w:rPr>
        <w:t>11</w:t>
      </w:r>
      <w:r w:rsidR="001E10C9" w:rsidRPr="00002A79">
        <w:rPr>
          <w:b/>
          <w:bCs/>
          <w:iCs/>
          <w:sz w:val="22"/>
          <w:szCs w:val="22"/>
        </w:rPr>
        <w:t>. 202</w:t>
      </w:r>
      <w:r w:rsidR="00BE75B6">
        <w:rPr>
          <w:b/>
          <w:bCs/>
          <w:iCs/>
          <w:sz w:val="22"/>
          <w:szCs w:val="22"/>
        </w:rPr>
        <w:t>5</w:t>
      </w:r>
      <w:r w:rsidR="00E67AC7" w:rsidRPr="00002A79">
        <w:rPr>
          <w:sz w:val="22"/>
          <w:szCs w:val="22"/>
        </w:rPr>
        <w:tab/>
        <w:t>___________________________________</w:t>
      </w:r>
    </w:p>
    <w:p w14:paraId="638A67BE" w14:textId="77777777" w:rsidR="002F7DFB" w:rsidRDefault="002F7DFB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F7DFB">
        <w:rPr>
          <w:i/>
          <w:iCs/>
          <w:color w:val="FFFFFF" w:themeColor="background1"/>
          <w:spacing w:val="-1"/>
          <w:sz w:val="22"/>
          <w:szCs w:val="22"/>
          <w:highlight w:val="black"/>
        </w:rPr>
        <w:t>neveřejný údaj</w:t>
      </w:r>
      <w:r w:rsidRPr="00002A79">
        <w:rPr>
          <w:sz w:val="22"/>
          <w:szCs w:val="22"/>
        </w:rPr>
        <w:t xml:space="preserve"> </w:t>
      </w:r>
    </w:p>
    <w:p w14:paraId="25526DCA" w14:textId="15907FFA" w:rsidR="00002D95" w:rsidRPr="00002A79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002A79"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 w:rsidRPr="00002A79">
        <w:rPr>
          <w:sz w:val="22"/>
          <w:szCs w:val="22"/>
        </w:rPr>
        <w:t>OKsystem</w:t>
      </w:r>
      <w:proofErr w:type="spellEnd"/>
      <w:r w:rsidRPr="00002A79"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4439" w14:textId="77777777" w:rsidR="00CB02A0" w:rsidRDefault="00CB02A0" w:rsidP="007C3AEB">
      <w:r>
        <w:separator/>
      </w:r>
    </w:p>
  </w:endnote>
  <w:endnote w:type="continuationSeparator" w:id="0">
    <w:p w14:paraId="63300309" w14:textId="77777777" w:rsidR="00CB02A0" w:rsidRDefault="00CB02A0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5677" w14:textId="77777777" w:rsidR="00CB02A0" w:rsidRDefault="00CB02A0" w:rsidP="007C3AEB">
      <w:r>
        <w:separator/>
      </w:r>
    </w:p>
  </w:footnote>
  <w:footnote w:type="continuationSeparator" w:id="0">
    <w:p w14:paraId="32A77A47" w14:textId="77777777" w:rsidR="00CB02A0" w:rsidRDefault="00CB02A0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B5A3" w14:textId="3240C91D" w:rsidR="00580198" w:rsidRDefault="00580198" w:rsidP="0058019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DAB5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76C39"/>
    <w:multiLevelType w:val="hybridMultilevel"/>
    <w:tmpl w:val="256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AE29AE0">
      <w:start w:val="4"/>
      <w:numFmt w:val="lowerLetter"/>
      <w:lvlText w:val="%4-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3674C"/>
    <w:multiLevelType w:val="hybridMultilevel"/>
    <w:tmpl w:val="2FFC1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51A0A"/>
    <w:multiLevelType w:val="hybridMultilevel"/>
    <w:tmpl w:val="2ABCB730"/>
    <w:lvl w:ilvl="0" w:tplc="C660E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5EE765B"/>
    <w:multiLevelType w:val="hybridMultilevel"/>
    <w:tmpl w:val="3362A32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5FBEC"/>
    <w:multiLevelType w:val="hybridMultilevel"/>
    <w:tmpl w:val="B29119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529418649">
    <w:abstractNumId w:val="7"/>
  </w:num>
  <w:num w:numId="2" w16cid:durableId="1919710860">
    <w:abstractNumId w:val="5"/>
  </w:num>
  <w:num w:numId="3" w16cid:durableId="1766149868">
    <w:abstractNumId w:val="1"/>
  </w:num>
  <w:num w:numId="4" w16cid:durableId="424231831">
    <w:abstractNumId w:val="8"/>
  </w:num>
  <w:num w:numId="5" w16cid:durableId="609119303">
    <w:abstractNumId w:val="2"/>
  </w:num>
  <w:num w:numId="6" w16cid:durableId="1639534358">
    <w:abstractNumId w:val="0"/>
  </w:num>
  <w:num w:numId="7" w16cid:durableId="313339130">
    <w:abstractNumId w:val="4"/>
  </w:num>
  <w:num w:numId="8" w16cid:durableId="266232269">
    <w:abstractNumId w:val="6"/>
  </w:num>
  <w:num w:numId="9" w16cid:durableId="10472948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A79"/>
    <w:rsid w:val="00002B31"/>
    <w:rsid w:val="00002D95"/>
    <w:rsid w:val="00024A3C"/>
    <w:rsid w:val="0004169A"/>
    <w:rsid w:val="000433F9"/>
    <w:rsid w:val="00046F80"/>
    <w:rsid w:val="000707C8"/>
    <w:rsid w:val="000718AD"/>
    <w:rsid w:val="00083B65"/>
    <w:rsid w:val="000B574E"/>
    <w:rsid w:val="000B6DF0"/>
    <w:rsid w:val="000D2513"/>
    <w:rsid w:val="000D40C7"/>
    <w:rsid w:val="000F3059"/>
    <w:rsid w:val="000F68A4"/>
    <w:rsid w:val="0010031C"/>
    <w:rsid w:val="001103FD"/>
    <w:rsid w:val="00112611"/>
    <w:rsid w:val="00117D3B"/>
    <w:rsid w:val="00122659"/>
    <w:rsid w:val="001237EB"/>
    <w:rsid w:val="00127C7E"/>
    <w:rsid w:val="00142B55"/>
    <w:rsid w:val="00143B1C"/>
    <w:rsid w:val="00152FF0"/>
    <w:rsid w:val="0015488C"/>
    <w:rsid w:val="00176472"/>
    <w:rsid w:val="0018327F"/>
    <w:rsid w:val="001877DC"/>
    <w:rsid w:val="00192729"/>
    <w:rsid w:val="001A70A6"/>
    <w:rsid w:val="001B09D6"/>
    <w:rsid w:val="001C0E00"/>
    <w:rsid w:val="001C79D8"/>
    <w:rsid w:val="001E05E7"/>
    <w:rsid w:val="001E10C9"/>
    <w:rsid w:val="00204064"/>
    <w:rsid w:val="0021492D"/>
    <w:rsid w:val="00233227"/>
    <w:rsid w:val="00254620"/>
    <w:rsid w:val="00260579"/>
    <w:rsid w:val="00273AC8"/>
    <w:rsid w:val="00273FB5"/>
    <w:rsid w:val="00274E92"/>
    <w:rsid w:val="00274F4E"/>
    <w:rsid w:val="00281108"/>
    <w:rsid w:val="0029336F"/>
    <w:rsid w:val="002A68B2"/>
    <w:rsid w:val="002C2FB8"/>
    <w:rsid w:val="002C44EC"/>
    <w:rsid w:val="002D170D"/>
    <w:rsid w:val="002E4CDF"/>
    <w:rsid w:val="002F4FCC"/>
    <w:rsid w:val="002F7DFB"/>
    <w:rsid w:val="00315192"/>
    <w:rsid w:val="00320E13"/>
    <w:rsid w:val="003263CE"/>
    <w:rsid w:val="00332248"/>
    <w:rsid w:val="0035436C"/>
    <w:rsid w:val="0038281F"/>
    <w:rsid w:val="0038325D"/>
    <w:rsid w:val="00383ED4"/>
    <w:rsid w:val="003905A1"/>
    <w:rsid w:val="003936CA"/>
    <w:rsid w:val="003A2A47"/>
    <w:rsid w:val="003C0627"/>
    <w:rsid w:val="003C246C"/>
    <w:rsid w:val="003F2B9A"/>
    <w:rsid w:val="00400E93"/>
    <w:rsid w:val="00401234"/>
    <w:rsid w:val="00412F95"/>
    <w:rsid w:val="004205A1"/>
    <w:rsid w:val="00432936"/>
    <w:rsid w:val="00433F29"/>
    <w:rsid w:val="004402DC"/>
    <w:rsid w:val="00457677"/>
    <w:rsid w:val="0046372D"/>
    <w:rsid w:val="0046535F"/>
    <w:rsid w:val="0047396F"/>
    <w:rsid w:val="0049777F"/>
    <w:rsid w:val="004A3825"/>
    <w:rsid w:val="004A4CDA"/>
    <w:rsid w:val="004B409A"/>
    <w:rsid w:val="004B597B"/>
    <w:rsid w:val="004C1774"/>
    <w:rsid w:val="004E39A5"/>
    <w:rsid w:val="004E5CE1"/>
    <w:rsid w:val="0050104B"/>
    <w:rsid w:val="00502E4D"/>
    <w:rsid w:val="00515D04"/>
    <w:rsid w:val="00516E21"/>
    <w:rsid w:val="0052541A"/>
    <w:rsid w:val="00535431"/>
    <w:rsid w:val="00537C79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32E71"/>
    <w:rsid w:val="00636413"/>
    <w:rsid w:val="0064728B"/>
    <w:rsid w:val="00656841"/>
    <w:rsid w:val="0066033A"/>
    <w:rsid w:val="006634E1"/>
    <w:rsid w:val="00666D65"/>
    <w:rsid w:val="00696A24"/>
    <w:rsid w:val="006D559C"/>
    <w:rsid w:val="006E3F55"/>
    <w:rsid w:val="006E658C"/>
    <w:rsid w:val="006F15B9"/>
    <w:rsid w:val="007051A5"/>
    <w:rsid w:val="00710AE6"/>
    <w:rsid w:val="007168DE"/>
    <w:rsid w:val="00717967"/>
    <w:rsid w:val="00720110"/>
    <w:rsid w:val="007245A3"/>
    <w:rsid w:val="007310EF"/>
    <w:rsid w:val="0073498B"/>
    <w:rsid w:val="00747A12"/>
    <w:rsid w:val="00750508"/>
    <w:rsid w:val="0076165D"/>
    <w:rsid w:val="00767E1B"/>
    <w:rsid w:val="0079261D"/>
    <w:rsid w:val="007C3AEB"/>
    <w:rsid w:val="007C74A1"/>
    <w:rsid w:val="007C7820"/>
    <w:rsid w:val="007C7D1D"/>
    <w:rsid w:val="007F7AE1"/>
    <w:rsid w:val="007F7FD9"/>
    <w:rsid w:val="00800BBA"/>
    <w:rsid w:val="00812B7F"/>
    <w:rsid w:val="00850A24"/>
    <w:rsid w:val="0087684F"/>
    <w:rsid w:val="00890966"/>
    <w:rsid w:val="0089371E"/>
    <w:rsid w:val="008947A1"/>
    <w:rsid w:val="0089592F"/>
    <w:rsid w:val="00895CD1"/>
    <w:rsid w:val="008A4A45"/>
    <w:rsid w:val="008A7137"/>
    <w:rsid w:val="008B075B"/>
    <w:rsid w:val="008E6CE5"/>
    <w:rsid w:val="008F125C"/>
    <w:rsid w:val="00905525"/>
    <w:rsid w:val="00916103"/>
    <w:rsid w:val="00944664"/>
    <w:rsid w:val="00957F66"/>
    <w:rsid w:val="00966C28"/>
    <w:rsid w:val="00976C32"/>
    <w:rsid w:val="009D2CC2"/>
    <w:rsid w:val="009D4B5C"/>
    <w:rsid w:val="00A13735"/>
    <w:rsid w:val="00A16F2F"/>
    <w:rsid w:val="00A31B75"/>
    <w:rsid w:val="00A446DA"/>
    <w:rsid w:val="00A50554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0AC3"/>
    <w:rsid w:val="00AB3BBB"/>
    <w:rsid w:val="00AB7C2E"/>
    <w:rsid w:val="00AC36EA"/>
    <w:rsid w:val="00AD3A71"/>
    <w:rsid w:val="00AD672D"/>
    <w:rsid w:val="00AE02EB"/>
    <w:rsid w:val="00AE6D39"/>
    <w:rsid w:val="00AF259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E2E2D"/>
    <w:rsid w:val="00BE35E4"/>
    <w:rsid w:val="00BE75B6"/>
    <w:rsid w:val="00BF460B"/>
    <w:rsid w:val="00BF4902"/>
    <w:rsid w:val="00C07883"/>
    <w:rsid w:val="00C3282B"/>
    <w:rsid w:val="00C4078E"/>
    <w:rsid w:val="00C52996"/>
    <w:rsid w:val="00C64F0A"/>
    <w:rsid w:val="00C76544"/>
    <w:rsid w:val="00C832EE"/>
    <w:rsid w:val="00C874E1"/>
    <w:rsid w:val="00C90356"/>
    <w:rsid w:val="00C92FCB"/>
    <w:rsid w:val="00CA080F"/>
    <w:rsid w:val="00CA12CB"/>
    <w:rsid w:val="00CB02A0"/>
    <w:rsid w:val="00CF2464"/>
    <w:rsid w:val="00CF4D8C"/>
    <w:rsid w:val="00D24B6B"/>
    <w:rsid w:val="00D3333A"/>
    <w:rsid w:val="00D33675"/>
    <w:rsid w:val="00D42C43"/>
    <w:rsid w:val="00D51046"/>
    <w:rsid w:val="00D62277"/>
    <w:rsid w:val="00D700D4"/>
    <w:rsid w:val="00D714B7"/>
    <w:rsid w:val="00D73486"/>
    <w:rsid w:val="00DA430A"/>
    <w:rsid w:val="00DC197B"/>
    <w:rsid w:val="00DC5705"/>
    <w:rsid w:val="00DF001D"/>
    <w:rsid w:val="00DF19B2"/>
    <w:rsid w:val="00E264E5"/>
    <w:rsid w:val="00E31D33"/>
    <w:rsid w:val="00E345D9"/>
    <w:rsid w:val="00E5330A"/>
    <w:rsid w:val="00E566F0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EA4457"/>
    <w:rsid w:val="00EE4776"/>
    <w:rsid w:val="00EF7DFD"/>
    <w:rsid w:val="00F05CE8"/>
    <w:rsid w:val="00F1308B"/>
    <w:rsid w:val="00F30A29"/>
    <w:rsid w:val="00F51875"/>
    <w:rsid w:val="00F7091A"/>
    <w:rsid w:val="00F73B51"/>
    <w:rsid w:val="00F8536C"/>
    <w:rsid w:val="00F956B5"/>
    <w:rsid w:val="00FB7480"/>
    <w:rsid w:val="00FD58DB"/>
    <w:rsid w:val="00FE1636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4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4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4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  <w:style w:type="paragraph" w:customStyle="1" w:styleId="RLTextlnkuslovan">
    <w:name w:val="RL Text článku číslovaný"/>
    <w:basedOn w:val="Normln"/>
    <w:link w:val="RLTextlnkuslovanChar"/>
    <w:qFormat/>
    <w:rsid w:val="00EF7DFD"/>
    <w:pPr>
      <w:numPr>
        <w:ilvl w:val="1"/>
        <w:numId w:val="7"/>
      </w:numPr>
      <w:spacing w:after="120" w:line="280" w:lineRule="exact"/>
      <w:jc w:val="both"/>
    </w:pPr>
    <w:rPr>
      <w:rFonts w:ascii="Arial" w:hAnsi="Arial"/>
      <w:sz w:val="20"/>
    </w:rPr>
  </w:style>
  <w:style w:type="paragraph" w:customStyle="1" w:styleId="RLlneksmlouvy">
    <w:name w:val="RL Článek smlouvy"/>
    <w:basedOn w:val="Normln"/>
    <w:next w:val="RLTextlnkuslovan"/>
    <w:qFormat/>
    <w:rsid w:val="00EF7DFD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EF7DFD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1687</Words>
  <Characters>9956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2024-03-20T08:13:00Z</cp:lastPrinted>
  <dcterms:created xsi:type="dcterms:W3CDTF">2025-12-18T09:32:00Z</dcterms:created>
  <dcterms:modified xsi:type="dcterms:W3CDTF">2025-12-18T09:32:00Z</dcterms:modified>
</cp:coreProperties>
</file>