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4F8D" w14:textId="77777777" w:rsidR="0088393C" w:rsidRPr="002159DB" w:rsidRDefault="0088393C" w:rsidP="0088393C">
      <w:pPr>
        <w:ind w:left="3540"/>
        <w:rPr>
          <w:rFonts w:ascii="Calibri Light" w:hAnsi="Calibri Light" w:cs="Calibri Light"/>
          <w:b/>
          <w:szCs w:val="24"/>
        </w:rPr>
      </w:pPr>
      <w:r w:rsidRPr="002159DB">
        <w:rPr>
          <w:rFonts w:ascii="Calibri Light" w:hAnsi="Calibri Light" w:cs="Calibri Light"/>
          <w:b/>
          <w:szCs w:val="24"/>
        </w:rPr>
        <w:t>S M L O U V A</w:t>
      </w:r>
    </w:p>
    <w:p w14:paraId="6F964F8E" w14:textId="695FF5A0" w:rsidR="0088393C" w:rsidRPr="002159DB" w:rsidRDefault="0088393C" w:rsidP="0088393C">
      <w:pPr>
        <w:jc w:val="center"/>
        <w:rPr>
          <w:rFonts w:ascii="Calibri Light" w:hAnsi="Calibri Light" w:cs="Calibri Light"/>
          <w:b/>
          <w:szCs w:val="24"/>
        </w:rPr>
      </w:pPr>
      <w:r w:rsidRPr="002159DB">
        <w:rPr>
          <w:rFonts w:ascii="Calibri Light" w:hAnsi="Calibri Light" w:cs="Calibri Light"/>
          <w:b/>
          <w:szCs w:val="24"/>
        </w:rPr>
        <w:t>O   Z A J I Š T Ě N Í    S T R A V O V Á N Í</w:t>
      </w:r>
      <w:r w:rsidR="0055071F" w:rsidRPr="002159DB">
        <w:rPr>
          <w:rFonts w:ascii="Calibri Light" w:hAnsi="Calibri Light" w:cs="Calibri Light"/>
          <w:b/>
          <w:szCs w:val="24"/>
        </w:rPr>
        <w:t xml:space="preserve">   č. </w:t>
      </w:r>
      <w:r w:rsidR="002159DB" w:rsidRPr="002159DB">
        <w:rPr>
          <w:rFonts w:ascii="Calibri Light" w:hAnsi="Calibri Light" w:cs="Calibri Light"/>
          <w:b/>
          <w:szCs w:val="24"/>
        </w:rPr>
        <w:t>60</w:t>
      </w:r>
    </w:p>
    <w:p w14:paraId="6F964F8F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 </w:t>
      </w:r>
    </w:p>
    <w:p w14:paraId="6F964F90" w14:textId="77777777" w:rsidR="0088393C" w:rsidRPr="002159DB" w:rsidRDefault="0088393C" w:rsidP="0088393C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Střední odborná škola Josefa Sousedíka Vsetín</w:t>
      </w:r>
    </w:p>
    <w:p w14:paraId="6F964F91" w14:textId="77777777" w:rsidR="0088393C" w:rsidRPr="002159DB" w:rsidRDefault="0088393C" w:rsidP="0088393C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zastoupen</w:t>
      </w:r>
      <w:r w:rsidR="00AE65EA" w:rsidRPr="002159DB">
        <w:rPr>
          <w:rFonts w:ascii="Calibri Light" w:hAnsi="Calibri Light" w:cs="Calibri Light"/>
          <w:b/>
          <w:sz w:val="22"/>
        </w:rPr>
        <w:t>á:</w:t>
      </w:r>
      <w:r w:rsidRPr="002159DB">
        <w:rPr>
          <w:rFonts w:ascii="Calibri Light" w:hAnsi="Calibri Light" w:cs="Calibri Light"/>
          <w:b/>
          <w:sz w:val="22"/>
        </w:rPr>
        <w:t xml:space="preserve"> Mgr. </w:t>
      </w:r>
      <w:r w:rsidR="00270ABE" w:rsidRPr="002159DB">
        <w:rPr>
          <w:rFonts w:ascii="Calibri Light" w:hAnsi="Calibri Light" w:cs="Calibri Light"/>
          <w:b/>
          <w:sz w:val="22"/>
        </w:rPr>
        <w:t>Markem Wandrolem</w:t>
      </w:r>
      <w:r w:rsidRPr="002159DB">
        <w:rPr>
          <w:rFonts w:ascii="Calibri Light" w:hAnsi="Calibri Light" w:cs="Calibri Light"/>
          <w:b/>
          <w:sz w:val="22"/>
        </w:rPr>
        <w:t>, ředitelem školy</w:t>
      </w:r>
    </w:p>
    <w:p w14:paraId="6F964F92" w14:textId="77777777" w:rsidR="0088393C" w:rsidRPr="002159DB" w:rsidRDefault="0088393C" w:rsidP="0088393C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se sídlem</w:t>
      </w:r>
      <w:r w:rsidR="002A3D27" w:rsidRPr="002159DB">
        <w:rPr>
          <w:rFonts w:ascii="Calibri Light" w:hAnsi="Calibri Light" w:cs="Calibri Light"/>
          <w:b/>
          <w:sz w:val="22"/>
        </w:rPr>
        <w:t>:</w:t>
      </w:r>
      <w:r w:rsidRPr="002159DB">
        <w:rPr>
          <w:rFonts w:ascii="Calibri Light" w:hAnsi="Calibri Light" w:cs="Calibri Light"/>
          <w:b/>
          <w:sz w:val="22"/>
        </w:rPr>
        <w:t xml:space="preserve"> Benátky 1779, 755 01 Vsetín</w:t>
      </w:r>
    </w:p>
    <w:p w14:paraId="6F964F93" w14:textId="77777777" w:rsidR="0088393C" w:rsidRPr="002159DB" w:rsidRDefault="0088393C" w:rsidP="0088393C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IČ: 13643878</w:t>
      </w:r>
    </w:p>
    <w:p w14:paraId="6F964F94" w14:textId="77777777" w:rsidR="0088393C" w:rsidRPr="002159DB" w:rsidRDefault="0088393C" w:rsidP="0088393C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DIČ:</w:t>
      </w:r>
      <w:r w:rsidR="00AF2636" w:rsidRPr="002159DB">
        <w:rPr>
          <w:rFonts w:ascii="Calibri Light" w:hAnsi="Calibri Light" w:cs="Calibri Light"/>
          <w:b/>
          <w:sz w:val="22"/>
        </w:rPr>
        <w:t xml:space="preserve"> </w:t>
      </w:r>
      <w:r w:rsidRPr="002159DB">
        <w:rPr>
          <w:rFonts w:ascii="Calibri Light" w:hAnsi="Calibri Light" w:cs="Calibri Light"/>
          <w:b/>
          <w:sz w:val="22"/>
        </w:rPr>
        <w:t>CZ13643878</w:t>
      </w:r>
    </w:p>
    <w:p w14:paraId="6F964F95" w14:textId="77777777" w:rsidR="0088393C" w:rsidRPr="002159DB" w:rsidRDefault="0088393C" w:rsidP="0088393C">
      <w:pPr>
        <w:pStyle w:val="Odstavecseseznamem"/>
        <w:numPr>
          <w:ilvl w:val="0"/>
          <w:numId w:val="2"/>
        </w:num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dále jako </w:t>
      </w:r>
      <w:r w:rsidRPr="002159DB">
        <w:rPr>
          <w:rFonts w:ascii="Calibri Light" w:hAnsi="Calibri Light" w:cs="Calibri Light"/>
          <w:i/>
          <w:sz w:val="22"/>
        </w:rPr>
        <w:t>„ dodavatel“</w:t>
      </w:r>
      <w:r w:rsidRPr="002159DB">
        <w:rPr>
          <w:rFonts w:ascii="Calibri Light" w:hAnsi="Calibri Light" w:cs="Calibri Light"/>
          <w:sz w:val="22"/>
        </w:rPr>
        <w:t xml:space="preserve"> </w:t>
      </w:r>
    </w:p>
    <w:p w14:paraId="6F964F96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 </w:t>
      </w:r>
    </w:p>
    <w:p w14:paraId="6F964F97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                                            a</w:t>
      </w:r>
    </w:p>
    <w:p w14:paraId="6F964F98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6F964F99" w14:textId="77777777" w:rsidR="00B63183" w:rsidRPr="002159DB" w:rsidRDefault="00B63183" w:rsidP="00B63183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A+G společná realitní kancelář, s.r.o.</w:t>
      </w:r>
    </w:p>
    <w:p w14:paraId="6F964F9A" w14:textId="77777777" w:rsidR="00B63183" w:rsidRPr="002159DB" w:rsidRDefault="00B63183" w:rsidP="00B63183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zastoupená paní Jitkou Kubenkovou</w:t>
      </w:r>
    </w:p>
    <w:p w14:paraId="6F964F9B" w14:textId="77777777" w:rsidR="00B63183" w:rsidRPr="002159DB" w:rsidRDefault="00B63183" w:rsidP="00B63183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se sídlem Těšíkov 1282, 755 01 Vsetín</w:t>
      </w:r>
    </w:p>
    <w:p w14:paraId="6F964F9C" w14:textId="77777777" w:rsidR="00B63183" w:rsidRPr="002159DB" w:rsidRDefault="00B63183" w:rsidP="00B63183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IČ: 28640004</w:t>
      </w:r>
    </w:p>
    <w:p w14:paraId="6F964F9D" w14:textId="77777777" w:rsidR="00585E7E" w:rsidRPr="002159DB" w:rsidRDefault="00B63183" w:rsidP="00B63183">
      <w:pPr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DIČ: CZ 28640004</w:t>
      </w:r>
    </w:p>
    <w:p w14:paraId="6F964F9E" w14:textId="77777777" w:rsidR="0088393C" w:rsidRPr="002159DB" w:rsidRDefault="0088393C" w:rsidP="00585E7E">
      <w:pPr>
        <w:pStyle w:val="Odstavecseseznamem"/>
        <w:numPr>
          <w:ilvl w:val="0"/>
          <w:numId w:val="2"/>
        </w:num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dále jako </w:t>
      </w:r>
      <w:r w:rsidRPr="002159DB">
        <w:rPr>
          <w:rFonts w:ascii="Calibri Light" w:hAnsi="Calibri Light" w:cs="Calibri Light"/>
          <w:i/>
          <w:sz w:val="22"/>
        </w:rPr>
        <w:t>„objednatel“</w:t>
      </w:r>
    </w:p>
    <w:p w14:paraId="6F964F9F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6F964FA0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6F964FA1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kterou uzavřely smluvní strany níže uvedeného dne, měsíce a roku </w:t>
      </w:r>
    </w:p>
    <w:p w14:paraId="6F964FA2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ab/>
      </w:r>
    </w:p>
    <w:p w14:paraId="6F964FA3" w14:textId="77777777" w:rsidR="0088393C" w:rsidRPr="002159DB" w:rsidRDefault="0088393C" w:rsidP="0088393C">
      <w:pPr>
        <w:jc w:val="center"/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t a k t o:</w:t>
      </w:r>
    </w:p>
    <w:p w14:paraId="6F964FA4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6F964FA5" w14:textId="77777777" w:rsidR="0088393C" w:rsidRPr="002159DB" w:rsidRDefault="00881176" w:rsidP="00881176">
      <w:pPr>
        <w:jc w:val="center"/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I. PŘEDMĚT SMLOUVY</w:t>
      </w:r>
    </w:p>
    <w:p w14:paraId="6F964FA6" w14:textId="77777777" w:rsidR="0088393C" w:rsidRPr="002159DB" w:rsidRDefault="0088393C" w:rsidP="00CB51A3">
      <w:pPr>
        <w:pStyle w:val="Odstavecseseznamem"/>
        <w:numPr>
          <w:ilvl w:val="0"/>
          <w:numId w:val="6"/>
        </w:numPr>
        <w:spacing w:before="60"/>
        <w:ind w:left="714" w:hanging="357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Předmětem této smlouvy je závazek dodavatele k zajištění stravování – </w:t>
      </w:r>
      <w:r w:rsidR="002A3D27" w:rsidRPr="002159DB">
        <w:rPr>
          <w:rFonts w:ascii="Calibri Light" w:hAnsi="Calibri Light" w:cs="Calibri Light"/>
          <w:sz w:val="22"/>
        </w:rPr>
        <w:t>obědů</w:t>
      </w:r>
      <w:r w:rsidR="002A3D27" w:rsidRPr="002159DB">
        <w:rPr>
          <w:rFonts w:ascii="Calibri Light" w:hAnsi="Calibri Light" w:cs="Calibri Light"/>
          <w:sz w:val="22"/>
        </w:rPr>
        <w:br/>
      </w:r>
      <w:r w:rsidR="006F3E30" w:rsidRPr="002159DB">
        <w:rPr>
          <w:rFonts w:ascii="Calibri Light" w:hAnsi="Calibri Light" w:cs="Calibri Light"/>
          <w:sz w:val="22"/>
        </w:rPr>
        <w:t xml:space="preserve">pro zaměstnance společnosti </w:t>
      </w:r>
      <w:r w:rsidR="002A3D27" w:rsidRPr="002159DB">
        <w:rPr>
          <w:rFonts w:ascii="Calibri Light" w:hAnsi="Calibri Light" w:cs="Calibri Light"/>
          <w:sz w:val="22"/>
        </w:rPr>
        <w:t>A+G společná realitní kancelář, s.r.o., ve školní jídelně</w:t>
      </w:r>
      <w:r w:rsidR="002A3D27" w:rsidRPr="002159DB">
        <w:rPr>
          <w:rFonts w:ascii="Calibri Light" w:hAnsi="Calibri Light" w:cs="Calibri Light"/>
          <w:sz w:val="22"/>
        </w:rPr>
        <w:br/>
      </w:r>
      <w:r w:rsidR="006F3E30" w:rsidRPr="002159DB">
        <w:rPr>
          <w:rFonts w:ascii="Calibri Light" w:hAnsi="Calibri Light" w:cs="Calibri Light"/>
          <w:sz w:val="22"/>
        </w:rPr>
        <w:t>na adrese sídla dodavatele</w:t>
      </w:r>
      <w:r w:rsidR="0015120B" w:rsidRPr="002159DB">
        <w:rPr>
          <w:rFonts w:ascii="Calibri Light" w:hAnsi="Calibri Light" w:cs="Calibri Light"/>
          <w:sz w:val="22"/>
        </w:rPr>
        <w:t xml:space="preserve"> </w:t>
      </w:r>
      <w:r w:rsidRPr="002159DB">
        <w:rPr>
          <w:rFonts w:ascii="Calibri Light" w:hAnsi="Calibri Light" w:cs="Calibri Light"/>
          <w:sz w:val="22"/>
        </w:rPr>
        <w:t>a závazek o</w:t>
      </w:r>
      <w:r w:rsidR="001810D1" w:rsidRPr="002159DB">
        <w:rPr>
          <w:rFonts w:ascii="Calibri Light" w:hAnsi="Calibri Light" w:cs="Calibri Light"/>
          <w:sz w:val="22"/>
        </w:rPr>
        <w:t>bjednatele uhradit řádně a včas</w:t>
      </w:r>
      <w:r w:rsidR="006F3E30" w:rsidRPr="002159DB">
        <w:rPr>
          <w:rFonts w:ascii="Calibri Light" w:hAnsi="Calibri Light" w:cs="Calibri Light"/>
          <w:sz w:val="22"/>
        </w:rPr>
        <w:t xml:space="preserve"> </w:t>
      </w:r>
      <w:r w:rsidRPr="002159DB">
        <w:rPr>
          <w:rFonts w:ascii="Calibri Light" w:hAnsi="Calibri Light" w:cs="Calibri Light"/>
          <w:sz w:val="22"/>
        </w:rPr>
        <w:t xml:space="preserve">za zajištěné stravování dohodnutou cenu. </w:t>
      </w:r>
    </w:p>
    <w:p w14:paraId="6F964FA7" w14:textId="77777777" w:rsidR="0088393C" w:rsidRPr="002159DB" w:rsidRDefault="0088393C" w:rsidP="00CB51A3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Dodavatel se touto smlouvou zavazuje k zajištění stravování/výdeji </w:t>
      </w:r>
      <w:r w:rsidR="001810D1" w:rsidRPr="002159DB">
        <w:rPr>
          <w:rFonts w:ascii="Calibri Light" w:hAnsi="Calibri Light" w:cs="Calibri Light"/>
          <w:sz w:val="22"/>
        </w:rPr>
        <w:t>stravy</w:t>
      </w:r>
      <w:r w:rsidRPr="002159DB">
        <w:rPr>
          <w:rFonts w:ascii="Calibri Light" w:hAnsi="Calibri Light" w:cs="Calibri Light"/>
          <w:sz w:val="22"/>
        </w:rPr>
        <w:t xml:space="preserve"> v jídelně školy na adrese jeho sídla, a to ve dnech školního vyučování</w:t>
      </w:r>
      <w:r w:rsidR="00CB51A3" w:rsidRPr="002159DB">
        <w:rPr>
          <w:rFonts w:ascii="Calibri Light" w:hAnsi="Calibri Light" w:cs="Calibri Light"/>
          <w:sz w:val="22"/>
        </w:rPr>
        <w:t xml:space="preserve"> a v době školní</w:t>
      </w:r>
      <w:r w:rsidR="00270ABE" w:rsidRPr="002159DB">
        <w:rPr>
          <w:rFonts w:ascii="Calibri Light" w:hAnsi="Calibri Light" w:cs="Calibri Light"/>
          <w:sz w:val="22"/>
        </w:rPr>
        <w:t>ch</w:t>
      </w:r>
      <w:r w:rsidR="00CB51A3" w:rsidRPr="002159DB">
        <w:rPr>
          <w:rFonts w:ascii="Calibri Light" w:hAnsi="Calibri Light" w:cs="Calibri Light"/>
          <w:sz w:val="22"/>
        </w:rPr>
        <w:t xml:space="preserve"> prázdnin</w:t>
      </w:r>
      <w:r w:rsidRPr="002159DB">
        <w:rPr>
          <w:rFonts w:ascii="Calibri Light" w:hAnsi="Calibri Light" w:cs="Calibri Light"/>
          <w:sz w:val="22"/>
        </w:rPr>
        <w:t>.</w:t>
      </w:r>
    </w:p>
    <w:p w14:paraId="6F964FA8" w14:textId="77777777" w:rsidR="0088393C" w:rsidRPr="002159DB" w:rsidRDefault="0088393C" w:rsidP="00CB51A3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Stravování dle této smlouvy je zajišťováno </w:t>
      </w:r>
      <w:r w:rsidR="0015120B" w:rsidRPr="002159DB">
        <w:rPr>
          <w:rFonts w:ascii="Calibri Light" w:hAnsi="Calibri Light" w:cs="Calibri Light"/>
          <w:sz w:val="22"/>
        </w:rPr>
        <w:t>v rámci doplňkové činnosti.</w:t>
      </w:r>
    </w:p>
    <w:p w14:paraId="6F964FA9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6F964FAA" w14:textId="77777777" w:rsidR="00CA6B84" w:rsidRPr="002159DB" w:rsidRDefault="00CA6B84" w:rsidP="0088393C">
      <w:pPr>
        <w:rPr>
          <w:rFonts w:ascii="Calibri Light" w:hAnsi="Calibri Light" w:cs="Calibri Light"/>
          <w:sz w:val="22"/>
        </w:rPr>
      </w:pPr>
    </w:p>
    <w:p w14:paraId="6F964FAB" w14:textId="77777777" w:rsidR="0088393C" w:rsidRPr="002159DB" w:rsidRDefault="0088393C" w:rsidP="00CA6B84">
      <w:pPr>
        <w:spacing w:after="240"/>
        <w:jc w:val="center"/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 xml:space="preserve">II. </w:t>
      </w:r>
      <w:r w:rsidR="00881176" w:rsidRPr="002159DB">
        <w:rPr>
          <w:rFonts w:ascii="Calibri Light" w:hAnsi="Calibri Light" w:cs="Calibri Light"/>
          <w:b/>
          <w:sz w:val="22"/>
        </w:rPr>
        <w:t>VÝŠE STRAVNÉHO A ZPŮSOB ÚHRADY</w:t>
      </w:r>
    </w:p>
    <w:p w14:paraId="6F964FAC" w14:textId="77777777" w:rsidR="0088393C" w:rsidRPr="002159DB" w:rsidRDefault="0088393C" w:rsidP="00CB51A3">
      <w:pPr>
        <w:pStyle w:val="Odstavecseseznamem"/>
        <w:numPr>
          <w:ilvl w:val="0"/>
          <w:numId w:val="7"/>
        </w:numPr>
        <w:spacing w:before="6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>Smluvní strany se touto smlouvou dohodly na ceně stravování zajišťovaného dodavatelem ta</w:t>
      </w:r>
      <w:r w:rsidR="0015120B" w:rsidRPr="002159DB">
        <w:rPr>
          <w:rFonts w:ascii="Calibri Light" w:hAnsi="Calibri Light" w:cs="Calibri Light"/>
          <w:sz w:val="22"/>
        </w:rPr>
        <w:t>k, že bude účtována cena jedn</w:t>
      </w:r>
      <w:r w:rsidR="006F3E30" w:rsidRPr="002159DB">
        <w:rPr>
          <w:rFonts w:ascii="Calibri Light" w:hAnsi="Calibri Light" w:cs="Calibri Light"/>
          <w:sz w:val="22"/>
        </w:rPr>
        <w:t>oho</w:t>
      </w:r>
      <w:r w:rsidR="0015120B" w:rsidRPr="002159DB">
        <w:rPr>
          <w:rFonts w:ascii="Calibri Light" w:hAnsi="Calibri Light" w:cs="Calibri Light"/>
          <w:sz w:val="22"/>
        </w:rPr>
        <w:t xml:space="preserve"> oběda</w:t>
      </w:r>
      <w:r w:rsidRPr="002159DB">
        <w:rPr>
          <w:rFonts w:ascii="Calibri Light" w:hAnsi="Calibri Light" w:cs="Calibri Light"/>
          <w:sz w:val="22"/>
        </w:rPr>
        <w:t xml:space="preserve"> násobená počtem objednatelem skutečně odebraných </w:t>
      </w:r>
      <w:r w:rsidR="0015120B" w:rsidRPr="002159DB">
        <w:rPr>
          <w:rFonts w:ascii="Calibri Light" w:hAnsi="Calibri Light" w:cs="Calibri Light"/>
          <w:sz w:val="22"/>
        </w:rPr>
        <w:t>obědů</w:t>
      </w:r>
      <w:r w:rsidRPr="002159DB">
        <w:rPr>
          <w:rFonts w:ascii="Calibri Light" w:hAnsi="Calibri Light" w:cs="Calibri Light"/>
          <w:sz w:val="22"/>
        </w:rPr>
        <w:t xml:space="preserve"> v odpovídajícím kalendářním měsíci</w:t>
      </w:r>
      <w:r w:rsidR="00CB51A3" w:rsidRPr="002159DB">
        <w:rPr>
          <w:rFonts w:ascii="Calibri Light" w:hAnsi="Calibri Light" w:cs="Calibri Light"/>
          <w:sz w:val="22"/>
        </w:rPr>
        <w:t>.</w:t>
      </w:r>
      <w:r w:rsidR="0015120B" w:rsidRPr="002159DB">
        <w:rPr>
          <w:rFonts w:ascii="Calibri Light" w:hAnsi="Calibri Light" w:cs="Calibri Light"/>
          <w:sz w:val="22"/>
        </w:rPr>
        <w:t xml:space="preserve"> </w:t>
      </w:r>
      <w:r w:rsidR="00CB51A3" w:rsidRPr="002159DB">
        <w:rPr>
          <w:rFonts w:ascii="Calibri Light" w:hAnsi="Calibri Light" w:cs="Calibri Light"/>
          <w:sz w:val="22"/>
        </w:rPr>
        <w:t>C</w:t>
      </w:r>
      <w:r w:rsidRPr="002159DB">
        <w:rPr>
          <w:rFonts w:ascii="Calibri Light" w:hAnsi="Calibri Light" w:cs="Calibri Light"/>
          <w:sz w:val="22"/>
        </w:rPr>
        <w:t>ena jedn</w:t>
      </w:r>
      <w:r w:rsidR="006F3E30" w:rsidRPr="002159DB">
        <w:rPr>
          <w:rFonts w:ascii="Calibri Light" w:hAnsi="Calibri Light" w:cs="Calibri Light"/>
          <w:sz w:val="22"/>
        </w:rPr>
        <w:t>oho</w:t>
      </w:r>
      <w:r w:rsidR="0015120B" w:rsidRPr="002159DB">
        <w:rPr>
          <w:rFonts w:ascii="Calibri Light" w:hAnsi="Calibri Light" w:cs="Calibri Light"/>
          <w:sz w:val="22"/>
        </w:rPr>
        <w:t xml:space="preserve"> oběda </w:t>
      </w:r>
      <w:r w:rsidR="0055071F" w:rsidRPr="002159DB">
        <w:rPr>
          <w:rFonts w:ascii="Calibri Light" w:hAnsi="Calibri Light" w:cs="Calibri Light"/>
          <w:sz w:val="22"/>
        </w:rPr>
        <w:t>činí</w:t>
      </w:r>
      <w:r w:rsidRPr="002159DB">
        <w:rPr>
          <w:rFonts w:ascii="Calibri Light" w:hAnsi="Calibri Light" w:cs="Calibri Light"/>
          <w:sz w:val="22"/>
        </w:rPr>
        <w:t>:</w:t>
      </w:r>
    </w:p>
    <w:p w14:paraId="6F964FAD" w14:textId="77777777" w:rsidR="009909E2" w:rsidRPr="002159DB" w:rsidRDefault="009909E2" w:rsidP="00B451CD">
      <w:pPr>
        <w:rPr>
          <w:rFonts w:ascii="Calibri Light" w:hAnsi="Calibri Light" w:cs="Calibri Light"/>
          <w:b/>
          <w:sz w:val="22"/>
        </w:rPr>
      </w:pPr>
    </w:p>
    <w:p w14:paraId="6F964FAE" w14:textId="5C1342C1" w:rsidR="009909E2" w:rsidRPr="002159DB" w:rsidRDefault="009909E2" w:rsidP="006F3E30">
      <w:pPr>
        <w:ind w:left="360" w:firstLine="348"/>
        <w:rPr>
          <w:rFonts w:ascii="Calibri Light" w:hAnsi="Calibri Light" w:cs="Calibri Light"/>
          <w:iCs/>
          <w:sz w:val="22"/>
          <w:u w:val="single"/>
        </w:rPr>
      </w:pPr>
      <w:r w:rsidRPr="002159DB">
        <w:rPr>
          <w:rFonts w:ascii="Calibri Light" w:hAnsi="Calibri Light" w:cs="Calibri Light"/>
          <w:iCs/>
          <w:sz w:val="22"/>
          <w:u w:val="single"/>
        </w:rPr>
        <w:t>cena za oběd:</w:t>
      </w:r>
      <w:r w:rsidR="0055071F" w:rsidRPr="002159DB">
        <w:rPr>
          <w:rFonts w:ascii="Calibri Light" w:hAnsi="Calibri Light" w:cs="Calibri Light"/>
          <w:iCs/>
          <w:sz w:val="22"/>
        </w:rPr>
        <w:tab/>
      </w:r>
      <w:r w:rsidR="0055071F" w:rsidRPr="002159DB">
        <w:rPr>
          <w:rFonts w:ascii="Calibri Light" w:hAnsi="Calibri Light" w:cs="Calibri Light"/>
          <w:iCs/>
          <w:sz w:val="22"/>
        </w:rPr>
        <w:tab/>
      </w:r>
      <w:r w:rsidR="0055071F" w:rsidRPr="002159DB">
        <w:rPr>
          <w:rFonts w:ascii="Calibri Light" w:hAnsi="Calibri Light" w:cs="Calibri Light"/>
          <w:iCs/>
          <w:sz w:val="22"/>
        </w:rPr>
        <w:tab/>
      </w:r>
      <w:r w:rsidR="00BC5A1F">
        <w:rPr>
          <w:rFonts w:ascii="Calibri Light" w:hAnsi="Calibri Light" w:cs="Calibri Light"/>
          <w:iCs/>
          <w:sz w:val="22"/>
        </w:rPr>
        <w:t>111,61 Kč</w:t>
      </w:r>
    </w:p>
    <w:p w14:paraId="6F964FAF" w14:textId="77777777" w:rsidR="009909E2" w:rsidRPr="002159DB" w:rsidRDefault="009909E2" w:rsidP="00CB51A3">
      <w:pPr>
        <w:rPr>
          <w:rFonts w:ascii="Calibri Light" w:hAnsi="Calibri Light" w:cs="Calibri Light"/>
          <w:b/>
          <w:sz w:val="22"/>
        </w:rPr>
      </w:pPr>
    </w:p>
    <w:p w14:paraId="71BED3E8" w14:textId="77777777" w:rsidR="00BC5A1F" w:rsidRDefault="00BC5A1F" w:rsidP="006F3E30">
      <w:pPr>
        <w:ind w:left="357"/>
        <w:rPr>
          <w:rFonts w:ascii="Calibri Light" w:hAnsi="Calibri Light" w:cs="Calibri Light"/>
          <w:b/>
          <w:sz w:val="22"/>
        </w:rPr>
      </w:pPr>
    </w:p>
    <w:p w14:paraId="6F964FB0" w14:textId="69F4DC93" w:rsidR="006F3E30" w:rsidRPr="002159DB" w:rsidRDefault="006F3E30" w:rsidP="006F3E30">
      <w:pPr>
        <w:ind w:left="357"/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Ceny jsou uvedeny bez sazby DPH. Cena bude navýšena dle aktuální sazby DPH,</w:t>
      </w:r>
      <w:r w:rsidRPr="002159DB">
        <w:rPr>
          <w:rFonts w:ascii="Calibri Light" w:hAnsi="Calibri Light" w:cs="Calibri Light"/>
          <w:b/>
          <w:sz w:val="22"/>
        </w:rPr>
        <w:br/>
        <w:t>dle zákona o DPH v platném znění.</w:t>
      </w:r>
    </w:p>
    <w:p w14:paraId="6F964FB1" w14:textId="77777777" w:rsidR="0055071F" w:rsidRPr="002159DB" w:rsidRDefault="0055071F" w:rsidP="0055071F">
      <w:pPr>
        <w:ind w:left="357"/>
        <w:rPr>
          <w:rFonts w:ascii="Calibri Light" w:hAnsi="Calibri Light" w:cs="Calibri Light"/>
          <w:b/>
          <w:sz w:val="22"/>
        </w:rPr>
      </w:pPr>
    </w:p>
    <w:p w14:paraId="6F964FB3" w14:textId="77777777" w:rsidR="0088393C" w:rsidRPr="002159DB" w:rsidRDefault="0088393C" w:rsidP="00CB51A3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>Vzhledem k pohyblivým cenám potravin si dodavatel vyhrazuje právo změny ceny</w:t>
      </w:r>
      <w:r w:rsidR="00CB51A3" w:rsidRPr="002159DB">
        <w:rPr>
          <w:rFonts w:ascii="Calibri Light" w:hAnsi="Calibri Light" w:cs="Calibri Light"/>
          <w:sz w:val="22"/>
        </w:rPr>
        <w:t xml:space="preserve"> </w:t>
      </w:r>
      <w:r w:rsidRPr="002159DB">
        <w:rPr>
          <w:rFonts w:ascii="Calibri Light" w:hAnsi="Calibri Light" w:cs="Calibri Light"/>
          <w:sz w:val="22"/>
        </w:rPr>
        <w:t>stanovené za jednotlivý oběd.</w:t>
      </w:r>
    </w:p>
    <w:p w14:paraId="6F964FB4" w14:textId="2038D729" w:rsidR="0088393C" w:rsidRPr="002159DB" w:rsidRDefault="0088393C" w:rsidP="00CB51A3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>Celková cena za zajištění stravování, tedy cena za objednatelem skutečně odebrané obědy v odpovídajícím kalendářním měsíci, bude objednatelem uhrazena na základě dodavatelem vystavené faktury s náležitostmi daňového dokladu, se splatností 15 dnů ode dne vystavení faktury, a to bezhotovostním převodem na bankovní účet vedený u Československé obchodní banky, a.s., č.</w:t>
      </w:r>
      <w:r w:rsidR="007D58FF" w:rsidRPr="002159DB">
        <w:rPr>
          <w:rFonts w:ascii="Calibri Light" w:hAnsi="Calibri Light" w:cs="Calibri Light"/>
          <w:sz w:val="22"/>
        </w:rPr>
        <w:t xml:space="preserve"> </w:t>
      </w:r>
      <w:r w:rsidRPr="002159DB">
        <w:rPr>
          <w:rFonts w:ascii="Calibri Light" w:hAnsi="Calibri Light" w:cs="Calibri Light"/>
          <w:sz w:val="22"/>
        </w:rPr>
        <w:t>ú.</w:t>
      </w:r>
      <w:r w:rsidR="007D58FF" w:rsidRPr="002159DB">
        <w:rPr>
          <w:rFonts w:ascii="Calibri Light" w:hAnsi="Calibri Light" w:cs="Calibri Light"/>
          <w:sz w:val="22"/>
        </w:rPr>
        <w:t>:</w:t>
      </w:r>
      <w:r w:rsidRPr="002159DB">
        <w:rPr>
          <w:rFonts w:ascii="Calibri Light" w:hAnsi="Calibri Light" w:cs="Calibri Light"/>
          <w:sz w:val="22"/>
        </w:rPr>
        <w:t xml:space="preserve"> </w:t>
      </w:r>
      <w:r w:rsidR="00BC5A1F">
        <w:rPr>
          <w:rFonts w:ascii="Calibri Light" w:hAnsi="Calibri Light" w:cs="Calibri Light"/>
          <w:sz w:val="22"/>
        </w:rPr>
        <w:t>2676725/0300</w:t>
      </w:r>
    </w:p>
    <w:p w14:paraId="6F964FB5" w14:textId="77777777" w:rsidR="0088393C" w:rsidRPr="002159DB" w:rsidRDefault="0088393C" w:rsidP="00CB51A3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lastRenderedPageBreak/>
        <w:t>V případě, že bude objednatel v prodlení s úhradou ceny za stravování, vzniká dodavateli nárok na smluvní pokutu ve výši 0,05% z dlužné částky, a to za každý kalendářní den prodlení s jejím uhrazením.</w:t>
      </w:r>
    </w:p>
    <w:p w14:paraId="6F964FB6" w14:textId="77777777" w:rsidR="00881176" w:rsidRPr="002159DB" w:rsidRDefault="00881176" w:rsidP="0088393C">
      <w:pPr>
        <w:rPr>
          <w:rFonts w:ascii="Calibri Light" w:hAnsi="Calibri Light" w:cs="Calibri Light"/>
          <w:sz w:val="22"/>
        </w:rPr>
      </w:pPr>
    </w:p>
    <w:p w14:paraId="6F964FB7" w14:textId="77777777" w:rsidR="0088393C" w:rsidRPr="002159DB" w:rsidRDefault="0088393C" w:rsidP="00CA6B84">
      <w:pPr>
        <w:spacing w:after="240"/>
        <w:jc w:val="center"/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 xml:space="preserve">III. </w:t>
      </w:r>
      <w:r w:rsidR="00881176" w:rsidRPr="002159DB">
        <w:rPr>
          <w:rFonts w:ascii="Calibri Light" w:hAnsi="Calibri Light" w:cs="Calibri Light"/>
          <w:b/>
          <w:sz w:val="22"/>
        </w:rPr>
        <w:t xml:space="preserve"> ZPŮSOB A DOBA VÝDEJE STRAVY</w:t>
      </w:r>
    </w:p>
    <w:p w14:paraId="30B6AF17" w14:textId="77777777" w:rsidR="00D038ED" w:rsidRPr="005343BA" w:rsidRDefault="00B84246" w:rsidP="00D038ED">
      <w:pPr>
        <w:pStyle w:val="Odstavecseseznamem"/>
        <w:numPr>
          <w:ilvl w:val="0"/>
          <w:numId w:val="26"/>
        </w:numPr>
        <w:spacing w:before="60" w:after="12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1. </w:t>
      </w:r>
      <w:r w:rsidR="00D038ED" w:rsidRPr="005343BA">
        <w:rPr>
          <w:rFonts w:ascii="Calibri Light" w:hAnsi="Calibri Light" w:cs="Calibri Light"/>
          <w:sz w:val="22"/>
        </w:rPr>
        <w:t xml:space="preserve">Doba vydávání stravy/oběda ve školní jídelně dodavatele je stanovena dle vnitřního řádu školní jídelny: </w:t>
      </w:r>
    </w:p>
    <w:p w14:paraId="6B67D05B" w14:textId="2E5F0C33" w:rsidR="00D038ED" w:rsidRPr="005343BA" w:rsidRDefault="00D038ED" w:rsidP="00D038ED">
      <w:pPr>
        <w:pStyle w:val="Odstavecseseznamem"/>
        <w:ind w:left="704"/>
        <w:jc w:val="both"/>
        <w:rPr>
          <w:rFonts w:ascii="Calibri Light" w:hAnsi="Calibri Light" w:cs="Calibri Light"/>
          <w:sz w:val="22"/>
        </w:rPr>
      </w:pPr>
      <w:r w:rsidRPr="005343BA">
        <w:rPr>
          <w:rFonts w:ascii="Calibri Light" w:hAnsi="Calibri Light" w:cs="Calibri Light"/>
          <w:sz w:val="22"/>
        </w:rPr>
        <w:t xml:space="preserve">„Obědy se vydávají cizím strávníkům a vlastním důchodcům do menu boxu od zadního vchodu do kuchyně z ulice Družstevní v době od </w:t>
      </w:r>
      <w:r w:rsidRPr="005343BA">
        <w:rPr>
          <w:rFonts w:ascii="Calibri Light" w:hAnsi="Calibri Light" w:cs="Calibri Light"/>
          <w:b/>
          <w:sz w:val="22"/>
        </w:rPr>
        <w:t>11:00 do 11:</w:t>
      </w:r>
      <w:r>
        <w:rPr>
          <w:rFonts w:ascii="Calibri Light" w:hAnsi="Calibri Light" w:cs="Calibri Light"/>
          <w:b/>
          <w:sz w:val="22"/>
        </w:rPr>
        <w:t>15</w:t>
      </w:r>
      <w:r w:rsidRPr="005343BA">
        <w:rPr>
          <w:rFonts w:ascii="Calibri Light" w:hAnsi="Calibri Light" w:cs="Calibri Light"/>
          <w:sz w:val="22"/>
        </w:rPr>
        <w:t xml:space="preserve"> hodin.</w:t>
      </w:r>
    </w:p>
    <w:p w14:paraId="08B12C72" w14:textId="77777777" w:rsidR="00D038ED" w:rsidRPr="005343BA" w:rsidRDefault="00D038ED" w:rsidP="00D038ED">
      <w:pPr>
        <w:pStyle w:val="Odstavecseseznamem"/>
        <w:ind w:left="704"/>
        <w:jc w:val="both"/>
        <w:rPr>
          <w:rFonts w:ascii="Calibri Light" w:hAnsi="Calibri Light" w:cs="Calibri Light"/>
          <w:sz w:val="22"/>
        </w:rPr>
      </w:pPr>
      <w:r w:rsidRPr="005343BA">
        <w:rPr>
          <w:rFonts w:ascii="Calibri Light" w:hAnsi="Calibri Light" w:cs="Calibri Light"/>
          <w:sz w:val="22"/>
        </w:rPr>
        <w:t>Obědy se vydávají na základě seznamu.</w:t>
      </w:r>
    </w:p>
    <w:p w14:paraId="1002CEC9" w14:textId="77777777" w:rsidR="00D038ED" w:rsidRPr="005343BA" w:rsidRDefault="00D038ED" w:rsidP="00D038ED">
      <w:pPr>
        <w:pStyle w:val="Odstavecseseznamem"/>
        <w:ind w:left="704"/>
        <w:jc w:val="both"/>
        <w:rPr>
          <w:rFonts w:ascii="Calibri Light" w:hAnsi="Calibri Light" w:cs="Calibri Light"/>
          <w:b/>
          <w:sz w:val="22"/>
        </w:rPr>
      </w:pPr>
      <w:r w:rsidRPr="005343BA">
        <w:rPr>
          <w:rFonts w:ascii="Calibri Light" w:hAnsi="Calibri Light" w:cs="Calibri Light"/>
          <w:b/>
          <w:sz w:val="22"/>
        </w:rPr>
        <w:t xml:space="preserve">Jídlo je určeno k přímé spotřebě.“          </w:t>
      </w:r>
    </w:p>
    <w:p w14:paraId="56C39F6E" w14:textId="77777777" w:rsidR="00D038ED" w:rsidRPr="005343BA" w:rsidRDefault="00D038ED" w:rsidP="00D038ED">
      <w:pPr>
        <w:spacing w:after="120"/>
        <w:ind w:firstLine="284"/>
        <w:rPr>
          <w:rFonts w:ascii="Calibri Light" w:hAnsi="Calibri Light" w:cs="Calibri Light"/>
          <w:sz w:val="22"/>
        </w:rPr>
      </w:pPr>
    </w:p>
    <w:p w14:paraId="29C81175" w14:textId="77777777" w:rsidR="00D038ED" w:rsidRPr="005343BA" w:rsidRDefault="00D038ED" w:rsidP="00D038ED">
      <w:pPr>
        <w:spacing w:after="120"/>
        <w:ind w:firstLine="284"/>
        <w:rPr>
          <w:rFonts w:ascii="Calibri Light" w:hAnsi="Calibri Light" w:cs="Calibri Light"/>
          <w:sz w:val="22"/>
        </w:rPr>
      </w:pPr>
      <w:r w:rsidRPr="005343BA">
        <w:rPr>
          <w:rFonts w:ascii="Calibri Light" w:hAnsi="Calibri Light" w:cs="Calibri Light"/>
          <w:sz w:val="22"/>
        </w:rPr>
        <w:t xml:space="preserve">2.   Objednatel se tímto zavazuje dodržovat vnitřní řád školní jídelny. </w:t>
      </w:r>
    </w:p>
    <w:p w14:paraId="6F964FBB" w14:textId="7B528ED1" w:rsidR="0088393C" w:rsidRPr="002159DB" w:rsidRDefault="0088393C" w:rsidP="00D038ED">
      <w:pPr>
        <w:spacing w:before="60" w:after="120"/>
        <w:ind w:left="704" w:hanging="420"/>
        <w:jc w:val="both"/>
        <w:rPr>
          <w:rFonts w:ascii="Calibri Light" w:hAnsi="Calibri Light" w:cs="Calibri Light"/>
          <w:b/>
          <w:sz w:val="22"/>
        </w:rPr>
      </w:pPr>
    </w:p>
    <w:p w14:paraId="6F964FBC" w14:textId="77777777" w:rsidR="00CA6B84" w:rsidRPr="002159DB" w:rsidRDefault="00CA6B84" w:rsidP="0088393C">
      <w:pPr>
        <w:jc w:val="center"/>
        <w:rPr>
          <w:rFonts w:ascii="Calibri Light" w:hAnsi="Calibri Light" w:cs="Calibri Light"/>
          <w:b/>
          <w:sz w:val="22"/>
        </w:rPr>
      </w:pPr>
    </w:p>
    <w:p w14:paraId="6F964FBD" w14:textId="77777777" w:rsidR="0088393C" w:rsidRPr="002159DB" w:rsidRDefault="0088393C" w:rsidP="00CA6B84">
      <w:pPr>
        <w:spacing w:after="240"/>
        <w:jc w:val="center"/>
        <w:rPr>
          <w:rFonts w:ascii="Calibri Light" w:hAnsi="Calibri Light" w:cs="Calibri Light"/>
          <w:b/>
          <w:sz w:val="22"/>
        </w:rPr>
      </w:pPr>
      <w:r w:rsidRPr="002159DB">
        <w:rPr>
          <w:rFonts w:ascii="Calibri Light" w:hAnsi="Calibri Light" w:cs="Calibri Light"/>
          <w:b/>
          <w:sz w:val="22"/>
        </w:rPr>
        <w:t>IV.</w:t>
      </w:r>
      <w:r w:rsidR="001810D1" w:rsidRPr="002159DB">
        <w:rPr>
          <w:rFonts w:ascii="Calibri Light" w:hAnsi="Calibri Light" w:cs="Calibri Light"/>
          <w:b/>
          <w:sz w:val="22"/>
        </w:rPr>
        <w:t xml:space="preserve"> ZÁVĚREČNÁ USTANOVENÍ</w:t>
      </w:r>
    </w:p>
    <w:p w14:paraId="6F964FBE" w14:textId="77777777" w:rsidR="0088393C" w:rsidRPr="002159DB" w:rsidRDefault="0088393C" w:rsidP="001810D1">
      <w:pPr>
        <w:pStyle w:val="Odstavecseseznamem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>Veškeré faktury a písemnosti budou strany této smlouvy</w:t>
      </w:r>
      <w:r w:rsidR="004708F4" w:rsidRPr="002159DB">
        <w:rPr>
          <w:rFonts w:ascii="Calibri Light" w:hAnsi="Calibri Light" w:cs="Calibri Light"/>
          <w:sz w:val="22"/>
        </w:rPr>
        <w:t xml:space="preserve"> zasílat na adresy uvedené</w:t>
      </w:r>
      <w:r w:rsidR="004708F4" w:rsidRPr="002159DB">
        <w:rPr>
          <w:rFonts w:ascii="Calibri Light" w:hAnsi="Calibri Light" w:cs="Calibri Light"/>
          <w:sz w:val="22"/>
        </w:rPr>
        <w:br/>
      </w:r>
      <w:r w:rsidRPr="002159DB">
        <w:rPr>
          <w:rFonts w:ascii="Calibri Light" w:hAnsi="Calibri Light" w:cs="Calibri Light"/>
          <w:sz w:val="22"/>
        </w:rPr>
        <w:t>v záhlaví této smlouvy.</w:t>
      </w:r>
    </w:p>
    <w:p w14:paraId="6F964FBF" w14:textId="4424CC94" w:rsidR="0088393C" w:rsidRPr="002159DB" w:rsidRDefault="0088393C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Tato smlouva se uzavírá na dobu určitou od </w:t>
      </w:r>
      <w:r w:rsidR="00E717E0" w:rsidRPr="002159DB">
        <w:rPr>
          <w:rFonts w:ascii="Calibri Light" w:hAnsi="Calibri Light" w:cs="Calibri Light"/>
          <w:sz w:val="22"/>
        </w:rPr>
        <w:t>1</w:t>
      </w:r>
      <w:r w:rsidR="00270ABE" w:rsidRPr="002159DB">
        <w:rPr>
          <w:rFonts w:ascii="Calibri Light" w:hAnsi="Calibri Light" w:cs="Calibri Light"/>
          <w:sz w:val="22"/>
        </w:rPr>
        <w:t xml:space="preserve">. </w:t>
      </w:r>
      <w:r w:rsidR="00F94E62" w:rsidRPr="002159DB">
        <w:rPr>
          <w:rFonts w:ascii="Calibri Light" w:hAnsi="Calibri Light" w:cs="Calibri Light"/>
          <w:sz w:val="22"/>
        </w:rPr>
        <w:t>1</w:t>
      </w:r>
      <w:r w:rsidR="00270ABE" w:rsidRPr="002159DB">
        <w:rPr>
          <w:rFonts w:ascii="Calibri Light" w:hAnsi="Calibri Light" w:cs="Calibri Light"/>
          <w:sz w:val="22"/>
        </w:rPr>
        <w:t>. 20</w:t>
      </w:r>
      <w:r w:rsidR="00BC5A1F">
        <w:rPr>
          <w:rFonts w:ascii="Calibri Light" w:hAnsi="Calibri Light" w:cs="Calibri Light"/>
          <w:sz w:val="22"/>
        </w:rPr>
        <w:t>26</w:t>
      </w:r>
      <w:r w:rsidR="00AF2636" w:rsidRPr="002159DB">
        <w:rPr>
          <w:rFonts w:ascii="Calibri Light" w:hAnsi="Calibri Light" w:cs="Calibri Light"/>
          <w:sz w:val="22"/>
        </w:rPr>
        <w:t xml:space="preserve"> </w:t>
      </w:r>
      <w:r w:rsidRPr="002159DB">
        <w:rPr>
          <w:rFonts w:ascii="Calibri Light" w:hAnsi="Calibri Light" w:cs="Calibri Light"/>
          <w:sz w:val="22"/>
        </w:rPr>
        <w:t xml:space="preserve">do </w:t>
      </w:r>
      <w:r w:rsidR="00AF2636" w:rsidRPr="002159DB">
        <w:rPr>
          <w:rFonts w:ascii="Calibri Light" w:hAnsi="Calibri Light" w:cs="Calibri Light"/>
          <w:sz w:val="22"/>
        </w:rPr>
        <w:t>3</w:t>
      </w:r>
      <w:r w:rsidR="00CE1EE4" w:rsidRPr="002159DB">
        <w:rPr>
          <w:rFonts w:ascii="Calibri Light" w:hAnsi="Calibri Light" w:cs="Calibri Light"/>
          <w:sz w:val="22"/>
        </w:rPr>
        <w:t>1</w:t>
      </w:r>
      <w:r w:rsidR="00AF2636" w:rsidRPr="002159DB">
        <w:rPr>
          <w:rFonts w:ascii="Calibri Light" w:hAnsi="Calibri Light" w:cs="Calibri Light"/>
          <w:sz w:val="22"/>
        </w:rPr>
        <w:t>.</w:t>
      </w:r>
      <w:r w:rsidR="00CE1EE4" w:rsidRPr="002159DB">
        <w:rPr>
          <w:rFonts w:ascii="Calibri Light" w:hAnsi="Calibri Light" w:cs="Calibri Light"/>
          <w:sz w:val="22"/>
        </w:rPr>
        <w:t xml:space="preserve"> </w:t>
      </w:r>
      <w:r w:rsidR="001810D1" w:rsidRPr="002159DB">
        <w:rPr>
          <w:rFonts w:ascii="Calibri Light" w:hAnsi="Calibri Light" w:cs="Calibri Light"/>
          <w:sz w:val="22"/>
        </w:rPr>
        <w:t>12</w:t>
      </w:r>
      <w:r w:rsidR="00AF2636" w:rsidRPr="002159DB">
        <w:rPr>
          <w:rFonts w:ascii="Calibri Light" w:hAnsi="Calibri Light" w:cs="Calibri Light"/>
          <w:sz w:val="22"/>
        </w:rPr>
        <w:t>.</w:t>
      </w:r>
      <w:r w:rsidR="00CE1EE4" w:rsidRPr="002159DB">
        <w:rPr>
          <w:rFonts w:ascii="Calibri Light" w:hAnsi="Calibri Light" w:cs="Calibri Light"/>
          <w:sz w:val="22"/>
        </w:rPr>
        <w:t xml:space="preserve"> </w:t>
      </w:r>
      <w:r w:rsidR="00AF2636" w:rsidRPr="002159DB">
        <w:rPr>
          <w:rFonts w:ascii="Calibri Light" w:hAnsi="Calibri Light" w:cs="Calibri Light"/>
          <w:sz w:val="22"/>
        </w:rPr>
        <w:t>20</w:t>
      </w:r>
      <w:r w:rsidR="00BC5A1F">
        <w:rPr>
          <w:rFonts w:ascii="Calibri Light" w:hAnsi="Calibri Light" w:cs="Calibri Light"/>
          <w:sz w:val="22"/>
        </w:rPr>
        <w:t>26</w:t>
      </w:r>
      <w:r w:rsidR="00CA6B84" w:rsidRPr="002159DB">
        <w:rPr>
          <w:rFonts w:ascii="Calibri Light" w:hAnsi="Calibri Light" w:cs="Calibri Light"/>
          <w:sz w:val="22"/>
        </w:rPr>
        <w:t>.</w:t>
      </w:r>
      <w:r w:rsidR="00CA6B84" w:rsidRPr="002159DB">
        <w:rPr>
          <w:rFonts w:ascii="Calibri Light" w:hAnsi="Calibri Light" w:cs="Calibri Light"/>
          <w:sz w:val="22"/>
        </w:rPr>
        <w:br/>
      </w:r>
      <w:r w:rsidRPr="002159DB">
        <w:rPr>
          <w:rFonts w:ascii="Calibri Light" w:hAnsi="Calibri Light" w:cs="Calibri Light"/>
          <w:sz w:val="22"/>
        </w:rPr>
        <w:t xml:space="preserve">Před uplynutím této doby může kterákoliv ze stran písemně vypovědět tuto smlouvu bez udání důvodu. Výpovědní lhůta činí </w:t>
      </w:r>
      <w:r w:rsidR="00AE65EA" w:rsidRPr="002159DB">
        <w:rPr>
          <w:rFonts w:ascii="Calibri Light" w:hAnsi="Calibri Light" w:cs="Calibri Light"/>
          <w:sz w:val="22"/>
        </w:rPr>
        <w:t>2</w:t>
      </w:r>
      <w:r w:rsidRPr="002159DB">
        <w:rPr>
          <w:rFonts w:ascii="Calibri Light" w:hAnsi="Calibri Light" w:cs="Calibri Light"/>
          <w:sz w:val="22"/>
        </w:rPr>
        <w:t xml:space="preserve"> měsíc</w:t>
      </w:r>
      <w:r w:rsidR="00AE65EA" w:rsidRPr="002159DB">
        <w:rPr>
          <w:rFonts w:ascii="Calibri Light" w:hAnsi="Calibri Light" w:cs="Calibri Light"/>
          <w:sz w:val="22"/>
        </w:rPr>
        <w:t>e</w:t>
      </w:r>
      <w:r w:rsidRPr="002159DB">
        <w:rPr>
          <w:rFonts w:ascii="Calibri Light" w:hAnsi="Calibri Light" w:cs="Calibri Light"/>
          <w:sz w:val="22"/>
        </w:rPr>
        <w:t xml:space="preserve"> a počíná běžet prvním dnem kalendářního měsíce následujícího po měsíci, ve kterém byla výpověď doručena druhé straně. </w:t>
      </w:r>
    </w:p>
    <w:p w14:paraId="6F964FC1" w14:textId="77777777" w:rsidR="0088393C" w:rsidRPr="002159DB" w:rsidRDefault="0088393C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Veškeré změny této smlouvy (vyjma čl. II odst. </w:t>
      </w:r>
      <w:r w:rsidR="004708F4" w:rsidRPr="002159DB">
        <w:rPr>
          <w:rFonts w:ascii="Calibri Light" w:hAnsi="Calibri Light" w:cs="Calibri Light"/>
          <w:sz w:val="22"/>
        </w:rPr>
        <w:t>2 této smlouvy) je nutné učinit</w:t>
      </w:r>
      <w:r w:rsidR="004708F4" w:rsidRPr="002159DB">
        <w:rPr>
          <w:rFonts w:ascii="Calibri Light" w:hAnsi="Calibri Light" w:cs="Calibri Light"/>
          <w:sz w:val="22"/>
        </w:rPr>
        <w:br/>
      </w:r>
      <w:r w:rsidRPr="002159DB">
        <w:rPr>
          <w:rFonts w:ascii="Calibri Light" w:hAnsi="Calibri Light" w:cs="Calibri Light"/>
          <w:sz w:val="22"/>
        </w:rPr>
        <w:t xml:space="preserve">v písemné podobě, a to formou vzestupně číslovaných dodatků. </w:t>
      </w:r>
    </w:p>
    <w:p w14:paraId="6F964FC2" w14:textId="77777777" w:rsidR="0088393C" w:rsidRPr="002159DB" w:rsidRDefault="0088393C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>Tato smlouva nabývá platnosti a účinnosti dnem jejího podpisu oběma smluvními stranami.</w:t>
      </w:r>
    </w:p>
    <w:p w14:paraId="6F964FC3" w14:textId="77777777" w:rsidR="0055071F" w:rsidRPr="002159DB" w:rsidRDefault="0088393C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>Tato smlouva je vyhotovená ve dvou vyhotoveních, kdy každá ze smluvních stran obdrží po jednom vyhotovení.</w:t>
      </w:r>
    </w:p>
    <w:p w14:paraId="6F964FC4" w14:textId="77777777" w:rsidR="0088393C" w:rsidRPr="002159DB" w:rsidRDefault="0055071F" w:rsidP="00CB51A3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>K vyloučení všech pochybností smluvní strany prohlašují, že jsou jim známy účinky platného Obecného nařízení Evropského parlamen</w:t>
      </w:r>
      <w:r w:rsidR="00AE65EA" w:rsidRPr="002159DB">
        <w:rPr>
          <w:rFonts w:ascii="Calibri Light" w:hAnsi="Calibri Light" w:cs="Calibri Light"/>
          <w:sz w:val="22"/>
        </w:rPr>
        <w:t>tu a Rady (EU) 2016/679, ze dne</w:t>
      </w:r>
      <w:r w:rsidR="00AE65EA" w:rsidRPr="002159DB">
        <w:rPr>
          <w:rFonts w:ascii="Calibri Light" w:hAnsi="Calibri Light" w:cs="Calibri Light"/>
          <w:sz w:val="22"/>
        </w:rPr>
        <w:br/>
      </w:r>
      <w:r w:rsidRPr="002159DB">
        <w:rPr>
          <w:rFonts w:ascii="Calibri Light" w:hAnsi="Calibri Light" w:cs="Calibri Light"/>
          <w:sz w:val="22"/>
        </w:rPr>
        <w:t>27. dubna 2016 (dále jen „Nařízení) (GDPR).</w:t>
      </w:r>
      <w:r w:rsidR="0088393C" w:rsidRPr="002159DB">
        <w:rPr>
          <w:rFonts w:ascii="Calibri Light" w:hAnsi="Calibri Light" w:cs="Calibri Light"/>
          <w:sz w:val="22"/>
        </w:rPr>
        <w:t xml:space="preserve">    </w:t>
      </w:r>
    </w:p>
    <w:p w14:paraId="6F964FC5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 </w:t>
      </w:r>
      <w:r w:rsidRPr="002159DB">
        <w:rPr>
          <w:rFonts w:ascii="Calibri Light" w:hAnsi="Calibri Light" w:cs="Calibri Light"/>
          <w:sz w:val="22"/>
        </w:rPr>
        <w:tab/>
      </w:r>
    </w:p>
    <w:p w14:paraId="6F964FC6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1731A51D" w14:textId="77777777" w:rsidR="00BC5A1F" w:rsidRDefault="00BC5A1F" w:rsidP="0088393C">
      <w:pPr>
        <w:tabs>
          <w:tab w:val="left" w:pos="5668"/>
        </w:tabs>
        <w:rPr>
          <w:rFonts w:ascii="Calibri Light" w:hAnsi="Calibri Light" w:cs="Calibri Light"/>
          <w:sz w:val="22"/>
        </w:rPr>
      </w:pPr>
    </w:p>
    <w:p w14:paraId="2722D567" w14:textId="77777777" w:rsidR="00637ABD" w:rsidRDefault="00637ABD" w:rsidP="0088393C">
      <w:pPr>
        <w:tabs>
          <w:tab w:val="left" w:pos="5668"/>
        </w:tabs>
        <w:rPr>
          <w:rFonts w:ascii="Calibri Light" w:hAnsi="Calibri Light" w:cs="Calibri Light"/>
          <w:sz w:val="22"/>
        </w:rPr>
      </w:pPr>
    </w:p>
    <w:p w14:paraId="0155141B" w14:textId="77777777" w:rsidR="00637ABD" w:rsidRDefault="00637ABD" w:rsidP="0088393C">
      <w:pPr>
        <w:tabs>
          <w:tab w:val="left" w:pos="5668"/>
        </w:tabs>
        <w:rPr>
          <w:rFonts w:ascii="Calibri Light" w:hAnsi="Calibri Light" w:cs="Calibri Light"/>
          <w:sz w:val="22"/>
        </w:rPr>
      </w:pPr>
    </w:p>
    <w:p w14:paraId="31EFF206" w14:textId="77777777" w:rsidR="00637ABD" w:rsidRDefault="00637ABD" w:rsidP="0088393C">
      <w:pPr>
        <w:tabs>
          <w:tab w:val="left" w:pos="5668"/>
        </w:tabs>
        <w:rPr>
          <w:rFonts w:ascii="Calibri Light" w:hAnsi="Calibri Light" w:cs="Calibri Light"/>
          <w:sz w:val="22"/>
        </w:rPr>
      </w:pPr>
    </w:p>
    <w:p w14:paraId="703F68D8" w14:textId="77777777" w:rsidR="00BC5A1F" w:rsidRDefault="00BC5A1F" w:rsidP="0088393C">
      <w:pPr>
        <w:tabs>
          <w:tab w:val="left" w:pos="5668"/>
        </w:tabs>
        <w:rPr>
          <w:rFonts w:ascii="Calibri Light" w:hAnsi="Calibri Light" w:cs="Calibri Light"/>
          <w:sz w:val="22"/>
        </w:rPr>
      </w:pPr>
    </w:p>
    <w:p w14:paraId="3F9C6C70" w14:textId="77777777" w:rsidR="00BC5A1F" w:rsidRDefault="00BC5A1F" w:rsidP="0088393C">
      <w:pPr>
        <w:tabs>
          <w:tab w:val="left" w:pos="5668"/>
        </w:tabs>
        <w:rPr>
          <w:rFonts w:ascii="Calibri Light" w:hAnsi="Calibri Light" w:cs="Calibri Light"/>
          <w:sz w:val="22"/>
        </w:rPr>
      </w:pPr>
    </w:p>
    <w:p w14:paraId="6F964FC7" w14:textId="007BBBEC" w:rsidR="0088393C" w:rsidRPr="002159DB" w:rsidRDefault="00B43BB4" w:rsidP="0088393C">
      <w:pPr>
        <w:tabs>
          <w:tab w:val="left" w:pos="5668"/>
        </w:tabs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Ve Vsetíně, dne </w:t>
      </w:r>
      <w:r w:rsidR="00BC5A1F">
        <w:rPr>
          <w:rFonts w:ascii="Calibri Light" w:hAnsi="Calibri Light" w:cs="Calibri Light"/>
          <w:sz w:val="22"/>
        </w:rPr>
        <w:t>……………………</w:t>
      </w:r>
      <w:r w:rsidR="0088393C" w:rsidRPr="002159DB">
        <w:rPr>
          <w:rFonts w:ascii="Calibri Light" w:hAnsi="Calibri Light" w:cs="Calibri Light"/>
          <w:sz w:val="22"/>
        </w:rPr>
        <w:tab/>
        <w:t>Ve Vsetíně, dne</w:t>
      </w:r>
      <w:r w:rsidR="00AF2636" w:rsidRPr="002159DB">
        <w:rPr>
          <w:rFonts w:ascii="Calibri Light" w:hAnsi="Calibri Light" w:cs="Calibri Light"/>
          <w:sz w:val="22"/>
        </w:rPr>
        <w:t xml:space="preserve"> </w:t>
      </w:r>
      <w:r w:rsidR="001810D1" w:rsidRPr="002159DB">
        <w:rPr>
          <w:rFonts w:ascii="Calibri Light" w:hAnsi="Calibri Light" w:cs="Calibri Light"/>
          <w:sz w:val="22"/>
        </w:rPr>
        <w:t>……………</w:t>
      </w:r>
    </w:p>
    <w:p w14:paraId="6F964FC8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6F964FC9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6F964FCA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6F964FCB" w14:textId="77777777" w:rsidR="004708F4" w:rsidRPr="002159DB" w:rsidRDefault="004708F4" w:rsidP="0088393C">
      <w:pPr>
        <w:rPr>
          <w:rFonts w:ascii="Calibri Light" w:hAnsi="Calibri Light" w:cs="Calibri Light"/>
          <w:sz w:val="22"/>
        </w:rPr>
      </w:pPr>
    </w:p>
    <w:p w14:paraId="6F964FCC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</w:p>
    <w:p w14:paraId="6F964FCD" w14:textId="77777777" w:rsidR="0088393C" w:rsidRPr="002159DB" w:rsidRDefault="0088393C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>...................................</w:t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  <w:t>....................................</w:t>
      </w:r>
      <w:r w:rsidR="00AE65EA" w:rsidRPr="002159DB">
        <w:rPr>
          <w:rFonts w:ascii="Calibri Light" w:hAnsi="Calibri Light" w:cs="Calibri Light"/>
          <w:sz w:val="22"/>
        </w:rPr>
        <w:t>..........</w:t>
      </w:r>
      <w:r w:rsidRPr="002159DB">
        <w:rPr>
          <w:rFonts w:ascii="Calibri Light" w:hAnsi="Calibri Light" w:cs="Calibri Light"/>
          <w:sz w:val="22"/>
        </w:rPr>
        <w:t>.</w:t>
      </w:r>
    </w:p>
    <w:p w14:paraId="6F964FCE" w14:textId="77777777" w:rsidR="001810D1" w:rsidRPr="002159DB" w:rsidRDefault="0088393C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 xml:space="preserve">Mgr. </w:t>
      </w:r>
      <w:r w:rsidR="00270ABE" w:rsidRPr="002159DB">
        <w:rPr>
          <w:rFonts w:ascii="Calibri Light" w:hAnsi="Calibri Light" w:cs="Calibri Light"/>
          <w:sz w:val="22"/>
        </w:rPr>
        <w:t>Marek Wandrol</w:t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="002A3D27" w:rsidRPr="002159DB">
        <w:rPr>
          <w:rFonts w:ascii="Calibri Light" w:hAnsi="Calibri Light" w:cs="Calibri Light"/>
          <w:sz w:val="22"/>
        </w:rPr>
        <w:t>Jitka Kubenková</w:t>
      </w:r>
    </w:p>
    <w:p w14:paraId="6B7CCEC7" w14:textId="77777777" w:rsidR="002E57C9" w:rsidRPr="002159DB" w:rsidRDefault="001810D1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>ředitel školy</w:t>
      </w:r>
      <w:r w:rsidRPr="002159DB">
        <w:rPr>
          <w:rFonts w:ascii="Calibri Light" w:hAnsi="Calibri Light" w:cs="Calibri Light"/>
          <w:sz w:val="22"/>
        </w:rPr>
        <w:tab/>
      </w:r>
    </w:p>
    <w:p w14:paraId="5B7E0787" w14:textId="77777777" w:rsidR="002E57C9" w:rsidRPr="002159DB" w:rsidRDefault="002E57C9" w:rsidP="0088393C">
      <w:pPr>
        <w:rPr>
          <w:rFonts w:ascii="Calibri Light" w:hAnsi="Calibri Light" w:cs="Calibri Light"/>
          <w:sz w:val="22"/>
        </w:rPr>
      </w:pPr>
    </w:p>
    <w:p w14:paraId="7B2F3CEA" w14:textId="77777777" w:rsidR="002E57C9" w:rsidRPr="002159DB" w:rsidRDefault="002E57C9" w:rsidP="0088393C">
      <w:pPr>
        <w:rPr>
          <w:rFonts w:ascii="Calibri Light" w:hAnsi="Calibri Light" w:cs="Calibri Light"/>
          <w:sz w:val="22"/>
        </w:rPr>
      </w:pPr>
    </w:p>
    <w:p w14:paraId="6F964FCF" w14:textId="25E4EBFB" w:rsidR="004708F4" w:rsidRPr="002159DB" w:rsidRDefault="001810D1" w:rsidP="0088393C">
      <w:pPr>
        <w:rPr>
          <w:rFonts w:ascii="Calibri Light" w:hAnsi="Calibri Light" w:cs="Calibri Light"/>
          <w:sz w:val="22"/>
        </w:rPr>
      </w:pP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Pr="002159DB">
        <w:rPr>
          <w:rFonts w:ascii="Calibri Light" w:hAnsi="Calibri Light" w:cs="Calibri Light"/>
          <w:sz w:val="22"/>
        </w:rPr>
        <w:tab/>
      </w:r>
      <w:r w:rsidR="0088393C" w:rsidRPr="002159DB">
        <w:rPr>
          <w:rFonts w:ascii="Calibri Light" w:hAnsi="Calibri Light" w:cs="Calibri Light"/>
          <w:sz w:val="22"/>
        </w:rPr>
        <w:tab/>
      </w:r>
    </w:p>
    <w:sectPr w:rsidR="004708F4" w:rsidRPr="002159DB" w:rsidSect="00BB2DC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3F9"/>
    <w:multiLevelType w:val="hybridMultilevel"/>
    <w:tmpl w:val="2B76C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0ACD"/>
    <w:multiLevelType w:val="hybridMultilevel"/>
    <w:tmpl w:val="4F7CD356"/>
    <w:lvl w:ilvl="0" w:tplc="8D52F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3304"/>
    <w:multiLevelType w:val="hybridMultilevel"/>
    <w:tmpl w:val="6680D85A"/>
    <w:lvl w:ilvl="0" w:tplc="A85C5F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A68C1"/>
    <w:multiLevelType w:val="hybridMultilevel"/>
    <w:tmpl w:val="FF760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16AE"/>
    <w:multiLevelType w:val="hybridMultilevel"/>
    <w:tmpl w:val="A90EFD50"/>
    <w:lvl w:ilvl="0" w:tplc="76EE2E3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EC34FF"/>
    <w:multiLevelType w:val="hybridMultilevel"/>
    <w:tmpl w:val="C4AEBCA0"/>
    <w:lvl w:ilvl="0" w:tplc="FF0ADFF2">
      <w:start w:val="1"/>
      <w:numFmt w:val="bullet"/>
      <w:lvlText w:val="-"/>
      <w:lvlJc w:val="left"/>
      <w:pPr>
        <w:ind w:left="6732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2662273A"/>
    <w:multiLevelType w:val="hybridMultilevel"/>
    <w:tmpl w:val="4E581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7134B"/>
    <w:multiLevelType w:val="hybridMultilevel"/>
    <w:tmpl w:val="67269F96"/>
    <w:lvl w:ilvl="0" w:tplc="FC0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A6865"/>
    <w:multiLevelType w:val="hybridMultilevel"/>
    <w:tmpl w:val="4AF29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2F7C"/>
    <w:multiLevelType w:val="hybridMultilevel"/>
    <w:tmpl w:val="D6EEE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5FBF"/>
    <w:multiLevelType w:val="hybridMultilevel"/>
    <w:tmpl w:val="C3F89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25BD5"/>
    <w:multiLevelType w:val="hybridMultilevel"/>
    <w:tmpl w:val="90603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43046"/>
    <w:multiLevelType w:val="hybridMultilevel"/>
    <w:tmpl w:val="287ED590"/>
    <w:lvl w:ilvl="0" w:tplc="3E3CEDC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F22814"/>
    <w:multiLevelType w:val="hybridMultilevel"/>
    <w:tmpl w:val="85D83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E9F"/>
    <w:multiLevelType w:val="hybridMultilevel"/>
    <w:tmpl w:val="C0AC1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25C7E"/>
    <w:multiLevelType w:val="hybridMultilevel"/>
    <w:tmpl w:val="1F020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56885"/>
    <w:multiLevelType w:val="hybridMultilevel"/>
    <w:tmpl w:val="14041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A5F79"/>
    <w:multiLevelType w:val="hybridMultilevel"/>
    <w:tmpl w:val="9EC47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E558E"/>
    <w:multiLevelType w:val="hybridMultilevel"/>
    <w:tmpl w:val="4F865686"/>
    <w:lvl w:ilvl="0" w:tplc="D09EB7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23CEA"/>
    <w:multiLevelType w:val="hybridMultilevel"/>
    <w:tmpl w:val="5366D5C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3282E"/>
    <w:multiLevelType w:val="hybridMultilevel"/>
    <w:tmpl w:val="A2CE2A12"/>
    <w:lvl w:ilvl="0" w:tplc="7A7C5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7498"/>
    <w:multiLevelType w:val="hybridMultilevel"/>
    <w:tmpl w:val="67269F96"/>
    <w:lvl w:ilvl="0" w:tplc="FC0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2023DA"/>
    <w:multiLevelType w:val="hybridMultilevel"/>
    <w:tmpl w:val="2C5C1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B80"/>
    <w:multiLevelType w:val="hybridMultilevel"/>
    <w:tmpl w:val="67269F96"/>
    <w:lvl w:ilvl="0" w:tplc="FC0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5972548"/>
    <w:multiLevelType w:val="hybridMultilevel"/>
    <w:tmpl w:val="EB189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D10A9"/>
    <w:multiLevelType w:val="hybridMultilevel"/>
    <w:tmpl w:val="8AEC1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750">
    <w:abstractNumId w:val="20"/>
  </w:num>
  <w:num w:numId="2" w16cid:durableId="1186138996">
    <w:abstractNumId w:val="5"/>
  </w:num>
  <w:num w:numId="3" w16cid:durableId="510990935">
    <w:abstractNumId w:val="17"/>
  </w:num>
  <w:num w:numId="4" w16cid:durableId="1658803727">
    <w:abstractNumId w:val="19"/>
  </w:num>
  <w:num w:numId="5" w16cid:durableId="305086264">
    <w:abstractNumId w:val="2"/>
  </w:num>
  <w:num w:numId="6" w16cid:durableId="392235120">
    <w:abstractNumId w:val="3"/>
  </w:num>
  <w:num w:numId="7" w16cid:durableId="461921268">
    <w:abstractNumId w:val="22"/>
  </w:num>
  <w:num w:numId="8" w16cid:durableId="1244953677">
    <w:abstractNumId w:val="13"/>
  </w:num>
  <w:num w:numId="9" w16cid:durableId="1795056843">
    <w:abstractNumId w:val="10"/>
  </w:num>
  <w:num w:numId="10" w16cid:durableId="2079667322">
    <w:abstractNumId w:val="25"/>
  </w:num>
  <w:num w:numId="11" w16cid:durableId="1665742964">
    <w:abstractNumId w:val="14"/>
  </w:num>
  <w:num w:numId="12" w16cid:durableId="720252023">
    <w:abstractNumId w:val="15"/>
  </w:num>
  <w:num w:numId="13" w16cid:durableId="177962068">
    <w:abstractNumId w:val="0"/>
  </w:num>
  <w:num w:numId="14" w16cid:durableId="210387499">
    <w:abstractNumId w:val="16"/>
  </w:num>
  <w:num w:numId="15" w16cid:durableId="254244764">
    <w:abstractNumId w:val="8"/>
  </w:num>
  <w:num w:numId="16" w16cid:durableId="1953200751">
    <w:abstractNumId w:val="6"/>
  </w:num>
  <w:num w:numId="17" w16cid:durableId="841580117">
    <w:abstractNumId w:val="9"/>
  </w:num>
  <w:num w:numId="18" w16cid:durableId="1099377748">
    <w:abstractNumId w:val="11"/>
  </w:num>
  <w:num w:numId="19" w16cid:durableId="1840383473">
    <w:abstractNumId w:val="18"/>
  </w:num>
  <w:num w:numId="20" w16cid:durableId="1548223582">
    <w:abstractNumId w:val="24"/>
  </w:num>
  <w:num w:numId="21" w16cid:durableId="1349063066">
    <w:abstractNumId w:val="21"/>
  </w:num>
  <w:num w:numId="22" w16cid:durableId="318968477">
    <w:abstractNumId w:val="23"/>
  </w:num>
  <w:num w:numId="23" w16cid:durableId="327682019">
    <w:abstractNumId w:val="7"/>
  </w:num>
  <w:num w:numId="24" w16cid:durableId="1198664213">
    <w:abstractNumId w:val="1"/>
  </w:num>
  <w:num w:numId="25" w16cid:durableId="1854026846">
    <w:abstractNumId w:val="4"/>
  </w:num>
  <w:num w:numId="26" w16cid:durableId="397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64"/>
    <w:rsid w:val="000206F6"/>
    <w:rsid w:val="00071AD5"/>
    <w:rsid w:val="00080F0D"/>
    <w:rsid w:val="000869C1"/>
    <w:rsid w:val="000C156E"/>
    <w:rsid w:val="00143564"/>
    <w:rsid w:val="0015120B"/>
    <w:rsid w:val="001810D1"/>
    <w:rsid w:val="001A3C69"/>
    <w:rsid w:val="001F474A"/>
    <w:rsid w:val="00212939"/>
    <w:rsid w:val="002131C2"/>
    <w:rsid w:val="002159DB"/>
    <w:rsid w:val="00253901"/>
    <w:rsid w:val="00270ABE"/>
    <w:rsid w:val="00297BE0"/>
    <w:rsid w:val="002A3D27"/>
    <w:rsid w:val="002B04CD"/>
    <w:rsid w:val="002B092F"/>
    <w:rsid w:val="002B0BD6"/>
    <w:rsid w:val="002D1370"/>
    <w:rsid w:val="002E1A54"/>
    <w:rsid w:val="002E57C9"/>
    <w:rsid w:val="003178E0"/>
    <w:rsid w:val="00370A56"/>
    <w:rsid w:val="00373F64"/>
    <w:rsid w:val="00396711"/>
    <w:rsid w:val="003B6AB8"/>
    <w:rsid w:val="003B7323"/>
    <w:rsid w:val="003E004D"/>
    <w:rsid w:val="0043481E"/>
    <w:rsid w:val="00437296"/>
    <w:rsid w:val="004417D3"/>
    <w:rsid w:val="004624AC"/>
    <w:rsid w:val="00467DBE"/>
    <w:rsid w:val="004708F4"/>
    <w:rsid w:val="004B3948"/>
    <w:rsid w:val="004C1A30"/>
    <w:rsid w:val="004D7962"/>
    <w:rsid w:val="0050308B"/>
    <w:rsid w:val="00527676"/>
    <w:rsid w:val="0055071F"/>
    <w:rsid w:val="00575165"/>
    <w:rsid w:val="00585E7E"/>
    <w:rsid w:val="005C18BC"/>
    <w:rsid w:val="005F0D78"/>
    <w:rsid w:val="005F6F7F"/>
    <w:rsid w:val="00637917"/>
    <w:rsid w:val="00637ABD"/>
    <w:rsid w:val="00652D0B"/>
    <w:rsid w:val="00675C28"/>
    <w:rsid w:val="0068079D"/>
    <w:rsid w:val="00687CDD"/>
    <w:rsid w:val="006976D0"/>
    <w:rsid w:val="006A3FA0"/>
    <w:rsid w:val="006A46AB"/>
    <w:rsid w:val="006A5664"/>
    <w:rsid w:val="006B5AA6"/>
    <w:rsid w:val="006B6E11"/>
    <w:rsid w:val="006C4AD4"/>
    <w:rsid w:val="006F3E30"/>
    <w:rsid w:val="006F4817"/>
    <w:rsid w:val="00707346"/>
    <w:rsid w:val="00737769"/>
    <w:rsid w:val="0074059F"/>
    <w:rsid w:val="00744064"/>
    <w:rsid w:val="00751C2E"/>
    <w:rsid w:val="007663F5"/>
    <w:rsid w:val="00784CA2"/>
    <w:rsid w:val="00791691"/>
    <w:rsid w:val="007B65BD"/>
    <w:rsid w:val="007D1184"/>
    <w:rsid w:val="007D58FF"/>
    <w:rsid w:val="007F0E52"/>
    <w:rsid w:val="00801B4F"/>
    <w:rsid w:val="00860687"/>
    <w:rsid w:val="00873227"/>
    <w:rsid w:val="00881176"/>
    <w:rsid w:val="0088393C"/>
    <w:rsid w:val="00885F22"/>
    <w:rsid w:val="008C4D0E"/>
    <w:rsid w:val="008C7CF7"/>
    <w:rsid w:val="008E4FC3"/>
    <w:rsid w:val="008F79F5"/>
    <w:rsid w:val="00906D15"/>
    <w:rsid w:val="00906E6E"/>
    <w:rsid w:val="00910077"/>
    <w:rsid w:val="00926CB9"/>
    <w:rsid w:val="00926FFD"/>
    <w:rsid w:val="0097576C"/>
    <w:rsid w:val="009909E2"/>
    <w:rsid w:val="00996B52"/>
    <w:rsid w:val="009E096A"/>
    <w:rsid w:val="009F7745"/>
    <w:rsid w:val="00A653A4"/>
    <w:rsid w:val="00A7428F"/>
    <w:rsid w:val="00AE30F0"/>
    <w:rsid w:val="00AE65EA"/>
    <w:rsid w:val="00AF2636"/>
    <w:rsid w:val="00AF76A5"/>
    <w:rsid w:val="00B17286"/>
    <w:rsid w:val="00B43BB4"/>
    <w:rsid w:val="00B451CD"/>
    <w:rsid w:val="00B61516"/>
    <w:rsid w:val="00B63183"/>
    <w:rsid w:val="00B77DA4"/>
    <w:rsid w:val="00B84246"/>
    <w:rsid w:val="00BB2DC7"/>
    <w:rsid w:val="00BC595F"/>
    <w:rsid w:val="00BC5A1F"/>
    <w:rsid w:val="00BF217B"/>
    <w:rsid w:val="00C2412B"/>
    <w:rsid w:val="00C26EBB"/>
    <w:rsid w:val="00C34DA0"/>
    <w:rsid w:val="00CA6B84"/>
    <w:rsid w:val="00CB51A3"/>
    <w:rsid w:val="00CC18CA"/>
    <w:rsid w:val="00CE1EE4"/>
    <w:rsid w:val="00CF68B7"/>
    <w:rsid w:val="00D009B8"/>
    <w:rsid w:val="00D038ED"/>
    <w:rsid w:val="00D3614E"/>
    <w:rsid w:val="00D3657B"/>
    <w:rsid w:val="00D36FF5"/>
    <w:rsid w:val="00D45913"/>
    <w:rsid w:val="00D51854"/>
    <w:rsid w:val="00D924F2"/>
    <w:rsid w:val="00DA2DF1"/>
    <w:rsid w:val="00DC3855"/>
    <w:rsid w:val="00DC3BB8"/>
    <w:rsid w:val="00DD27A0"/>
    <w:rsid w:val="00DD3E62"/>
    <w:rsid w:val="00E1768E"/>
    <w:rsid w:val="00E36540"/>
    <w:rsid w:val="00E6499B"/>
    <w:rsid w:val="00E717E0"/>
    <w:rsid w:val="00E920C1"/>
    <w:rsid w:val="00F30339"/>
    <w:rsid w:val="00F94E62"/>
    <w:rsid w:val="00F95C5D"/>
    <w:rsid w:val="00FA5D8D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4F8D"/>
  <w15:docId w15:val="{56AE548B-C1A2-49E3-BACD-05D794D0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6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6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Josefa Sousedíka Vsetín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</dc:creator>
  <cp:lastModifiedBy>Štěpánková Šárka</cp:lastModifiedBy>
  <cp:revision>11</cp:revision>
  <cp:lastPrinted>2019-01-24T13:06:00Z</cp:lastPrinted>
  <dcterms:created xsi:type="dcterms:W3CDTF">2025-12-15T08:46:00Z</dcterms:created>
  <dcterms:modified xsi:type="dcterms:W3CDTF">2025-12-15T09:15:00Z</dcterms:modified>
</cp:coreProperties>
</file>