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21B9" w14:textId="0AC40FB8" w:rsidR="003450A7" w:rsidRPr="00572AF9" w:rsidRDefault="00E75591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 w:cs="Calibri"/>
          <w:b/>
          <w:color w:val="000000"/>
          <w:sz w:val="28"/>
          <w:szCs w:val="20"/>
        </w:rPr>
      </w:pPr>
      <w:r>
        <w:rPr>
          <w:rFonts w:asciiTheme="minorHAnsi" w:hAnsiTheme="minorHAnsi" w:cs="Calibri"/>
          <w:b/>
          <w:color w:val="000000"/>
          <w:sz w:val="28"/>
          <w:szCs w:val="20"/>
        </w:rPr>
        <w:t>Servisní s</w:t>
      </w:r>
      <w:r w:rsidR="003450A7" w:rsidRPr="00572AF9">
        <w:rPr>
          <w:rFonts w:asciiTheme="minorHAnsi" w:hAnsiTheme="minorHAnsi" w:cs="Calibri"/>
          <w:b/>
          <w:color w:val="000000"/>
          <w:sz w:val="28"/>
          <w:szCs w:val="20"/>
        </w:rPr>
        <w:t>mlouva</w:t>
      </w:r>
      <w:r w:rsidR="00BC58B6">
        <w:rPr>
          <w:rFonts w:asciiTheme="minorHAnsi" w:hAnsiTheme="minorHAnsi" w:cs="Calibri"/>
          <w:b/>
          <w:color w:val="000000"/>
          <w:sz w:val="28"/>
          <w:szCs w:val="20"/>
        </w:rPr>
        <w:t xml:space="preserve"> </w:t>
      </w:r>
      <w:r w:rsidR="00A64D59" w:rsidRPr="00572AF9">
        <w:rPr>
          <w:rFonts w:asciiTheme="minorHAnsi" w:hAnsiTheme="minorHAnsi" w:cs="Calibri"/>
          <w:b/>
          <w:color w:val="000000"/>
          <w:sz w:val="28"/>
          <w:szCs w:val="20"/>
        </w:rPr>
        <w:t xml:space="preserve">– údržba </w:t>
      </w:r>
      <w:r>
        <w:rPr>
          <w:rFonts w:asciiTheme="minorHAnsi" w:hAnsiTheme="minorHAnsi" w:cs="Calibri"/>
          <w:b/>
          <w:color w:val="000000"/>
          <w:sz w:val="28"/>
          <w:szCs w:val="20"/>
        </w:rPr>
        <w:t xml:space="preserve">a podpora provozu informačního </w:t>
      </w:r>
      <w:r w:rsidR="00A64D59" w:rsidRPr="00572AF9">
        <w:rPr>
          <w:rFonts w:asciiTheme="minorHAnsi" w:hAnsiTheme="minorHAnsi" w:cs="Calibri"/>
          <w:b/>
          <w:color w:val="000000"/>
          <w:sz w:val="28"/>
          <w:szCs w:val="20"/>
        </w:rPr>
        <w:t>systému</w:t>
      </w:r>
    </w:p>
    <w:p w14:paraId="1AA6B966" w14:textId="5EDE1758" w:rsidR="00E75591" w:rsidRDefault="007A0DEA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Ev. č</w:t>
      </w:r>
      <w:r w:rsidR="00EC6B1B">
        <w:rPr>
          <w:rFonts w:asciiTheme="minorHAnsi" w:hAnsiTheme="minorHAnsi" w:cs="Calibri"/>
          <w:b/>
          <w:sz w:val="20"/>
          <w:szCs w:val="20"/>
        </w:rPr>
        <w:t xml:space="preserve">íslo objednatele </w:t>
      </w:r>
      <w:r w:rsidR="001F563E">
        <w:rPr>
          <w:rFonts w:asciiTheme="minorHAnsi" w:hAnsiTheme="minorHAnsi" w:cs="Calibri"/>
          <w:b/>
          <w:sz w:val="20"/>
          <w:szCs w:val="20"/>
        </w:rPr>
        <w:t>1620</w:t>
      </w:r>
      <w:r w:rsidR="00C57685">
        <w:rPr>
          <w:rFonts w:asciiTheme="minorHAnsi" w:hAnsiTheme="minorHAnsi" w:cs="Calibri"/>
          <w:b/>
          <w:sz w:val="20"/>
          <w:szCs w:val="20"/>
        </w:rPr>
        <w:t>/2</w:t>
      </w:r>
      <w:r>
        <w:rPr>
          <w:rFonts w:asciiTheme="minorHAnsi" w:hAnsiTheme="minorHAnsi" w:cs="Calibri"/>
          <w:b/>
          <w:sz w:val="20"/>
          <w:szCs w:val="20"/>
        </w:rPr>
        <w:t>5</w:t>
      </w:r>
      <w:r w:rsidR="00E75591">
        <w:rPr>
          <w:rFonts w:asciiTheme="minorHAnsi" w:hAnsiTheme="minorHAnsi" w:cs="Calibri"/>
          <w:b/>
          <w:sz w:val="20"/>
          <w:szCs w:val="20"/>
        </w:rPr>
        <w:t>/13/SIS</w:t>
      </w:r>
    </w:p>
    <w:p w14:paraId="5DA6D072" w14:textId="6F792564" w:rsidR="008B4230" w:rsidRDefault="008B4230">
      <w:pPr>
        <w:widowControl w:val="0"/>
        <w:autoSpaceDE w:val="0"/>
        <w:autoSpaceDN w:val="0"/>
        <w:adjustRightInd w:val="0"/>
        <w:spacing w:line="300" w:lineRule="atLeast"/>
        <w:jc w:val="center"/>
        <w:rPr>
          <w:rFonts w:asciiTheme="minorHAnsi" w:hAnsiTheme="minorHAnsi" w:cs="Calibri"/>
          <w:b/>
          <w:color w:val="000000"/>
          <w:sz w:val="20"/>
          <w:szCs w:val="20"/>
        </w:rPr>
      </w:pPr>
    </w:p>
    <w:p w14:paraId="234C8CAB" w14:textId="5DE9FDC2" w:rsidR="003450A7" w:rsidRPr="0034167F" w:rsidRDefault="00B748E2">
      <w:pPr>
        <w:widowControl w:val="0"/>
        <w:autoSpaceDE w:val="0"/>
        <w:autoSpaceDN w:val="0"/>
        <w:adjustRightInd w:val="0"/>
        <w:spacing w:line="220" w:lineRule="atLeast"/>
        <w:jc w:val="center"/>
        <w:rPr>
          <w:rFonts w:asciiTheme="minorHAnsi" w:hAnsiTheme="minorHAnsi" w:cs="Calibri"/>
          <w:b/>
          <w:color w:val="000000"/>
          <w:sz w:val="20"/>
          <w:szCs w:val="20"/>
        </w:rPr>
      </w:pPr>
      <w:r>
        <w:rPr>
          <w:rFonts w:asciiTheme="minorHAnsi" w:hAnsiTheme="minorHAnsi" w:cs="Calibri"/>
          <w:b/>
          <w:color w:val="000000"/>
          <w:sz w:val="20"/>
          <w:szCs w:val="20"/>
        </w:rPr>
        <w:t>S</w:t>
      </w:r>
      <w:r w:rsidR="003450A7" w:rsidRPr="0034167F">
        <w:rPr>
          <w:rFonts w:asciiTheme="minorHAnsi" w:hAnsiTheme="minorHAnsi" w:cs="Calibri"/>
          <w:b/>
          <w:color w:val="000000"/>
          <w:sz w:val="20"/>
          <w:szCs w:val="20"/>
        </w:rPr>
        <w:t>mluvní stran</w:t>
      </w:r>
      <w:r>
        <w:rPr>
          <w:rFonts w:asciiTheme="minorHAnsi" w:hAnsiTheme="minorHAnsi" w:cs="Calibri"/>
          <w:b/>
          <w:color w:val="000000"/>
          <w:sz w:val="20"/>
          <w:szCs w:val="20"/>
        </w:rPr>
        <w:t>y</w:t>
      </w:r>
    </w:p>
    <w:p w14:paraId="4ABD3A16" w14:textId="77777777" w:rsidR="00825FA2" w:rsidRPr="0034167F" w:rsidRDefault="00825FA2" w:rsidP="00825FA2">
      <w:pPr>
        <w:spacing w:line="220" w:lineRule="atLeast"/>
        <w:rPr>
          <w:rFonts w:asciiTheme="minorHAnsi" w:hAnsiTheme="minorHAnsi" w:cs="Calibri"/>
          <w:b/>
          <w:bCs/>
          <w:sz w:val="20"/>
          <w:szCs w:val="20"/>
        </w:rPr>
      </w:pPr>
    </w:p>
    <w:p w14:paraId="586A4026" w14:textId="70A9C6B9" w:rsidR="005F519F" w:rsidRPr="00B748E2" w:rsidRDefault="00B748E2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748E2">
        <w:rPr>
          <w:rFonts w:asciiTheme="minorHAnsi" w:hAnsiTheme="minorHAnsi" w:cstheme="minorHAnsi"/>
          <w:b/>
          <w:sz w:val="22"/>
          <w:szCs w:val="22"/>
        </w:rPr>
        <w:t>Fakultní nemocnice Plzeň</w:t>
      </w:r>
    </w:p>
    <w:p w14:paraId="7F2BC9B1" w14:textId="7E627775" w:rsidR="005F519F" w:rsidRPr="00B748E2" w:rsidRDefault="005F519F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48E2">
        <w:rPr>
          <w:rFonts w:asciiTheme="minorHAnsi" w:hAnsiTheme="minorHAnsi" w:cstheme="minorHAnsi"/>
          <w:sz w:val="20"/>
          <w:szCs w:val="20"/>
        </w:rPr>
        <w:t xml:space="preserve">se sídlem: </w:t>
      </w:r>
      <w:r w:rsidR="0034167F" w:rsidRPr="00B748E2">
        <w:rPr>
          <w:rFonts w:asciiTheme="minorHAnsi" w:hAnsiTheme="minorHAnsi" w:cstheme="minorHAnsi"/>
          <w:sz w:val="20"/>
          <w:szCs w:val="20"/>
        </w:rPr>
        <w:t xml:space="preserve"> </w:t>
      </w:r>
      <w:r w:rsidR="00B748E2" w:rsidRPr="00B748E2">
        <w:rPr>
          <w:rFonts w:asciiTheme="minorHAnsi" w:hAnsiTheme="minorHAnsi" w:cstheme="minorHAnsi"/>
          <w:sz w:val="20"/>
          <w:szCs w:val="20"/>
        </w:rPr>
        <w:t>Edvarda Beneše 1128/13, Plzeň, 30</w:t>
      </w:r>
      <w:r w:rsidR="00C57685">
        <w:rPr>
          <w:rFonts w:asciiTheme="minorHAnsi" w:hAnsiTheme="minorHAnsi" w:cstheme="minorHAnsi"/>
          <w:sz w:val="20"/>
          <w:szCs w:val="20"/>
        </w:rPr>
        <w:t>1</w:t>
      </w:r>
      <w:r w:rsidR="00B748E2" w:rsidRPr="00B748E2">
        <w:rPr>
          <w:rFonts w:asciiTheme="minorHAnsi" w:hAnsiTheme="minorHAnsi" w:cstheme="minorHAnsi"/>
          <w:sz w:val="20"/>
          <w:szCs w:val="20"/>
        </w:rPr>
        <w:t xml:space="preserve"> </w:t>
      </w:r>
      <w:r w:rsidR="00C57685">
        <w:rPr>
          <w:rFonts w:asciiTheme="minorHAnsi" w:hAnsiTheme="minorHAnsi" w:cstheme="minorHAnsi"/>
          <w:sz w:val="20"/>
          <w:szCs w:val="20"/>
        </w:rPr>
        <w:t>00</w:t>
      </w:r>
    </w:p>
    <w:p w14:paraId="4DE58DFA" w14:textId="362311BB" w:rsidR="005F519F" w:rsidRPr="00B748E2" w:rsidRDefault="00B748E2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48E2"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B748E2">
        <w:rPr>
          <w:rFonts w:asciiTheme="minorHAnsi" w:hAnsiTheme="minorHAnsi" w:cstheme="minorHAnsi"/>
          <w:sz w:val="20"/>
          <w:szCs w:val="20"/>
        </w:rPr>
        <w:t>00669806</w:t>
      </w:r>
    </w:p>
    <w:p w14:paraId="4279AA9F" w14:textId="55C1A69F" w:rsidR="00B748E2" w:rsidRPr="00B748E2" w:rsidRDefault="00B748E2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48E2">
        <w:rPr>
          <w:rFonts w:asciiTheme="minorHAnsi" w:hAnsiTheme="minorHAnsi" w:cstheme="minorHAnsi"/>
          <w:sz w:val="20"/>
          <w:szCs w:val="20"/>
        </w:rPr>
        <w:t>DIČ:</w:t>
      </w:r>
      <w:r w:rsidRPr="00B748E2">
        <w:rPr>
          <w:rFonts w:asciiTheme="minorHAnsi" w:hAnsiTheme="minorHAnsi" w:cstheme="minorHAnsi"/>
          <w:sz w:val="20"/>
          <w:szCs w:val="20"/>
        </w:rPr>
        <w:tab/>
        <w:t>CZ00669806</w:t>
      </w:r>
    </w:p>
    <w:p w14:paraId="7A848144" w14:textId="0BFE140C" w:rsidR="005F519F" w:rsidRPr="00B748E2" w:rsidRDefault="005F519F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Style w:val="bold"/>
          <w:rFonts w:asciiTheme="minorHAnsi" w:hAnsiTheme="minorHAnsi" w:cstheme="minorHAnsi"/>
          <w:sz w:val="20"/>
          <w:szCs w:val="20"/>
        </w:rPr>
      </w:pPr>
      <w:r w:rsidRPr="00B748E2">
        <w:rPr>
          <w:rFonts w:asciiTheme="minorHAnsi" w:hAnsiTheme="minorHAnsi" w:cstheme="minorHAnsi"/>
          <w:sz w:val="20"/>
          <w:szCs w:val="20"/>
        </w:rPr>
        <w:t xml:space="preserve">bankovní spojení </w:t>
      </w:r>
      <w:r w:rsidR="0034167F" w:rsidRPr="00B748E2">
        <w:rPr>
          <w:rStyle w:val="bold"/>
          <w:rFonts w:asciiTheme="minorHAnsi" w:hAnsiTheme="minorHAnsi" w:cstheme="minorHAnsi"/>
          <w:sz w:val="20"/>
          <w:szCs w:val="20"/>
        </w:rPr>
        <w:t xml:space="preserve"> </w:t>
      </w:r>
      <w:r w:rsidR="00B748E2" w:rsidRPr="00B748E2">
        <w:rPr>
          <w:rStyle w:val="bold"/>
          <w:rFonts w:asciiTheme="minorHAnsi" w:hAnsiTheme="minorHAnsi" w:cstheme="minorHAnsi"/>
          <w:sz w:val="20"/>
          <w:szCs w:val="20"/>
        </w:rPr>
        <w:tab/>
        <w:t>ČNB</w:t>
      </w:r>
    </w:p>
    <w:p w14:paraId="2D2A438B" w14:textId="2ED445C3" w:rsidR="00B748E2" w:rsidRDefault="00F05F09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číslo účtu:  </w:t>
      </w:r>
      <w:r>
        <w:rPr>
          <w:rFonts w:asciiTheme="minorHAnsi" w:hAnsiTheme="minorHAnsi" w:cs="Calibri"/>
          <w:sz w:val="20"/>
          <w:szCs w:val="20"/>
        </w:rPr>
        <w:tab/>
      </w:r>
      <w:r w:rsidR="00B748E2" w:rsidRPr="00B748E2">
        <w:rPr>
          <w:rFonts w:asciiTheme="minorHAnsi" w:hAnsiTheme="minorHAnsi" w:cstheme="minorHAnsi"/>
          <w:sz w:val="20"/>
          <w:szCs w:val="20"/>
        </w:rPr>
        <w:t>33739311/0710</w:t>
      </w:r>
    </w:p>
    <w:p w14:paraId="20850449" w14:textId="2DEC21CB" w:rsidR="00F05F09" w:rsidRPr="00B748E2" w:rsidRDefault="00F05F09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datová schránka:</w:t>
      </w:r>
      <w:r>
        <w:rPr>
          <w:rFonts w:asciiTheme="minorHAnsi" w:hAnsiTheme="minorHAnsi" w:cstheme="minorHAnsi"/>
          <w:sz w:val="20"/>
          <w:szCs w:val="20"/>
        </w:rPr>
        <w:tab/>
      </w:r>
      <w:r w:rsidRPr="00F05F09">
        <w:rPr>
          <w:rFonts w:asciiTheme="minorHAnsi" w:hAnsiTheme="minorHAnsi"/>
          <w:sz w:val="20"/>
          <w:szCs w:val="20"/>
        </w:rPr>
        <w:t>pbvtj63</w:t>
      </w:r>
    </w:p>
    <w:p w14:paraId="485FF88D" w14:textId="2C541CA7" w:rsidR="005F519F" w:rsidRPr="00B748E2" w:rsidRDefault="00F05F09" w:rsidP="005F519F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jednající:</w:t>
      </w:r>
      <w:r w:rsidR="00B748E2" w:rsidRPr="00B748E2">
        <w:rPr>
          <w:rFonts w:asciiTheme="minorHAnsi" w:hAnsiTheme="minorHAnsi" w:cstheme="minorHAnsi"/>
          <w:sz w:val="20"/>
          <w:szCs w:val="20"/>
        </w:rPr>
        <w:tab/>
      </w:r>
      <w:r w:rsidR="007A0DEA">
        <w:rPr>
          <w:rFonts w:asciiTheme="minorHAnsi" w:hAnsiTheme="minorHAnsi" w:cstheme="minorHAnsi"/>
          <w:sz w:val="20"/>
          <w:szCs w:val="20"/>
        </w:rPr>
        <w:t xml:space="preserve">doc. </w:t>
      </w:r>
      <w:r w:rsidR="00B748E2" w:rsidRPr="00B748E2">
        <w:rPr>
          <w:rFonts w:asciiTheme="minorHAnsi" w:hAnsiTheme="minorHAnsi" w:cstheme="minorHAnsi"/>
          <w:sz w:val="20"/>
          <w:szCs w:val="20"/>
        </w:rPr>
        <w:t>MUDr. Václav Šimán</w:t>
      </w:r>
      <w:r w:rsidR="00B748E2">
        <w:rPr>
          <w:rFonts w:asciiTheme="minorHAnsi" w:hAnsiTheme="minorHAnsi" w:cstheme="minorHAnsi"/>
          <w:sz w:val="20"/>
          <w:szCs w:val="20"/>
        </w:rPr>
        <w:t>e</w:t>
      </w:r>
      <w:r w:rsidR="00B748E2" w:rsidRPr="00B748E2">
        <w:rPr>
          <w:rFonts w:asciiTheme="minorHAnsi" w:hAnsiTheme="minorHAnsi" w:cstheme="minorHAnsi"/>
          <w:sz w:val="20"/>
          <w:szCs w:val="20"/>
        </w:rPr>
        <w:t>k</w:t>
      </w:r>
      <w:r w:rsidR="00B748E2">
        <w:rPr>
          <w:rFonts w:asciiTheme="minorHAnsi" w:hAnsiTheme="minorHAnsi" w:cstheme="minorHAnsi"/>
          <w:sz w:val="20"/>
          <w:szCs w:val="20"/>
        </w:rPr>
        <w:t>, Ph.D., ředitel</w:t>
      </w:r>
    </w:p>
    <w:p w14:paraId="24CF13F6" w14:textId="09B15200" w:rsidR="005F519F" w:rsidRPr="0034167F" w:rsidRDefault="005F519F" w:rsidP="005F519F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/>
          <w:sz w:val="20"/>
          <w:szCs w:val="20"/>
        </w:rPr>
      </w:pPr>
      <w:r w:rsidRPr="0034167F">
        <w:rPr>
          <w:rFonts w:asciiTheme="minorHAnsi" w:hAnsiTheme="minorHAnsi"/>
          <w:sz w:val="20"/>
          <w:szCs w:val="20"/>
        </w:rPr>
        <w:t>(dále jen „</w:t>
      </w:r>
      <w:r w:rsidRPr="0034167F">
        <w:rPr>
          <w:rFonts w:asciiTheme="minorHAnsi" w:hAnsiTheme="minorHAnsi"/>
          <w:sz w:val="20"/>
          <w:szCs w:val="20"/>
          <w:u w:val="single"/>
        </w:rPr>
        <w:t>objednatel</w:t>
      </w:r>
      <w:r w:rsidRPr="0034167F">
        <w:rPr>
          <w:rFonts w:asciiTheme="minorHAnsi" w:hAnsiTheme="minorHAnsi"/>
          <w:sz w:val="20"/>
          <w:szCs w:val="20"/>
        </w:rPr>
        <w:t>“)</w:t>
      </w:r>
    </w:p>
    <w:p w14:paraId="373D9CEF" w14:textId="77777777" w:rsidR="003450A7" w:rsidRPr="0034167F" w:rsidRDefault="003450A7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 w:cs="Calibri"/>
          <w:sz w:val="20"/>
          <w:szCs w:val="20"/>
        </w:rPr>
      </w:pPr>
    </w:p>
    <w:p w14:paraId="51BA4B20" w14:textId="77777777" w:rsidR="003450A7" w:rsidRPr="0034167F" w:rsidRDefault="003450A7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Theme="minorHAnsi" w:hAnsiTheme="minorHAnsi" w:cs="Calibri"/>
          <w:sz w:val="20"/>
          <w:szCs w:val="20"/>
        </w:rPr>
      </w:pPr>
    </w:p>
    <w:p w14:paraId="72E0DD58" w14:textId="77777777" w:rsidR="009E4020" w:rsidRPr="0034167F" w:rsidRDefault="009E4020" w:rsidP="009E4020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a</w:t>
      </w:r>
    </w:p>
    <w:p w14:paraId="37986730" w14:textId="77777777" w:rsidR="009E4020" w:rsidRPr="0034167F" w:rsidRDefault="009E4020" w:rsidP="009E4020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b/>
          <w:bCs/>
          <w:sz w:val="22"/>
          <w:szCs w:val="20"/>
        </w:rPr>
      </w:pPr>
      <w:r w:rsidRPr="0034167F">
        <w:rPr>
          <w:rFonts w:asciiTheme="minorHAnsi" w:hAnsiTheme="minorHAnsi" w:cs="Calibri"/>
          <w:b/>
          <w:bCs/>
          <w:sz w:val="22"/>
          <w:szCs w:val="20"/>
        </w:rPr>
        <w:t>Medicalc software s.r.o.</w:t>
      </w:r>
    </w:p>
    <w:p w14:paraId="6CBB7DC4" w14:textId="25B77C53" w:rsidR="009E4020" w:rsidRPr="0034167F" w:rsidRDefault="009E4020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se sídlem:  </w:t>
      </w:r>
      <w:r w:rsidR="00B748E2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>Pod Švabinami 434/13, Plzeň 312 00</w:t>
      </w:r>
      <w:r w:rsidRPr="0034167F">
        <w:rPr>
          <w:rFonts w:asciiTheme="minorHAnsi" w:hAnsiTheme="minorHAnsi" w:cs="Calibri"/>
          <w:sz w:val="20"/>
          <w:szCs w:val="20"/>
        </w:rPr>
        <w:tab/>
      </w:r>
    </w:p>
    <w:p w14:paraId="6FD4C688" w14:textId="3686E0DB" w:rsidR="009E4020" w:rsidRPr="0034167F" w:rsidRDefault="009E4020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IČO:   </w:t>
      </w:r>
      <w:r w:rsidR="00B748E2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>26350513</w:t>
      </w:r>
    </w:p>
    <w:p w14:paraId="50D132D6" w14:textId="4BAFCCB6" w:rsidR="009E4020" w:rsidRPr="0034167F" w:rsidRDefault="009E4020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DIČ: </w:t>
      </w:r>
      <w:r w:rsidR="00B748E2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>CZ26350513</w:t>
      </w:r>
    </w:p>
    <w:p w14:paraId="4905A8D8" w14:textId="77777777" w:rsidR="00B748E2" w:rsidRDefault="009E4020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bankovní spojení:   </w:t>
      </w:r>
      <w:r w:rsidR="00B748E2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 xml:space="preserve">RaiffeisenBank a.s., </w:t>
      </w:r>
    </w:p>
    <w:p w14:paraId="04981715" w14:textId="2E5A760C" w:rsidR="009E4020" w:rsidRPr="0034167F" w:rsidRDefault="009E4020" w:rsidP="00B748E2">
      <w:pPr>
        <w:widowControl w:val="0"/>
        <w:tabs>
          <w:tab w:val="left" w:pos="1843"/>
        </w:tabs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číslo účtu:  </w:t>
      </w:r>
      <w:r w:rsidR="00B748E2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>1053009767/5500</w:t>
      </w:r>
    </w:p>
    <w:p w14:paraId="483498BF" w14:textId="3F85FEB8" w:rsidR="00F05F09" w:rsidRPr="00B748E2" w:rsidRDefault="00F05F09" w:rsidP="00F05F09">
      <w:pPr>
        <w:widowControl w:val="0"/>
        <w:tabs>
          <w:tab w:val="left" w:pos="1843"/>
        </w:tabs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datová schránka:</w:t>
      </w:r>
      <w:r w:rsidR="00FC1D1A">
        <w:rPr>
          <w:rFonts w:asciiTheme="minorHAnsi" w:hAnsiTheme="minorHAnsi" w:cstheme="minorHAnsi"/>
          <w:sz w:val="20"/>
          <w:szCs w:val="20"/>
        </w:rPr>
        <w:tab/>
        <w:t>ps7kyrp</w:t>
      </w:r>
    </w:p>
    <w:p w14:paraId="59BA4437" w14:textId="6E74FB82" w:rsidR="006A0192" w:rsidRPr="00DC5BCF" w:rsidRDefault="006A0192" w:rsidP="00DC5BCF">
      <w:pPr>
        <w:pStyle w:val="Default"/>
        <w:rPr>
          <w:rFonts w:ascii="Arial" w:hAnsi="Arial" w:cs="Arial"/>
        </w:rPr>
      </w:pPr>
      <w:r w:rsidRPr="0034167F">
        <w:rPr>
          <w:rFonts w:asciiTheme="minorHAnsi" w:hAnsiTheme="minorHAnsi"/>
          <w:sz w:val="20"/>
        </w:rPr>
        <w:t>jednající</w:t>
      </w:r>
      <w:r w:rsidR="00B748E2">
        <w:rPr>
          <w:rFonts w:asciiTheme="minorHAnsi" w:hAnsiTheme="minorHAnsi"/>
          <w:sz w:val="20"/>
        </w:rPr>
        <w:t>:</w:t>
      </w:r>
      <w:r w:rsidR="00B748E2">
        <w:rPr>
          <w:rFonts w:asciiTheme="minorHAnsi" w:hAnsiTheme="minorHAnsi"/>
          <w:sz w:val="20"/>
        </w:rPr>
        <w:tab/>
      </w:r>
      <w:r w:rsidR="00DC5BCF">
        <w:rPr>
          <w:rFonts w:asciiTheme="minorHAnsi" w:hAnsiTheme="minorHAnsi"/>
          <w:sz w:val="20"/>
        </w:rPr>
        <w:t xml:space="preserve">         </w:t>
      </w:r>
      <w:r w:rsidR="00DC5BCF" w:rsidRPr="00DC5BCF">
        <w:rPr>
          <w:rFonts w:asciiTheme="minorHAnsi" w:hAnsiTheme="minorHAnsi"/>
          <w:sz w:val="20"/>
        </w:rPr>
        <w:t>Ing. Václav Vachta</w:t>
      </w:r>
      <w:r w:rsidR="00DC5BCF">
        <w:rPr>
          <w:rFonts w:asciiTheme="minorHAnsi" w:hAnsiTheme="minorHAnsi"/>
          <w:sz w:val="20"/>
        </w:rPr>
        <w:t>, MBA, jednatel</w:t>
      </w:r>
      <w:r w:rsidR="00DC5BCF" w:rsidRPr="00DC5BCF">
        <w:rPr>
          <w:rFonts w:asciiTheme="minorHAnsi" w:hAnsiTheme="minorHAnsi"/>
          <w:sz w:val="20"/>
        </w:rPr>
        <w:t xml:space="preserve"> a </w:t>
      </w:r>
      <w:r w:rsidR="00413CB5">
        <w:rPr>
          <w:rFonts w:asciiTheme="minorHAnsi" w:hAnsiTheme="minorHAnsi"/>
          <w:sz w:val="20"/>
        </w:rPr>
        <w:t>Ing.</w:t>
      </w:r>
      <w:r w:rsidRPr="0034167F">
        <w:rPr>
          <w:rFonts w:asciiTheme="minorHAnsi" w:hAnsiTheme="minorHAnsi"/>
          <w:sz w:val="20"/>
        </w:rPr>
        <w:t xml:space="preserve"> </w:t>
      </w:r>
      <w:r w:rsidR="00413CB5">
        <w:rPr>
          <w:rFonts w:asciiTheme="minorHAnsi" w:hAnsiTheme="minorHAnsi"/>
          <w:sz w:val="20"/>
        </w:rPr>
        <w:t>Vít</w:t>
      </w:r>
      <w:r w:rsidRPr="0034167F">
        <w:rPr>
          <w:rFonts w:asciiTheme="minorHAnsi" w:hAnsiTheme="minorHAnsi"/>
          <w:sz w:val="20"/>
        </w:rPr>
        <w:t xml:space="preserve"> Bureš, </w:t>
      </w:r>
      <w:r w:rsidR="00FA5A14">
        <w:rPr>
          <w:rFonts w:asciiTheme="minorHAnsi" w:hAnsiTheme="minorHAnsi"/>
          <w:sz w:val="20"/>
        </w:rPr>
        <w:t>jednatel</w:t>
      </w:r>
    </w:p>
    <w:p w14:paraId="59D7C5AD" w14:textId="77777777" w:rsidR="009E4020" w:rsidRPr="0034167F" w:rsidRDefault="009E4020" w:rsidP="009E4020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(dále jen „</w:t>
      </w:r>
      <w:r w:rsidRPr="0034167F">
        <w:rPr>
          <w:rFonts w:asciiTheme="minorHAnsi" w:hAnsiTheme="minorHAnsi" w:cs="Calibri"/>
          <w:sz w:val="20"/>
          <w:szCs w:val="20"/>
          <w:u w:val="single"/>
        </w:rPr>
        <w:t>zhotovitel</w:t>
      </w:r>
      <w:r w:rsidRPr="0034167F">
        <w:rPr>
          <w:rFonts w:asciiTheme="minorHAnsi" w:hAnsiTheme="minorHAnsi" w:cs="Calibri"/>
          <w:sz w:val="20"/>
          <w:szCs w:val="20"/>
        </w:rPr>
        <w:t>“)</w:t>
      </w:r>
    </w:p>
    <w:p w14:paraId="45C75391" w14:textId="77777777" w:rsidR="009E4020" w:rsidRPr="0034167F" w:rsidRDefault="009E4020" w:rsidP="009E4020">
      <w:pPr>
        <w:widowControl w:val="0"/>
        <w:autoSpaceDE w:val="0"/>
        <w:autoSpaceDN w:val="0"/>
        <w:adjustRightInd w:val="0"/>
        <w:spacing w:line="220" w:lineRule="atLeast"/>
        <w:rPr>
          <w:rFonts w:asciiTheme="minorHAnsi" w:hAnsiTheme="minorHAnsi" w:cs="Calibri"/>
          <w:sz w:val="20"/>
          <w:szCs w:val="20"/>
        </w:rPr>
      </w:pPr>
    </w:p>
    <w:p w14:paraId="0ADDB3BA" w14:textId="0F1F6FF8" w:rsidR="009E4020" w:rsidRPr="0034167F" w:rsidRDefault="005F519F" w:rsidP="00B95882">
      <w:pPr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</w:rPr>
        <w:t>uzavírají níže uvedeného dne, měsíce a roku v souladu s ustanovením § 2586 a násl. zákona č. 89/2012 Sb., občanský zákoník, ve znění pozdějších předpisů</w:t>
      </w:r>
      <w:r w:rsidR="005D238A">
        <w:rPr>
          <w:rFonts w:asciiTheme="minorHAnsi" w:hAnsiTheme="minorHAnsi" w:cs="Calibri"/>
          <w:sz w:val="20"/>
        </w:rPr>
        <w:t xml:space="preserve">, 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tuto smlouvu o provádění údržby </w:t>
      </w:r>
      <w:r w:rsidR="00E75591">
        <w:rPr>
          <w:rFonts w:asciiTheme="minorHAnsi" w:hAnsiTheme="minorHAnsi" w:cs="Calibri"/>
          <w:sz w:val="20"/>
          <w:szCs w:val="20"/>
        </w:rPr>
        <w:t>a podpory provozu klinického informačního systému Medicalc4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 </w:t>
      </w:r>
    </w:p>
    <w:p w14:paraId="76449612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C9A971D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03E36E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1</w:t>
      </w:r>
    </w:p>
    <w:p w14:paraId="2DCC702B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Prohlášení smluvních stran</w:t>
      </w:r>
    </w:p>
    <w:p w14:paraId="16F7E2F6" w14:textId="6310F427" w:rsidR="005F519F" w:rsidRPr="0034167F" w:rsidRDefault="005F519F" w:rsidP="007A0DEA">
      <w:pPr>
        <w:jc w:val="both"/>
        <w:rPr>
          <w:rFonts w:asciiTheme="minorHAnsi" w:hAnsiTheme="minorHAnsi" w:cs="Calibri"/>
          <w:sz w:val="20"/>
        </w:rPr>
      </w:pPr>
      <w:r w:rsidRPr="0034167F">
        <w:rPr>
          <w:rFonts w:asciiTheme="minorHAnsi" w:hAnsiTheme="minorHAnsi" w:cs="Calibri"/>
          <w:sz w:val="20"/>
        </w:rPr>
        <w:t xml:space="preserve">1. Objednatel prohlašuje, že </w:t>
      </w:r>
      <w:r w:rsidR="00BC58B6" w:rsidRPr="00BC58B6">
        <w:rPr>
          <w:rFonts w:asciiTheme="minorHAnsi" w:hAnsiTheme="minorHAnsi" w:cstheme="minorHAnsi"/>
          <w:sz w:val="20"/>
          <w:szCs w:val="20"/>
        </w:rPr>
        <w:t xml:space="preserve">je samostatnou příspěvkovou organizací s právní subjektivitou v přímé řídící působnosti Ministerstva zdravotnictví ČR </w:t>
      </w:r>
      <w:r w:rsidRPr="0034167F">
        <w:rPr>
          <w:rFonts w:asciiTheme="minorHAnsi" w:hAnsiTheme="minorHAnsi" w:cs="Calibri"/>
          <w:sz w:val="20"/>
        </w:rPr>
        <w:t>a že splňuje veškeré podmínky a požadavky v této smlouvě stanovené a je oprávněn tuto smlouvu uzavřít a řádně plnit závazky v ní obsažené.</w:t>
      </w:r>
    </w:p>
    <w:p w14:paraId="3ECAB9D4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0247D848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2. Zhotovitel prohlašuje, že je právnickou osobou řádně založenou a zapsanou podle právního řádu České republiky v obchodním rejstříku vedeném Krajským soudem v Plzni, v oddíle C, číslo vložky 14661 a že splňuje veškeré podmínky a požadavky v této smlouvě stanovené, je oprávněn tuto smlouvu uzavřít a řádně plnit závazky v ní obsažené, uzavření této smlouvy zakládá platné, závazné a vymahatelné závazky zhotovitele v souladu s právními předpisy a uzavřením ani prováděním této smlouvy nedojde k neoprávněnému zásahu do práv třetích osob.</w:t>
      </w:r>
    </w:p>
    <w:p w14:paraId="1940E29A" w14:textId="36A0D5CB" w:rsidR="009E4020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2011B17C" w14:textId="77777777" w:rsidR="00C73E31" w:rsidRDefault="00C73E31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E997C8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2</w:t>
      </w:r>
    </w:p>
    <w:p w14:paraId="414C52AA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Předmět smlouvy</w:t>
      </w:r>
    </w:p>
    <w:p w14:paraId="280C1FFF" w14:textId="0AA5D281" w:rsidR="009E4020" w:rsidRPr="00182504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1. Zhotovitel se touto smlouvou zavazuje provádět údržbu </w:t>
      </w:r>
      <w:r w:rsidR="00E75591">
        <w:rPr>
          <w:rFonts w:asciiTheme="minorHAnsi" w:hAnsiTheme="minorHAnsi" w:cs="Calibri"/>
          <w:sz w:val="20"/>
          <w:szCs w:val="20"/>
        </w:rPr>
        <w:t>a podpor</w:t>
      </w:r>
      <w:r w:rsidR="00566490">
        <w:rPr>
          <w:rFonts w:asciiTheme="minorHAnsi" w:hAnsiTheme="minorHAnsi" w:cs="Calibri"/>
          <w:sz w:val="20"/>
          <w:szCs w:val="20"/>
        </w:rPr>
        <w:t>u</w:t>
      </w:r>
      <w:r w:rsidR="00E75591">
        <w:rPr>
          <w:rFonts w:asciiTheme="minorHAnsi" w:hAnsiTheme="minorHAnsi" w:cs="Calibri"/>
          <w:sz w:val="20"/>
          <w:szCs w:val="20"/>
        </w:rPr>
        <w:t xml:space="preserve"> provozu klinického informačního systému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AC7714" w:rsidRPr="00182504">
        <w:rPr>
          <w:rFonts w:asciiTheme="minorHAnsi" w:hAnsiTheme="minorHAnsi" w:cs="Calibri"/>
          <w:sz w:val="20"/>
          <w:szCs w:val="20"/>
        </w:rPr>
        <w:t>M</w:t>
      </w:r>
      <w:r w:rsidRPr="00182504">
        <w:rPr>
          <w:rFonts w:asciiTheme="minorHAnsi" w:hAnsiTheme="minorHAnsi" w:cs="Calibri"/>
          <w:sz w:val="20"/>
          <w:szCs w:val="20"/>
        </w:rPr>
        <w:t>edicalc</w:t>
      </w:r>
      <w:r w:rsidR="00206293" w:rsidRPr="00182504">
        <w:rPr>
          <w:rFonts w:asciiTheme="minorHAnsi" w:hAnsiTheme="minorHAnsi" w:cs="Calibri"/>
          <w:sz w:val="20"/>
          <w:szCs w:val="20"/>
        </w:rPr>
        <w:t>4</w:t>
      </w:r>
      <w:r w:rsidR="00900B02">
        <w:rPr>
          <w:rFonts w:asciiTheme="minorHAnsi" w:hAnsiTheme="minorHAnsi" w:cs="Calibri"/>
          <w:sz w:val="20"/>
          <w:szCs w:val="20"/>
        </w:rPr>
        <w:t xml:space="preserve"> </w:t>
      </w:r>
      <w:r w:rsidRPr="00182504">
        <w:rPr>
          <w:rFonts w:asciiTheme="minorHAnsi" w:hAnsiTheme="minorHAnsi" w:cs="Calibri"/>
          <w:sz w:val="20"/>
          <w:szCs w:val="20"/>
        </w:rPr>
        <w:t>(dále jen „</w:t>
      </w:r>
      <w:r w:rsidR="00E75591" w:rsidRPr="00182504">
        <w:rPr>
          <w:rFonts w:asciiTheme="minorHAnsi" w:hAnsiTheme="minorHAnsi" w:cs="Calibri"/>
          <w:sz w:val="20"/>
          <w:szCs w:val="20"/>
        </w:rPr>
        <w:t>K</w:t>
      </w:r>
      <w:r w:rsidRPr="00182504">
        <w:rPr>
          <w:rFonts w:asciiTheme="minorHAnsi" w:hAnsiTheme="minorHAnsi" w:cs="Calibri"/>
          <w:sz w:val="20"/>
          <w:szCs w:val="20"/>
        </w:rPr>
        <w:t>IS“)</w:t>
      </w:r>
      <w:r w:rsidR="00206293" w:rsidRPr="00182504">
        <w:rPr>
          <w:rFonts w:asciiTheme="minorHAnsi" w:hAnsiTheme="minorHAnsi" w:cs="Calibri"/>
          <w:sz w:val="20"/>
          <w:szCs w:val="20"/>
        </w:rPr>
        <w:t>,</w:t>
      </w:r>
      <w:r w:rsidRPr="00182504">
        <w:rPr>
          <w:rFonts w:asciiTheme="minorHAnsi" w:hAnsiTheme="minorHAnsi" w:cs="Calibri"/>
          <w:sz w:val="20"/>
          <w:szCs w:val="20"/>
        </w:rPr>
        <w:t xml:space="preserve"> a to za cenu a podmínek dále v této smlouvě stanovených</w:t>
      </w:r>
      <w:r w:rsidR="00BC58B6" w:rsidRPr="00182504">
        <w:rPr>
          <w:rFonts w:asciiTheme="minorHAnsi" w:hAnsiTheme="minorHAnsi" w:cs="Calibri"/>
          <w:sz w:val="20"/>
          <w:szCs w:val="20"/>
        </w:rPr>
        <w:t>.</w:t>
      </w:r>
      <w:r w:rsidRPr="00182504">
        <w:rPr>
          <w:rFonts w:asciiTheme="minorHAnsi" w:hAnsiTheme="minorHAnsi" w:cs="Calibri"/>
          <w:sz w:val="20"/>
          <w:szCs w:val="20"/>
        </w:rPr>
        <w:t xml:space="preserve"> </w:t>
      </w:r>
    </w:p>
    <w:p w14:paraId="7434441D" w14:textId="77777777" w:rsidR="009E4020" w:rsidRPr="00182504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1425FB82" w14:textId="7CC8ADA9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182504">
        <w:rPr>
          <w:rFonts w:asciiTheme="minorHAnsi" w:hAnsiTheme="minorHAnsi" w:cs="Calibri"/>
          <w:sz w:val="20"/>
          <w:szCs w:val="20"/>
        </w:rPr>
        <w:lastRenderedPageBreak/>
        <w:t xml:space="preserve">2. Údržbou </w:t>
      </w:r>
      <w:r w:rsidR="00E75591" w:rsidRPr="00182504">
        <w:rPr>
          <w:rFonts w:asciiTheme="minorHAnsi" w:hAnsiTheme="minorHAnsi" w:cs="Calibri"/>
          <w:sz w:val="20"/>
          <w:szCs w:val="20"/>
        </w:rPr>
        <w:t>KIS</w:t>
      </w:r>
      <w:r w:rsidRPr="00182504">
        <w:rPr>
          <w:rFonts w:asciiTheme="minorHAnsi" w:hAnsiTheme="minorHAnsi" w:cs="Calibri"/>
          <w:sz w:val="20"/>
          <w:szCs w:val="20"/>
        </w:rPr>
        <w:t xml:space="preserve"> podle předcházejícího odstavce</w:t>
      </w:r>
      <w:r w:rsidRPr="0034167F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34167F">
        <w:rPr>
          <w:rFonts w:asciiTheme="minorHAnsi" w:hAnsiTheme="minorHAnsi" w:cs="Calibri"/>
          <w:sz w:val="20"/>
          <w:szCs w:val="20"/>
        </w:rPr>
        <w:t>se rozumí zejména práce zahrnující:</w:t>
      </w:r>
    </w:p>
    <w:p w14:paraId="102E5E28" w14:textId="39BB18D1" w:rsidR="009E4020" w:rsidRPr="0034167F" w:rsidRDefault="009E4020" w:rsidP="00EB43C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odstraňování vad a havárií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 w:rsidRPr="0034167F">
        <w:rPr>
          <w:rFonts w:asciiTheme="minorHAnsi" w:hAnsiTheme="minorHAnsi" w:cs="Calibri"/>
          <w:sz w:val="20"/>
          <w:szCs w:val="20"/>
        </w:rPr>
        <w:t xml:space="preserve"> a jejich následků;</w:t>
      </w:r>
    </w:p>
    <w:p w14:paraId="5DDED349" w14:textId="1DC4AC2D" w:rsidR="009E4020" w:rsidRPr="0034167F" w:rsidRDefault="00E07D57" w:rsidP="00EB43C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poskytování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aktualiz</w:t>
      </w:r>
      <w:r>
        <w:rPr>
          <w:rFonts w:asciiTheme="minorHAnsi" w:hAnsiTheme="minorHAnsi" w:cs="Calibri"/>
          <w:sz w:val="20"/>
          <w:szCs w:val="20"/>
        </w:rPr>
        <w:t>ovaných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verzí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>
        <w:rPr>
          <w:rFonts w:asciiTheme="minorHAnsi" w:hAnsiTheme="minorHAnsi" w:cs="Calibri"/>
          <w:sz w:val="20"/>
          <w:szCs w:val="20"/>
        </w:rPr>
        <w:t>,</w:t>
      </w:r>
      <w:r w:rsidR="00182504">
        <w:rPr>
          <w:rFonts w:asciiTheme="minorHAnsi" w:hAnsiTheme="minorHAnsi" w:cs="Calibri"/>
          <w:sz w:val="20"/>
          <w:szCs w:val="20"/>
        </w:rPr>
        <w:t xml:space="preserve"> 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včetně poskytování a zavádění nových modulů a funkcí, mimo </w:t>
      </w:r>
      <w:r w:rsidR="00BC58B6">
        <w:rPr>
          <w:rFonts w:asciiTheme="minorHAnsi" w:hAnsiTheme="minorHAnsi" w:cs="Calibri"/>
          <w:sz w:val="20"/>
          <w:szCs w:val="20"/>
        </w:rPr>
        <w:t xml:space="preserve">nadstavbových </w:t>
      </w:r>
      <w:r w:rsidR="009E4020" w:rsidRPr="0034167F">
        <w:rPr>
          <w:rFonts w:asciiTheme="minorHAnsi" w:hAnsiTheme="minorHAnsi" w:cs="Calibri"/>
          <w:sz w:val="20"/>
          <w:szCs w:val="20"/>
        </w:rPr>
        <w:t>modulů a funkcí</w:t>
      </w:r>
      <w:r w:rsidR="00BC58B6">
        <w:rPr>
          <w:rFonts w:asciiTheme="minorHAnsi" w:hAnsiTheme="minorHAnsi" w:cs="Calibri"/>
          <w:sz w:val="20"/>
          <w:szCs w:val="20"/>
        </w:rPr>
        <w:t>, které nejsou součástí standardního systému</w:t>
      </w:r>
      <w:r>
        <w:rPr>
          <w:rFonts w:asciiTheme="minorHAnsi" w:hAnsiTheme="minorHAnsi" w:cs="Calibri"/>
          <w:sz w:val="20"/>
          <w:szCs w:val="20"/>
        </w:rPr>
        <w:t>, přičemž instalaci nových verzí provádí objednatel</w:t>
      </w:r>
      <w:r w:rsidR="009E4020" w:rsidRPr="0034167F">
        <w:rPr>
          <w:rFonts w:asciiTheme="minorHAnsi" w:hAnsiTheme="minorHAnsi" w:cs="Calibri"/>
          <w:sz w:val="20"/>
          <w:szCs w:val="20"/>
        </w:rPr>
        <w:t>;</w:t>
      </w:r>
    </w:p>
    <w:p w14:paraId="485C7E8C" w14:textId="654CB776" w:rsidR="009E4020" w:rsidRDefault="002311C4" w:rsidP="00EB43C6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úpravy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tak, aby reflektoval legislativní změny, změny v pravidlech a rozhraních zdravotních pojišťoven a změny vyplývající z nových verzí a změn databázového systému Oracle</w:t>
      </w:r>
      <w:r w:rsidR="00E07D57">
        <w:rPr>
          <w:rFonts w:asciiTheme="minorHAnsi" w:hAnsiTheme="minorHAnsi" w:cs="Calibri"/>
          <w:sz w:val="20"/>
          <w:szCs w:val="20"/>
        </w:rPr>
        <w:t>, přičemž instalaci nových verzí provádí objednatel</w:t>
      </w:r>
      <w:r w:rsidR="009E4020" w:rsidRPr="0034167F">
        <w:rPr>
          <w:rFonts w:asciiTheme="minorHAnsi" w:hAnsiTheme="minorHAnsi" w:cs="Calibri"/>
          <w:sz w:val="20"/>
          <w:szCs w:val="20"/>
        </w:rPr>
        <w:t>;</w:t>
      </w:r>
    </w:p>
    <w:p w14:paraId="2637BD73" w14:textId="56502D82" w:rsidR="00566490" w:rsidRDefault="0056649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CEEC84A" w14:textId="54AF22C8" w:rsidR="00566490" w:rsidRPr="0034167F" w:rsidRDefault="0056649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Podporou provozu </w:t>
      </w:r>
      <w:r w:rsidRPr="00182504">
        <w:rPr>
          <w:rFonts w:asciiTheme="minorHAnsi" w:hAnsiTheme="minorHAnsi" w:cs="Calibri"/>
          <w:sz w:val="20"/>
          <w:szCs w:val="20"/>
        </w:rPr>
        <w:t>KIS podle předcházejícího odstavce</w:t>
      </w:r>
      <w:r w:rsidRPr="0034167F">
        <w:rPr>
          <w:rFonts w:asciiTheme="minorHAnsi" w:hAnsiTheme="minorHAnsi" w:cs="Calibri"/>
          <w:sz w:val="20"/>
          <w:szCs w:val="20"/>
          <w:u w:val="single"/>
        </w:rPr>
        <w:t xml:space="preserve"> </w:t>
      </w:r>
      <w:r w:rsidRPr="0034167F">
        <w:rPr>
          <w:rFonts w:asciiTheme="minorHAnsi" w:hAnsiTheme="minorHAnsi" w:cs="Calibri"/>
          <w:sz w:val="20"/>
          <w:szCs w:val="20"/>
        </w:rPr>
        <w:t>se rozumí zejména</w:t>
      </w:r>
      <w:r>
        <w:rPr>
          <w:rFonts w:asciiTheme="minorHAnsi" w:hAnsiTheme="minorHAnsi" w:cs="Calibri"/>
          <w:sz w:val="20"/>
          <w:szCs w:val="20"/>
        </w:rPr>
        <w:t>:</w:t>
      </w:r>
    </w:p>
    <w:p w14:paraId="1F6F9156" w14:textId="6450B66B" w:rsidR="009E4020" w:rsidRDefault="00566490" w:rsidP="00900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poskytování telefonické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asistenční služb</w:t>
      </w:r>
      <w:r>
        <w:rPr>
          <w:rFonts w:asciiTheme="minorHAnsi" w:hAnsiTheme="minorHAnsi" w:cs="Calibri"/>
          <w:sz w:val="20"/>
          <w:szCs w:val="20"/>
        </w:rPr>
        <w:t>y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hot-line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 w:rsidRPr="00566490">
        <w:rPr>
          <w:rFonts w:asciiTheme="minorHAnsi" w:hAnsiTheme="minorHAnsi" w:cstheme="minorHAnsi"/>
          <w:sz w:val="20"/>
          <w:szCs w:val="20"/>
        </w:rPr>
        <w:t>v režimu 24 x 7 x 365</w:t>
      </w:r>
      <w:r w:rsidR="009E4020" w:rsidRPr="0034167F">
        <w:rPr>
          <w:rFonts w:asciiTheme="minorHAnsi" w:hAnsiTheme="minorHAnsi" w:cs="Calibri"/>
          <w:sz w:val="20"/>
          <w:szCs w:val="20"/>
        </w:rPr>
        <w:t>;</w:t>
      </w:r>
    </w:p>
    <w:p w14:paraId="077311F3" w14:textId="71B0919F" w:rsidR="00B748E2" w:rsidRPr="00182504" w:rsidRDefault="00B748E2" w:rsidP="00900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poskytování telefonických konzultací </w:t>
      </w:r>
      <w:r w:rsidR="00182504">
        <w:rPr>
          <w:rFonts w:asciiTheme="minorHAnsi" w:hAnsiTheme="minorHAnsi" w:cstheme="minorHAnsi"/>
          <w:sz w:val="20"/>
          <w:szCs w:val="20"/>
        </w:rPr>
        <w:t>v režimu 8 x 5, tzn. v pracovní dny v době 7.30 – 15.30 hod.;</w:t>
      </w:r>
    </w:p>
    <w:p w14:paraId="4106D52C" w14:textId="77777777" w:rsidR="00900B02" w:rsidRPr="00900B02" w:rsidRDefault="00182504" w:rsidP="00BD471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900B02">
        <w:rPr>
          <w:rFonts w:asciiTheme="minorHAnsi" w:hAnsiTheme="minorHAnsi" w:cs="Calibri"/>
          <w:sz w:val="20"/>
          <w:szCs w:val="20"/>
        </w:rPr>
        <w:t xml:space="preserve">poskytování webové </w:t>
      </w:r>
      <w:r w:rsidRPr="00900B02">
        <w:rPr>
          <w:rFonts w:asciiTheme="minorHAnsi" w:hAnsiTheme="minorHAnsi" w:cstheme="minorHAnsi"/>
          <w:sz w:val="20"/>
          <w:szCs w:val="20"/>
        </w:rPr>
        <w:t xml:space="preserve">služby HelpDesk použitím systému EvZa </w:t>
      </w:r>
      <w:hyperlink r:id="rId8" w:history="1">
        <w:r w:rsidRPr="00900B02">
          <w:rPr>
            <w:rStyle w:val="Hypertextovodkaz"/>
            <w:rFonts w:asciiTheme="minorHAnsi" w:hAnsiTheme="minorHAnsi" w:cstheme="minorHAnsi"/>
            <w:sz w:val="20"/>
            <w:szCs w:val="20"/>
          </w:rPr>
          <w:t>https://evza.medicalc.cz/Cert/Seznam.php</w:t>
        </w:r>
      </w:hyperlink>
      <w:r w:rsidRPr="00900B02">
        <w:rPr>
          <w:rFonts w:asciiTheme="minorHAnsi" w:hAnsiTheme="minorHAnsi" w:cstheme="minorHAnsi"/>
          <w:sz w:val="20"/>
          <w:szCs w:val="20"/>
        </w:rPr>
        <w:t xml:space="preserve"> v </w:t>
      </w:r>
      <w:r w:rsidRPr="00900B02">
        <w:rPr>
          <w:rFonts w:asciiTheme="minorHAnsi" w:hAnsiTheme="minorHAnsi" w:cs="Calibri"/>
          <w:sz w:val="20"/>
          <w:szCs w:val="20"/>
        </w:rPr>
        <w:t>režimu 24 x 7 x 365;</w:t>
      </w:r>
    </w:p>
    <w:p w14:paraId="3A15FF45" w14:textId="7C0E5F45" w:rsidR="00900B02" w:rsidRPr="00900B02" w:rsidRDefault="00900B02" w:rsidP="00900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</w:t>
      </w:r>
      <w:r w:rsidRPr="00900B02">
        <w:rPr>
          <w:rFonts w:asciiTheme="minorHAnsi" w:hAnsiTheme="minorHAnsi" w:cs="Calibri"/>
          <w:sz w:val="20"/>
          <w:szCs w:val="20"/>
        </w:rPr>
        <w:t>právu modulu centrové léčby (</w:t>
      </w:r>
      <w:r>
        <w:rPr>
          <w:rFonts w:asciiTheme="minorHAnsi" w:hAnsiTheme="minorHAnsi" w:cs="Calibri"/>
          <w:sz w:val="20"/>
          <w:szCs w:val="20"/>
        </w:rPr>
        <w:t>o</w:t>
      </w:r>
      <w:r w:rsidRPr="00900B02">
        <w:rPr>
          <w:rFonts w:asciiTheme="minorHAnsi" w:hAnsiTheme="minorHAnsi" w:cs="Calibri"/>
          <w:sz w:val="20"/>
          <w:szCs w:val="20"/>
        </w:rPr>
        <w:t>desílání přehled</w:t>
      </w:r>
      <w:r>
        <w:rPr>
          <w:rFonts w:asciiTheme="minorHAnsi" w:hAnsiTheme="minorHAnsi" w:cs="Calibri"/>
          <w:sz w:val="20"/>
          <w:szCs w:val="20"/>
        </w:rPr>
        <w:t>ů</w:t>
      </w:r>
      <w:r w:rsidRPr="00900B02">
        <w:rPr>
          <w:rFonts w:asciiTheme="minorHAnsi" w:hAnsiTheme="minorHAnsi" w:cs="Calibri"/>
          <w:sz w:val="20"/>
          <w:szCs w:val="20"/>
        </w:rPr>
        <w:t xml:space="preserve"> o podaných léčivech);</w:t>
      </w:r>
    </w:p>
    <w:p w14:paraId="65CBB42C" w14:textId="58FEFE1C" w:rsidR="00900B02" w:rsidRPr="00900B02" w:rsidRDefault="00900B02" w:rsidP="00900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s</w:t>
      </w:r>
      <w:r w:rsidRPr="00900B02">
        <w:rPr>
          <w:rFonts w:asciiTheme="minorHAnsi" w:hAnsiTheme="minorHAnsi" w:cs="Calibri"/>
          <w:sz w:val="20"/>
          <w:szCs w:val="20"/>
        </w:rPr>
        <w:t>právu modulu pro připojení do registru ARI/ILI (</w:t>
      </w:r>
      <w:r>
        <w:rPr>
          <w:rFonts w:asciiTheme="minorHAnsi" w:hAnsiTheme="minorHAnsi" w:cs="Calibri"/>
          <w:sz w:val="20"/>
          <w:szCs w:val="20"/>
        </w:rPr>
        <w:t>o</w:t>
      </w:r>
      <w:r w:rsidRPr="00900B02">
        <w:rPr>
          <w:rFonts w:asciiTheme="minorHAnsi" w:hAnsiTheme="minorHAnsi" w:cs="Calibri"/>
          <w:sz w:val="20"/>
          <w:szCs w:val="20"/>
        </w:rPr>
        <w:t>desílání automatizovaného hlášení akutních respiračních infekcí);</w:t>
      </w:r>
    </w:p>
    <w:p w14:paraId="7BD67615" w14:textId="57A042C7" w:rsidR="009E4020" w:rsidRDefault="009E4020" w:rsidP="00900B0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contextualSpacing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optimalizaci provozu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 w:rsidR="00BC58B6">
        <w:rPr>
          <w:rFonts w:asciiTheme="minorHAnsi" w:hAnsiTheme="minorHAnsi" w:cs="Calibri"/>
          <w:sz w:val="20"/>
          <w:szCs w:val="20"/>
        </w:rPr>
        <w:t xml:space="preserve"> na základě požadavku objednatele</w:t>
      </w:r>
      <w:r w:rsidR="00566490">
        <w:rPr>
          <w:rFonts w:asciiTheme="minorHAnsi" w:hAnsiTheme="minorHAnsi" w:cs="Calibri"/>
          <w:sz w:val="20"/>
          <w:szCs w:val="20"/>
        </w:rPr>
        <w:t>;</w:t>
      </w:r>
    </w:p>
    <w:p w14:paraId="6D7CEFB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3910A41" w14:textId="428E90F3" w:rsidR="0075372B" w:rsidRPr="0034167F" w:rsidRDefault="0018250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3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 Objednatel se touto smlouvou zavazuje zaplatit zhotoviteli dohodnutou cenu a dále se zavazuje vyvinout stanovenou součinnost k zajištění </w:t>
      </w:r>
      <w:r w:rsidR="0075372B">
        <w:rPr>
          <w:rFonts w:asciiTheme="minorHAnsi" w:hAnsiTheme="minorHAnsi" w:cs="Calibri"/>
          <w:sz w:val="20"/>
          <w:szCs w:val="20"/>
        </w:rPr>
        <w:t xml:space="preserve">bezporuchového provozování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 w:rsidR="0075372B" w:rsidRPr="00135137">
        <w:rPr>
          <w:rFonts w:asciiTheme="minorHAnsi" w:hAnsiTheme="minorHAnsi" w:cs="Calibri"/>
          <w:sz w:val="20"/>
          <w:szCs w:val="20"/>
        </w:rPr>
        <w:t xml:space="preserve"> a současně i součinnost nezbytnou ke splnění předmětu této smlouvy.</w:t>
      </w:r>
      <w:r w:rsidR="0075372B">
        <w:rPr>
          <w:rFonts w:asciiTheme="minorHAnsi" w:hAnsiTheme="minorHAnsi" w:cs="Calibri"/>
          <w:sz w:val="20"/>
          <w:szCs w:val="20"/>
        </w:rPr>
        <w:t xml:space="preserve"> </w:t>
      </w:r>
    </w:p>
    <w:p w14:paraId="2E4345AB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AA47A79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5D473BB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3</w:t>
      </w:r>
    </w:p>
    <w:p w14:paraId="2268B922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Místo plnění</w:t>
      </w:r>
    </w:p>
    <w:p w14:paraId="26930BEB" w14:textId="2397B6A7" w:rsidR="009E4020" w:rsidRDefault="0018250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1. </w:t>
      </w:r>
      <w:r w:rsidR="00E07D57">
        <w:rPr>
          <w:rFonts w:asciiTheme="minorHAnsi" w:hAnsiTheme="minorHAnsi" w:cs="Calibri"/>
          <w:sz w:val="20"/>
          <w:szCs w:val="20"/>
        </w:rPr>
        <w:t xml:space="preserve">Veškeré služby </w:t>
      </w:r>
      <w:r>
        <w:rPr>
          <w:rFonts w:asciiTheme="minorHAnsi" w:hAnsiTheme="minorHAnsi" w:cs="Calibri"/>
          <w:sz w:val="20"/>
          <w:szCs w:val="20"/>
        </w:rPr>
        <w:t>dle předchozího článku</w:t>
      </w:r>
      <w:r w:rsidR="00E07D57">
        <w:rPr>
          <w:rFonts w:asciiTheme="minorHAnsi" w:hAnsiTheme="minorHAnsi" w:cs="Calibri"/>
          <w:sz w:val="20"/>
          <w:szCs w:val="20"/>
        </w:rPr>
        <w:t xml:space="preserve"> mohou být prováděny z provozovny </w:t>
      </w:r>
      <w:r w:rsidR="002311C4">
        <w:rPr>
          <w:rFonts w:asciiTheme="minorHAnsi" w:hAnsiTheme="minorHAnsi"/>
          <w:sz w:val="20"/>
          <w:szCs w:val="20"/>
        </w:rPr>
        <w:t>zhotovitele</w:t>
      </w:r>
      <w:r w:rsidR="00E07D57">
        <w:rPr>
          <w:rFonts w:asciiTheme="minorHAnsi" w:hAnsiTheme="minorHAnsi" w:cs="Calibri"/>
          <w:sz w:val="20"/>
          <w:szCs w:val="20"/>
        </w:rPr>
        <w:t xml:space="preserve">, resp. vzdáleným přístupem, pouze </w:t>
      </w:r>
      <w:r w:rsidR="00E07D57" w:rsidRPr="0034167F">
        <w:rPr>
          <w:rFonts w:asciiTheme="minorHAnsi" w:hAnsiTheme="minorHAnsi" w:cs="Calibri"/>
          <w:sz w:val="20"/>
          <w:szCs w:val="20"/>
        </w:rPr>
        <w:t xml:space="preserve">odstraňování vad a havárií </w:t>
      </w:r>
      <w:r w:rsidR="00E07D57">
        <w:rPr>
          <w:rFonts w:asciiTheme="minorHAnsi" w:hAnsiTheme="minorHAnsi" w:cs="Calibri"/>
          <w:sz w:val="20"/>
          <w:szCs w:val="20"/>
        </w:rPr>
        <w:t>KIS</w:t>
      </w:r>
      <w:r w:rsidR="00E07D57" w:rsidRPr="0034167F">
        <w:rPr>
          <w:rFonts w:asciiTheme="minorHAnsi" w:hAnsiTheme="minorHAnsi" w:cs="Calibri"/>
          <w:sz w:val="20"/>
          <w:szCs w:val="20"/>
        </w:rPr>
        <w:t xml:space="preserve"> a jejich následků </w:t>
      </w:r>
      <w:r w:rsidR="00E07D57">
        <w:rPr>
          <w:rFonts w:asciiTheme="minorHAnsi" w:hAnsiTheme="minorHAnsi" w:cs="Calibri"/>
          <w:sz w:val="20"/>
          <w:szCs w:val="20"/>
        </w:rPr>
        <w:t xml:space="preserve">je prováděno na </w:t>
      </w:r>
      <w:r w:rsidR="002E4FD0" w:rsidRPr="0034167F">
        <w:rPr>
          <w:rFonts w:asciiTheme="minorHAnsi" w:hAnsiTheme="minorHAnsi" w:cs="Calibri"/>
          <w:sz w:val="20"/>
          <w:szCs w:val="20"/>
        </w:rPr>
        <w:t>pracovišt</w:t>
      </w:r>
      <w:r w:rsidR="00E07D57">
        <w:rPr>
          <w:rFonts w:asciiTheme="minorHAnsi" w:hAnsiTheme="minorHAnsi" w:cs="Calibri"/>
          <w:sz w:val="20"/>
          <w:szCs w:val="20"/>
        </w:rPr>
        <w:t>ích</w:t>
      </w:r>
      <w:r w:rsidR="002E4FD0" w:rsidRPr="0034167F">
        <w:rPr>
          <w:rFonts w:asciiTheme="minorHAnsi" w:hAnsiTheme="minorHAnsi" w:cs="Calibri"/>
          <w:sz w:val="20"/>
          <w:szCs w:val="20"/>
        </w:rPr>
        <w:t xml:space="preserve"> objednatele</w:t>
      </w:r>
      <w:r w:rsidRPr="00BF3EE3">
        <w:t xml:space="preserve"> </w:t>
      </w:r>
      <w:r w:rsidRPr="00182504">
        <w:rPr>
          <w:rFonts w:asciiTheme="minorHAnsi" w:hAnsiTheme="minorHAnsi" w:cstheme="minorHAnsi"/>
          <w:sz w:val="20"/>
          <w:szCs w:val="20"/>
        </w:rPr>
        <w:t>na adresách alej Svobody 80, Plzeň a Edvarda Beneše 1128/13, Plzeň</w:t>
      </w:r>
      <w:r w:rsidR="00E07D57">
        <w:rPr>
          <w:rFonts w:asciiTheme="minorHAnsi" w:hAnsiTheme="minorHAnsi" w:cstheme="minorHAnsi"/>
          <w:sz w:val="20"/>
          <w:szCs w:val="20"/>
        </w:rPr>
        <w:t xml:space="preserve">, </w:t>
      </w:r>
      <w:r w:rsidR="00E07D57">
        <w:rPr>
          <w:rFonts w:asciiTheme="minorHAnsi" w:hAnsiTheme="minorHAnsi" w:cs="Calibri"/>
          <w:sz w:val="20"/>
          <w:szCs w:val="20"/>
        </w:rPr>
        <w:t>resp. vzdáleným přístupem, je-li to v konkrétním případě možné</w:t>
      </w:r>
      <w:r w:rsidR="009E4020" w:rsidRPr="0034167F">
        <w:rPr>
          <w:rFonts w:asciiTheme="minorHAnsi" w:hAnsiTheme="minorHAnsi" w:cs="Calibri"/>
          <w:sz w:val="20"/>
          <w:szCs w:val="20"/>
        </w:rPr>
        <w:t>.</w:t>
      </w:r>
      <w:r w:rsidR="00E07D57">
        <w:rPr>
          <w:rFonts w:asciiTheme="minorHAnsi" w:hAnsiTheme="minorHAnsi" w:cs="Calibri"/>
          <w:sz w:val="20"/>
          <w:szCs w:val="20"/>
        </w:rPr>
        <w:t xml:space="preserve"> </w:t>
      </w:r>
    </w:p>
    <w:p w14:paraId="25AEDFEB" w14:textId="77777777" w:rsidR="002311C4" w:rsidRPr="0034167F" w:rsidRDefault="002311C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23D038B" w14:textId="023831A9" w:rsidR="009E4020" w:rsidRDefault="002311C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2. </w:t>
      </w:r>
      <w:r w:rsidR="00EF6989">
        <w:rPr>
          <w:rFonts w:asciiTheme="minorHAnsi" w:hAnsiTheme="minorHAnsi" w:cs="Calibri"/>
          <w:sz w:val="20"/>
          <w:szCs w:val="20"/>
        </w:rPr>
        <w:t xml:space="preserve">Práva a povinnosti smluvních stran týkající se vzdáleného přístupu jsou upravena </w:t>
      </w:r>
      <w:r w:rsidR="00EF6989" w:rsidRPr="00EF6989">
        <w:rPr>
          <w:rFonts w:asciiTheme="minorHAnsi" w:hAnsiTheme="minorHAnsi" w:cs="Calibri"/>
          <w:sz w:val="20"/>
          <w:szCs w:val="20"/>
        </w:rPr>
        <w:t>smlouvou o vzdáleném přístupu 1076/23/23/SIS</w:t>
      </w:r>
      <w:r w:rsidR="00EF6989">
        <w:rPr>
          <w:rFonts w:asciiTheme="minorHAnsi" w:hAnsiTheme="minorHAnsi" w:cs="Calibri"/>
          <w:sz w:val="20"/>
          <w:szCs w:val="20"/>
        </w:rPr>
        <w:t xml:space="preserve"> ze dne 21.</w:t>
      </w:r>
      <w:r w:rsidR="00611FBF">
        <w:rPr>
          <w:rFonts w:asciiTheme="minorHAnsi" w:hAnsiTheme="minorHAnsi" w:cs="Calibri"/>
          <w:sz w:val="20"/>
          <w:szCs w:val="20"/>
        </w:rPr>
        <w:t xml:space="preserve"> </w:t>
      </w:r>
      <w:r w:rsidR="00EF6989">
        <w:rPr>
          <w:rFonts w:asciiTheme="minorHAnsi" w:hAnsiTheme="minorHAnsi" w:cs="Calibri"/>
          <w:sz w:val="20"/>
          <w:szCs w:val="20"/>
        </w:rPr>
        <w:t>9.</w:t>
      </w:r>
      <w:r w:rsidR="00611FBF">
        <w:rPr>
          <w:rFonts w:asciiTheme="minorHAnsi" w:hAnsiTheme="minorHAnsi" w:cs="Calibri"/>
          <w:sz w:val="20"/>
          <w:szCs w:val="20"/>
        </w:rPr>
        <w:t xml:space="preserve"> </w:t>
      </w:r>
      <w:r w:rsidR="00EF6989">
        <w:rPr>
          <w:rFonts w:asciiTheme="minorHAnsi" w:hAnsiTheme="minorHAnsi" w:cs="Calibri"/>
          <w:sz w:val="20"/>
          <w:szCs w:val="20"/>
        </w:rPr>
        <w:t>2023.</w:t>
      </w:r>
    </w:p>
    <w:p w14:paraId="09E02A9A" w14:textId="77777777" w:rsidR="002311C4" w:rsidRDefault="002311C4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1FD8D94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29BDEF26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4</w:t>
      </w:r>
    </w:p>
    <w:p w14:paraId="768C3DD2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0"/>
          <w:szCs w:val="20"/>
        </w:rPr>
      </w:pPr>
      <w:r w:rsidRPr="0034167F">
        <w:rPr>
          <w:rFonts w:asciiTheme="minorHAnsi" w:hAnsiTheme="minorHAnsi" w:cs="Calibri"/>
          <w:b/>
          <w:bCs/>
          <w:sz w:val="20"/>
          <w:szCs w:val="20"/>
        </w:rPr>
        <w:t>Cena a platební podmínky</w:t>
      </w:r>
    </w:p>
    <w:p w14:paraId="358C8151" w14:textId="79F3FAD1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1. Cena za </w:t>
      </w:r>
      <w:r w:rsidR="00E07D57" w:rsidRPr="0034167F">
        <w:rPr>
          <w:rFonts w:asciiTheme="minorHAnsi" w:hAnsiTheme="minorHAnsi" w:cs="Calibri"/>
          <w:sz w:val="20"/>
          <w:szCs w:val="20"/>
        </w:rPr>
        <w:t xml:space="preserve">údržbu </w:t>
      </w:r>
      <w:r w:rsidR="00E07D57">
        <w:rPr>
          <w:rFonts w:asciiTheme="minorHAnsi" w:hAnsiTheme="minorHAnsi" w:cs="Calibri"/>
          <w:sz w:val="20"/>
          <w:szCs w:val="20"/>
        </w:rPr>
        <w:t xml:space="preserve">a podporu provozu </w:t>
      </w:r>
      <w:r w:rsidR="00E75591">
        <w:rPr>
          <w:rFonts w:asciiTheme="minorHAnsi" w:hAnsiTheme="minorHAnsi" w:cs="Calibri"/>
          <w:sz w:val="20"/>
          <w:szCs w:val="20"/>
        </w:rPr>
        <w:t>KIS</w:t>
      </w:r>
      <w:r w:rsidRPr="0034167F">
        <w:rPr>
          <w:rFonts w:asciiTheme="minorHAnsi" w:hAnsiTheme="minorHAnsi" w:cs="Calibri"/>
          <w:sz w:val="20"/>
          <w:szCs w:val="20"/>
        </w:rPr>
        <w:t xml:space="preserve"> je stanovena měsíční paušální částkou ve výši </w:t>
      </w:r>
      <w:r w:rsidR="00E07D57" w:rsidRPr="00E07D57">
        <w:rPr>
          <w:rFonts w:asciiTheme="minorHAnsi" w:hAnsiTheme="minorHAnsi" w:cs="Calibri"/>
          <w:b/>
          <w:sz w:val="20"/>
          <w:szCs w:val="20"/>
        </w:rPr>
        <w:t>1</w:t>
      </w:r>
      <w:r w:rsidR="00900B02">
        <w:rPr>
          <w:rFonts w:asciiTheme="minorHAnsi" w:hAnsiTheme="minorHAnsi" w:cs="Calibri"/>
          <w:b/>
          <w:sz w:val="20"/>
          <w:szCs w:val="20"/>
        </w:rPr>
        <w:t>13</w:t>
      </w:r>
      <w:r w:rsidR="00E07D57" w:rsidRPr="00E07D57">
        <w:rPr>
          <w:rFonts w:asciiTheme="minorHAnsi" w:hAnsiTheme="minorHAnsi" w:cs="Calibri"/>
          <w:b/>
          <w:sz w:val="20"/>
          <w:szCs w:val="20"/>
        </w:rPr>
        <w:t>.000</w:t>
      </w:r>
      <w:r w:rsidR="00E07D57">
        <w:rPr>
          <w:rFonts w:asciiTheme="minorHAnsi" w:hAnsiTheme="minorHAnsi" w:cs="Calibri"/>
          <w:sz w:val="20"/>
          <w:szCs w:val="20"/>
        </w:rPr>
        <w:t xml:space="preserve"> Kč</w:t>
      </w:r>
      <w:r w:rsidRPr="0034167F">
        <w:rPr>
          <w:rFonts w:asciiTheme="minorHAnsi" w:hAnsiTheme="minorHAnsi" w:cs="Calibri"/>
          <w:sz w:val="20"/>
          <w:szCs w:val="20"/>
        </w:rPr>
        <w:t xml:space="preserve"> bez DPH (slovy </w:t>
      </w:r>
      <w:r w:rsidR="00E07D57">
        <w:rPr>
          <w:rFonts w:asciiTheme="minorHAnsi" w:hAnsiTheme="minorHAnsi" w:cs="Calibri"/>
          <w:sz w:val="20"/>
          <w:szCs w:val="20"/>
        </w:rPr>
        <w:t xml:space="preserve">sto </w:t>
      </w:r>
      <w:r w:rsidR="00900B02">
        <w:rPr>
          <w:rFonts w:asciiTheme="minorHAnsi" w:hAnsiTheme="minorHAnsi" w:cs="Calibri"/>
          <w:sz w:val="20"/>
          <w:szCs w:val="20"/>
        </w:rPr>
        <w:t>třináct</w:t>
      </w:r>
      <w:r w:rsidR="00E07D57">
        <w:rPr>
          <w:rFonts w:asciiTheme="minorHAnsi" w:hAnsiTheme="minorHAnsi" w:cs="Calibri"/>
          <w:sz w:val="20"/>
          <w:szCs w:val="20"/>
        </w:rPr>
        <w:t xml:space="preserve"> tisíc </w:t>
      </w:r>
      <w:r w:rsidRPr="0034167F">
        <w:rPr>
          <w:rFonts w:asciiTheme="minorHAnsi" w:hAnsiTheme="minorHAnsi" w:cs="Calibri"/>
          <w:sz w:val="20"/>
          <w:szCs w:val="20"/>
        </w:rPr>
        <w:t xml:space="preserve">korun českých), a zahrnuje všechny náklady zhotovitele. </w:t>
      </w:r>
    </w:p>
    <w:p w14:paraId="61F2E2E8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3DF7D6FE" w14:textId="7395C088" w:rsidR="009E4020" w:rsidRPr="0034167F" w:rsidRDefault="00E07D57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2</w:t>
      </w:r>
      <w:r w:rsidR="009E4020" w:rsidRPr="0034167F">
        <w:rPr>
          <w:rFonts w:asciiTheme="minorHAnsi" w:hAnsiTheme="minorHAnsi" w:cs="Calibri"/>
          <w:sz w:val="20"/>
          <w:szCs w:val="20"/>
        </w:rPr>
        <w:t>. Výše uveden</w:t>
      </w:r>
      <w:r w:rsidR="00BA36A9">
        <w:rPr>
          <w:rFonts w:asciiTheme="minorHAnsi" w:hAnsiTheme="minorHAnsi" w:cs="Calibri"/>
          <w:sz w:val="20"/>
          <w:szCs w:val="20"/>
        </w:rPr>
        <w:t>ou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cen</w:t>
      </w:r>
      <w:r w:rsidR="00BA36A9">
        <w:rPr>
          <w:rFonts w:asciiTheme="minorHAnsi" w:hAnsiTheme="minorHAnsi" w:cs="Calibri"/>
          <w:sz w:val="20"/>
          <w:szCs w:val="20"/>
        </w:rPr>
        <w:t>u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navýšen</w:t>
      </w:r>
      <w:r w:rsidR="00BA36A9">
        <w:rPr>
          <w:rFonts w:asciiTheme="minorHAnsi" w:hAnsiTheme="minorHAnsi" w:cs="Calibri"/>
          <w:sz w:val="20"/>
          <w:szCs w:val="20"/>
        </w:rPr>
        <w:t>ou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o DPH v zákonné výši se zavazuje objednatel zaplatit zhotoviteli na základě řádně doručených faktur </w:t>
      </w:r>
      <w:r w:rsidR="00BA36A9" w:rsidRPr="0034167F">
        <w:rPr>
          <w:rFonts w:asciiTheme="minorHAnsi" w:hAnsiTheme="minorHAnsi" w:cs="Calibri"/>
          <w:sz w:val="20"/>
          <w:szCs w:val="20"/>
        </w:rPr>
        <w:t xml:space="preserve">vystavených </w:t>
      </w:r>
      <w:r w:rsidR="009E4020" w:rsidRPr="0034167F">
        <w:rPr>
          <w:rFonts w:asciiTheme="minorHAnsi" w:hAnsiTheme="minorHAnsi" w:cs="Calibri"/>
          <w:sz w:val="20"/>
          <w:szCs w:val="20"/>
        </w:rPr>
        <w:t>po ukončení příslušné</w:t>
      </w:r>
      <w:r w:rsidR="00BA36A9">
        <w:rPr>
          <w:rFonts w:asciiTheme="minorHAnsi" w:hAnsiTheme="minorHAnsi" w:cs="Calibri"/>
          <w:sz w:val="20"/>
          <w:szCs w:val="20"/>
        </w:rPr>
        <w:t>h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o období. Každá faktura je splatná do </w:t>
      </w:r>
      <w:r w:rsidR="00BA36A9">
        <w:rPr>
          <w:rFonts w:asciiTheme="minorHAnsi" w:hAnsiTheme="minorHAnsi" w:cs="Calibri"/>
          <w:sz w:val="20"/>
          <w:szCs w:val="20"/>
        </w:rPr>
        <w:t>třiceti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(</w:t>
      </w:r>
      <w:r w:rsidR="00E75591">
        <w:rPr>
          <w:rFonts w:asciiTheme="minorHAnsi" w:hAnsiTheme="minorHAnsi" w:cs="Calibri"/>
          <w:sz w:val="20"/>
          <w:szCs w:val="20"/>
        </w:rPr>
        <w:t>30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) dnů od jejího doručení na </w:t>
      </w:r>
      <w:r w:rsidR="00BA36A9">
        <w:rPr>
          <w:rFonts w:asciiTheme="minorHAnsi" w:hAnsiTheme="minorHAnsi" w:cs="Calibri"/>
          <w:sz w:val="20"/>
          <w:szCs w:val="20"/>
        </w:rPr>
        <w:t xml:space="preserve">e-mailovou adresu </w:t>
      </w:r>
      <w:hyperlink r:id="rId9" w:history="1">
        <w:r w:rsidR="00BA36A9" w:rsidRPr="00CC78AD">
          <w:rPr>
            <w:rStyle w:val="Hypertextovodkaz"/>
            <w:rFonts w:asciiTheme="minorHAnsi" w:hAnsiTheme="minorHAnsi" w:cs="Calibri"/>
            <w:sz w:val="20"/>
            <w:szCs w:val="20"/>
          </w:rPr>
          <w:t>fakturace@fnplzen.cz</w:t>
        </w:r>
      </w:hyperlink>
      <w:r w:rsidR="009E4020" w:rsidRPr="0034167F">
        <w:rPr>
          <w:rFonts w:asciiTheme="minorHAnsi" w:hAnsiTheme="minorHAnsi" w:cs="Calibri"/>
          <w:sz w:val="20"/>
          <w:szCs w:val="20"/>
        </w:rPr>
        <w:t xml:space="preserve"> Faktura musí obsahovat všechny náležitosti řádného účetního a daňového dokladu ve smyslu příslušných právních předpisů, zejména č. 235/2004 Sb., o dani z přidané hodnoty, ve znění pozdějších předpisů. V případě, že faktura nebude mít odpovídající náležitosti nebo nebude jinak v souladu s touto smlouvou, je objednatel oprávněn ji vrátit ve lhůtě splatnosti zpět </w:t>
      </w:r>
      <w:r w:rsidR="007F1128">
        <w:rPr>
          <w:rFonts w:asciiTheme="minorHAnsi" w:hAnsiTheme="minorHAnsi" w:cs="Calibri"/>
          <w:sz w:val="20"/>
          <w:szCs w:val="20"/>
        </w:rPr>
        <w:t>zhotovitel</w:t>
      </w:r>
      <w:r w:rsidR="009E4020" w:rsidRPr="0034167F">
        <w:rPr>
          <w:rFonts w:asciiTheme="minorHAnsi" w:hAnsiTheme="minorHAnsi" w:cs="Calibri"/>
          <w:sz w:val="20"/>
          <w:szCs w:val="20"/>
        </w:rPr>
        <w:t>i k doplnění či opravě, aniž se tak dostane do prodlení s plněním příslušného závazku. Lhůta splatnosti počíná běžet znovu od opětovného doručení náležitě doplněného či opraveného dokladu.</w:t>
      </w:r>
    </w:p>
    <w:p w14:paraId="67FF99A6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3B66B2A" w14:textId="19032AAA" w:rsidR="009E4020" w:rsidRDefault="00BA36A9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3</w:t>
      </w:r>
      <w:r w:rsidR="009E4020" w:rsidRPr="0034167F">
        <w:rPr>
          <w:rFonts w:asciiTheme="minorHAnsi" w:hAnsiTheme="minorHAnsi" w:cs="Calibri"/>
          <w:sz w:val="20"/>
          <w:szCs w:val="20"/>
        </w:rPr>
        <w:t>. Veškeré platby dle této smlouvy bude objednatel hradit bezhotovostním převodem na bankovní účet zhotovitele uvedený v záhlaví této smlouvy. Povinnost objednatele plnit řádně a včas je splněna</w:t>
      </w:r>
      <w:r w:rsidR="009E4020" w:rsidRPr="00BA36A9">
        <w:rPr>
          <w:rFonts w:asciiTheme="minorHAnsi" w:hAnsiTheme="minorHAnsi" w:cstheme="minorHAnsi"/>
          <w:sz w:val="20"/>
          <w:szCs w:val="20"/>
        </w:rPr>
        <w:t xml:space="preserve"> </w:t>
      </w:r>
      <w:r w:rsidRPr="00BA36A9">
        <w:rPr>
          <w:rFonts w:asciiTheme="minorHAnsi" w:hAnsiTheme="minorHAnsi" w:cstheme="minorHAnsi"/>
          <w:sz w:val="20"/>
          <w:szCs w:val="20"/>
        </w:rPr>
        <w:t>předání</w:t>
      </w:r>
      <w:r w:rsidR="00A50540">
        <w:rPr>
          <w:rFonts w:asciiTheme="minorHAnsi" w:hAnsiTheme="minorHAnsi" w:cstheme="minorHAnsi"/>
          <w:sz w:val="20"/>
          <w:szCs w:val="20"/>
        </w:rPr>
        <w:t>m</w:t>
      </w:r>
      <w:r w:rsidRPr="00BA36A9">
        <w:rPr>
          <w:rFonts w:asciiTheme="minorHAnsi" w:hAnsiTheme="minorHAnsi" w:cstheme="minorHAnsi"/>
          <w:sz w:val="20"/>
          <w:szCs w:val="20"/>
        </w:rPr>
        <w:t xml:space="preserve"> neodvolatelného platebního příkazu ze strany </w:t>
      </w:r>
      <w:r w:rsidRPr="0034167F">
        <w:rPr>
          <w:rFonts w:asciiTheme="minorHAnsi" w:hAnsiTheme="minorHAnsi" w:cs="Calibri"/>
          <w:sz w:val="20"/>
          <w:szCs w:val="20"/>
        </w:rPr>
        <w:t xml:space="preserve">objednatele </w:t>
      </w:r>
      <w:r w:rsidRPr="00BA36A9">
        <w:rPr>
          <w:rFonts w:asciiTheme="minorHAnsi" w:hAnsiTheme="minorHAnsi" w:cstheme="minorHAnsi"/>
          <w:sz w:val="20"/>
          <w:szCs w:val="20"/>
        </w:rPr>
        <w:t>bance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A36A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E9E8471" w14:textId="77777777" w:rsidR="008763E7" w:rsidRDefault="008763E7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148CB36" w14:textId="0584735A" w:rsidR="008763E7" w:rsidRPr="008763E7" w:rsidRDefault="009F6A68" w:rsidP="009F6A6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4. </w:t>
      </w:r>
      <w:r w:rsidR="008763E7" w:rsidRPr="008763E7">
        <w:rPr>
          <w:rFonts w:asciiTheme="minorHAnsi" w:hAnsiTheme="minorHAnsi" w:cs="Calibri"/>
          <w:sz w:val="20"/>
          <w:szCs w:val="20"/>
        </w:rPr>
        <w:t xml:space="preserve">Smluvní strany se dohodly na inflační doložce tak, že zhotovitel je za trvání smlouvy vždy k 1. 4. příslušného roku, počínaje 1. 4. 2028, oprávněn jednostranně zvýšit veškeré ceny v čl. 4 o roční míru inflace vyjádřenou přírůstkem průměrného ročního indexu spotřebitelských cen za uplynulý kalendářní rok, vyhlášenou Českým statistickým úřadem, nejvýše však o 5 %. Toto zvýšení je zhotovitel povinen objednateli oznámit elektronicky na e-mail </w:t>
      </w:r>
      <w:hyperlink r:id="rId10" w:history="1">
        <w:r w:rsidRPr="00CC78AD">
          <w:rPr>
            <w:rStyle w:val="Hypertextovodkaz"/>
            <w:rFonts w:asciiTheme="minorHAnsi" w:hAnsiTheme="minorHAnsi" w:cs="Calibri"/>
            <w:sz w:val="20"/>
            <w:szCs w:val="20"/>
          </w:rPr>
          <w:t>fakturace@fnplzen.cz</w:t>
        </w:r>
      </w:hyperlink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8763E7" w:rsidRPr="008763E7">
        <w:rPr>
          <w:rFonts w:asciiTheme="minorHAnsi" w:hAnsiTheme="minorHAnsi" w:cs="Calibri"/>
          <w:sz w:val="20"/>
          <w:szCs w:val="20"/>
        </w:rPr>
        <w:t>vždy nejpozději do 15. 3. příslušného roku, jinak toto právo zaniká.</w:t>
      </w:r>
    </w:p>
    <w:p w14:paraId="2D4CE00B" w14:textId="77777777" w:rsidR="00611FBF" w:rsidRPr="0034167F" w:rsidRDefault="00611FBF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2F8DDB29" w14:textId="77777777" w:rsidR="00E65843" w:rsidRPr="0034167F" w:rsidRDefault="00E65843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01D72E8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5</w:t>
      </w:r>
    </w:p>
    <w:p w14:paraId="34CE2545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Práva a povinnosti smluvních stran</w:t>
      </w:r>
    </w:p>
    <w:p w14:paraId="63788CA0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1. Objednatel se zavazuje poskytovat zhotoviteli úplné, pravdivé a včasné informace potřebné k řádnému plnění závazků zhotovitele.</w:t>
      </w:r>
    </w:p>
    <w:p w14:paraId="22B7B7A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D0E7B14" w14:textId="23B46381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2. Objednatel se zavazuje zajistit pro zhotovitele potřebné technicko-organizační podmínky vyplývající z této smlouvy nebo dohodnuté oprávněnými osobami. Technicko–organizačními podmínkami se rozumí umožnění přístupu zhotovitele a jeho pracovníků k</w:t>
      </w:r>
      <w:r w:rsidR="00BA36A9">
        <w:rPr>
          <w:rFonts w:asciiTheme="minorHAnsi" w:hAnsiTheme="minorHAnsi" w:cs="Calibri"/>
          <w:sz w:val="20"/>
          <w:szCs w:val="20"/>
        </w:rPr>
        <w:t>e</w:t>
      </w:r>
      <w:r w:rsidRPr="0034167F">
        <w:rPr>
          <w:rFonts w:asciiTheme="minorHAnsi" w:hAnsiTheme="minorHAnsi" w:cs="Calibri"/>
          <w:sz w:val="20"/>
          <w:szCs w:val="20"/>
        </w:rPr>
        <w:t> </w:t>
      </w:r>
      <w:r w:rsidR="00BA36A9">
        <w:rPr>
          <w:rFonts w:asciiTheme="minorHAnsi" w:hAnsiTheme="minorHAnsi" w:cs="Calibri"/>
          <w:sz w:val="20"/>
          <w:szCs w:val="20"/>
        </w:rPr>
        <w:t xml:space="preserve">KIS </w:t>
      </w:r>
      <w:r w:rsidRPr="0034167F">
        <w:rPr>
          <w:rFonts w:asciiTheme="minorHAnsi" w:hAnsiTheme="minorHAnsi" w:cs="Calibri"/>
          <w:sz w:val="20"/>
          <w:szCs w:val="20"/>
        </w:rPr>
        <w:t xml:space="preserve">v rozsahu nezbytném pro řádné plnění této smlouvy. </w:t>
      </w:r>
    </w:p>
    <w:p w14:paraId="2F94AB8C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585E84E" w14:textId="4B0EF83C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3. Zhotovitel se zavazuje informovat bez zbytečného odkladu objednatele o veškerých skutečnostech, které jsou významné pro plnění závazků smluvních stran a zejména o skutečnostech, které mohou být významné pro rozhodování objednatele v jednotlivých obchodních případech týkajících se provozu </w:t>
      </w:r>
      <w:r w:rsidR="008A2F22">
        <w:rPr>
          <w:rFonts w:asciiTheme="minorHAnsi" w:hAnsiTheme="minorHAnsi" w:cs="Calibri"/>
          <w:sz w:val="20"/>
          <w:szCs w:val="20"/>
        </w:rPr>
        <w:t>KIS</w:t>
      </w:r>
      <w:r w:rsidRPr="0034167F">
        <w:rPr>
          <w:rFonts w:asciiTheme="minorHAnsi" w:hAnsiTheme="minorHAnsi" w:cs="Calibri"/>
          <w:sz w:val="20"/>
          <w:szCs w:val="20"/>
        </w:rPr>
        <w:t>.</w:t>
      </w:r>
    </w:p>
    <w:p w14:paraId="2D2DFF5C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8AA2C2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4. Zhotovitel se zavazuje plnit své závazky vyplývající z této smlouvy v souladu s příslušnými obecně závaznými předpisy a jinými normami.</w:t>
      </w:r>
    </w:p>
    <w:p w14:paraId="136DF705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5CCF7A98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CAA3C86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6</w:t>
      </w:r>
    </w:p>
    <w:p w14:paraId="29E0EC59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Záruka a způsob plnění</w:t>
      </w:r>
    </w:p>
    <w:p w14:paraId="34D7DBFD" w14:textId="458ED7CA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1. </w:t>
      </w:r>
      <w:r w:rsidR="005153C6">
        <w:rPr>
          <w:rFonts w:asciiTheme="minorHAnsi" w:hAnsiTheme="minorHAnsi" w:cs="Calibri"/>
          <w:sz w:val="20"/>
          <w:szCs w:val="20"/>
        </w:rPr>
        <w:t>Z</w:t>
      </w:r>
      <w:r w:rsidRPr="0034167F">
        <w:rPr>
          <w:rFonts w:asciiTheme="minorHAnsi" w:hAnsiTheme="minorHAnsi" w:cs="Calibri"/>
          <w:sz w:val="20"/>
          <w:szCs w:val="20"/>
        </w:rPr>
        <w:t xml:space="preserve">hotovitel </w:t>
      </w:r>
      <w:r w:rsidR="005153C6">
        <w:rPr>
          <w:rFonts w:asciiTheme="minorHAnsi" w:hAnsiTheme="minorHAnsi" w:cs="Calibri"/>
          <w:sz w:val="20"/>
          <w:szCs w:val="20"/>
        </w:rPr>
        <w:t xml:space="preserve">poskytuje objednateli </w:t>
      </w:r>
      <w:r w:rsidRPr="0034167F">
        <w:rPr>
          <w:rFonts w:asciiTheme="minorHAnsi" w:hAnsiTheme="minorHAnsi" w:cs="Calibri"/>
          <w:sz w:val="20"/>
          <w:szCs w:val="20"/>
        </w:rPr>
        <w:t xml:space="preserve">záruku </w:t>
      </w:r>
      <w:r w:rsidR="005153C6">
        <w:rPr>
          <w:rFonts w:asciiTheme="minorHAnsi" w:hAnsiTheme="minorHAnsi" w:cs="Calibri"/>
          <w:sz w:val="20"/>
          <w:szCs w:val="20"/>
        </w:rPr>
        <w:t>na veškeré nové verze K</w:t>
      </w:r>
      <w:r w:rsidR="008A2F22">
        <w:rPr>
          <w:rFonts w:asciiTheme="minorHAnsi" w:hAnsiTheme="minorHAnsi" w:cs="Calibri"/>
          <w:sz w:val="20"/>
          <w:szCs w:val="20"/>
        </w:rPr>
        <w:t>IS</w:t>
      </w:r>
      <w:r w:rsidR="005153C6">
        <w:rPr>
          <w:rFonts w:asciiTheme="minorHAnsi" w:hAnsiTheme="minorHAnsi" w:cs="Calibri"/>
          <w:sz w:val="20"/>
          <w:szCs w:val="20"/>
        </w:rPr>
        <w:t xml:space="preserve"> dle čl. 2, odst</w:t>
      </w:r>
      <w:r w:rsidRPr="0034167F">
        <w:rPr>
          <w:rFonts w:asciiTheme="minorHAnsi" w:hAnsiTheme="minorHAnsi" w:cs="Calibri"/>
          <w:sz w:val="20"/>
          <w:szCs w:val="20"/>
        </w:rPr>
        <w:t>.</w:t>
      </w:r>
      <w:r w:rsidR="005153C6">
        <w:rPr>
          <w:rFonts w:asciiTheme="minorHAnsi" w:hAnsiTheme="minorHAnsi" w:cs="Calibri"/>
          <w:sz w:val="20"/>
          <w:szCs w:val="20"/>
        </w:rPr>
        <w:t xml:space="preserve"> 2, b</w:t>
      </w:r>
      <w:r w:rsidR="002311C4">
        <w:rPr>
          <w:rFonts w:asciiTheme="minorHAnsi" w:hAnsiTheme="minorHAnsi" w:cs="Calibri"/>
          <w:sz w:val="20"/>
          <w:szCs w:val="20"/>
        </w:rPr>
        <w:t>od</w:t>
      </w:r>
      <w:r w:rsidR="005153C6">
        <w:rPr>
          <w:rFonts w:asciiTheme="minorHAnsi" w:hAnsiTheme="minorHAnsi" w:cs="Calibri"/>
          <w:sz w:val="20"/>
          <w:szCs w:val="20"/>
        </w:rPr>
        <w:t xml:space="preserve"> b) a c).</w:t>
      </w:r>
    </w:p>
    <w:p w14:paraId="581F4197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2241F0A" w14:textId="15F47B7D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2. </w:t>
      </w:r>
      <w:r w:rsidR="00DE0797" w:rsidRPr="00DE0797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Požadavek na provádění údržby </w:t>
      </w:r>
      <w:r w:rsidR="00DE0797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pro </w:t>
      </w:r>
      <w:r w:rsidR="00DE0797" w:rsidRPr="00DE0797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stup</w:t>
      </w:r>
      <w:r w:rsidR="00DE0797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>eň</w:t>
      </w:r>
      <w:r w:rsidR="00DE0797" w:rsidRPr="00DE0797">
        <w:rPr>
          <w:rStyle w:val="Hypertextovodkaz"/>
          <w:rFonts w:asciiTheme="minorHAnsi" w:hAnsiTheme="minorHAnsi" w:cstheme="minorHAnsi"/>
          <w:color w:val="auto"/>
          <w:sz w:val="20"/>
          <w:szCs w:val="20"/>
          <w:u w:val="none"/>
        </w:rPr>
        <w:t xml:space="preserve"> závažnosti „Havárie“ a „Závažná vada“ </w:t>
      </w:r>
      <w:r w:rsidRPr="00DE0797">
        <w:rPr>
          <w:rFonts w:asciiTheme="minorHAnsi" w:hAnsiTheme="minorHAnsi" w:cs="Calibri"/>
          <w:sz w:val="20"/>
          <w:szCs w:val="20"/>
        </w:rPr>
        <w:t xml:space="preserve"> </w:t>
      </w:r>
      <w:r w:rsidRPr="0034167F">
        <w:rPr>
          <w:rFonts w:asciiTheme="minorHAnsi" w:hAnsiTheme="minorHAnsi" w:cs="Calibri"/>
          <w:sz w:val="20"/>
          <w:szCs w:val="20"/>
        </w:rPr>
        <w:t xml:space="preserve">musí </w:t>
      </w:r>
      <w:r w:rsidRPr="00135137">
        <w:rPr>
          <w:rFonts w:asciiTheme="minorHAnsi" w:hAnsiTheme="minorHAnsi" w:cs="Calibri"/>
          <w:sz w:val="20"/>
          <w:szCs w:val="20"/>
        </w:rPr>
        <w:t>být</w:t>
      </w:r>
      <w:r w:rsidR="0075372B" w:rsidRPr="00135137">
        <w:rPr>
          <w:rFonts w:asciiTheme="minorHAnsi" w:hAnsiTheme="minorHAnsi" w:cs="Calibri"/>
          <w:sz w:val="20"/>
          <w:szCs w:val="20"/>
        </w:rPr>
        <w:t xml:space="preserve"> objednatelem</w:t>
      </w:r>
      <w:r w:rsidRPr="00135137">
        <w:rPr>
          <w:rFonts w:asciiTheme="minorHAnsi" w:hAnsiTheme="minorHAnsi" w:cs="Calibri"/>
          <w:sz w:val="20"/>
          <w:szCs w:val="20"/>
        </w:rPr>
        <w:t xml:space="preserve"> učiněn</w:t>
      </w:r>
      <w:r w:rsidRPr="0034167F">
        <w:rPr>
          <w:rFonts w:asciiTheme="minorHAnsi" w:hAnsiTheme="minorHAnsi" w:cs="Calibri"/>
          <w:sz w:val="20"/>
          <w:szCs w:val="20"/>
        </w:rPr>
        <w:t xml:space="preserve"> prostřednictvím hot-line</w:t>
      </w:r>
      <w:r w:rsidR="00DE0797">
        <w:rPr>
          <w:rFonts w:asciiTheme="minorHAnsi" w:hAnsiTheme="minorHAnsi" w:cs="Calibri"/>
          <w:sz w:val="20"/>
          <w:szCs w:val="20"/>
        </w:rPr>
        <w:t xml:space="preserve"> +420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161476">
        <w:rPr>
          <w:rFonts w:asciiTheme="minorHAnsi" w:hAnsiTheme="minorHAnsi" w:cs="Calibri"/>
          <w:sz w:val="20"/>
          <w:szCs w:val="20"/>
        </w:rPr>
        <w:t>731</w:t>
      </w:r>
      <w:r w:rsidR="002311C4">
        <w:rPr>
          <w:rFonts w:asciiTheme="minorHAnsi" w:hAnsiTheme="minorHAnsi" w:cs="Calibri"/>
          <w:sz w:val="20"/>
          <w:szCs w:val="20"/>
        </w:rPr>
        <w:t> </w:t>
      </w:r>
      <w:r w:rsidR="00161476">
        <w:rPr>
          <w:rFonts w:asciiTheme="minorHAnsi" w:hAnsiTheme="minorHAnsi" w:cs="Calibri"/>
          <w:sz w:val="20"/>
          <w:szCs w:val="20"/>
        </w:rPr>
        <w:t>182</w:t>
      </w:r>
      <w:r w:rsidR="002311C4">
        <w:rPr>
          <w:rFonts w:asciiTheme="minorHAnsi" w:hAnsiTheme="minorHAnsi" w:cs="Calibri"/>
          <w:sz w:val="20"/>
          <w:szCs w:val="20"/>
        </w:rPr>
        <w:t> </w:t>
      </w:r>
      <w:r w:rsidR="00161476">
        <w:rPr>
          <w:rFonts w:asciiTheme="minorHAnsi" w:hAnsiTheme="minorHAnsi" w:cs="Calibri"/>
          <w:sz w:val="20"/>
          <w:szCs w:val="20"/>
        </w:rPr>
        <w:t xml:space="preserve">700 </w:t>
      </w:r>
      <w:r w:rsidR="00DE0797">
        <w:rPr>
          <w:rFonts w:asciiTheme="minorHAnsi" w:hAnsiTheme="minorHAnsi" w:cs="Calibri"/>
          <w:sz w:val="20"/>
          <w:szCs w:val="20"/>
        </w:rPr>
        <w:t xml:space="preserve">(s následným zapsáním do </w:t>
      </w:r>
      <w:r w:rsidR="00DE0797" w:rsidRPr="0034167F">
        <w:rPr>
          <w:rFonts w:asciiTheme="minorHAnsi" w:hAnsiTheme="minorHAnsi" w:cs="Calibri"/>
          <w:sz w:val="20"/>
          <w:szCs w:val="20"/>
        </w:rPr>
        <w:t>Helpdesk systému EvZa</w:t>
      </w:r>
      <w:r w:rsidR="00DE0797">
        <w:rPr>
          <w:rFonts w:asciiTheme="minorHAnsi" w:hAnsiTheme="minorHAnsi" w:cs="Calibri"/>
          <w:sz w:val="20"/>
          <w:szCs w:val="20"/>
        </w:rPr>
        <w:t>),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DE0797">
        <w:rPr>
          <w:rFonts w:asciiTheme="minorHAnsi" w:hAnsiTheme="minorHAnsi" w:cs="Calibri"/>
          <w:sz w:val="20"/>
          <w:szCs w:val="20"/>
        </w:rPr>
        <w:t xml:space="preserve">pro ostatní vady </w:t>
      </w:r>
      <w:r w:rsidRPr="0034167F">
        <w:rPr>
          <w:rFonts w:asciiTheme="minorHAnsi" w:hAnsiTheme="minorHAnsi" w:cs="Calibri"/>
          <w:sz w:val="20"/>
          <w:szCs w:val="20"/>
        </w:rPr>
        <w:t xml:space="preserve">záznamem v Helpdesk systému EvZa, který je dostupný na adrese </w:t>
      </w:r>
      <w:hyperlink r:id="rId11" w:history="1">
        <w:r w:rsidR="005153C6" w:rsidRPr="00182504">
          <w:rPr>
            <w:rStyle w:val="Hypertextovodkaz"/>
            <w:rFonts w:asciiTheme="minorHAnsi" w:hAnsiTheme="minorHAnsi" w:cstheme="minorHAnsi"/>
            <w:sz w:val="20"/>
            <w:szCs w:val="20"/>
          </w:rPr>
          <w:t>https://evza.medicalc.cz/Cert/Seznam.php</w:t>
        </w:r>
      </w:hyperlink>
    </w:p>
    <w:p w14:paraId="7EC78CA9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86C1AEB" w14:textId="3381713C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3. Zhotovitel se zavazuje provést konkrétní </w:t>
      </w:r>
      <w:r w:rsidR="005153C6">
        <w:rPr>
          <w:rFonts w:asciiTheme="minorHAnsi" w:hAnsiTheme="minorHAnsi" w:cs="Calibri"/>
          <w:sz w:val="20"/>
          <w:szCs w:val="20"/>
        </w:rPr>
        <w:t>činnosti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5153C6">
        <w:rPr>
          <w:rFonts w:asciiTheme="minorHAnsi" w:hAnsiTheme="minorHAnsi" w:cs="Calibri"/>
          <w:sz w:val="20"/>
          <w:szCs w:val="20"/>
        </w:rPr>
        <w:t xml:space="preserve">zadané postupem dle předcházejícího odstavce </w:t>
      </w:r>
      <w:r w:rsidRPr="0034167F">
        <w:rPr>
          <w:rFonts w:asciiTheme="minorHAnsi" w:hAnsiTheme="minorHAnsi" w:cs="Calibri"/>
          <w:sz w:val="20"/>
          <w:szCs w:val="20"/>
        </w:rPr>
        <w:t xml:space="preserve">v následujících termínech od </w:t>
      </w:r>
      <w:r w:rsidR="005153C6">
        <w:rPr>
          <w:rFonts w:asciiTheme="minorHAnsi" w:hAnsiTheme="minorHAnsi" w:cs="Calibri"/>
          <w:sz w:val="20"/>
          <w:szCs w:val="20"/>
        </w:rPr>
        <w:t>nahlášení</w:t>
      </w:r>
      <w:r w:rsidRPr="0034167F">
        <w:rPr>
          <w:rFonts w:asciiTheme="minorHAnsi" w:hAnsiTheme="minorHAnsi" w:cs="Calibri"/>
          <w:sz w:val="20"/>
          <w:szCs w:val="20"/>
        </w:rPr>
        <w:t>:</w:t>
      </w:r>
    </w:p>
    <w:p w14:paraId="76517605" w14:textId="063FD241" w:rsidR="009E4020" w:rsidRPr="005963EC" w:rsidRDefault="009E4020" w:rsidP="00EB43C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v případě požadavku na odstranění havárie - do </w:t>
      </w:r>
      <w:r w:rsidR="005153C6" w:rsidRPr="005963EC">
        <w:rPr>
          <w:rFonts w:asciiTheme="minorHAnsi" w:hAnsiTheme="minorHAnsi" w:cs="Calibri"/>
          <w:sz w:val="20"/>
          <w:szCs w:val="20"/>
        </w:rPr>
        <w:t>8</w:t>
      </w:r>
      <w:r w:rsidRPr="005963EC">
        <w:rPr>
          <w:rFonts w:asciiTheme="minorHAnsi" w:hAnsiTheme="minorHAnsi" w:cs="Calibri"/>
          <w:sz w:val="20"/>
          <w:szCs w:val="20"/>
        </w:rPr>
        <w:t xml:space="preserve"> hodin (odezva na požadavek do 4 hodin);</w:t>
      </w:r>
    </w:p>
    <w:p w14:paraId="2E29970D" w14:textId="04E07940" w:rsidR="009E4020" w:rsidRPr="005963EC" w:rsidRDefault="009E4020" w:rsidP="00EB43C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v případě závažné vady - do </w:t>
      </w:r>
      <w:r w:rsidR="005153C6" w:rsidRPr="005963EC">
        <w:rPr>
          <w:rFonts w:asciiTheme="minorHAnsi" w:hAnsiTheme="minorHAnsi" w:cs="Calibri"/>
          <w:sz w:val="20"/>
          <w:szCs w:val="20"/>
        </w:rPr>
        <w:t>24</w:t>
      </w:r>
      <w:r w:rsidRPr="005963EC">
        <w:rPr>
          <w:rFonts w:asciiTheme="minorHAnsi" w:hAnsiTheme="minorHAnsi" w:cs="Calibri"/>
          <w:sz w:val="20"/>
          <w:szCs w:val="20"/>
        </w:rPr>
        <w:t xml:space="preserve"> </w:t>
      </w:r>
      <w:r w:rsidR="005153C6" w:rsidRPr="005963EC">
        <w:rPr>
          <w:rFonts w:asciiTheme="minorHAnsi" w:hAnsiTheme="minorHAnsi" w:cs="Calibri"/>
          <w:sz w:val="20"/>
          <w:szCs w:val="20"/>
        </w:rPr>
        <w:t>hodin</w:t>
      </w:r>
      <w:r w:rsidRPr="005963EC">
        <w:rPr>
          <w:rFonts w:asciiTheme="minorHAnsi" w:hAnsiTheme="minorHAnsi" w:cs="Calibri"/>
          <w:sz w:val="20"/>
          <w:szCs w:val="20"/>
        </w:rPr>
        <w:t xml:space="preserve"> (odezva na požadavek do </w:t>
      </w:r>
      <w:r w:rsidR="005153C6" w:rsidRPr="005963EC">
        <w:rPr>
          <w:rFonts w:asciiTheme="minorHAnsi" w:hAnsiTheme="minorHAnsi" w:cs="Calibri"/>
          <w:sz w:val="20"/>
          <w:szCs w:val="20"/>
        </w:rPr>
        <w:t>8</w:t>
      </w:r>
      <w:r w:rsidRPr="005963EC">
        <w:rPr>
          <w:rFonts w:asciiTheme="minorHAnsi" w:hAnsiTheme="minorHAnsi" w:cs="Calibri"/>
          <w:sz w:val="20"/>
          <w:szCs w:val="20"/>
        </w:rPr>
        <w:t xml:space="preserve"> hodin);</w:t>
      </w:r>
    </w:p>
    <w:p w14:paraId="0C94A3AB" w14:textId="77777777" w:rsidR="009E4020" w:rsidRPr="005963EC" w:rsidRDefault="009E4020" w:rsidP="00EB43C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v případě ostatních vad - bez zbytečného odkladu. </w:t>
      </w:r>
    </w:p>
    <w:p w14:paraId="24EDB840" w14:textId="77777777" w:rsidR="00160477" w:rsidRDefault="00160477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3D5797B6" w14:textId="13E3CAF4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2311C4">
        <w:rPr>
          <w:rFonts w:asciiTheme="minorHAnsi" w:hAnsiTheme="minorHAnsi" w:cs="Calibri"/>
          <w:sz w:val="20"/>
          <w:szCs w:val="20"/>
        </w:rPr>
        <w:t>Rozdělení požadavků do stupňů závažnosti pro účely výše uvedených termínů bude provedeno objednatelem následovně:</w:t>
      </w:r>
    </w:p>
    <w:p w14:paraId="6463EA9F" w14:textId="3E1F6CF4" w:rsidR="009E4020" w:rsidRPr="005963EC" w:rsidRDefault="009E4020" w:rsidP="00EB43C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havárie – stav, který znemožní používání nebo ovládání </w:t>
      </w:r>
      <w:r w:rsidR="008A2F22" w:rsidRPr="005963EC">
        <w:rPr>
          <w:rFonts w:asciiTheme="minorHAnsi" w:hAnsiTheme="minorHAnsi" w:cs="Calibri"/>
          <w:sz w:val="20"/>
          <w:szCs w:val="20"/>
        </w:rPr>
        <w:t>KIS</w:t>
      </w:r>
      <w:r w:rsidRPr="005963EC">
        <w:rPr>
          <w:rFonts w:asciiTheme="minorHAnsi" w:hAnsiTheme="minorHAnsi" w:cs="Calibri"/>
          <w:sz w:val="20"/>
          <w:szCs w:val="20"/>
        </w:rPr>
        <w:t>. Havárie způsobuje velkou ztrátu nebo úplné znemožnění samotné podstaty užití systému, nebo zapříčiňuje, že se systém zastaví nebo poškodí.</w:t>
      </w:r>
    </w:p>
    <w:p w14:paraId="682CB6DE" w14:textId="15313321" w:rsidR="009E4020" w:rsidRPr="005963EC" w:rsidRDefault="009E4020" w:rsidP="00EB43C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závažná vada – stav, který ohrožuje další provoz částí nebo celého </w:t>
      </w:r>
      <w:r w:rsidR="008A2F22" w:rsidRPr="005963EC">
        <w:rPr>
          <w:rFonts w:asciiTheme="minorHAnsi" w:hAnsiTheme="minorHAnsi" w:cs="Calibri"/>
          <w:sz w:val="20"/>
          <w:szCs w:val="20"/>
        </w:rPr>
        <w:t>KIS</w:t>
      </w:r>
      <w:r w:rsidRPr="005963EC">
        <w:rPr>
          <w:rFonts w:asciiTheme="minorHAnsi" w:hAnsiTheme="minorHAnsi" w:cs="Calibri"/>
          <w:sz w:val="20"/>
          <w:szCs w:val="20"/>
        </w:rPr>
        <w:t xml:space="preserve">. Tato vada zapříčiňuje, že nejsou podporovány některé funkce </w:t>
      </w:r>
      <w:r w:rsidR="008A2F22" w:rsidRPr="005963EC">
        <w:rPr>
          <w:rFonts w:asciiTheme="minorHAnsi" w:hAnsiTheme="minorHAnsi" w:cs="Calibri"/>
          <w:sz w:val="20"/>
          <w:szCs w:val="20"/>
        </w:rPr>
        <w:t>KIS</w:t>
      </w:r>
      <w:r w:rsidRPr="005963EC">
        <w:rPr>
          <w:rFonts w:asciiTheme="minorHAnsi" w:hAnsiTheme="minorHAnsi" w:cs="Calibri"/>
          <w:sz w:val="20"/>
          <w:szCs w:val="20"/>
        </w:rPr>
        <w:t xml:space="preserve"> bez rozumné náhrady.</w:t>
      </w:r>
    </w:p>
    <w:p w14:paraId="16704C13" w14:textId="589B3117" w:rsidR="009E4020" w:rsidRPr="005963EC" w:rsidRDefault="009E4020" w:rsidP="00EB43C6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5963EC">
        <w:rPr>
          <w:rFonts w:asciiTheme="minorHAnsi" w:hAnsiTheme="minorHAnsi" w:cs="Calibri"/>
          <w:sz w:val="20"/>
          <w:szCs w:val="20"/>
        </w:rPr>
        <w:t xml:space="preserve">ostatní vada – stav, kdy za provozních podmínek není ztracena žádná závažná funkce </w:t>
      </w:r>
      <w:r w:rsidR="008A2F22" w:rsidRPr="005963EC">
        <w:rPr>
          <w:rFonts w:asciiTheme="minorHAnsi" w:hAnsiTheme="minorHAnsi" w:cs="Calibri"/>
          <w:sz w:val="20"/>
          <w:szCs w:val="20"/>
        </w:rPr>
        <w:t>KIS</w:t>
      </w:r>
      <w:r w:rsidRPr="005963EC">
        <w:rPr>
          <w:rFonts w:asciiTheme="minorHAnsi" w:hAnsiTheme="minorHAnsi" w:cs="Calibri"/>
          <w:sz w:val="20"/>
          <w:szCs w:val="20"/>
        </w:rPr>
        <w:t xml:space="preserve"> nebo je pro její překonání možná rozumná alternativa. Není ohrožen další provoz </w:t>
      </w:r>
      <w:r w:rsidR="008A2F22" w:rsidRPr="005963EC">
        <w:rPr>
          <w:rFonts w:asciiTheme="minorHAnsi" w:hAnsiTheme="minorHAnsi" w:cs="Calibri"/>
          <w:sz w:val="20"/>
          <w:szCs w:val="20"/>
        </w:rPr>
        <w:t>KIS</w:t>
      </w:r>
      <w:r w:rsidRPr="005963EC">
        <w:rPr>
          <w:rFonts w:asciiTheme="minorHAnsi" w:hAnsiTheme="minorHAnsi" w:cs="Calibri"/>
          <w:sz w:val="20"/>
          <w:szCs w:val="20"/>
        </w:rPr>
        <w:t>.</w:t>
      </w:r>
    </w:p>
    <w:p w14:paraId="7FF1A483" w14:textId="77777777" w:rsidR="005963EC" w:rsidRDefault="005963EC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75484AF" w14:textId="4A2E1699" w:rsidR="005963EC" w:rsidRDefault="005963EC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B67E9">
        <w:rPr>
          <w:rFonts w:asciiTheme="minorHAnsi" w:hAnsiTheme="minorHAnsi" w:cs="Calibri"/>
          <w:sz w:val="20"/>
          <w:szCs w:val="20"/>
        </w:rPr>
        <w:t>Za vyřešení se pro účely splnění výše uvedených termínů odstranění havárií a závažných vad považuje i přechod na nižší</w:t>
      </w:r>
      <w:r w:rsidR="00A83B2D" w:rsidRPr="003B67E9">
        <w:rPr>
          <w:rFonts w:asciiTheme="minorHAnsi" w:hAnsiTheme="minorHAnsi" w:cs="Calibri"/>
          <w:sz w:val="20"/>
          <w:szCs w:val="20"/>
        </w:rPr>
        <w:t xml:space="preserve"> verzi systému, pokud se v ní havárie či závažná vada neprojevují. V takovémto případě se zhotovitel zavazuje k následnému odstranění závady bez zbytečného odkladu, které povede k co nejrychlejšímu opětovnému nasazení aktuální verze.</w:t>
      </w:r>
    </w:p>
    <w:p w14:paraId="253E1001" w14:textId="77777777" w:rsidR="005963EC" w:rsidRDefault="005963EC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D233E2E" w14:textId="1FE4BD47" w:rsidR="009E4020" w:rsidRPr="0034167F" w:rsidRDefault="00B474E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Záznam o vyřešení 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konkrétního požadavku dle tohoto ustanovení </w:t>
      </w:r>
      <w:r>
        <w:rPr>
          <w:rFonts w:asciiTheme="minorHAnsi" w:hAnsiTheme="minorHAnsi" w:cs="Calibri"/>
          <w:sz w:val="20"/>
          <w:szCs w:val="20"/>
        </w:rPr>
        <w:t xml:space="preserve">bude veden v Helpdesk systému EvZa, vyřešení </w:t>
      </w:r>
      <w:r>
        <w:rPr>
          <w:rFonts w:asciiTheme="minorHAnsi" w:hAnsiTheme="minorHAnsi" w:cs="Calibri"/>
          <w:sz w:val="20"/>
          <w:szCs w:val="20"/>
        </w:rPr>
        <w:lastRenderedPageBreak/>
        <w:t>musí být potvrzeno oprávněnou osobou objednatele.</w:t>
      </w:r>
    </w:p>
    <w:p w14:paraId="37773817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3AFADB5" w14:textId="1BBA412C" w:rsidR="009E4020" w:rsidRPr="0034167F" w:rsidRDefault="00195A72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4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 Zhotovitel je povinen v návaznosti na požadavek </w:t>
      </w:r>
      <w:r w:rsidR="00B474E4">
        <w:rPr>
          <w:rFonts w:asciiTheme="minorHAnsi" w:hAnsiTheme="minorHAnsi" w:cs="Calibri"/>
          <w:sz w:val="20"/>
          <w:szCs w:val="20"/>
        </w:rPr>
        <w:t xml:space="preserve">či hlášení havárií, resp. vad, 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neprodleně zahájit práce. Jestliže zhotovitel přitom zjistí, že se požadavek netýká předmětu </w:t>
      </w:r>
      <w:r w:rsidR="00B474E4">
        <w:rPr>
          <w:rFonts w:asciiTheme="minorHAnsi" w:hAnsiTheme="minorHAnsi" w:cs="Calibri"/>
          <w:sz w:val="20"/>
          <w:szCs w:val="20"/>
        </w:rPr>
        <w:t>plnění dle této smlouvy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, je o tom povinen bezodkladně </w:t>
      </w:r>
      <w:r w:rsidR="00B474E4">
        <w:rPr>
          <w:rFonts w:asciiTheme="minorHAnsi" w:hAnsiTheme="minorHAnsi" w:cs="Calibri"/>
          <w:sz w:val="20"/>
          <w:szCs w:val="20"/>
        </w:rPr>
        <w:t>i</w:t>
      </w:r>
      <w:r w:rsidR="009E4020" w:rsidRPr="0034167F">
        <w:rPr>
          <w:rFonts w:asciiTheme="minorHAnsi" w:hAnsiTheme="minorHAnsi" w:cs="Calibri"/>
          <w:sz w:val="20"/>
          <w:szCs w:val="20"/>
        </w:rPr>
        <w:t>nformovat objednatele</w:t>
      </w:r>
      <w:r w:rsidR="00B474E4">
        <w:rPr>
          <w:rFonts w:asciiTheme="minorHAnsi" w:hAnsiTheme="minorHAnsi" w:cs="Calibri"/>
          <w:sz w:val="20"/>
          <w:szCs w:val="20"/>
        </w:rPr>
        <w:t xml:space="preserve"> záznamem do Helpdesk systému EvZa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 V případě, že objednatel po doručení informace podle předcházející věty uzná její oprávněnost a nadále trvá na svém požadavku, budou mu následně vzniklé náklady řádně fakturovány dle platného ceníku služeb zhotovitele. </w:t>
      </w:r>
    </w:p>
    <w:p w14:paraId="35A7F36A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539A2FB7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0731EA5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bCs/>
          <w:sz w:val="22"/>
          <w:szCs w:val="20"/>
        </w:rPr>
      </w:pPr>
      <w:r w:rsidRPr="0034167F">
        <w:rPr>
          <w:rFonts w:asciiTheme="minorHAnsi" w:hAnsiTheme="minorHAnsi" w:cs="Calibri"/>
          <w:b/>
          <w:bCs/>
          <w:sz w:val="22"/>
          <w:szCs w:val="20"/>
        </w:rPr>
        <w:t>Článek 7</w:t>
      </w:r>
    </w:p>
    <w:p w14:paraId="20F72A3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Součinnost a vzájemná komunikace smluvních stran</w:t>
      </w:r>
    </w:p>
    <w:p w14:paraId="451ABB45" w14:textId="6B009756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1. Objednatel uplatňuje odstranění havárií a vad prostřednictvím oprávněných osob uvedených v tomto článku</w:t>
      </w:r>
      <w:r w:rsidR="00F05F09">
        <w:rPr>
          <w:rFonts w:asciiTheme="minorHAnsi" w:hAnsiTheme="minorHAnsi" w:cs="Calibri"/>
          <w:sz w:val="20"/>
          <w:szCs w:val="20"/>
        </w:rPr>
        <w:t xml:space="preserve">, kterým zároveň zhotovitel garantuje oprávnění k zápisu </w:t>
      </w:r>
      <w:r w:rsidR="00195A72">
        <w:rPr>
          <w:rFonts w:asciiTheme="minorHAnsi" w:hAnsiTheme="minorHAnsi" w:cs="Calibri"/>
          <w:sz w:val="20"/>
          <w:szCs w:val="20"/>
        </w:rPr>
        <w:t xml:space="preserve">v </w:t>
      </w:r>
      <w:r w:rsidR="00F05F09">
        <w:rPr>
          <w:rFonts w:asciiTheme="minorHAnsi" w:hAnsiTheme="minorHAnsi" w:cs="Calibri"/>
          <w:sz w:val="20"/>
          <w:szCs w:val="20"/>
        </w:rPr>
        <w:t>Helpdesk systému EvZa</w:t>
      </w:r>
      <w:r w:rsidRPr="0034167F">
        <w:rPr>
          <w:rFonts w:asciiTheme="minorHAnsi" w:hAnsiTheme="minorHAnsi" w:cs="Calibri"/>
          <w:sz w:val="20"/>
          <w:szCs w:val="20"/>
        </w:rPr>
        <w:t xml:space="preserve">. </w:t>
      </w:r>
    </w:p>
    <w:p w14:paraId="2D8F309E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948DC1C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2. 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2B311FA6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1697F85A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3. Smluvní strany jsou povinny plnit své závazky vyplývající z této smlouvy tak, aby nedocházelo k prodlení s plněním jednotlivých termínů a s prodlením splatnosti jednotlivých peněžních závazků.</w:t>
      </w:r>
    </w:p>
    <w:p w14:paraId="5F1F4E6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F0F26EC" w14:textId="20282029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4. Všechna oznámení mezi smluvními stranami, která se vztahují k této smlouvě, nebo která mají být učiněna na základě této smlouvy, musí být učiněna v písemné podobě a druhé straně doručena buď osobně</w:t>
      </w:r>
      <w:r w:rsidR="00F05F09">
        <w:rPr>
          <w:rFonts w:asciiTheme="minorHAnsi" w:hAnsiTheme="minorHAnsi" w:cs="Calibri"/>
          <w:sz w:val="20"/>
          <w:szCs w:val="20"/>
        </w:rPr>
        <w:t>,</w:t>
      </w:r>
      <w:r w:rsidRPr="0034167F">
        <w:rPr>
          <w:rFonts w:asciiTheme="minorHAnsi" w:hAnsiTheme="minorHAnsi" w:cs="Calibri"/>
          <w:sz w:val="20"/>
          <w:szCs w:val="20"/>
        </w:rPr>
        <w:t xml:space="preserve"> nebo </w:t>
      </w:r>
      <w:r w:rsidR="00F05F09">
        <w:rPr>
          <w:rFonts w:asciiTheme="minorHAnsi" w:hAnsiTheme="minorHAnsi" w:cs="Calibri"/>
          <w:sz w:val="20"/>
          <w:szCs w:val="20"/>
        </w:rPr>
        <w:t>prostřednictvím informačního systému datových schránek</w:t>
      </w:r>
      <w:r w:rsidRPr="0034167F">
        <w:rPr>
          <w:rFonts w:asciiTheme="minorHAnsi" w:hAnsiTheme="minorHAnsi" w:cs="Calibri"/>
          <w:sz w:val="20"/>
          <w:szCs w:val="20"/>
        </w:rPr>
        <w:t>, není-li stanoveno nebo mezi smluvními stranami dohodnuto jinak. Oznámení se považují za doručená třetí (3) den po jejich prokazatelném odeslání.</w:t>
      </w:r>
    </w:p>
    <w:p w14:paraId="13550859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02E054A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5. Smluvní strany se zavazují, že v případě změny své adresy budou o této změně druhou smluvní stranu informovat nejpozději do tří (3) dnů.</w:t>
      </w:r>
    </w:p>
    <w:p w14:paraId="408DC23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1961C6FA" w14:textId="5479285F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6. Každá ze smluvních stran jmenuje v </w:t>
      </w:r>
      <w:r w:rsidRPr="00DE0797">
        <w:rPr>
          <w:rFonts w:asciiTheme="minorHAnsi" w:hAnsiTheme="minorHAnsi" w:cs="Calibri"/>
          <w:sz w:val="20"/>
          <w:szCs w:val="20"/>
        </w:rPr>
        <w:t xml:space="preserve">odst. 7 </w:t>
      </w:r>
      <w:r w:rsidR="00A50540" w:rsidRPr="00DE0797">
        <w:rPr>
          <w:rFonts w:asciiTheme="minorHAnsi" w:hAnsiTheme="minorHAnsi" w:cs="Calibri"/>
          <w:sz w:val="20"/>
          <w:szCs w:val="20"/>
        </w:rPr>
        <w:t xml:space="preserve">a 8 </w:t>
      </w:r>
      <w:r w:rsidRPr="00DE0797">
        <w:rPr>
          <w:rFonts w:asciiTheme="minorHAnsi" w:hAnsiTheme="minorHAnsi" w:cs="Calibri"/>
          <w:sz w:val="20"/>
          <w:szCs w:val="20"/>
        </w:rPr>
        <w:t>oprávněné</w:t>
      </w:r>
      <w:r w:rsidRPr="0034167F">
        <w:rPr>
          <w:rFonts w:asciiTheme="minorHAnsi" w:hAnsiTheme="minorHAnsi" w:cs="Calibri"/>
          <w:sz w:val="20"/>
          <w:szCs w:val="20"/>
        </w:rPr>
        <w:t xml:space="preserve"> osoby zodpovědné za odbornou stránku plnění této smlouvy. Veškerá komunikace mezi smluvními stranami bude probíhat prostřednictvím těchto osob nebo jimi pověřených pracovníků nebo statutárních orgánů smluvních stran.</w:t>
      </w:r>
      <w:r w:rsidR="002F168B">
        <w:rPr>
          <w:rFonts w:asciiTheme="minorHAnsi" w:hAnsiTheme="minorHAnsi" w:cs="Calibri"/>
          <w:sz w:val="20"/>
          <w:szCs w:val="20"/>
        </w:rPr>
        <w:t xml:space="preserve"> </w:t>
      </w:r>
    </w:p>
    <w:p w14:paraId="571B215C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6DBBDA2" w14:textId="1139A34E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7. </w:t>
      </w:r>
      <w:r w:rsidR="00F05F09">
        <w:rPr>
          <w:rFonts w:asciiTheme="minorHAnsi" w:hAnsiTheme="minorHAnsi" w:cs="Calibri"/>
          <w:sz w:val="20"/>
          <w:szCs w:val="20"/>
        </w:rPr>
        <w:t>O</w:t>
      </w:r>
      <w:r w:rsidRPr="0034167F">
        <w:rPr>
          <w:rFonts w:asciiTheme="minorHAnsi" w:hAnsiTheme="minorHAnsi" w:cs="Calibri"/>
          <w:sz w:val="20"/>
          <w:szCs w:val="20"/>
        </w:rPr>
        <w:t>právněné</w:t>
      </w:r>
      <w:r w:rsidR="00F05F09">
        <w:rPr>
          <w:rFonts w:asciiTheme="minorHAnsi" w:hAnsiTheme="minorHAnsi" w:cs="Calibri"/>
          <w:sz w:val="20"/>
          <w:szCs w:val="20"/>
        </w:rPr>
        <w:t xml:space="preserve"> osoby objednatele</w:t>
      </w:r>
      <w:r w:rsidRPr="0034167F">
        <w:rPr>
          <w:rFonts w:asciiTheme="minorHAnsi" w:hAnsiTheme="minorHAnsi" w:cs="Calibri"/>
          <w:sz w:val="20"/>
          <w:szCs w:val="20"/>
        </w:rPr>
        <w:t xml:space="preserve">: </w:t>
      </w:r>
    </w:p>
    <w:p w14:paraId="7706C950" w14:textId="7BF7176B" w:rsidR="009E4020" w:rsidRPr="0034167F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  <w:t xml:space="preserve">Pro jednání ve věcech obchodních: </w:t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14:paraId="0C285370" w14:textId="16C92DCF" w:rsidR="00F05F09" w:rsidRPr="00B44F37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ab/>
      </w:r>
      <w:r w:rsidR="00F05F09">
        <w:rPr>
          <w:rFonts w:asciiTheme="minorHAnsi" w:hAnsiTheme="minorHAnsi" w:cs="Calibri"/>
          <w:sz w:val="20"/>
          <w:szCs w:val="20"/>
        </w:rPr>
        <w:t>Pro jednání ve věcech technickýc</w:t>
      </w:r>
      <w:r w:rsidR="00F05F09" w:rsidRPr="00B44F37">
        <w:rPr>
          <w:rFonts w:asciiTheme="minorHAnsi" w:hAnsiTheme="minorHAnsi" w:cs="Calibri"/>
          <w:sz w:val="20"/>
          <w:szCs w:val="20"/>
        </w:rPr>
        <w:t>h:</w:t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6BD98978" w14:textId="4B816BF5" w:rsidR="00F05F09" w:rsidRPr="00B44F37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4948914C" w14:textId="29E789A9" w:rsidR="00195A72" w:rsidRPr="00B44F37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  <w:t>Pro zadávání požadavků do EvZa:</w:t>
      </w:r>
      <w:r w:rsidR="00195A72" w:rsidRPr="00B44F37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7FFAE55A" w14:textId="6EB483A4" w:rsidR="00195A72" w:rsidRPr="00B44F37" w:rsidRDefault="00195A72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00B1997C" w14:textId="4B806AB5" w:rsidR="00195A72" w:rsidRPr="00B44F37" w:rsidRDefault="00195A72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65BA8E8D" w14:textId="2CA45898" w:rsidR="00195A72" w:rsidRPr="0097471A" w:rsidRDefault="00F0564B" w:rsidP="00B95882">
      <w:pPr>
        <w:widowControl w:val="0"/>
        <w:autoSpaceDE w:val="0"/>
        <w:autoSpaceDN w:val="0"/>
        <w:adjustRightInd w:val="0"/>
        <w:ind w:left="3600" w:firstLine="72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XXX</w:t>
      </w:r>
      <w:r w:rsidR="009938E3" w:rsidRPr="0097471A">
        <w:rPr>
          <w:rFonts w:asciiTheme="minorHAnsi" w:hAnsiTheme="minorHAnsi" w:cs="Arial"/>
          <w:sz w:val="20"/>
          <w:szCs w:val="20"/>
        </w:rPr>
        <w:t xml:space="preserve"> </w:t>
      </w:r>
    </w:p>
    <w:p w14:paraId="371DEFA0" w14:textId="224A04BA" w:rsidR="00195A72" w:rsidRPr="0097471A" w:rsidRDefault="00F0564B" w:rsidP="00B95882">
      <w:pPr>
        <w:widowControl w:val="0"/>
        <w:autoSpaceDE w:val="0"/>
        <w:autoSpaceDN w:val="0"/>
        <w:adjustRightInd w:val="0"/>
        <w:ind w:left="3600" w:firstLine="72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XXX</w:t>
      </w:r>
    </w:p>
    <w:p w14:paraId="7C326C63" w14:textId="14435596" w:rsidR="00F05F09" w:rsidRPr="00B44F37" w:rsidRDefault="00F0564B" w:rsidP="00B95882">
      <w:pPr>
        <w:widowControl w:val="0"/>
        <w:autoSpaceDE w:val="0"/>
        <w:autoSpaceDN w:val="0"/>
        <w:adjustRightInd w:val="0"/>
        <w:ind w:left="3600" w:firstLine="720"/>
        <w:rPr>
          <w:rFonts w:asciiTheme="minorHAnsi" w:hAnsiTheme="minorHAnsi" w:cs="Calibri"/>
          <w:sz w:val="20"/>
          <w:szCs w:val="20"/>
        </w:rPr>
      </w:pPr>
      <w:bookmarkStart w:id="0" w:name="_Hlk214888753"/>
      <w:r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bookmarkEnd w:id="0"/>
    <w:p w14:paraId="09ABAC33" w14:textId="1E19D6A1" w:rsidR="009F6A68" w:rsidRPr="00B44F37" w:rsidRDefault="009F6A68" w:rsidP="009F6A6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  <w:t xml:space="preserve">Pro přebírání plnění: </w:t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19F9E191" w14:textId="5F4C3FBF" w:rsidR="009F6A68" w:rsidRPr="00B44F37" w:rsidRDefault="009F6A68" w:rsidP="009F6A6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224F44A1" w14:textId="278A9E73" w:rsidR="009F6A68" w:rsidRPr="00B44F37" w:rsidRDefault="009F6A68" w:rsidP="009F6A6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="00E159E1">
        <w:rPr>
          <w:rFonts w:asciiTheme="minorHAnsi" w:hAnsiTheme="minorHAnsi" w:cs="Calibri"/>
          <w:sz w:val="20"/>
          <w:szCs w:val="20"/>
        </w:rPr>
        <w:t>Ve věcech kybernetické bezpečnosti</w:t>
      </w:r>
      <w:r w:rsidRPr="00B44F37">
        <w:rPr>
          <w:rFonts w:asciiTheme="minorHAnsi" w:hAnsiTheme="minorHAnsi" w:cs="Calibri"/>
          <w:sz w:val="20"/>
          <w:szCs w:val="20"/>
        </w:rPr>
        <w:t>:</w:t>
      </w:r>
      <w:r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56089CDE" w14:textId="7C3F47DC" w:rsidR="009F6A68" w:rsidRPr="00B44F37" w:rsidRDefault="009F6A68" w:rsidP="009F6A6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>
        <w:rPr>
          <w:rFonts w:asciiTheme="minorHAnsi" w:hAnsiTheme="minorHAnsi" w:cs="Arial"/>
          <w:sz w:val="20"/>
          <w:szCs w:val="20"/>
        </w:rPr>
        <w:t xml:space="preserve"> </w:t>
      </w:r>
    </w:p>
    <w:p w14:paraId="45878CB4" w14:textId="6B99750A" w:rsidR="00195A72" w:rsidRPr="00B44F37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="001C77A3">
        <w:rPr>
          <w:rFonts w:asciiTheme="minorHAnsi" w:hAnsiTheme="minorHAnsi" w:cs="Calibri"/>
          <w:sz w:val="20"/>
          <w:szCs w:val="20"/>
        </w:rPr>
        <w:t xml:space="preserve">Ve věcech </w:t>
      </w:r>
      <w:r w:rsidR="001C77A3" w:rsidRPr="001C77A3">
        <w:rPr>
          <w:rFonts w:asciiTheme="minorHAnsi" w:hAnsiTheme="minorHAnsi" w:cs="Calibri"/>
          <w:sz w:val="20"/>
          <w:szCs w:val="20"/>
        </w:rPr>
        <w:t>ochrany osobních údajů</w:t>
      </w:r>
      <w:r w:rsidRPr="00B44F37">
        <w:rPr>
          <w:rFonts w:asciiTheme="minorHAnsi" w:hAnsiTheme="minorHAnsi" w:cs="Calibri"/>
          <w:sz w:val="20"/>
          <w:szCs w:val="20"/>
        </w:rPr>
        <w:t>:</w:t>
      </w:r>
      <w:r w:rsidR="00195A72" w:rsidRPr="00B44F37">
        <w:rPr>
          <w:rFonts w:asciiTheme="minorHAnsi" w:hAnsiTheme="minorHAnsi" w:cs="Calibri"/>
          <w:sz w:val="20"/>
          <w:szCs w:val="20"/>
        </w:rPr>
        <w:t xml:space="preserve"> </w:t>
      </w:r>
      <w:r w:rsidR="00195A72" w:rsidRPr="00B44F37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7C2D9DEB" w14:textId="7EB93B5A" w:rsidR="00195A72" w:rsidRPr="00B44F37" w:rsidRDefault="00195A72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Pr="00B44F37">
        <w:rPr>
          <w:rFonts w:asciiTheme="minorHAnsi" w:hAnsiTheme="minorHAnsi" w:cs="Calibri"/>
          <w:sz w:val="20"/>
          <w:szCs w:val="20"/>
        </w:rPr>
        <w:tab/>
      </w:r>
      <w:r w:rsidR="00391C33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  <w:r w:rsidR="009938E3">
        <w:rPr>
          <w:rFonts w:asciiTheme="minorHAnsi" w:hAnsiTheme="minorHAnsi" w:cs="Arial"/>
          <w:sz w:val="20"/>
          <w:szCs w:val="20"/>
        </w:rPr>
        <w:t xml:space="preserve"> </w:t>
      </w:r>
    </w:p>
    <w:p w14:paraId="65C0A12B" w14:textId="77777777" w:rsidR="00F05F09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0821B613" w14:textId="7F79E731" w:rsidR="00F05F09" w:rsidRPr="0034167F" w:rsidRDefault="00F05F09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8. Oprávněné osoby zhotovitele: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Pr="0034167F">
        <w:rPr>
          <w:rFonts w:asciiTheme="minorHAnsi" w:hAnsiTheme="minorHAnsi" w:cs="Calibri"/>
          <w:bCs/>
          <w:sz w:val="20"/>
          <w:szCs w:val="20"/>
        </w:rPr>
        <w:t xml:space="preserve"> </w:t>
      </w:r>
    </w:p>
    <w:p w14:paraId="0F104641" w14:textId="4A850C86" w:rsidR="000623B8" w:rsidRDefault="000623B8" w:rsidP="000623B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D57350">
        <w:rPr>
          <w:rFonts w:asciiTheme="minorHAnsi" w:hAnsiTheme="minorHAnsi" w:cs="Calibri"/>
          <w:sz w:val="20"/>
          <w:szCs w:val="20"/>
        </w:rPr>
        <w:tab/>
        <w:t xml:space="preserve">Pro jednání ve věcech obchodních: </w:t>
      </w:r>
      <w:r w:rsidRPr="00D57350">
        <w:rPr>
          <w:rFonts w:asciiTheme="minorHAnsi" w:hAnsiTheme="minorHAnsi" w:cs="Calibri"/>
          <w:sz w:val="20"/>
          <w:szCs w:val="20"/>
        </w:rPr>
        <w:tab/>
      </w:r>
      <w:r w:rsidRPr="00D57350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</w:p>
    <w:p w14:paraId="7E63DB7B" w14:textId="0FAC44FE" w:rsidR="000623B8" w:rsidRDefault="000623B8" w:rsidP="000623B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D57350">
        <w:rPr>
          <w:rFonts w:asciiTheme="minorHAnsi" w:hAnsiTheme="minorHAnsi" w:cs="Calibri"/>
          <w:sz w:val="20"/>
          <w:szCs w:val="20"/>
        </w:rPr>
        <w:tab/>
        <w:t xml:space="preserve">Pro jednání ve věcech technických: </w:t>
      </w:r>
      <w:r w:rsidRPr="00D57350">
        <w:rPr>
          <w:rFonts w:asciiTheme="minorHAnsi" w:hAnsiTheme="minorHAnsi" w:cs="Calibri"/>
          <w:sz w:val="20"/>
          <w:szCs w:val="20"/>
        </w:rPr>
        <w:tab/>
      </w:r>
      <w:r w:rsidRPr="00D57350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</w:p>
    <w:p w14:paraId="57E7F142" w14:textId="77777777" w:rsidR="000623B8" w:rsidRPr="00D57350" w:rsidRDefault="000623B8" w:rsidP="000623B8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D57350">
        <w:rPr>
          <w:rFonts w:asciiTheme="minorHAnsi" w:hAnsiTheme="minorHAnsi" w:cs="Calibri"/>
          <w:sz w:val="20"/>
          <w:szCs w:val="20"/>
        </w:rPr>
        <w:lastRenderedPageBreak/>
        <w:tab/>
        <w:t xml:space="preserve">Pro odstraňování vad a havárií KIS </w:t>
      </w:r>
      <w:r w:rsidRPr="00D57350">
        <w:rPr>
          <w:rFonts w:asciiTheme="minorHAnsi" w:hAnsiTheme="minorHAnsi" w:cs="Calibri"/>
          <w:sz w:val="20"/>
          <w:szCs w:val="20"/>
        </w:rPr>
        <w:tab/>
      </w:r>
      <w:r w:rsidRPr="00D57350">
        <w:rPr>
          <w:rFonts w:asciiTheme="minorHAnsi" w:hAnsiTheme="minorHAnsi" w:cs="Calibri"/>
          <w:sz w:val="20"/>
          <w:szCs w:val="20"/>
        </w:rPr>
        <w:tab/>
      </w:r>
    </w:p>
    <w:p w14:paraId="686F488C" w14:textId="2759BC87" w:rsidR="009938E3" w:rsidRPr="003E759A" w:rsidRDefault="000623B8" w:rsidP="009938E3">
      <w:pPr>
        <w:ind w:firstLine="720"/>
        <w:rPr>
          <w:rFonts w:asciiTheme="minorHAnsi" w:hAnsiTheme="minorHAnsi" w:cs="Calibri"/>
          <w:sz w:val="20"/>
          <w:szCs w:val="20"/>
        </w:rPr>
      </w:pPr>
      <w:r w:rsidRPr="00D57350">
        <w:rPr>
          <w:rFonts w:asciiTheme="minorHAnsi" w:hAnsiTheme="minorHAnsi" w:cs="Calibri"/>
          <w:sz w:val="20"/>
          <w:szCs w:val="20"/>
        </w:rPr>
        <w:t xml:space="preserve">na místě nebo vzdáleným přístupem: </w:t>
      </w:r>
      <w:r w:rsidRPr="00D57350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</w:p>
    <w:p w14:paraId="07C66EEF" w14:textId="09324039" w:rsidR="009938E3" w:rsidRPr="003E759A" w:rsidRDefault="000623B8" w:rsidP="009938E3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3E759A">
        <w:rPr>
          <w:rFonts w:asciiTheme="minorHAnsi" w:hAnsiTheme="minorHAnsi" w:cs="Calibri"/>
          <w:sz w:val="20"/>
          <w:szCs w:val="20"/>
        </w:rPr>
        <w:tab/>
      </w:r>
      <w:r w:rsidRPr="003E759A">
        <w:rPr>
          <w:rFonts w:asciiTheme="minorHAnsi" w:hAnsiTheme="minorHAnsi" w:cs="Calibri"/>
          <w:sz w:val="20"/>
          <w:szCs w:val="20"/>
        </w:rPr>
        <w:tab/>
      </w:r>
      <w:r w:rsidRPr="003E759A">
        <w:rPr>
          <w:rFonts w:asciiTheme="minorHAnsi" w:hAnsiTheme="minorHAnsi" w:cs="Calibri"/>
          <w:sz w:val="20"/>
          <w:szCs w:val="20"/>
        </w:rPr>
        <w:tab/>
      </w:r>
      <w:r w:rsidRPr="003E759A">
        <w:rPr>
          <w:rFonts w:asciiTheme="minorHAnsi" w:hAnsiTheme="minorHAnsi" w:cs="Calibri"/>
          <w:sz w:val="20"/>
          <w:szCs w:val="20"/>
        </w:rPr>
        <w:tab/>
      </w:r>
      <w:r w:rsidRPr="003E759A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theme="minorHAnsi"/>
          <w:sz w:val="20"/>
          <w:szCs w:val="20"/>
        </w:rPr>
        <w:t>XXX</w:t>
      </w:r>
    </w:p>
    <w:p w14:paraId="12B53C96" w14:textId="6763F5E2" w:rsidR="009938E3" w:rsidRPr="003E759A" w:rsidRDefault="00F0564B" w:rsidP="009938E3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4DE200C9" w14:textId="59C56FF0" w:rsidR="009938E3" w:rsidRPr="003E759A" w:rsidRDefault="00F0564B" w:rsidP="009938E3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724504FF" w14:textId="56FBA960" w:rsidR="009938E3" w:rsidRPr="003E759A" w:rsidRDefault="00F0564B" w:rsidP="009938E3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67741855" w14:textId="6C190F4A" w:rsidR="000623B8" w:rsidRPr="003E759A" w:rsidRDefault="00F0564B" w:rsidP="009938E3">
      <w:pPr>
        <w:widowControl w:val="0"/>
        <w:autoSpaceDE w:val="0"/>
        <w:autoSpaceDN w:val="0"/>
        <w:adjustRightInd w:val="0"/>
        <w:ind w:left="3600" w:firstLine="720"/>
        <w:rPr>
          <w:rStyle w:val="Hypertextovodkaz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2DB71227" w14:textId="5B1753BF" w:rsidR="003E759A" w:rsidRPr="003E759A" w:rsidRDefault="00F0564B" w:rsidP="003E759A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76D9DD01" w14:textId="7E0ABC1F" w:rsidR="001C77A3" w:rsidRDefault="00F0564B" w:rsidP="001C77A3">
      <w:pPr>
        <w:widowControl w:val="0"/>
        <w:autoSpaceDE w:val="0"/>
        <w:autoSpaceDN w:val="0"/>
        <w:adjustRightInd w:val="0"/>
        <w:ind w:left="3600" w:firstLine="720"/>
        <w:rPr>
          <w:rStyle w:val="Hypertextovodkaz"/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199D76A5" w14:textId="2AD9CB5C" w:rsidR="003E759A" w:rsidRDefault="00F0564B" w:rsidP="003E759A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7F9EDF50" w14:textId="44FCB427" w:rsidR="003E759A" w:rsidRPr="003E759A" w:rsidRDefault="00F0564B" w:rsidP="003E759A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XXX</w:t>
      </w:r>
    </w:p>
    <w:p w14:paraId="5A65FD9E" w14:textId="0668B53A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  <w:t xml:space="preserve"> </w:t>
      </w:r>
    </w:p>
    <w:p w14:paraId="76917287" w14:textId="0E4BAE4A" w:rsidR="001C77A3" w:rsidRPr="00B44F37" w:rsidRDefault="001C77A3" w:rsidP="001C77A3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>Ve věcech kybernetické bezpečnosti</w:t>
      </w:r>
      <w:r w:rsidRPr="00B44F37">
        <w:rPr>
          <w:rFonts w:asciiTheme="minorHAnsi" w:hAnsiTheme="minorHAnsi" w:cs="Calibri"/>
          <w:sz w:val="20"/>
          <w:szCs w:val="20"/>
        </w:rPr>
        <w:t>:</w:t>
      </w:r>
      <w:r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</w:p>
    <w:p w14:paraId="354AAA26" w14:textId="6DC6C5E0" w:rsidR="001C77A3" w:rsidRPr="00B44F37" w:rsidRDefault="001C77A3" w:rsidP="001C77A3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B44F37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 xml:space="preserve">Ve věcech </w:t>
      </w:r>
      <w:r w:rsidRPr="001C77A3">
        <w:rPr>
          <w:rFonts w:asciiTheme="minorHAnsi" w:hAnsiTheme="minorHAnsi" w:cs="Calibri"/>
          <w:sz w:val="20"/>
          <w:szCs w:val="20"/>
        </w:rPr>
        <w:t>ochrany osobních údajů</w:t>
      </w:r>
      <w:r w:rsidRPr="00B44F37">
        <w:rPr>
          <w:rFonts w:asciiTheme="minorHAnsi" w:hAnsiTheme="minorHAnsi" w:cs="Calibri"/>
          <w:sz w:val="20"/>
          <w:szCs w:val="20"/>
        </w:rPr>
        <w:t xml:space="preserve">: </w:t>
      </w:r>
      <w:r w:rsidRPr="00B44F37">
        <w:rPr>
          <w:rFonts w:asciiTheme="minorHAnsi" w:hAnsiTheme="minorHAnsi" w:cs="Calibri"/>
          <w:sz w:val="20"/>
          <w:szCs w:val="20"/>
        </w:rPr>
        <w:tab/>
      </w:r>
      <w:r w:rsidR="00F0564B">
        <w:rPr>
          <w:rFonts w:asciiTheme="minorHAnsi" w:hAnsiTheme="minorHAnsi" w:cs="Calibri"/>
          <w:sz w:val="20"/>
          <w:szCs w:val="20"/>
        </w:rPr>
        <w:t>XXX</w:t>
      </w:r>
    </w:p>
    <w:p w14:paraId="207B0C8B" w14:textId="0029D97D" w:rsidR="009938E3" w:rsidRDefault="009938E3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508DFA8" w14:textId="77777777" w:rsidR="00C73E31" w:rsidRPr="00C73E31" w:rsidRDefault="00C73E31" w:rsidP="00C73E3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bookmarkStart w:id="1" w:name="_Hlk214884518"/>
      <w:r>
        <w:rPr>
          <w:rFonts w:asciiTheme="minorHAnsi" w:hAnsiTheme="minorHAnsi" w:cs="Calibri"/>
          <w:sz w:val="20"/>
          <w:szCs w:val="20"/>
        </w:rPr>
        <w:t xml:space="preserve">9. </w:t>
      </w:r>
      <w:r w:rsidRPr="00C73E31">
        <w:rPr>
          <w:rFonts w:asciiTheme="minorHAnsi" w:hAnsiTheme="minorHAnsi" w:cs="Calibri"/>
          <w:sz w:val="20"/>
          <w:szCs w:val="20"/>
        </w:rPr>
        <w:t>Každá ze smluvních stran má právo změnit jí jmenované oprávněné osoby, musí však o každé změně vyrozumět písemně druhou smluvní stranu. Změna oprávněných osob je vůči druhé smluvní straně účinná okamžikem, kdy o ní byla písemně vyrozuměna. Pro vyrozumění druhé smluvní strany nelze použít e-mail.</w:t>
      </w:r>
    </w:p>
    <w:bookmarkEnd w:id="1"/>
    <w:p w14:paraId="20790FF1" w14:textId="77777777" w:rsidR="00C73E31" w:rsidRDefault="00C73E31" w:rsidP="00C73E3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CE91012" w14:textId="77777777" w:rsidR="00C73E31" w:rsidRPr="00C73E31" w:rsidRDefault="00C73E31" w:rsidP="00C73E31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79B4322" w14:textId="77777777" w:rsidR="00B95882" w:rsidRPr="0034167F" w:rsidRDefault="00B95882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8</w:t>
      </w:r>
    </w:p>
    <w:p w14:paraId="6F49C2E9" w14:textId="65CC606C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Smluvní pokuty a úrok z prodlení</w:t>
      </w:r>
    </w:p>
    <w:p w14:paraId="7BC7643E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1. Smluvní strana je v prodlení s plněním nepeněžitého závazku, jestliže nesplní řádně a včas svůj závazek, který pro smluvní stranu vyplývá ze smlouvy. </w:t>
      </w:r>
    </w:p>
    <w:p w14:paraId="2B5DAB9D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438D8113" w14:textId="70CB743B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2. </w:t>
      </w:r>
      <w:r w:rsidRPr="003B67E9">
        <w:rPr>
          <w:rFonts w:asciiTheme="minorHAnsi" w:hAnsiTheme="minorHAnsi" w:cs="Calibri"/>
          <w:sz w:val="20"/>
          <w:szCs w:val="20"/>
        </w:rPr>
        <w:t xml:space="preserve">Při nedodržení termínu provedení konkrétního požadavku </w:t>
      </w:r>
      <w:r w:rsidR="005963EC" w:rsidRPr="003B67E9">
        <w:rPr>
          <w:rFonts w:asciiTheme="minorHAnsi" w:hAnsiTheme="minorHAnsi" w:cs="Calibri"/>
          <w:sz w:val="20"/>
          <w:szCs w:val="20"/>
        </w:rPr>
        <w:t xml:space="preserve">na odstranění havárie </w:t>
      </w:r>
      <w:r w:rsidRPr="003B67E9">
        <w:rPr>
          <w:rFonts w:asciiTheme="minorHAnsi" w:hAnsiTheme="minorHAnsi" w:cs="Calibri"/>
          <w:sz w:val="20"/>
          <w:szCs w:val="20"/>
        </w:rPr>
        <w:t>(včetně termínu odezvy) dle čl. 6</w:t>
      </w:r>
      <w:r w:rsidR="005963EC" w:rsidRPr="003B67E9">
        <w:rPr>
          <w:rFonts w:asciiTheme="minorHAnsi" w:hAnsiTheme="minorHAnsi" w:cs="Calibri"/>
          <w:sz w:val="20"/>
          <w:szCs w:val="20"/>
        </w:rPr>
        <w:t>,</w:t>
      </w:r>
      <w:r w:rsidRPr="003B67E9">
        <w:rPr>
          <w:rFonts w:asciiTheme="minorHAnsi" w:hAnsiTheme="minorHAnsi" w:cs="Calibri"/>
          <w:sz w:val="20"/>
          <w:szCs w:val="20"/>
        </w:rPr>
        <w:t xml:space="preserve"> odst. 3. této smlouvy má objednatel právo požadovat od zhotovitele zaplacení smluvní pokuty ve výši </w:t>
      </w:r>
      <w:r w:rsidR="005963EC" w:rsidRPr="003B67E9">
        <w:rPr>
          <w:rFonts w:asciiTheme="minorHAnsi" w:hAnsiTheme="minorHAnsi" w:cs="Calibri"/>
          <w:sz w:val="20"/>
          <w:szCs w:val="20"/>
        </w:rPr>
        <w:t>5.000</w:t>
      </w:r>
      <w:r w:rsidRPr="003B67E9">
        <w:rPr>
          <w:rFonts w:asciiTheme="minorHAnsi" w:hAnsiTheme="minorHAnsi" w:cs="Calibri"/>
          <w:sz w:val="20"/>
          <w:szCs w:val="20"/>
        </w:rPr>
        <w:t xml:space="preserve"> </w:t>
      </w:r>
      <w:r w:rsidR="005963EC" w:rsidRPr="003B67E9">
        <w:rPr>
          <w:rFonts w:asciiTheme="minorHAnsi" w:hAnsiTheme="minorHAnsi" w:cs="Calibri"/>
          <w:sz w:val="20"/>
          <w:szCs w:val="20"/>
        </w:rPr>
        <w:t xml:space="preserve">Kč </w:t>
      </w:r>
      <w:r w:rsidRPr="003B67E9">
        <w:rPr>
          <w:rFonts w:asciiTheme="minorHAnsi" w:hAnsiTheme="minorHAnsi" w:cs="Calibri"/>
          <w:sz w:val="20"/>
          <w:szCs w:val="20"/>
        </w:rPr>
        <w:t>za každý započat</w:t>
      </w:r>
      <w:r w:rsidR="005963EC" w:rsidRPr="003B67E9">
        <w:rPr>
          <w:rFonts w:asciiTheme="minorHAnsi" w:hAnsiTheme="minorHAnsi" w:cs="Calibri"/>
          <w:sz w:val="20"/>
          <w:szCs w:val="20"/>
        </w:rPr>
        <w:t>ou hodinu</w:t>
      </w:r>
      <w:r w:rsidRPr="003B67E9">
        <w:rPr>
          <w:rFonts w:asciiTheme="minorHAnsi" w:hAnsiTheme="minorHAnsi" w:cs="Calibri"/>
          <w:sz w:val="20"/>
          <w:szCs w:val="20"/>
        </w:rPr>
        <w:t xml:space="preserve"> prodlení</w:t>
      </w:r>
      <w:r w:rsidR="005963EC" w:rsidRPr="003B67E9">
        <w:rPr>
          <w:rFonts w:asciiTheme="minorHAnsi" w:hAnsiTheme="minorHAnsi" w:cs="Calibri"/>
          <w:sz w:val="20"/>
          <w:szCs w:val="20"/>
        </w:rPr>
        <w:t>. Při nedodržení termínu provedení konkrétního požadavku na odstranění závažné vady (včetně termínu odezvy) dle čl. 6 odst. 3. této smlouvy má objednatel právo požadovat od zhotovitele zaplacení smluvní pokuty ve výši 5.000 Kč za každých započatých 8 hodin prodlen</w:t>
      </w:r>
      <w:r w:rsidR="005963EC" w:rsidRPr="000623B8">
        <w:rPr>
          <w:rFonts w:asciiTheme="minorHAnsi" w:hAnsiTheme="minorHAnsi" w:cs="Calibri"/>
          <w:sz w:val="20"/>
          <w:szCs w:val="20"/>
        </w:rPr>
        <w:t>í.</w:t>
      </w:r>
      <w:r w:rsidR="00A50540" w:rsidRPr="000623B8">
        <w:rPr>
          <w:rFonts w:asciiTheme="minorHAnsi" w:hAnsiTheme="minorHAnsi" w:cs="Calibri"/>
          <w:sz w:val="20"/>
          <w:szCs w:val="20"/>
        </w:rPr>
        <w:t xml:space="preserve"> </w:t>
      </w:r>
    </w:p>
    <w:p w14:paraId="269D83FB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03DCF201" w14:textId="18C8B5A4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3. V případě prodlení objednatele s úhrado</w:t>
      </w:r>
      <w:r w:rsidR="00064354">
        <w:rPr>
          <w:rFonts w:asciiTheme="minorHAnsi" w:hAnsiTheme="minorHAnsi" w:cs="Calibri"/>
          <w:sz w:val="20"/>
          <w:szCs w:val="20"/>
        </w:rPr>
        <w:t xml:space="preserve">u částek podle čl. 4 odst. 1 a </w:t>
      </w:r>
      <w:r w:rsidRPr="0034167F">
        <w:rPr>
          <w:rFonts w:asciiTheme="minorHAnsi" w:hAnsiTheme="minorHAnsi" w:cs="Calibri"/>
          <w:sz w:val="20"/>
          <w:szCs w:val="20"/>
        </w:rPr>
        <w:t>o</w:t>
      </w:r>
      <w:r w:rsidR="00064354">
        <w:rPr>
          <w:rFonts w:asciiTheme="minorHAnsi" w:hAnsiTheme="minorHAnsi" w:cs="Calibri"/>
          <w:sz w:val="20"/>
          <w:szCs w:val="20"/>
        </w:rPr>
        <w:t>d</w:t>
      </w:r>
      <w:r w:rsidRPr="0034167F">
        <w:rPr>
          <w:rFonts w:asciiTheme="minorHAnsi" w:hAnsiTheme="minorHAnsi" w:cs="Calibri"/>
          <w:sz w:val="20"/>
          <w:szCs w:val="20"/>
        </w:rPr>
        <w:t xml:space="preserve">st. 2. této smlouvy je objednatel povinen zaplatit </w:t>
      </w:r>
      <w:r w:rsidRPr="00135137">
        <w:rPr>
          <w:rFonts w:asciiTheme="minorHAnsi" w:hAnsiTheme="minorHAnsi" w:cs="Calibri"/>
          <w:sz w:val="20"/>
          <w:szCs w:val="20"/>
        </w:rPr>
        <w:t xml:space="preserve">zhotoviteli </w:t>
      </w:r>
      <w:r w:rsidR="00391C33" w:rsidRPr="00391C33">
        <w:rPr>
          <w:rFonts w:asciiTheme="minorHAnsi" w:hAnsiTheme="minorHAnsi"/>
          <w:sz w:val="20"/>
          <w:szCs w:val="20"/>
        </w:rPr>
        <w:t>úrok z prodlení</w:t>
      </w:r>
      <w:r w:rsidR="00391C33">
        <w:t xml:space="preserve"> </w:t>
      </w:r>
      <w:r w:rsidRPr="00135137">
        <w:rPr>
          <w:rFonts w:asciiTheme="minorHAnsi" w:hAnsiTheme="minorHAnsi" w:cs="Calibri"/>
          <w:sz w:val="20"/>
          <w:szCs w:val="20"/>
        </w:rPr>
        <w:t>ve výši 0,</w:t>
      </w:r>
      <w:r w:rsidR="001D1C23">
        <w:rPr>
          <w:rFonts w:asciiTheme="minorHAnsi" w:hAnsiTheme="minorHAnsi" w:cs="Calibri"/>
          <w:sz w:val="20"/>
          <w:szCs w:val="20"/>
        </w:rPr>
        <w:t>0</w:t>
      </w:r>
      <w:r w:rsidRPr="00135137">
        <w:rPr>
          <w:rFonts w:asciiTheme="minorHAnsi" w:hAnsiTheme="minorHAnsi" w:cs="Calibri"/>
          <w:sz w:val="20"/>
          <w:szCs w:val="20"/>
        </w:rPr>
        <w:t>5</w:t>
      </w:r>
      <w:r w:rsidR="00B44F37">
        <w:rPr>
          <w:rFonts w:asciiTheme="minorHAnsi" w:hAnsiTheme="minorHAnsi" w:cs="Calibri"/>
          <w:sz w:val="20"/>
          <w:szCs w:val="20"/>
        </w:rPr>
        <w:t xml:space="preserve"> </w:t>
      </w:r>
      <w:r w:rsidRPr="00135137">
        <w:rPr>
          <w:rFonts w:asciiTheme="minorHAnsi" w:hAnsiTheme="minorHAnsi" w:cs="Calibri"/>
          <w:sz w:val="20"/>
          <w:szCs w:val="20"/>
        </w:rPr>
        <w:t xml:space="preserve">% </w:t>
      </w:r>
      <w:r w:rsidR="002E7AFC" w:rsidRPr="00135137">
        <w:rPr>
          <w:rFonts w:asciiTheme="minorHAnsi" w:hAnsiTheme="minorHAnsi" w:cs="Calibri"/>
          <w:sz w:val="20"/>
          <w:szCs w:val="20"/>
        </w:rPr>
        <w:t xml:space="preserve">z dlužné částky </w:t>
      </w:r>
      <w:r w:rsidRPr="00135137">
        <w:rPr>
          <w:rFonts w:asciiTheme="minorHAnsi" w:hAnsiTheme="minorHAnsi" w:cs="Calibri"/>
          <w:sz w:val="20"/>
          <w:szCs w:val="20"/>
        </w:rPr>
        <w:t>za</w:t>
      </w:r>
      <w:r w:rsidRPr="0034167F">
        <w:rPr>
          <w:rFonts w:asciiTheme="minorHAnsi" w:hAnsiTheme="minorHAnsi" w:cs="Calibri"/>
          <w:sz w:val="20"/>
          <w:szCs w:val="20"/>
        </w:rPr>
        <w:t xml:space="preserve"> každý den prodlení. </w:t>
      </w:r>
    </w:p>
    <w:p w14:paraId="4E3CBE38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230E455" w14:textId="6114AA05" w:rsidR="007D2685" w:rsidRDefault="009E4020" w:rsidP="007D26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4. Za prokázané porušení povinností o ochraně informací </w:t>
      </w:r>
      <w:r w:rsidR="005963EC">
        <w:rPr>
          <w:rFonts w:asciiTheme="minorHAnsi" w:hAnsiTheme="minorHAnsi" w:cs="Calibri"/>
          <w:sz w:val="20"/>
          <w:szCs w:val="20"/>
        </w:rPr>
        <w:t>či zneužití dat ve smyslu článků</w:t>
      </w:r>
      <w:r w:rsidRPr="0034167F">
        <w:rPr>
          <w:rFonts w:asciiTheme="minorHAnsi" w:hAnsiTheme="minorHAnsi" w:cs="Calibri"/>
          <w:sz w:val="20"/>
          <w:szCs w:val="20"/>
        </w:rPr>
        <w:t xml:space="preserve"> 9</w:t>
      </w:r>
      <w:r w:rsidR="005963EC">
        <w:rPr>
          <w:rFonts w:asciiTheme="minorHAnsi" w:hAnsiTheme="minorHAnsi" w:cs="Calibri"/>
          <w:sz w:val="20"/>
          <w:szCs w:val="20"/>
        </w:rPr>
        <w:t xml:space="preserve"> a 10</w:t>
      </w:r>
      <w:r w:rsidRPr="0034167F">
        <w:rPr>
          <w:rFonts w:asciiTheme="minorHAnsi" w:hAnsiTheme="minorHAnsi" w:cs="Calibri"/>
          <w:sz w:val="20"/>
          <w:szCs w:val="20"/>
        </w:rPr>
        <w:t xml:space="preserve"> této smlouvy má poškozená strana právo požadovat po druhé smluvní straně smluvní pokutu ve v</w:t>
      </w:r>
      <w:r w:rsidR="00391C33">
        <w:rPr>
          <w:rFonts w:asciiTheme="minorHAnsi" w:hAnsiTheme="minorHAnsi" w:cs="Calibri"/>
          <w:sz w:val="20"/>
          <w:szCs w:val="20"/>
        </w:rPr>
        <w:t>ýši 10</w:t>
      </w:r>
      <w:r w:rsidRPr="0034167F">
        <w:rPr>
          <w:rFonts w:asciiTheme="minorHAnsi" w:hAnsiTheme="minorHAnsi" w:cs="Calibri"/>
          <w:sz w:val="20"/>
          <w:szCs w:val="20"/>
        </w:rPr>
        <w:t xml:space="preserve">0.000 Kč. </w:t>
      </w:r>
    </w:p>
    <w:p w14:paraId="662BA225" w14:textId="77777777" w:rsidR="007D2685" w:rsidRDefault="007D2685" w:rsidP="007D2685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27E21133" w14:textId="4EEE7998" w:rsidR="007D2685" w:rsidRDefault="007D2685" w:rsidP="00667E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 w:rsidRPr="00667E11">
        <w:rPr>
          <w:rFonts w:ascii="Calibri" w:hAnsi="Calibri" w:cs="Calibri"/>
          <w:sz w:val="20"/>
          <w:szCs w:val="20"/>
        </w:rPr>
        <w:t xml:space="preserve">V případě porušení povinností kybernetické bezpečnosti dle čl. </w:t>
      </w:r>
      <w:r>
        <w:rPr>
          <w:rFonts w:ascii="Calibri" w:hAnsi="Calibri" w:cs="Calibri"/>
          <w:sz w:val="20"/>
          <w:szCs w:val="20"/>
        </w:rPr>
        <w:t>11</w:t>
      </w:r>
      <w:r w:rsidRPr="00667E11">
        <w:rPr>
          <w:rFonts w:ascii="Calibri" w:hAnsi="Calibri" w:cs="Calibri"/>
          <w:sz w:val="20"/>
          <w:szCs w:val="20"/>
        </w:rPr>
        <w:t xml:space="preserve"> Smlouvy je </w:t>
      </w:r>
      <w:r>
        <w:rPr>
          <w:rFonts w:ascii="Calibri" w:hAnsi="Calibri" w:cs="Calibri"/>
          <w:sz w:val="20"/>
          <w:szCs w:val="20"/>
        </w:rPr>
        <w:t>zhotovitel</w:t>
      </w:r>
      <w:r w:rsidRPr="00667E11">
        <w:rPr>
          <w:rFonts w:ascii="Calibri" w:hAnsi="Calibri" w:cs="Calibri"/>
          <w:sz w:val="20"/>
          <w:szCs w:val="20"/>
        </w:rPr>
        <w:t xml:space="preserve"> povinen uhradit </w:t>
      </w:r>
      <w:r>
        <w:rPr>
          <w:rFonts w:ascii="Calibri" w:hAnsi="Calibri" w:cs="Calibri"/>
          <w:sz w:val="20"/>
          <w:szCs w:val="20"/>
        </w:rPr>
        <w:t>o</w:t>
      </w:r>
      <w:r w:rsidRPr="00667E11">
        <w:rPr>
          <w:rFonts w:ascii="Calibri" w:hAnsi="Calibri" w:cs="Calibri"/>
          <w:sz w:val="20"/>
          <w:szCs w:val="20"/>
        </w:rPr>
        <w:t>bjednateli smluvní pokutu ve výši 50.000 Kč za každý jednotlivý případ porušení.</w:t>
      </w:r>
    </w:p>
    <w:p w14:paraId="7CBA3810" w14:textId="77777777" w:rsidR="00C7384F" w:rsidRDefault="00C7384F" w:rsidP="00667E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BDB7FD0" w14:textId="715BC4F1" w:rsidR="00C7384F" w:rsidRDefault="00C7384F" w:rsidP="00667E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6. </w:t>
      </w:r>
      <w:r w:rsidRPr="00C7384F">
        <w:rPr>
          <w:rFonts w:ascii="Calibri" w:hAnsi="Calibri" w:cs="Calibri"/>
          <w:sz w:val="20"/>
          <w:szCs w:val="20"/>
        </w:rPr>
        <w:t>V případě, že KIS nebude v souladu s aktuální českou nebo evropskou legislativou, zaplatí zhotovitel objednateli smluvní pokutu ve výši 3.000 Kč a to za každý i započatý den prodlení s</w:t>
      </w:r>
      <w:r>
        <w:rPr>
          <w:rFonts w:ascii="Calibri" w:hAnsi="Calibri" w:cs="Calibri"/>
          <w:sz w:val="20"/>
          <w:szCs w:val="20"/>
        </w:rPr>
        <w:t> </w:t>
      </w:r>
      <w:r w:rsidRPr="00C7384F">
        <w:rPr>
          <w:rFonts w:ascii="Calibri" w:hAnsi="Calibri" w:cs="Calibri"/>
          <w:sz w:val="20"/>
          <w:szCs w:val="20"/>
        </w:rPr>
        <w:t>odstraněním</w:t>
      </w:r>
      <w:r>
        <w:rPr>
          <w:rFonts w:ascii="Calibri" w:hAnsi="Calibri" w:cs="Calibri"/>
          <w:sz w:val="20"/>
          <w:szCs w:val="20"/>
        </w:rPr>
        <w:t xml:space="preserve"> nesouladu.</w:t>
      </w:r>
    </w:p>
    <w:p w14:paraId="4377A634" w14:textId="77777777" w:rsidR="00C7384F" w:rsidRDefault="00C7384F" w:rsidP="00667E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2C3D4D90" w14:textId="4300260B" w:rsidR="00C7384F" w:rsidRDefault="00C7384F" w:rsidP="00667E1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7. </w:t>
      </w:r>
      <w:r w:rsidRPr="00C7384F">
        <w:rPr>
          <w:rFonts w:ascii="Calibri" w:hAnsi="Calibri" w:cs="Calibri"/>
          <w:sz w:val="20"/>
          <w:szCs w:val="20"/>
        </w:rPr>
        <w:t>V případě nedodržení podpory provozu KIS dle čl. 2 se sjednávají následující</w:t>
      </w:r>
      <w:r>
        <w:rPr>
          <w:rFonts w:ascii="Calibri" w:hAnsi="Calibri" w:cs="Calibri"/>
          <w:sz w:val="20"/>
          <w:szCs w:val="20"/>
        </w:rPr>
        <w:t xml:space="preserve"> smluvní pokutu:</w:t>
      </w:r>
    </w:p>
    <w:p w14:paraId="060BB152" w14:textId="26AAC599" w:rsidR="00C7384F" w:rsidRDefault="00C7384F" w:rsidP="00C7384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C7384F">
        <w:rPr>
          <w:rFonts w:cs="Calibri"/>
          <w:sz w:val="20"/>
          <w:szCs w:val="20"/>
        </w:rPr>
        <w:t>v případě nedodržení</w:t>
      </w:r>
      <w:r>
        <w:rPr>
          <w:rFonts w:cs="Calibri"/>
          <w:sz w:val="20"/>
          <w:szCs w:val="20"/>
        </w:rPr>
        <w:t xml:space="preserve"> </w:t>
      </w:r>
      <w:r w:rsidRPr="00C7384F">
        <w:rPr>
          <w:rFonts w:cs="Calibri"/>
          <w:sz w:val="20"/>
          <w:szCs w:val="20"/>
        </w:rPr>
        <w:t>funkčnosti telefonické asistenční</w:t>
      </w:r>
      <w:r>
        <w:rPr>
          <w:rFonts w:cs="Calibri"/>
          <w:sz w:val="20"/>
          <w:szCs w:val="20"/>
        </w:rPr>
        <w:t xml:space="preserve"> služby </w:t>
      </w:r>
      <w:r w:rsidRPr="00C7384F">
        <w:rPr>
          <w:rFonts w:cs="Calibri"/>
          <w:sz w:val="20"/>
          <w:szCs w:val="20"/>
        </w:rPr>
        <w:t>je smluvní pokuta 5.000 Kč za každou hodinu nefunkčnosti</w:t>
      </w:r>
    </w:p>
    <w:p w14:paraId="7A9F4AB1" w14:textId="5314362D" w:rsidR="00C7384F" w:rsidRDefault="00C7384F" w:rsidP="00C7384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C7384F">
        <w:rPr>
          <w:rFonts w:cs="Calibri"/>
          <w:sz w:val="20"/>
          <w:szCs w:val="20"/>
        </w:rPr>
        <w:t>v případě nedodržení</w:t>
      </w:r>
      <w:r>
        <w:rPr>
          <w:rFonts w:cs="Calibri"/>
          <w:sz w:val="20"/>
          <w:szCs w:val="20"/>
        </w:rPr>
        <w:t xml:space="preserve"> </w:t>
      </w:r>
      <w:r w:rsidRPr="00C7384F">
        <w:rPr>
          <w:rFonts w:cs="Calibri"/>
          <w:sz w:val="20"/>
          <w:szCs w:val="20"/>
        </w:rPr>
        <w:t xml:space="preserve">dostupnosti služby poskytování telefonických konzultací je smluvní pokuta </w:t>
      </w:r>
      <w:r>
        <w:rPr>
          <w:rFonts w:cs="Calibri"/>
          <w:sz w:val="20"/>
          <w:szCs w:val="20"/>
        </w:rPr>
        <w:t>1</w:t>
      </w:r>
      <w:r w:rsidRPr="00C7384F">
        <w:rPr>
          <w:rFonts w:cs="Calibri"/>
          <w:sz w:val="20"/>
          <w:szCs w:val="20"/>
        </w:rPr>
        <w:t>.000 Kč za každou hodinu nedostupnosti</w:t>
      </w:r>
    </w:p>
    <w:p w14:paraId="2EF89241" w14:textId="3D2340A2" w:rsidR="00C7384F" w:rsidRPr="00C7384F" w:rsidRDefault="00C7384F" w:rsidP="00C7384F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C7384F">
        <w:rPr>
          <w:rFonts w:cs="Calibri"/>
          <w:sz w:val="20"/>
          <w:szCs w:val="20"/>
        </w:rPr>
        <w:t>v případě nedodržení</w:t>
      </w:r>
      <w:r>
        <w:rPr>
          <w:rFonts w:cs="Calibri"/>
          <w:sz w:val="20"/>
          <w:szCs w:val="20"/>
        </w:rPr>
        <w:t xml:space="preserve"> </w:t>
      </w:r>
      <w:r w:rsidRPr="00C7384F">
        <w:rPr>
          <w:rFonts w:cs="Calibri"/>
          <w:sz w:val="20"/>
          <w:szCs w:val="20"/>
        </w:rPr>
        <w:t xml:space="preserve">dostupnosti webové služby HelpDesk je smluvní pokuta </w:t>
      </w:r>
      <w:r>
        <w:rPr>
          <w:rFonts w:cs="Calibri"/>
          <w:sz w:val="20"/>
          <w:szCs w:val="20"/>
        </w:rPr>
        <w:t>1</w:t>
      </w:r>
      <w:r w:rsidRPr="00C7384F">
        <w:rPr>
          <w:rFonts w:cs="Calibri"/>
          <w:sz w:val="20"/>
          <w:szCs w:val="20"/>
        </w:rPr>
        <w:t>.000 Kč za každou hodinu nedostupnosti</w:t>
      </w:r>
    </w:p>
    <w:p w14:paraId="21E805E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D368797" w14:textId="2718A062" w:rsidR="009E4020" w:rsidRPr="0034167F" w:rsidRDefault="00C7384F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8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 Nárok na zaplacení sjednané smluvní pokuty vzniká v případě každého jednotlivého porušení povinnosti. </w:t>
      </w:r>
      <w:r w:rsidRPr="00C7384F">
        <w:rPr>
          <w:rFonts w:asciiTheme="minorHAnsi" w:hAnsiTheme="minorHAnsi" w:cs="Calibri"/>
          <w:sz w:val="20"/>
          <w:szCs w:val="20"/>
        </w:rPr>
        <w:t>Uplatněním jakékoliv smluvní pokuty není dotčen nárok na náhradu újmy v plné výši.</w:t>
      </w:r>
    </w:p>
    <w:p w14:paraId="0FFC998E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89B8D10" w14:textId="4AC7A746" w:rsidR="009E4020" w:rsidRPr="0034167F" w:rsidRDefault="00C7384F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9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. Smluvní pokuta je splatná do </w:t>
      </w:r>
      <w:r w:rsidR="001D1C23">
        <w:rPr>
          <w:rFonts w:asciiTheme="minorHAnsi" w:hAnsiTheme="minorHAnsi" w:cs="Calibri"/>
          <w:sz w:val="20"/>
          <w:szCs w:val="20"/>
        </w:rPr>
        <w:t>třiceti</w:t>
      </w:r>
      <w:r w:rsidR="009E4020" w:rsidRPr="0034167F">
        <w:rPr>
          <w:rFonts w:asciiTheme="minorHAnsi" w:hAnsiTheme="minorHAnsi" w:cs="Calibri"/>
          <w:sz w:val="20"/>
          <w:szCs w:val="20"/>
        </w:rPr>
        <w:t xml:space="preserve"> (</w:t>
      </w:r>
      <w:r w:rsidR="001D1C23">
        <w:rPr>
          <w:rFonts w:asciiTheme="minorHAnsi" w:hAnsiTheme="minorHAnsi" w:cs="Calibri"/>
          <w:sz w:val="20"/>
          <w:szCs w:val="20"/>
        </w:rPr>
        <w:t>30</w:t>
      </w:r>
      <w:r w:rsidR="009E4020" w:rsidRPr="0034167F">
        <w:rPr>
          <w:rFonts w:asciiTheme="minorHAnsi" w:hAnsiTheme="minorHAnsi" w:cs="Calibri"/>
          <w:sz w:val="20"/>
          <w:szCs w:val="20"/>
        </w:rPr>
        <w:t>) dnů ode dne doručení písemné výzvy oprávněné smluvní strany k jejímu uhrazení povinnou smluvní stranou. Na splatnost smluvní pokuty se přiměřeně použije ustanovení o platebních podmínkách (článek 4. této smlouvy).</w:t>
      </w:r>
    </w:p>
    <w:p w14:paraId="327F8CA9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562AFACF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6243EDC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9</w:t>
      </w:r>
    </w:p>
    <w:p w14:paraId="630703CD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Ochrana informací</w:t>
      </w:r>
    </w:p>
    <w:p w14:paraId="1F29B501" w14:textId="607347BF" w:rsidR="00A70D71" w:rsidRPr="005D238A" w:rsidRDefault="005D238A" w:rsidP="000623B8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 xml:space="preserve">1. </w:t>
      </w:r>
      <w:r w:rsidR="00A70D71" w:rsidRPr="005D238A">
        <w:rPr>
          <w:rFonts w:asciiTheme="minorHAnsi" w:hAnsiTheme="minorHAnsi" w:cs="Calibri"/>
          <w:sz w:val="20"/>
        </w:rPr>
        <w:t>Smluvní strany tímto prohlašují, že berou na vědomí, že při plnění této smlouvy může dojít ke zpřístupnění informací, které jsou považovány za důvěrné a tyto informace mohou být zpřístupněny rovněž zaměstnancům druhé smluvní strany.</w:t>
      </w:r>
    </w:p>
    <w:p w14:paraId="60614C95" w14:textId="77777777" w:rsidR="00160477" w:rsidRDefault="00160477" w:rsidP="000623B8">
      <w:pPr>
        <w:jc w:val="both"/>
        <w:rPr>
          <w:rFonts w:asciiTheme="minorHAnsi" w:hAnsiTheme="minorHAnsi" w:cs="Calibri"/>
          <w:sz w:val="20"/>
        </w:rPr>
      </w:pPr>
    </w:p>
    <w:p w14:paraId="1E119F90" w14:textId="7DE54A53" w:rsidR="00A70D71" w:rsidRPr="005D238A" w:rsidRDefault="005D238A" w:rsidP="000623B8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 xml:space="preserve">2. </w:t>
      </w:r>
      <w:r w:rsidR="00A70D71" w:rsidRPr="005D238A">
        <w:rPr>
          <w:rFonts w:asciiTheme="minorHAnsi" w:hAnsiTheme="minorHAnsi" w:cs="Calibri"/>
          <w:sz w:val="20"/>
        </w:rPr>
        <w:t>Smluvní strany se zavazují, že během platnosti této smlouvy nezpřístupní žádné třetí straně jakékoliv informace, které byly v souvislosti s plněním dle této smlouvy poskytnuty mezi smluvními stranami (ať již úmyslně nebo opomenutím) a mají důvěrný charakter. Tato povinnost se však nevztahuje na:</w:t>
      </w:r>
    </w:p>
    <w:p w14:paraId="252313A2" w14:textId="77777777" w:rsidR="00A70D71" w:rsidRPr="005D238A" w:rsidRDefault="00A70D71" w:rsidP="000623B8">
      <w:pPr>
        <w:pStyle w:val="Normlnodsazen1"/>
        <w:numPr>
          <w:ilvl w:val="0"/>
          <w:numId w:val="2"/>
        </w:numPr>
        <w:spacing w:after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>informace, na jejichž zpřístupnění se smluvní strany dohodly;</w:t>
      </w:r>
    </w:p>
    <w:p w14:paraId="4DB4E9CB" w14:textId="77777777" w:rsidR="00A70D71" w:rsidRPr="005D238A" w:rsidRDefault="00A70D71" w:rsidP="000623B8">
      <w:pPr>
        <w:pStyle w:val="Normlnodsazen1"/>
        <w:numPr>
          <w:ilvl w:val="0"/>
          <w:numId w:val="2"/>
        </w:numPr>
        <w:spacing w:after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>jakékoliv sdělení učiněné smluvním stranám, zástupcům nebo zaměstnancům, jejichž znalost takovýchto informací je nezbytná k řádnému plnění této smlouvy; a</w:t>
      </w:r>
    </w:p>
    <w:p w14:paraId="3079F693" w14:textId="77777777" w:rsidR="00A70D71" w:rsidRPr="005D238A" w:rsidRDefault="00A70D71" w:rsidP="000623B8">
      <w:pPr>
        <w:pStyle w:val="Normlnodsazen1"/>
        <w:numPr>
          <w:ilvl w:val="0"/>
          <w:numId w:val="2"/>
        </w:numPr>
        <w:spacing w:after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 xml:space="preserve">každou informaci, která byla dostupná veřejnosti se souhlasem strany, od níž pochází, nebo se stala veřejným majetkem jinak než porušením této smlouvy přijímající stranou; </w:t>
      </w:r>
    </w:p>
    <w:p w14:paraId="51F53979" w14:textId="77777777" w:rsidR="00A70D71" w:rsidRPr="005D238A" w:rsidRDefault="00A70D71" w:rsidP="000623B8">
      <w:pPr>
        <w:pStyle w:val="Normlnodsazen1"/>
        <w:numPr>
          <w:ilvl w:val="0"/>
          <w:numId w:val="2"/>
        </w:numPr>
        <w:spacing w:after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 xml:space="preserve">každou informaci získanou přijímající stranou od třetí strany bez povinnosti mlčenlivosti; a </w:t>
      </w:r>
    </w:p>
    <w:p w14:paraId="47AAA927" w14:textId="77777777" w:rsidR="00A70D71" w:rsidRPr="005D238A" w:rsidRDefault="00A70D71" w:rsidP="000623B8">
      <w:pPr>
        <w:pStyle w:val="Normlnodsazen1"/>
        <w:numPr>
          <w:ilvl w:val="0"/>
          <w:numId w:val="2"/>
        </w:numPr>
        <w:spacing w:after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>informace, které jsou smluvní strany povinny poskytovat na základě platných právních předpisů.</w:t>
      </w:r>
    </w:p>
    <w:p w14:paraId="672DF2AD" w14:textId="77777777" w:rsidR="00160477" w:rsidRDefault="00160477" w:rsidP="000623B8">
      <w:pPr>
        <w:pStyle w:val="Normlnodsazen1"/>
        <w:spacing w:after="0"/>
        <w:ind w:left="0"/>
        <w:jc w:val="both"/>
        <w:rPr>
          <w:rFonts w:asciiTheme="minorHAnsi" w:hAnsiTheme="minorHAnsi" w:cs="Calibri"/>
          <w:sz w:val="20"/>
          <w:szCs w:val="24"/>
          <w:lang w:eastAsia="cs-CZ"/>
        </w:rPr>
      </w:pPr>
    </w:p>
    <w:p w14:paraId="792820F8" w14:textId="5B65F2D9" w:rsidR="00A70D71" w:rsidRPr="005D238A" w:rsidRDefault="00A70D71" w:rsidP="000623B8">
      <w:pPr>
        <w:pStyle w:val="Normlnodsazen1"/>
        <w:spacing w:after="0"/>
        <w:ind w:left="0"/>
        <w:jc w:val="both"/>
        <w:rPr>
          <w:rFonts w:asciiTheme="minorHAnsi" w:hAnsiTheme="minorHAnsi" w:cs="Calibri"/>
          <w:sz w:val="20"/>
          <w:szCs w:val="24"/>
          <w:lang w:eastAsia="cs-CZ"/>
        </w:rPr>
      </w:pPr>
      <w:r w:rsidRPr="005D238A">
        <w:rPr>
          <w:rFonts w:asciiTheme="minorHAnsi" w:hAnsiTheme="minorHAnsi" w:cs="Calibri"/>
          <w:sz w:val="20"/>
          <w:szCs w:val="24"/>
          <w:lang w:eastAsia="cs-CZ"/>
        </w:rPr>
        <w:t xml:space="preserve">Výše uvedené se nevztahuje </w:t>
      </w:r>
      <w:r w:rsidRPr="000623B8">
        <w:rPr>
          <w:rFonts w:asciiTheme="minorHAnsi" w:hAnsiTheme="minorHAnsi" w:cs="Calibri"/>
          <w:sz w:val="20"/>
          <w:szCs w:val="24"/>
          <w:lang w:eastAsia="cs-CZ"/>
        </w:rPr>
        <w:t xml:space="preserve">na osobní </w:t>
      </w:r>
      <w:r w:rsidR="00353023" w:rsidRPr="000623B8">
        <w:rPr>
          <w:rFonts w:asciiTheme="minorHAnsi" w:hAnsiTheme="minorHAnsi" w:cs="Calibri"/>
          <w:sz w:val="20"/>
          <w:szCs w:val="24"/>
          <w:lang w:eastAsia="cs-CZ"/>
        </w:rPr>
        <w:t xml:space="preserve">údaje </w:t>
      </w:r>
      <w:r w:rsidRPr="000623B8">
        <w:rPr>
          <w:rFonts w:asciiTheme="minorHAnsi" w:hAnsiTheme="minorHAnsi" w:cs="Calibri"/>
          <w:sz w:val="20"/>
          <w:szCs w:val="24"/>
          <w:lang w:eastAsia="cs-CZ"/>
        </w:rPr>
        <w:t>a  údaje</w:t>
      </w:r>
      <w:r w:rsidR="00353023" w:rsidRPr="000623B8">
        <w:rPr>
          <w:rFonts w:asciiTheme="minorHAnsi" w:hAnsiTheme="minorHAnsi" w:cs="Calibri"/>
          <w:sz w:val="20"/>
          <w:szCs w:val="24"/>
          <w:lang w:eastAsia="cs-CZ"/>
        </w:rPr>
        <w:t xml:space="preserve"> zvláštní kategorie</w:t>
      </w:r>
      <w:r w:rsidRPr="005D238A">
        <w:rPr>
          <w:rFonts w:asciiTheme="minorHAnsi" w:hAnsiTheme="minorHAnsi" w:cs="Calibri"/>
          <w:sz w:val="20"/>
          <w:szCs w:val="24"/>
          <w:lang w:eastAsia="cs-CZ"/>
        </w:rPr>
        <w:t xml:space="preserve"> pacientů a klientů objednatele, tyto údaje zůstávají důvěrnými za všech okolností. </w:t>
      </w:r>
      <w:r w:rsidR="00F62F33" w:rsidRPr="005D238A">
        <w:rPr>
          <w:rFonts w:asciiTheme="minorHAnsi" w:hAnsiTheme="minorHAnsi" w:cs="Calibri"/>
          <w:sz w:val="20"/>
          <w:szCs w:val="24"/>
          <w:lang w:eastAsia="cs-CZ"/>
        </w:rPr>
        <w:t>Jejich ochraně se věnuje článek 10 této smlouvy.</w:t>
      </w:r>
    </w:p>
    <w:p w14:paraId="37E8C5ED" w14:textId="77777777" w:rsidR="00160477" w:rsidRDefault="00160477" w:rsidP="000623B8">
      <w:pPr>
        <w:jc w:val="both"/>
        <w:rPr>
          <w:rFonts w:asciiTheme="minorHAnsi" w:hAnsiTheme="minorHAnsi" w:cs="Calibri"/>
          <w:sz w:val="20"/>
        </w:rPr>
      </w:pPr>
    </w:p>
    <w:p w14:paraId="1385C833" w14:textId="60DA75DF" w:rsidR="00A70D71" w:rsidRPr="005D238A" w:rsidRDefault="005D238A" w:rsidP="000623B8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 xml:space="preserve">3. </w:t>
      </w:r>
      <w:r w:rsidR="00A70D71" w:rsidRPr="005D238A">
        <w:rPr>
          <w:rFonts w:asciiTheme="minorHAnsi" w:hAnsiTheme="minorHAnsi" w:cs="Calibri"/>
          <w:sz w:val="20"/>
        </w:rPr>
        <w:t>Pro účely této smlouvy se za důvěrné informace považují všechny informace, které jsou nebo mohou být součástí obchodního tajemství, zejména:</w:t>
      </w:r>
    </w:p>
    <w:p w14:paraId="0E5E1AFB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popisy technologických postupů, procesů a vzorců nebo jejich části;</w:t>
      </w:r>
    </w:p>
    <w:p w14:paraId="4B3DC97A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technické vzorce;</w:t>
      </w:r>
    </w:p>
    <w:p w14:paraId="1C67334D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technické know-how;</w:t>
      </w:r>
    </w:p>
    <w:p w14:paraId="3E27CC9E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informace o provozních metodách, procedurách a pracovních postupech;</w:t>
      </w:r>
    </w:p>
    <w:p w14:paraId="17E1935B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obchodní nebo marketingové plány, koncepce a strategie nebo jejich části;</w:t>
      </w:r>
    </w:p>
    <w:p w14:paraId="43DEC840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nabídky, smlouvy, dohody a jiná ujednání se třetími stranami;</w:t>
      </w:r>
    </w:p>
    <w:p w14:paraId="54B50FF2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informace o výsledcích hospodaření;</w:t>
      </w:r>
    </w:p>
    <w:p w14:paraId="4131A8CE" w14:textId="77777777" w:rsidR="00A70D71" w:rsidRPr="005D238A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informace o vztazích s obchodními partnery;</w:t>
      </w:r>
    </w:p>
    <w:p w14:paraId="2925C446" w14:textId="77777777" w:rsidR="00A70D71" w:rsidRPr="000623B8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0623B8">
        <w:rPr>
          <w:rFonts w:asciiTheme="minorHAnsi" w:hAnsiTheme="minorHAnsi" w:cs="Calibri"/>
          <w:sz w:val="20"/>
        </w:rPr>
        <w:t>informace o pracovněprávních otázkách;</w:t>
      </w:r>
    </w:p>
    <w:p w14:paraId="52FF6875" w14:textId="77777777" w:rsidR="00A70D71" w:rsidRPr="000623B8" w:rsidRDefault="00A70D71" w:rsidP="000623B8">
      <w:pPr>
        <w:pStyle w:val="Odstavecseseznamem"/>
        <w:numPr>
          <w:ilvl w:val="0"/>
          <w:numId w:val="1"/>
        </w:numPr>
        <w:contextualSpacing w:val="0"/>
        <w:rPr>
          <w:rFonts w:asciiTheme="minorHAnsi" w:hAnsiTheme="minorHAnsi" w:cs="Calibri"/>
          <w:sz w:val="20"/>
        </w:rPr>
      </w:pPr>
      <w:r w:rsidRPr="000623B8">
        <w:rPr>
          <w:rFonts w:asciiTheme="minorHAnsi" w:hAnsiTheme="minorHAnsi" w:cs="Calibri"/>
          <w:sz w:val="20"/>
        </w:rPr>
        <w:t xml:space="preserve">veškeré další informace, jejichž zveřejnění by mohlo smluvní straně způsobit škodu. </w:t>
      </w:r>
    </w:p>
    <w:p w14:paraId="7685D55A" w14:textId="77777777" w:rsidR="00160477" w:rsidRDefault="00160477" w:rsidP="000623B8">
      <w:pPr>
        <w:jc w:val="both"/>
        <w:rPr>
          <w:rFonts w:asciiTheme="minorHAnsi" w:hAnsiTheme="minorHAnsi" w:cs="Calibri"/>
          <w:sz w:val="20"/>
        </w:rPr>
      </w:pPr>
    </w:p>
    <w:p w14:paraId="66D4708D" w14:textId="1E9BCCCE" w:rsidR="00A70D71" w:rsidRPr="005D238A" w:rsidRDefault="005D238A" w:rsidP="000623B8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 xml:space="preserve">4. </w:t>
      </w:r>
      <w:r w:rsidR="00A70D71" w:rsidRPr="005D238A">
        <w:rPr>
          <w:rFonts w:asciiTheme="minorHAnsi" w:hAnsiTheme="minorHAnsi" w:cs="Calibri"/>
          <w:sz w:val="20"/>
        </w:rPr>
        <w:t>Jsou-li důvěrné informace poskytovány v písemné nebo elektronické podobě, je nezbytné toto na dokumentech označit alespoň na první straně každého dokumentu obsahujícího důvěrné informace. Tato povinnost se nevztahuje na osobní</w:t>
      </w:r>
      <w:r w:rsidR="00F06204">
        <w:rPr>
          <w:rFonts w:asciiTheme="minorHAnsi" w:hAnsiTheme="minorHAnsi" w:cs="Calibri"/>
          <w:sz w:val="20"/>
        </w:rPr>
        <w:t xml:space="preserve"> údaje</w:t>
      </w:r>
      <w:r w:rsidR="00A70D71" w:rsidRPr="005D238A">
        <w:rPr>
          <w:rFonts w:asciiTheme="minorHAnsi" w:hAnsiTheme="minorHAnsi" w:cs="Calibri"/>
          <w:sz w:val="20"/>
        </w:rPr>
        <w:t xml:space="preserve"> a údaje</w:t>
      </w:r>
      <w:r w:rsidR="00F06204">
        <w:rPr>
          <w:rFonts w:asciiTheme="minorHAnsi" w:hAnsiTheme="minorHAnsi" w:cs="Calibri"/>
          <w:sz w:val="20"/>
        </w:rPr>
        <w:t xml:space="preserve"> zvláštní kategorie</w:t>
      </w:r>
      <w:r w:rsidR="00A70D71" w:rsidRPr="005D238A">
        <w:rPr>
          <w:rFonts w:asciiTheme="minorHAnsi" w:hAnsiTheme="minorHAnsi" w:cs="Calibri"/>
          <w:sz w:val="20"/>
        </w:rPr>
        <w:t xml:space="preserve"> pacientů nebo klientů objednatele, ty jsou považovány za důvěrné vždy. </w:t>
      </w:r>
    </w:p>
    <w:p w14:paraId="47832D00" w14:textId="77777777" w:rsidR="00160477" w:rsidRDefault="00160477" w:rsidP="000623B8">
      <w:pPr>
        <w:jc w:val="both"/>
        <w:rPr>
          <w:rFonts w:asciiTheme="minorHAnsi" w:hAnsiTheme="minorHAnsi" w:cs="Calibri"/>
          <w:sz w:val="20"/>
        </w:rPr>
      </w:pPr>
    </w:p>
    <w:p w14:paraId="7EEECAE7" w14:textId="47815413" w:rsidR="00A70D71" w:rsidRPr="005D238A" w:rsidRDefault="005D238A" w:rsidP="000623B8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</w:rPr>
        <w:t>5.</w:t>
      </w:r>
      <w:r w:rsidR="00391C33">
        <w:rPr>
          <w:rFonts w:asciiTheme="minorHAnsi" w:hAnsiTheme="minorHAnsi" w:cs="Calibri"/>
          <w:sz w:val="20"/>
        </w:rPr>
        <w:t xml:space="preserve"> </w:t>
      </w:r>
      <w:r w:rsidR="00A70D71" w:rsidRPr="005D238A">
        <w:rPr>
          <w:rFonts w:asciiTheme="minorHAnsi" w:hAnsiTheme="minorHAnsi" w:cs="Calibri"/>
          <w:sz w:val="20"/>
        </w:rPr>
        <w:t>Smluvní strany se dohodly, že povinnost mlčenlivosti dle tohoto ustanovení smlouvy přetrvá i po jejím skončení.</w:t>
      </w:r>
    </w:p>
    <w:p w14:paraId="29EAFF86" w14:textId="77777777" w:rsidR="009E4020" w:rsidRDefault="009E4020" w:rsidP="000623B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776A6A3" w14:textId="77777777" w:rsidR="00C73E31" w:rsidRPr="0034167F" w:rsidRDefault="00C73E31" w:rsidP="000623B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E5A945D" w14:textId="7320F2AE" w:rsidR="00B95882" w:rsidRPr="0034167F" w:rsidRDefault="00B95882" w:rsidP="00993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>
        <w:rPr>
          <w:rFonts w:asciiTheme="minorHAnsi" w:hAnsiTheme="minorHAnsi" w:cs="Calibri"/>
          <w:b/>
          <w:sz w:val="22"/>
          <w:szCs w:val="20"/>
        </w:rPr>
        <w:t>Článek 10</w:t>
      </w:r>
    </w:p>
    <w:p w14:paraId="73FABE79" w14:textId="54DA719B" w:rsidR="00B95882" w:rsidRDefault="00B95882" w:rsidP="009938E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 xml:space="preserve">Ochrana osobních </w:t>
      </w:r>
      <w:r w:rsidR="00353023">
        <w:rPr>
          <w:rFonts w:asciiTheme="minorHAnsi" w:hAnsiTheme="minorHAnsi" w:cs="Calibri"/>
          <w:b/>
          <w:sz w:val="20"/>
          <w:szCs w:val="20"/>
        </w:rPr>
        <w:t xml:space="preserve">údajů </w:t>
      </w:r>
      <w:r>
        <w:rPr>
          <w:rFonts w:asciiTheme="minorHAnsi" w:hAnsiTheme="minorHAnsi" w:cs="Calibri"/>
          <w:b/>
          <w:sz w:val="20"/>
          <w:szCs w:val="20"/>
        </w:rPr>
        <w:t>a údajů</w:t>
      </w:r>
      <w:r w:rsidR="00353023">
        <w:rPr>
          <w:rFonts w:asciiTheme="minorHAnsi" w:hAnsiTheme="minorHAnsi" w:cs="Calibri"/>
          <w:b/>
          <w:sz w:val="20"/>
          <w:szCs w:val="20"/>
        </w:rPr>
        <w:t xml:space="preserve"> zvláštní kategorie</w:t>
      </w:r>
    </w:p>
    <w:p w14:paraId="756A308C" w14:textId="40863A03" w:rsidR="00B95882" w:rsidRPr="009D033F" w:rsidRDefault="00B95882" w:rsidP="00B95882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1. </w:t>
      </w:r>
      <w:r w:rsidRPr="009D033F">
        <w:rPr>
          <w:rFonts w:asciiTheme="minorHAnsi" w:hAnsiTheme="minorHAnsi" w:cs="Arial"/>
          <w:sz w:val="20"/>
          <w:szCs w:val="20"/>
        </w:rPr>
        <w:t xml:space="preserve">Vzhledem ke skutečnosti, že v rámci smluvního vztahu založeného </w:t>
      </w:r>
      <w:r w:rsidR="00F1530A">
        <w:rPr>
          <w:rFonts w:asciiTheme="minorHAnsi" w:hAnsiTheme="minorHAnsi" w:cs="Arial"/>
          <w:sz w:val="20"/>
          <w:szCs w:val="20"/>
        </w:rPr>
        <w:t>touto smlouvou umožňuje v nezbytných případech o</w:t>
      </w:r>
      <w:r w:rsidRPr="009D033F">
        <w:rPr>
          <w:rFonts w:asciiTheme="minorHAnsi" w:hAnsiTheme="minorHAnsi" w:cs="Arial"/>
          <w:sz w:val="20"/>
          <w:szCs w:val="20"/>
        </w:rPr>
        <w:t xml:space="preserve">bjednatel </w:t>
      </w:r>
      <w:r w:rsidR="00F1530A">
        <w:rPr>
          <w:rFonts w:asciiTheme="minorHAnsi" w:hAnsiTheme="minorHAnsi" w:cs="Arial"/>
          <w:sz w:val="20"/>
          <w:szCs w:val="20"/>
        </w:rPr>
        <w:t>z</w:t>
      </w:r>
      <w:r w:rsidR="007F1128">
        <w:rPr>
          <w:rFonts w:asciiTheme="minorHAnsi" w:hAnsiTheme="minorHAnsi" w:cs="Arial"/>
          <w:sz w:val="20"/>
          <w:szCs w:val="20"/>
        </w:rPr>
        <w:t>hotovitel</w:t>
      </w:r>
      <w:r w:rsidRPr="009D033F">
        <w:rPr>
          <w:rFonts w:asciiTheme="minorHAnsi" w:hAnsiTheme="minorHAnsi" w:cs="Arial"/>
          <w:sz w:val="20"/>
          <w:szCs w:val="20"/>
        </w:rPr>
        <w:t xml:space="preserve">i přístup k osobním údajům a údajům zvláštní kategorie subjektů údajů svých klientů a pacientů (dále jen </w:t>
      </w:r>
      <w:r w:rsidR="00F1530A">
        <w:rPr>
          <w:rFonts w:asciiTheme="minorHAnsi" w:hAnsiTheme="minorHAnsi" w:cs="Arial"/>
          <w:sz w:val="20"/>
          <w:szCs w:val="20"/>
        </w:rPr>
        <w:t>K</w:t>
      </w:r>
      <w:r w:rsidRPr="009D033F">
        <w:rPr>
          <w:rFonts w:asciiTheme="minorHAnsi" w:hAnsiTheme="minorHAnsi" w:cs="Arial"/>
          <w:sz w:val="20"/>
          <w:szCs w:val="20"/>
        </w:rPr>
        <w:t xml:space="preserve">lienti), ve smyslu zákona č. 110/2019 Sb., o zpracování osobních údajů (dále jen Zákon o zpracování osobních údajů) a </w:t>
      </w:r>
      <w:r w:rsidR="00F06204">
        <w:rPr>
          <w:rFonts w:asciiTheme="minorHAnsi" w:hAnsiTheme="minorHAnsi" w:cs="Arial"/>
          <w:sz w:val="20"/>
          <w:szCs w:val="20"/>
        </w:rPr>
        <w:t>N</w:t>
      </w:r>
      <w:r w:rsidRPr="009D033F">
        <w:rPr>
          <w:rFonts w:asciiTheme="minorHAnsi" w:hAnsiTheme="minorHAnsi" w:cs="Arial"/>
          <w:sz w:val="20"/>
          <w:szCs w:val="20"/>
        </w:rPr>
        <w:t xml:space="preserve">ařízení Evropského parlamentu a Rady (EU) 2016/679 o ochraně fyzických osob v souvislosti se zpracováním osobních údajů a o volném pohybu těchto údajů a o zrušení směrnice 95/46/ES, obecné </w:t>
      </w:r>
      <w:r w:rsidRPr="009D033F">
        <w:rPr>
          <w:rFonts w:asciiTheme="minorHAnsi" w:hAnsiTheme="minorHAnsi" w:cs="Arial"/>
          <w:sz w:val="20"/>
          <w:szCs w:val="20"/>
        </w:rPr>
        <w:lastRenderedPageBreak/>
        <w:t>nařízení o ochraně osobních údajů (dále jen Nařízení), zpřesňují Smluvní strany svá práva a povinnosti při zpracování osobních údajů a úd</w:t>
      </w:r>
      <w:r w:rsidR="00F1530A">
        <w:rPr>
          <w:rFonts w:asciiTheme="minorHAnsi" w:hAnsiTheme="minorHAnsi" w:cs="Arial"/>
          <w:sz w:val="20"/>
          <w:szCs w:val="20"/>
        </w:rPr>
        <w:t>ajů zvláštní kategorie Klientů o</w:t>
      </w:r>
      <w:r w:rsidRPr="009D033F">
        <w:rPr>
          <w:rFonts w:asciiTheme="minorHAnsi" w:hAnsiTheme="minorHAnsi" w:cs="Arial"/>
          <w:sz w:val="20"/>
          <w:szCs w:val="20"/>
        </w:rPr>
        <w:t>bjednatele v souladu s uvedenými právními předpisy následovně.</w:t>
      </w:r>
    </w:p>
    <w:p w14:paraId="60A0790B" w14:textId="77777777" w:rsidR="00160477" w:rsidRDefault="00160477" w:rsidP="00B95882">
      <w:pPr>
        <w:jc w:val="both"/>
        <w:rPr>
          <w:rFonts w:asciiTheme="minorHAnsi" w:hAnsiTheme="minorHAnsi" w:cs="Arial"/>
          <w:sz w:val="20"/>
          <w:szCs w:val="20"/>
        </w:rPr>
      </w:pPr>
    </w:p>
    <w:p w14:paraId="05D57029" w14:textId="218B1F65" w:rsidR="00B95882" w:rsidRPr="009D033F" w:rsidRDefault="00B95882" w:rsidP="00B95882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2. </w:t>
      </w:r>
      <w:r w:rsidR="007F1128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se zavazuje zachovávat mlčenlivost o všech sku</w:t>
      </w:r>
      <w:r w:rsidR="00F1530A">
        <w:rPr>
          <w:rFonts w:asciiTheme="minorHAnsi" w:hAnsiTheme="minorHAnsi" w:cs="Arial"/>
          <w:sz w:val="20"/>
          <w:szCs w:val="20"/>
        </w:rPr>
        <w:t>tečnostech, o nichž se dozví u o</w:t>
      </w:r>
      <w:r w:rsidRPr="009D033F">
        <w:rPr>
          <w:rFonts w:asciiTheme="minorHAnsi" w:hAnsiTheme="minorHAnsi" w:cs="Arial"/>
          <w:sz w:val="20"/>
          <w:szCs w:val="20"/>
        </w:rPr>
        <w:t xml:space="preserve">bjednatele při plnění závazků dle </w:t>
      </w:r>
      <w:r w:rsidR="00F1530A">
        <w:rPr>
          <w:rFonts w:asciiTheme="minorHAnsi" w:hAnsiTheme="minorHAnsi" w:cs="Arial"/>
          <w:sz w:val="20"/>
          <w:szCs w:val="20"/>
        </w:rPr>
        <w:t>této s</w:t>
      </w:r>
      <w:r w:rsidRPr="009D033F">
        <w:rPr>
          <w:rFonts w:asciiTheme="minorHAnsi" w:hAnsiTheme="minorHAnsi" w:cs="Arial"/>
          <w:sz w:val="20"/>
          <w:szCs w:val="20"/>
        </w:rPr>
        <w:t>mlouvy nebo v souvislosti s nimi. To platí zejména o skutečnostech, na něž se vztahuje povinnost mlčenlivosti zdravotnických pracovníků, zejména podle ustanovení § 51 zákona č. 372/2011 Sb., o zdravotních službách a podmínkách jejich poskytování (Zákon o zdravotních službá</w:t>
      </w:r>
      <w:r w:rsidR="000E35CC">
        <w:rPr>
          <w:rFonts w:asciiTheme="minorHAnsi" w:hAnsiTheme="minorHAnsi" w:cs="Arial"/>
          <w:sz w:val="20"/>
          <w:szCs w:val="20"/>
        </w:rPr>
        <w:t>ch), jakož i o osobních údajích a</w:t>
      </w:r>
      <w:r w:rsidRPr="009D033F">
        <w:rPr>
          <w:rFonts w:asciiTheme="minorHAnsi" w:hAnsiTheme="minorHAnsi" w:cs="Arial"/>
          <w:sz w:val="20"/>
          <w:szCs w:val="20"/>
        </w:rPr>
        <w:t xml:space="preserve"> </w:t>
      </w:r>
      <w:r w:rsidR="000E35CC">
        <w:rPr>
          <w:rFonts w:asciiTheme="minorHAnsi" w:hAnsiTheme="minorHAnsi" w:cs="Arial"/>
          <w:sz w:val="20"/>
          <w:szCs w:val="20"/>
        </w:rPr>
        <w:t xml:space="preserve">osobních </w:t>
      </w:r>
      <w:r w:rsidRPr="009D033F">
        <w:rPr>
          <w:rFonts w:asciiTheme="minorHAnsi" w:hAnsiTheme="minorHAnsi" w:cs="Arial"/>
          <w:sz w:val="20"/>
          <w:szCs w:val="20"/>
        </w:rPr>
        <w:t xml:space="preserve">údajích zvláštní kategorie (dále jen Osobní údaje) a o bezpečnostních opatřeních, jejichž zveřejnění by ohrozilo zabezpečení Osobních údajů ve smyslu zejména ustanovení § 32 a § 47 Zákona o zpracování osobních údajů. </w:t>
      </w:r>
      <w:r w:rsidR="007F1128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se zavazuje nakládat s </w:t>
      </w:r>
      <w:r w:rsidR="000E35CC">
        <w:rPr>
          <w:rFonts w:asciiTheme="minorHAnsi" w:hAnsiTheme="minorHAnsi" w:cs="Arial"/>
          <w:sz w:val="20"/>
          <w:szCs w:val="20"/>
        </w:rPr>
        <w:t>Osobní</w:t>
      </w:r>
      <w:r w:rsidRPr="009D033F">
        <w:rPr>
          <w:rFonts w:asciiTheme="minorHAnsi" w:hAnsiTheme="minorHAnsi" w:cs="Arial"/>
          <w:sz w:val="20"/>
          <w:szCs w:val="20"/>
        </w:rPr>
        <w:t xml:space="preserve">mi údaji v souladu s Nařízením, Zákonem o zpracování osobních údajů a prováděcími právními předpisy přijatými k ochraně a zpracování </w:t>
      </w:r>
      <w:r w:rsidR="000E35CC">
        <w:rPr>
          <w:rFonts w:asciiTheme="minorHAnsi" w:hAnsiTheme="minorHAnsi" w:cs="Arial"/>
          <w:sz w:val="20"/>
          <w:szCs w:val="20"/>
        </w:rPr>
        <w:t>Osobní</w:t>
      </w:r>
      <w:r w:rsidRPr="009D033F">
        <w:rPr>
          <w:rFonts w:asciiTheme="minorHAnsi" w:hAnsiTheme="minorHAnsi" w:cs="Arial"/>
          <w:sz w:val="20"/>
          <w:szCs w:val="20"/>
        </w:rPr>
        <w:t>ch údajů.</w:t>
      </w:r>
    </w:p>
    <w:p w14:paraId="5611A921" w14:textId="77777777" w:rsidR="00160477" w:rsidRDefault="00160477" w:rsidP="00B95882">
      <w:pPr>
        <w:jc w:val="both"/>
        <w:rPr>
          <w:rFonts w:asciiTheme="minorHAnsi" w:hAnsiTheme="minorHAnsi" w:cs="Arial"/>
          <w:sz w:val="20"/>
          <w:szCs w:val="20"/>
        </w:rPr>
      </w:pPr>
    </w:p>
    <w:p w14:paraId="683C8DC3" w14:textId="1E9F4718" w:rsidR="00B95882" w:rsidRPr="009D033F" w:rsidRDefault="00B95882" w:rsidP="00B95882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3. </w:t>
      </w:r>
      <w:r w:rsidRPr="009D033F">
        <w:rPr>
          <w:rFonts w:asciiTheme="minorHAnsi" w:hAnsiTheme="minorHAnsi" w:cs="Arial"/>
          <w:sz w:val="20"/>
          <w:szCs w:val="20"/>
        </w:rPr>
        <w:t xml:space="preserve">Pokud </w:t>
      </w:r>
      <w:r w:rsidR="00F1530A">
        <w:rPr>
          <w:rFonts w:asciiTheme="minorHAnsi" w:hAnsiTheme="minorHAnsi" w:cs="Arial"/>
          <w:sz w:val="20"/>
          <w:szCs w:val="20"/>
        </w:rPr>
        <w:t>z</w:t>
      </w:r>
      <w:r w:rsidR="007F1128">
        <w:rPr>
          <w:rFonts w:asciiTheme="minorHAnsi" w:hAnsiTheme="minorHAnsi" w:cs="Arial"/>
          <w:sz w:val="20"/>
          <w:szCs w:val="20"/>
        </w:rPr>
        <w:t>hotovitel</w:t>
      </w:r>
      <w:r w:rsidRPr="009D033F">
        <w:rPr>
          <w:rFonts w:asciiTheme="minorHAnsi" w:hAnsiTheme="minorHAnsi" w:cs="Arial"/>
          <w:sz w:val="20"/>
          <w:szCs w:val="20"/>
        </w:rPr>
        <w:t xml:space="preserve"> přijde při plnění </w:t>
      </w:r>
      <w:r w:rsidR="00F1530A">
        <w:rPr>
          <w:rFonts w:asciiTheme="minorHAnsi" w:hAnsiTheme="minorHAnsi" w:cs="Arial"/>
          <w:sz w:val="20"/>
          <w:szCs w:val="20"/>
        </w:rPr>
        <w:t>této s</w:t>
      </w:r>
      <w:r w:rsidRPr="009D033F">
        <w:rPr>
          <w:rFonts w:asciiTheme="minorHAnsi" w:hAnsiTheme="minorHAnsi" w:cs="Arial"/>
          <w:sz w:val="20"/>
          <w:szCs w:val="20"/>
        </w:rPr>
        <w:t>mlouvy do styku s </w:t>
      </w:r>
      <w:r w:rsidR="000E35CC">
        <w:rPr>
          <w:rFonts w:asciiTheme="minorHAnsi" w:hAnsiTheme="minorHAnsi" w:cs="Arial"/>
          <w:sz w:val="20"/>
          <w:szCs w:val="20"/>
        </w:rPr>
        <w:t>Osobní</w:t>
      </w:r>
      <w:r w:rsidRPr="009D033F">
        <w:rPr>
          <w:rFonts w:asciiTheme="minorHAnsi" w:hAnsiTheme="minorHAnsi" w:cs="Arial"/>
          <w:sz w:val="20"/>
          <w:szCs w:val="20"/>
        </w:rPr>
        <w:t>m údajem a bude v postavení zpracovatele (dále jen Zpracovatel) ve smyslu Nařízení a Zákona o zpracování osobních údajů, zavazuje se nakládat s </w:t>
      </w:r>
      <w:r w:rsidR="000E35CC">
        <w:rPr>
          <w:rFonts w:asciiTheme="minorHAnsi" w:hAnsiTheme="minorHAnsi" w:cs="Arial"/>
          <w:sz w:val="20"/>
          <w:szCs w:val="20"/>
        </w:rPr>
        <w:t>Osobní</w:t>
      </w:r>
      <w:r w:rsidRPr="009D033F">
        <w:rPr>
          <w:rFonts w:asciiTheme="minorHAnsi" w:hAnsiTheme="minorHAnsi" w:cs="Arial"/>
          <w:sz w:val="20"/>
          <w:szCs w:val="20"/>
        </w:rPr>
        <w:t xml:space="preserve">mi údaji pouze za účelem splnění závazků z této </w:t>
      </w:r>
      <w:r w:rsidR="00F1530A">
        <w:rPr>
          <w:rFonts w:asciiTheme="minorHAnsi" w:hAnsiTheme="minorHAnsi" w:cs="Arial"/>
          <w:sz w:val="20"/>
          <w:szCs w:val="20"/>
        </w:rPr>
        <w:t>s</w:t>
      </w:r>
      <w:r w:rsidRPr="009D033F">
        <w:rPr>
          <w:rFonts w:asciiTheme="minorHAnsi" w:hAnsiTheme="minorHAnsi" w:cs="Arial"/>
          <w:sz w:val="20"/>
          <w:szCs w:val="20"/>
        </w:rPr>
        <w:t xml:space="preserve">mlouvy a žádným jiným způsobem, a to v souladu s Nařízením a Zákonem o zpracování osobních údajů a Zákonem o zdravotních službách a prováděcími předpisy. </w:t>
      </w:r>
    </w:p>
    <w:p w14:paraId="19B23AD4" w14:textId="77777777" w:rsidR="00160477" w:rsidRDefault="00160477" w:rsidP="00B95882">
      <w:pPr>
        <w:jc w:val="both"/>
        <w:rPr>
          <w:rFonts w:asciiTheme="minorHAnsi" w:hAnsiTheme="minorHAnsi" w:cs="Arial"/>
          <w:sz w:val="20"/>
          <w:szCs w:val="20"/>
        </w:rPr>
      </w:pPr>
    </w:p>
    <w:p w14:paraId="7BB88A97" w14:textId="6E37DB4C" w:rsidR="00B95882" w:rsidRPr="009D033F" w:rsidRDefault="00992646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</w:t>
      </w:r>
      <w:r w:rsidR="00B95882">
        <w:rPr>
          <w:rFonts w:asciiTheme="minorHAnsi" w:hAnsiTheme="minorHAnsi" w:cs="Arial"/>
          <w:sz w:val="20"/>
          <w:szCs w:val="20"/>
        </w:rPr>
        <w:t xml:space="preserve">. </w:t>
      </w:r>
      <w:r w:rsidR="00B95882" w:rsidRPr="009D033F">
        <w:rPr>
          <w:rFonts w:asciiTheme="minorHAnsi" w:hAnsiTheme="minorHAnsi" w:cs="Arial"/>
          <w:sz w:val="20"/>
          <w:szCs w:val="20"/>
        </w:rPr>
        <w:t xml:space="preserve">Osobní </w:t>
      </w:r>
      <w:r w:rsidR="00B95882" w:rsidRPr="009D033F">
        <w:rPr>
          <w:rFonts w:asciiTheme="minorHAnsi" w:hAnsiTheme="minorHAnsi"/>
          <w:sz w:val="20"/>
          <w:szCs w:val="20"/>
        </w:rPr>
        <w:t xml:space="preserve">údaje nebudou použity k jinému účelu než </w:t>
      </w:r>
      <w:r w:rsidR="00F344E6">
        <w:rPr>
          <w:rFonts w:asciiTheme="minorHAnsi" w:hAnsiTheme="minorHAnsi"/>
          <w:sz w:val="20"/>
          <w:szCs w:val="20"/>
        </w:rPr>
        <w:t>k plnění této smlouvy</w:t>
      </w:r>
      <w:r w:rsidR="00B95882" w:rsidRPr="009D033F">
        <w:rPr>
          <w:rFonts w:asciiTheme="minorHAnsi" w:hAnsiTheme="minorHAnsi"/>
          <w:sz w:val="20"/>
          <w:szCs w:val="20"/>
        </w:rPr>
        <w:t xml:space="preserve">, ani z nich nebudou odvozovány informace pro žádné reklamní či jiné komerční účely. </w:t>
      </w:r>
    </w:p>
    <w:p w14:paraId="34936867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6C2A140D" w14:textId="5632F015" w:rsidR="00B95882" w:rsidRPr="00992646" w:rsidRDefault="00992646" w:rsidP="0099264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5</w:t>
      </w:r>
      <w:r w:rsidR="00B95882">
        <w:rPr>
          <w:rFonts w:asciiTheme="minorHAnsi" w:hAnsiTheme="minorHAnsi"/>
          <w:sz w:val="20"/>
          <w:szCs w:val="20"/>
        </w:rPr>
        <w:t xml:space="preserve">. </w:t>
      </w:r>
      <w:r w:rsidR="007F1128" w:rsidRPr="00992646">
        <w:rPr>
          <w:rFonts w:asciiTheme="minorHAnsi" w:hAnsiTheme="minorHAnsi"/>
          <w:sz w:val="20"/>
          <w:szCs w:val="20"/>
        </w:rPr>
        <w:t>Zhotovitel</w:t>
      </w:r>
      <w:r w:rsidR="00B95882" w:rsidRPr="00992646">
        <w:rPr>
          <w:rFonts w:asciiTheme="minorHAnsi" w:hAnsiTheme="minorHAnsi"/>
          <w:sz w:val="20"/>
          <w:szCs w:val="20"/>
        </w:rPr>
        <w:t xml:space="preserve"> bere</w:t>
      </w:r>
      <w:r w:rsidR="00B95882" w:rsidRPr="00992646">
        <w:rPr>
          <w:rFonts w:asciiTheme="minorHAnsi" w:hAnsiTheme="minorHAnsi" w:cs="Arial"/>
          <w:sz w:val="20"/>
          <w:szCs w:val="20"/>
        </w:rPr>
        <w:t xml:space="preserve"> na vědomí, že při </w:t>
      </w:r>
      <w:r w:rsidR="00F344E6" w:rsidRPr="00992646">
        <w:rPr>
          <w:rFonts w:asciiTheme="minorHAnsi" w:hAnsiTheme="minorHAnsi" w:cs="Arial"/>
          <w:sz w:val="20"/>
          <w:szCs w:val="20"/>
        </w:rPr>
        <w:t xml:space="preserve">plnění </w:t>
      </w:r>
      <w:r w:rsidR="00F344E6" w:rsidRPr="00992646">
        <w:rPr>
          <w:rFonts w:asciiTheme="minorHAnsi" w:hAnsiTheme="minorHAnsi"/>
          <w:sz w:val="20"/>
          <w:szCs w:val="20"/>
        </w:rPr>
        <w:t>této smlouvy</w:t>
      </w:r>
      <w:r w:rsidR="00B95882" w:rsidRPr="00992646">
        <w:rPr>
          <w:rFonts w:asciiTheme="minorHAnsi" w:hAnsiTheme="minorHAnsi" w:cs="Arial"/>
          <w:sz w:val="20"/>
          <w:szCs w:val="20"/>
        </w:rPr>
        <w:t xml:space="preserve"> může přijít do styku s následujíc</w:t>
      </w:r>
      <w:r w:rsidRPr="00992646">
        <w:rPr>
          <w:rFonts w:asciiTheme="minorHAnsi" w:hAnsiTheme="minorHAnsi" w:cs="Arial"/>
          <w:sz w:val="20"/>
          <w:szCs w:val="20"/>
        </w:rPr>
        <w:t xml:space="preserve">ími Osobními údaji </w:t>
      </w:r>
      <w:r w:rsidR="00B95882" w:rsidRPr="00992646">
        <w:rPr>
          <w:rFonts w:asciiTheme="minorHAnsi" w:hAnsiTheme="minorHAnsi" w:cs="Arial"/>
          <w:sz w:val="20"/>
          <w:szCs w:val="20"/>
        </w:rPr>
        <w:t>Klientů – jméno, příjmení, titul, rodné číslo, resp. číslo pojištěnce nebo datum narození, číslo pojišťovny, anamnestická data související se zdravotním stavem a péčí o Klienta, diagnosy, adresa bydliště anebo pobytu, telefonní číslo, e-mailová adresa, identifikační údaje zaměstnavatele, profese, informace o rodinných příslušnících, pohlaví, rodinný stav, občanství, identifikační údaje praktických lékařů Klienta, druh a výše sociální dávky.</w:t>
      </w:r>
    </w:p>
    <w:p w14:paraId="07ADAA6F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25502E9C" w14:textId="2788B1C0" w:rsidR="00B95882" w:rsidRPr="009D033F" w:rsidRDefault="00992646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6</w:t>
      </w:r>
      <w:r w:rsidR="00B95882">
        <w:rPr>
          <w:rFonts w:asciiTheme="minorHAnsi" w:hAnsiTheme="minorHAnsi"/>
          <w:sz w:val="20"/>
          <w:szCs w:val="20"/>
        </w:rPr>
        <w:t xml:space="preserve">. </w:t>
      </w:r>
      <w:r w:rsidR="00B95882" w:rsidRPr="009D033F">
        <w:rPr>
          <w:rFonts w:asciiTheme="minorHAnsi" w:hAnsiTheme="minorHAnsi"/>
          <w:sz w:val="20"/>
          <w:szCs w:val="20"/>
        </w:rPr>
        <w:t>Jakékoliv nakládání s Osobními údaji je nutné považovat za zpracování Osobních údajů.</w:t>
      </w:r>
    </w:p>
    <w:p w14:paraId="1D4CE0F5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1018E221" w14:textId="277DA9E6" w:rsidR="00B95882" w:rsidRPr="009D033F" w:rsidRDefault="00992646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7</w:t>
      </w:r>
      <w:r w:rsidR="00B95882">
        <w:rPr>
          <w:rFonts w:asciiTheme="minorHAnsi" w:hAnsiTheme="minorHAnsi"/>
          <w:sz w:val="20"/>
          <w:szCs w:val="20"/>
        </w:rPr>
        <w:t xml:space="preserve">. </w:t>
      </w:r>
      <w:r w:rsidR="00B95882" w:rsidRPr="009D033F">
        <w:rPr>
          <w:rFonts w:asciiTheme="minorHAnsi" w:hAnsiTheme="minorHAnsi"/>
          <w:sz w:val="20"/>
          <w:szCs w:val="20"/>
        </w:rPr>
        <w:t xml:space="preserve">Za porušení ochrany Osobních údajů v průběhu </w:t>
      </w:r>
      <w:r w:rsidRPr="00992646">
        <w:rPr>
          <w:rFonts w:asciiTheme="minorHAnsi" w:hAnsiTheme="minorHAnsi" w:cs="Arial"/>
          <w:sz w:val="20"/>
          <w:szCs w:val="20"/>
        </w:rPr>
        <w:t xml:space="preserve">plnění </w:t>
      </w:r>
      <w:r w:rsidRPr="00992646">
        <w:rPr>
          <w:rFonts w:asciiTheme="minorHAnsi" w:hAnsiTheme="minorHAnsi"/>
          <w:sz w:val="20"/>
          <w:szCs w:val="20"/>
        </w:rPr>
        <w:t>této smlouvy</w:t>
      </w:r>
      <w:r w:rsidRPr="00992646">
        <w:rPr>
          <w:rFonts w:asciiTheme="minorHAnsi" w:hAnsiTheme="minorHAnsi" w:cs="Arial"/>
          <w:sz w:val="20"/>
          <w:szCs w:val="20"/>
        </w:rPr>
        <w:t xml:space="preserve"> </w:t>
      </w:r>
      <w:r w:rsidR="00B95882" w:rsidRPr="009D033F">
        <w:rPr>
          <w:rFonts w:asciiTheme="minorHAnsi" w:hAnsiTheme="minorHAnsi"/>
          <w:sz w:val="20"/>
          <w:szCs w:val="20"/>
        </w:rPr>
        <w:t xml:space="preserve">je odpovědný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="00B95882" w:rsidRPr="009D033F">
        <w:rPr>
          <w:rFonts w:asciiTheme="minorHAnsi" w:hAnsiTheme="minorHAnsi"/>
          <w:sz w:val="20"/>
          <w:szCs w:val="20"/>
        </w:rPr>
        <w:t>.</w:t>
      </w:r>
    </w:p>
    <w:p w14:paraId="05AB7C6D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25A7BC18" w14:textId="48176EDB" w:rsidR="00B95882" w:rsidRPr="009D033F" w:rsidRDefault="00992646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8</w:t>
      </w:r>
      <w:r w:rsidR="00B95882">
        <w:rPr>
          <w:rFonts w:asciiTheme="minorHAnsi" w:hAnsiTheme="minorHAnsi"/>
          <w:sz w:val="20"/>
          <w:szCs w:val="20"/>
        </w:rPr>
        <w:t xml:space="preserve">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="00B95882" w:rsidRPr="009D033F">
        <w:rPr>
          <w:rFonts w:asciiTheme="minorHAnsi" w:hAnsiTheme="minorHAnsi"/>
          <w:sz w:val="20"/>
          <w:szCs w:val="20"/>
        </w:rPr>
        <w:t xml:space="preserve"> je oprávněn zpracovávat Osobní údaje pou</w:t>
      </w:r>
      <w:r>
        <w:rPr>
          <w:rFonts w:asciiTheme="minorHAnsi" w:hAnsiTheme="minorHAnsi"/>
          <w:sz w:val="20"/>
          <w:szCs w:val="20"/>
        </w:rPr>
        <w:t>ze po dobu trvání závazku mezi smluvními s</w:t>
      </w:r>
      <w:r w:rsidR="00B95882" w:rsidRPr="009D033F">
        <w:rPr>
          <w:rFonts w:asciiTheme="minorHAnsi" w:hAnsiTheme="minorHAnsi"/>
          <w:sz w:val="20"/>
          <w:szCs w:val="20"/>
        </w:rPr>
        <w:t>tranami anebo po dobu nezbytnou k plnění archivačních povinností podle platných právních předpisů, nejdéle však 10 let od jejího ukončení.</w:t>
      </w:r>
    </w:p>
    <w:p w14:paraId="6E8731E6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2EE7AFB9" w14:textId="127AC1FF" w:rsidR="00B95882" w:rsidRPr="009D033F" w:rsidRDefault="00992646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9</w:t>
      </w:r>
      <w:r w:rsidR="00B95882">
        <w:rPr>
          <w:rFonts w:asciiTheme="minorHAnsi" w:hAnsiTheme="minorHAnsi"/>
          <w:sz w:val="20"/>
          <w:szCs w:val="20"/>
        </w:rPr>
        <w:t xml:space="preserve">. </w:t>
      </w:r>
      <w:r w:rsidR="00B95882" w:rsidRPr="009D033F">
        <w:rPr>
          <w:rFonts w:asciiTheme="minorHAnsi" w:hAnsiTheme="minorHAnsi"/>
          <w:sz w:val="20"/>
          <w:szCs w:val="20"/>
        </w:rPr>
        <w:t xml:space="preserve">Po ukončení </w:t>
      </w:r>
      <w:r>
        <w:rPr>
          <w:rFonts w:asciiTheme="minorHAnsi" w:hAnsiTheme="minorHAnsi"/>
          <w:sz w:val="20"/>
          <w:szCs w:val="20"/>
        </w:rPr>
        <w:t>této s</w:t>
      </w:r>
      <w:r w:rsidR="00B95882" w:rsidRPr="009D033F">
        <w:rPr>
          <w:rFonts w:asciiTheme="minorHAnsi" w:hAnsiTheme="minorHAnsi"/>
          <w:sz w:val="20"/>
          <w:szCs w:val="20"/>
        </w:rPr>
        <w:t xml:space="preserve">mlouvy se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="00B95882" w:rsidRPr="009D033F">
        <w:rPr>
          <w:rFonts w:asciiTheme="minorHAnsi" w:hAnsiTheme="minorHAnsi"/>
          <w:sz w:val="20"/>
          <w:szCs w:val="20"/>
        </w:rPr>
        <w:t xml:space="preserve"> zavazuje veškeré Osobní údaje, které má případně ve své k dispozici např. za účelem provádění testování anebo jiných operací za účelem zvýšení anebo ověření kvality systému prokazatelně smazat nebo vrátit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="00B95882" w:rsidRPr="009D033F">
        <w:rPr>
          <w:rFonts w:asciiTheme="minorHAnsi" w:hAnsiTheme="minorHAnsi"/>
          <w:sz w:val="20"/>
          <w:szCs w:val="20"/>
        </w:rPr>
        <w:t xml:space="preserve">i a vymazat existující kopie, neukládá-li zákon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="00B95882" w:rsidRPr="009D033F">
        <w:rPr>
          <w:rFonts w:asciiTheme="minorHAnsi" w:hAnsiTheme="minorHAnsi"/>
          <w:sz w:val="20"/>
          <w:szCs w:val="20"/>
        </w:rPr>
        <w:t xml:space="preserve">i povinnost Osobní údaje zpracovávat i po ukončení </w:t>
      </w:r>
      <w:r>
        <w:rPr>
          <w:rFonts w:asciiTheme="minorHAnsi" w:hAnsiTheme="minorHAnsi"/>
          <w:sz w:val="20"/>
          <w:szCs w:val="20"/>
        </w:rPr>
        <w:t>této s</w:t>
      </w:r>
      <w:r w:rsidR="00B95882" w:rsidRPr="009D033F">
        <w:rPr>
          <w:rFonts w:asciiTheme="minorHAnsi" w:hAnsiTheme="minorHAnsi"/>
          <w:sz w:val="20"/>
          <w:szCs w:val="20"/>
        </w:rPr>
        <w:t xml:space="preserve">mlouvy. </w:t>
      </w:r>
    </w:p>
    <w:p w14:paraId="25E4D47C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094D1F3B" w14:textId="7EB7AEF3" w:rsidR="00B95882" w:rsidRPr="009D033F" w:rsidRDefault="00B95882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992646">
        <w:rPr>
          <w:rFonts w:asciiTheme="minorHAnsi" w:hAnsiTheme="minorHAnsi"/>
          <w:sz w:val="20"/>
          <w:szCs w:val="20"/>
        </w:rPr>
        <w:t>0</w:t>
      </w:r>
      <w:r>
        <w:rPr>
          <w:rFonts w:asciiTheme="minorHAnsi" w:hAnsiTheme="minorHAnsi"/>
          <w:sz w:val="20"/>
          <w:szCs w:val="20"/>
        </w:rPr>
        <w:t xml:space="preserve">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za účelem ochrany Osobních údajů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 a jeho Klientů před neoprávněným přístupem, použitím, zveřejněním nebo zničením, resp. před jejich náhodnou ztrátou či změnou uplatňuje technická a organizační bezpečnostní opatření, interní kontroly a rutiny zabezpečení Osobních údajů zajišťující splnění všech povinností dle Nařízení a Zákona o zpracování osobních údajů, zejména zajišťuje, aby veškeré přístupy byly možné pouze přes přístupová hesla pouze výslovně oprávněných pracovníků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="003B67E9">
        <w:rPr>
          <w:rFonts w:asciiTheme="minorHAnsi" w:hAnsiTheme="minorHAnsi"/>
          <w:sz w:val="20"/>
          <w:szCs w:val="20"/>
        </w:rPr>
        <w:t>e, s</w:t>
      </w:r>
      <w:r w:rsidRPr="009D033F">
        <w:rPr>
          <w:rFonts w:asciiTheme="minorHAnsi" w:hAnsiTheme="minorHAnsi"/>
          <w:sz w:val="20"/>
          <w:szCs w:val="20"/>
        </w:rPr>
        <w:t xml:space="preserve">e záznamem historie o přístupu do IS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e, a dále aby data obsažená ve zdravotnické dokumentaci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 byla šifrována způsobem, který znemožní nahlížení do zdravotnické dokumentace neoprávněným osobám.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se zavazuje zajistit informovanost svých pracovníků o pov</w:t>
      </w:r>
      <w:r w:rsidR="003B67E9">
        <w:rPr>
          <w:rFonts w:asciiTheme="minorHAnsi" w:hAnsiTheme="minorHAnsi"/>
          <w:sz w:val="20"/>
          <w:szCs w:val="20"/>
        </w:rPr>
        <w:t>innostech vyplývajících z této s</w:t>
      </w:r>
      <w:r w:rsidRPr="009D033F">
        <w:rPr>
          <w:rFonts w:asciiTheme="minorHAnsi" w:hAnsiTheme="minorHAnsi"/>
          <w:sz w:val="20"/>
          <w:szCs w:val="20"/>
        </w:rPr>
        <w:t xml:space="preserve">mlouvy.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se zavazuje zajistit, aby jeho pracovníci, kteří budou přicházet do styku s Osobními údaji, byli smluvně vázáni povinností mlčenlivosti ve smyslu Nařízení a Zákona o zpracování osobních údajů a poučeni o možných následcích porušení těchto povinností s tím, že povinnost důvěrnosti bude jimi dodržována i po skončení jejich smluvního vztahu k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i.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prohlašuje, že jeho zaměstnanci a/nebo sub</w:t>
      </w:r>
      <w:r w:rsidR="00992646">
        <w:rPr>
          <w:rFonts w:asciiTheme="minorHAnsi" w:hAnsiTheme="minorHAnsi"/>
          <w:sz w:val="20"/>
          <w:szCs w:val="20"/>
        </w:rPr>
        <w:t>dodavat</w:t>
      </w:r>
      <w:r w:rsidR="007F1128">
        <w:rPr>
          <w:rFonts w:asciiTheme="minorHAnsi" w:hAnsiTheme="minorHAnsi"/>
          <w:sz w:val="20"/>
          <w:szCs w:val="20"/>
        </w:rPr>
        <w:t>el</w:t>
      </w:r>
      <w:r w:rsidRPr="009D033F">
        <w:rPr>
          <w:rFonts w:asciiTheme="minorHAnsi" w:hAnsiTheme="minorHAnsi"/>
          <w:sz w:val="20"/>
          <w:szCs w:val="20"/>
        </w:rPr>
        <w:t xml:space="preserve">é přicházející při výkonu své práce do styku s Osobními údaji Klientů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e, byli náležitě poučeni o povoleném způsobu nakládání s Osobními údaji a byli seznámeni s následky </w:t>
      </w:r>
      <w:r w:rsidRPr="009D033F">
        <w:rPr>
          <w:rFonts w:asciiTheme="minorHAnsi" w:hAnsiTheme="minorHAnsi"/>
          <w:sz w:val="20"/>
          <w:szCs w:val="20"/>
        </w:rPr>
        <w:lastRenderedPageBreak/>
        <w:t xml:space="preserve">jednání, které by bylo v rozporu se zákonnou úpravou a bezpečnostními směrnicemi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e, s nimiž byli prokazatelně seznámeni. </w:t>
      </w:r>
    </w:p>
    <w:p w14:paraId="19CD8C64" w14:textId="77777777" w:rsidR="00160477" w:rsidRDefault="00160477" w:rsidP="00B95882">
      <w:pPr>
        <w:jc w:val="both"/>
        <w:rPr>
          <w:rFonts w:asciiTheme="minorHAnsi" w:hAnsiTheme="minorHAnsi" w:cs="Arial"/>
          <w:sz w:val="20"/>
          <w:szCs w:val="20"/>
        </w:rPr>
      </w:pPr>
    </w:p>
    <w:p w14:paraId="6EB3D7CC" w14:textId="19FD8DFD" w:rsidR="00B95882" w:rsidRPr="009D033F" w:rsidRDefault="00B95882" w:rsidP="00B95882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</w:t>
      </w:r>
      <w:r w:rsidR="004E1DE2">
        <w:rPr>
          <w:rFonts w:asciiTheme="minorHAnsi" w:hAnsiTheme="minorHAnsi" w:cs="Arial"/>
          <w:sz w:val="20"/>
          <w:szCs w:val="20"/>
        </w:rPr>
        <w:t>1</w:t>
      </w:r>
      <w:r>
        <w:rPr>
          <w:rFonts w:asciiTheme="minorHAnsi" w:hAnsiTheme="minorHAnsi" w:cs="Arial"/>
          <w:sz w:val="20"/>
          <w:szCs w:val="20"/>
        </w:rPr>
        <w:t xml:space="preserve">. </w:t>
      </w:r>
      <w:r w:rsidR="007F1128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</w:t>
      </w:r>
      <w:r w:rsidRPr="009D033F">
        <w:rPr>
          <w:rFonts w:asciiTheme="minorHAnsi" w:hAnsiTheme="minorHAnsi"/>
          <w:sz w:val="20"/>
          <w:szCs w:val="20"/>
        </w:rPr>
        <w:t>zajišťuje</w:t>
      </w:r>
      <w:r w:rsidRPr="009D033F">
        <w:rPr>
          <w:rFonts w:asciiTheme="minorHAnsi" w:hAnsiTheme="minorHAnsi" w:cs="Arial"/>
          <w:sz w:val="20"/>
          <w:szCs w:val="20"/>
        </w:rPr>
        <w:t xml:space="preserve"> bezpečné zpracování Osobních údajů Klientů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 zejména následujícími organizačními a technickými opatřeními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>e:</w:t>
      </w:r>
    </w:p>
    <w:p w14:paraId="046AA440" w14:textId="4579D1B0" w:rsidR="00B95882" w:rsidRPr="009D033F" w:rsidRDefault="00B95882" w:rsidP="00EB43C6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/>
          <w:sz w:val="20"/>
          <w:szCs w:val="20"/>
        </w:rPr>
        <w:t xml:space="preserve">Řízením jednoznačně identifikovatelného a zabezpečeného přístupu </w:t>
      </w:r>
      <w:r w:rsidR="003B67E9" w:rsidRPr="009D033F">
        <w:rPr>
          <w:rFonts w:asciiTheme="minorHAnsi" w:hAnsiTheme="minorHAnsi"/>
          <w:sz w:val="20"/>
          <w:szCs w:val="20"/>
        </w:rPr>
        <w:t>zaměstnanc</w:t>
      </w:r>
      <w:r w:rsidR="003B67E9">
        <w:rPr>
          <w:rFonts w:asciiTheme="minorHAnsi" w:hAnsiTheme="minorHAnsi"/>
          <w:sz w:val="20"/>
          <w:szCs w:val="20"/>
        </w:rPr>
        <w:t>ů</w:t>
      </w:r>
      <w:r w:rsidR="003B67E9" w:rsidRPr="009D033F">
        <w:rPr>
          <w:rFonts w:asciiTheme="minorHAnsi" w:hAnsiTheme="minorHAnsi"/>
          <w:sz w:val="20"/>
          <w:szCs w:val="20"/>
        </w:rPr>
        <w:t xml:space="preserve"> a/nebo sub</w:t>
      </w:r>
      <w:r w:rsidR="003B67E9">
        <w:rPr>
          <w:rFonts w:asciiTheme="minorHAnsi" w:hAnsiTheme="minorHAnsi"/>
          <w:sz w:val="20"/>
          <w:szCs w:val="20"/>
        </w:rPr>
        <w:t>dodavatelů</w:t>
      </w:r>
      <w:r w:rsidR="003B67E9" w:rsidRPr="009D033F">
        <w:rPr>
          <w:rFonts w:asciiTheme="minorHAnsi" w:hAnsiTheme="minorHAnsi"/>
          <w:sz w:val="20"/>
          <w:szCs w:val="20"/>
        </w:rPr>
        <w:t xml:space="preserve"> </w:t>
      </w:r>
      <w:r w:rsidR="000E35CC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>e</w:t>
      </w:r>
      <w:r w:rsidR="003B67E9">
        <w:rPr>
          <w:rFonts w:asciiTheme="minorHAnsi" w:hAnsiTheme="minorHAnsi"/>
          <w:sz w:val="20"/>
          <w:szCs w:val="20"/>
        </w:rPr>
        <w:t xml:space="preserve"> ke KIS objednatele</w:t>
      </w:r>
      <w:r w:rsidRPr="009D033F">
        <w:rPr>
          <w:rFonts w:asciiTheme="minorHAnsi" w:hAnsiTheme="minorHAnsi"/>
          <w:sz w:val="20"/>
          <w:szCs w:val="20"/>
        </w:rPr>
        <w:t>,</w:t>
      </w:r>
    </w:p>
    <w:p w14:paraId="0A2BD789" w14:textId="396FA2A6" w:rsidR="00B95882" w:rsidRPr="009D033F" w:rsidRDefault="00B95882" w:rsidP="00EB43C6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Theme="minorHAnsi" w:hAnsiTheme="minorHAnsi"/>
          <w:sz w:val="20"/>
          <w:szCs w:val="20"/>
        </w:rPr>
      </w:pPr>
      <w:r w:rsidRPr="009D033F">
        <w:rPr>
          <w:rFonts w:asciiTheme="minorHAnsi" w:hAnsiTheme="minorHAnsi"/>
          <w:sz w:val="20"/>
          <w:szCs w:val="20"/>
        </w:rPr>
        <w:t xml:space="preserve">Aplikací kryptografických opatření na ochranu Osobních údajů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e, v rámci ukládání dat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>e včetně elektronické komunikace v rámci veřejné sítě internet,</w:t>
      </w:r>
    </w:p>
    <w:p w14:paraId="4EF863A8" w14:textId="77777777" w:rsidR="00B95882" w:rsidRPr="009D033F" w:rsidRDefault="00B95882" w:rsidP="00EB43C6">
      <w:pPr>
        <w:pStyle w:val="Odstavecseseznamem"/>
        <w:numPr>
          <w:ilvl w:val="0"/>
          <w:numId w:val="8"/>
        </w:numPr>
        <w:ind w:left="714" w:hanging="357"/>
        <w:contextualSpacing w:val="0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/>
          <w:sz w:val="20"/>
          <w:szCs w:val="20"/>
        </w:rPr>
        <w:t>Aplikací systému zaznamenávání a vytváření záznamů událostí a změn formou logů.</w:t>
      </w:r>
    </w:p>
    <w:p w14:paraId="2E00E399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2A140969" w14:textId="04110B52" w:rsidR="00B95882" w:rsidRPr="009D033F" w:rsidRDefault="00B95882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4E1DE2">
        <w:rPr>
          <w:rFonts w:asciiTheme="minorHAnsi" w:hAnsiTheme="minorHAnsi"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 xml:space="preserve">. </w:t>
      </w:r>
      <w:r w:rsidRPr="009D033F">
        <w:rPr>
          <w:rFonts w:asciiTheme="minorHAnsi" w:hAnsiTheme="minorHAnsi"/>
          <w:sz w:val="20"/>
          <w:szCs w:val="20"/>
        </w:rPr>
        <w:t>Osobní údaje nebudou poskytnuty ani jakkoliv zpřístupněny třetím osobám ze zemí mimo EU a EHP.</w:t>
      </w:r>
    </w:p>
    <w:p w14:paraId="2226A907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5DB9D1C4" w14:textId="4866C539" w:rsidR="00B95882" w:rsidRPr="009D033F" w:rsidRDefault="00B95882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4E1DE2">
        <w:rPr>
          <w:rFonts w:asciiTheme="minorHAnsi" w:hAnsiTheme="minorHAnsi"/>
          <w:sz w:val="20"/>
          <w:szCs w:val="20"/>
        </w:rPr>
        <w:t>3</w:t>
      </w:r>
      <w:r>
        <w:rPr>
          <w:rFonts w:asciiTheme="minorHAnsi" w:hAnsiTheme="minorHAnsi"/>
          <w:sz w:val="20"/>
          <w:szCs w:val="20"/>
        </w:rPr>
        <w:t xml:space="preserve">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je povinen informovat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>e bez</w:t>
      </w:r>
      <w:r w:rsidR="003B67E9">
        <w:rPr>
          <w:rFonts w:asciiTheme="minorHAnsi" w:hAnsiTheme="minorHAnsi"/>
          <w:sz w:val="20"/>
          <w:szCs w:val="20"/>
        </w:rPr>
        <w:t xml:space="preserve"> zbytečného odkladu o zapojení d</w:t>
      </w:r>
      <w:r w:rsidRPr="009D033F">
        <w:rPr>
          <w:rFonts w:asciiTheme="minorHAnsi" w:hAnsiTheme="minorHAnsi"/>
          <w:sz w:val="20"/>
          <w:szCs w:val="20"/>
        </w:rPr>
        <w:t xml:space="preserve">alšího zpracovatele, sdělit jeho identifikační údaje, a to s dostatečným předstihem tak, aby měl </w:t>
      </w:r>
      <w:r w:rsidR="000E35CC">
        <w:rPr>
          <w:rFonts w:asciiTheme="minorHAnsi" w:hAnsiTheme="minorHAnsi"/>
          <w:sz w:val="20"/>
          <w:szCs w:val="20"/>
        </w:rPr>
        <w:t>objednatel</w:t>
      </w:r>
      <w:r w:rsidRPr="009D033F">
        <w:rPr>
          <w:rFonts w:asciiTheme="minorHAnsi" w:hAnsiTheme="minorHAnsi"/>
          <w:sz w:val="20"/>
          <w:szCs w:val="20"/>
        </w:rPr>
        <w:t xml:space="preserve"> možnost vyslovit vůči této změně své oprávněné námitky.</w:t>
      </w:r>
    </w:p>
    <w:p w14:paraId="24E6D7A3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3CB13720" w14:textId="0BD80555" w:rsidR="00B95882" w:rsidRPr="009D033F" w:rsidRDefault="00B95882" w:rsidP="00B95882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1</w:t>
      </w:r>
      <w:r w:rsidR="004E1DE2">
        <w:rPr>
          <w:rFonts w:asciiTheme="minorHAnsi" w:hAnsiTheme="minorHAnsi"/>
          <w:sz w:val="20"/>
          <w:szCs w:val="20"/>
        </w:rPr>
        <w:t>4</w:t>
      </w:r>
      <w:r>
        <w:rPr>
          <w:rFonts w:asciiTheme="minorHAnsi" w:hAnsiTheme="minorHAnsi"/>
          <w:sz w:val="20"/>
          <w:szCs w:val="20"/>
        </w:rPr>
        <w:t xml:space="preserve">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tímto prohlašuje, že v rámci své činnosti implementoval požadavky Nařízení a zpracování Osobních údajů bude probíhat v souladu s pravidly Nařízení. </w:t>
      </w:r>
      <w:r w:rsidR="007F1128">
        <w:rPr>
          <w:rFonts w:asciiTheme="minorHAnsi" w:hAnsiTheme="minorHAnsi"/>
          <w:sz w:val="20"/>
          <w:szCs w:val="20"/>
        </w:rPr>
        <w:t>Zhotovitel</w:t>
      </w:r>
      <w:r w:rsidRPr="009D033F">
        <w:rPr>
          <w:rFonts w:asciiTheme="minorHAnsi" w:hAnsiTheme="minorHAnsi"/>
          <w:sz w:val="20"/>
          <w:szCs w:val="20"/>
        </w:rPr>
        <w:t xml:space="preserve"> se zejména zavazuje: </w:t>
      </w:r>
    </w:p>
    <w:p w14:paraId="759CA82E" w14:textId="2CA60D54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zpracovávat Osobní údaje pouze na základě doložených pokynů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 činěného prostřednictvím oprávněných osob podle ujednání a způsobem dle této </w:t>
      </w:r>
      <w:r w:rsidR="003B67E9">
        <w:rPr>
          <w:rFonts w:asciiTheme="minorHAnsi" w:hAnsiTheme="minorHAnsi" w:cs="Arial"/>
          <w:sz w:val="20"/>
          <w:szCs w:val="20"/>
        </w:rPr>
        <w:t>s</w:t>
      </w:r>
      <w:r w:rsidRPr="009D033F">
        <w:rPr>
          <w:rFonts w:asciiTheme="minorHAnsi" w:hAnsiTheme="minorHAnsi" w:cs="Arial"/>
          <w:sz w:val="20"/>
          <w:szCs w:val="20"/>
        </w:rPr>
        <w:t xml:space="preserve">mlouvy, tedy výhradně pokynem v písemné podobě </w:t>
      </w:r>
      <w:r w:rsidR="003B67E9">
        <w:rPr>
          <w:rFonts w:asciiTheme="minorHAnsi" w:hAnsiTheme="minorHAnsi" w:cs="Calibri"/>
          <w:sz w:val="20"/>
          <w:szCs w:val="20"/>
        </w:rPr>
        <w:t>prostřednictvím informačního systému datových schránek</w:t>
      </w:r>
      <w:r w:rsidR="003B67E9" w:rsidRPr="009D033F">
        <w:rPr>
          <w:rFonts w:asciiTheme="minorHAnsi" w:hAnsiTheme="minorHAnsi" w:cs="Arial"/>
          <w:sz w:val="20"/>
          <w:szCs w:val="20"/>
        </w:rPr>
        <w:t xml:space="preserve"> </w:t>
      </w:r>
      <w:r w:rsidRPr="009D033F">
        <w:rPr>
          <w:rFonts w:asciiTheme="minorHAnsi" w:hAnsiTheme="minorHAnsi" w:cs="Arial"/>
          <w:sz w:val="20"/>
          <w:szCs w:val="20"/>
        </w:rPr>
        <w:t>anebo prostřednictvím záznamu v </w:t>
      </w:r>
      <w:r w:rsidR="003B67E9" w:rsidRPr="00182504">
        <w:rPr>
          <w:rFonts w:asciiTheme="minorHAnsi" w:hAnsiTheme="minorHAnsi" w:cstheme="minorHAnsi"/>
          <w:sz w:val="20"/>
          <w:szCs w:val="20"/>
        </w:rPr>
        <w:t xml:space="preserve">HelpDesk systému EvZa </w:t>
      </w:r>
      <w:hyperlink r:id="rId12" w:history="1">
        <w:r w:rsidR="003B67E9" w:rsidRPr="00182504">
          <w:rPr>
            <w:rStyle w:val="Hypertextovodkaz"/>
            <w:rFonts w:asciiTheme="minorHAnsi" w:hAnsiTheme="minorHAnsi" w:cstheme="minorHAnsi"/>
            <w:sz w:val="20"/>
            <w:szCs w:val="20"/>
          </w:rPr>
          <w:t>https://evza.medicalc.cz/Cert/Seznam.php</w:t>
        </w:r>
      </w:hyperlink>
      <w:r w:rsidRPr="009D033F">
        <w:rPr>
          <w:rFonts w:asciiTheme="minorHAnsi" w:hAnsiTheme="minorHAnsi" w:cs="Arial"/>
          <w:sz w:val="20"/>
          <w:szCs w:val="20"/>
        </w:rPr>
        <w:t xml:space="preserve">, </w:t>
      </w:r>
      <w:r w:rsidR="003B67E9">
        <w:rPr>
          <w:rFonts w:asciiTheme="minorHAnsi" w:hAnsiTheme="minorHAnsi" w:cs="Arial"/>
          <w:sz w:val="20"/>
          <w:szCs w:val="20"/>
        </w:rPr>
        <w:t xml:space="preserve">přičemž </w:t>
      </w:r>
      <w:r w:rsidRPr="009D033F">
        <w:rPr>
          <w:rFonts w:asciiTheme="minorHAnsi" w:hAnsiTheme="minorHAnsi" w:cs="Arial"/>
          <w:sz w:val="20"/>
          <w:szCs w:val="20"/>
        </w:rPr>
        <w:t xml:space="preserve">doloženého pokynu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 je třeba i tehdy, mají-li být Osobní údaje předávány do třetí země nebo mezinárodní organizaci;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je povinen archivovat veškeré pokyny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>e,</w:t>
      </w:r>
    </w:p>
    <w:p w14:paraId="15ECD996" w14:textId="77777777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>zachovávat mlčenlivost o povaze a nakládání s Osobními údaji,</w:t>
      </w:r>
    </w:p>
    <w:p w14:paraId="3A64001F" w14:textId="5EE643DE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provést vhodná technická a organizační zabezpečení, aby zajistil úroveň zabezpečení odpovídající danému riziku, při posuzování vhodné úrovně zabezpečení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zohlední zejména rizika, která představuje zpracování, zejména náhodné nebo protiprávní zničení, ztráta, pozměňování, neoprávněné zpřístupnění předávaných, uložených nebo jinak zpracovávaných Osobních údajů, nebo neoprávněný přístup k nim,</w:t>
      </w:r>
    </w:p>
    <w:p w14:paraId="29657AAF" w14:textId="420EAB9D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nepředat ani nezpřístupnit Osobní údaje žádné třetí osobě, s výjimkami sjednanými výše (viz </w:t>
      </w:r>
      <w:r w:rsidR="003B67E9">
        <w:rPr>
          <w:rFonts w:asciiTheme="minorHAnsi" w:hAnsiTheme="minorHAnsi" w:cs="Arial"/>
          <w:sz w:val="20"/>
          <w:szCs w:val="20"/>
        </w:rPr>
        <w:t>d</w:t>
      </w:r>
      <w:r w:rsidRPr="009D033F">
        <w:rPr>
          <w:rFonts w:asciiTheme="minorHAnsi" w:hAnsiTheme="minorHAnsi" w:cs="Arial"/>
          <w:sz w:val="20"/>
          <w:szCs w:val="20"/>
        </w:rPr>
        <w:t xml:space="preserve">alší zpracovatel) bez předchozího písemného souhlasu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e, tedy nezapojit do zpracování žádného dalšího zpracovatele bez předchozího písemného povolení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e, udělí-li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="003B67E9">
        <w:rPr>
          <w:rFonts w:asciiTheme="minorHAnsi" w:hAnsiTheme="minorHAnsi" w:cs="Arial"/>
          <w:sz w:val="20"/>
          <w:szCs w:val="20"/>
        </w:rPr>
        <w:t xml:space="preserve"> povolení k zapojení d</w:t>
      </w:r>
      <w:r w:rsidRPr="009D033F">
        <w:rPr>
          <w:rFonts w:asciiTheme="minorHAnsi" w:hAnsiTheme="minorHAnsi" w:cs="Arial"/>
          <w:sz w:val="20"/>
          <w:szCs w:val="20"/>
        </w:rPr>
        <w:t xml:space="preserve">alšího zpracovatele, musí být tomuto </w:t>
      </w:r>
      <w:r w:rsidR="003B67E9">
        <w:rPr>
          <w:rFonts w:asciiTheme="minorHAnsi" w:hAnsiTheme="minorHAnsi" w:cs="Arial"/>
          <w:sz w:val="20"/>
          <w:szCs w:val="20"/>
        </w:rPr>
        <w:t>d</w:t>
      </w:r>
      <w:r w:rsidRPr="009D033F">
        <w:rPr>
          <w:rFonts w:asciiTheme="minorHAnsi" w:hAnsiTheme="minorHAnsi" w:cs="Arial"/>
          <w:sz w:val="20"/>
          <w:szCs w:val="20"/>
        </w:rPr>
        <w:t xml:space="preserve">alšímu zpracovateli uloženy stejné povinnosti na ochranu Osobních údajů, jaké jsou uvedeny v tomto článku </w:t>
      </w:r>
      <w:r w:rsidR="003B67E9">
        <w:rPr>
          <w:rFonts w:asciiTheme="minorHAnsi" w:hAnsiTheme="minorHAnsi" w:cs="Arial"/>
          <w:sz w:val="20"/>
          <w:szCs w:val="20"/>
        </w:rPr>
        <w:t>s</w:t>
      </w:r>
      <w:r w:rsidRPr="009D033F">
        <w:rPr>
          <w:rFonts w:asciiTheme="minorHAnsi" w:hAnsiTheme="minorHAnsi" w:cs="Arial"/>
          <w:sz w:val="20"/>
          <w:szCs w:val="20"/>
        </w:rPr>
        <w:t xml:space="preserve">mlouvy, </w:t>
      </w:r>
    </w:p>
    <w:p w14:paraId="352041C0" w14:textId="6B446D92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zohlednit povahu zpracování a být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i nápomocen prostřednictvím vhodných technických a organizačních opatření při plnění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>ovy povinnosti reagovat na žádosti o výkon práv subjektů údajů stanovených v kapitole III. Nařízení (Práva subjektu údajů),</w:t>
      </w:r>
    </w:p>
    <w:p w14:paraId="318722BD" w14:textId="11EDF8B3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být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i nápomocen při zajišťování souladu s povinnostmi podle článků 32 až 36 Nařízení, zejména být nápomocen v případech porušení zabezpečení Osobních údajů k tomu, aby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 mohl vyhodnotit, zda porušení mělo za následek riziko pro práva a svobody Klientů, případně být nápomocen k tomu, aby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 mohl řádně a včas ohlásit porušení zabezpečení Osobních údajů dozorovému úřadu (včetně údajů dle čl. 33 odst. 3 Nařízení) a ohlásit to Klientům, při výkonu této povinnosti je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povinen reagovat bez zbytečného odkladu na pokyny a požadavky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e, a to při zohlednění povahy zpracování a informací, jež má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 k dispozici,</w:t>
      </w:r>
    </w:p>
    <w:p w14:paraId="284C8B26" w14:textId="75238309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ohlásit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i případy porušení zabezpečení Osobních údajů </w:t>
      </w:r>
      <w:r w:rsidR="00353023" w:rsidRPr="000623B8">
        <w:rPr>
          <w:rFonts w:asciiTheme="minorHAnsi" w:hAnsiTheme="minorHAnsi" w:cs="Arial"/>
          <w:sz w:val="20"/>
          <w:szCs w:val="20"/>
        </w:rPr>
        <w:t>bez zbytečného odkladu, nejpozději</w:t>
      </w:r>
      <w:r w:rsidR="00353023">
        <w:rPr>
          <w:rFonts w:asciiTheme="minorHAnsi" w:hAnsiTheme="minorHAnsi" w:cs="Arial"/>
          <w:sz w:val="20"/>
          <w:szCs w:val="20"/>
        </w:rPr>
        <w:t xml:space="preserve"> </w:t>
      </w:r>
      <w:r w:rsidRPr="009D033F">
        <w:rPr>
          <w:rFonts w:asciiTheme="minorHAnsi" w:hAnsiTheme="minorHAnsi" w:cs="Arial"/>
          <w:sz w:val="20"/>
          <w:szCs w:val="20"/>
        </w:rPr>
        <w:t>do 24 hod hodin od zjištění porušení,</w:t>
      </w:r>
    </w:p>
    <w:p w14:paraId="1B82E628" w14:textId="61B41C46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poskytnout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i veškeré informace potřebné k doložení toho, že byly splněny povinnosti </w:t>
      </w:r>
      <w:r w:rsidR="003B67E9">
        <w:rPr>
          <w:rFonts w:asciiTheme="minorHAnsi" w:hAnsiTheme="minorHAnsi" w:cs="Arial"/>
          <w:sz w:val="20"/>
          <w:szCs w:val="20"/>
        </w:rPr>
        <w:t>stanovené v tomto článku</w:t>
      </w:r>
      <w:r w:rsidRPr="009D033F">
        <w:rPr>
          <w:rFonts w:asciiTheme="minorHAnsi" w:hAnsiTheme="minorHAnsi" w:cs="Arial"/>
          <w:sz w:val="20"/>
          <w:szCs w:val="20"/>
        </w:rPr>
        <w:t xml:space="preserve"> a umožnit audity, včetně inspekcí, prováděné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em nebo jiným auditorem, kterého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 pověřil, a poskytovat součinnost k těmto auditům,</w:t>
      </w:r>
    </w:p>
    <w:p w14:paraId="07C44C99" w14:textId="1877DF50" w:rsidR="00B95882" w:rsidRPr="009D033F" w:rsidRDefault="00B95882" w:rsidP="00EB43C6">
      <w:pPr>
        <w:pStyle w:val="Odstavecseseznamem1"/>
        <w:numPr>
          <w:ilvl w:val="0"/>
          <w:numId w:val="10"/>
        </w:numPr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9D033F">
        <w:rPr>
          <w:rFonts w:asciiTheme="minorHAnsi" w:hAnsiTheme="minorHAnsi" w:cs="Arial"/>
          <w:sz w:val="20"/>
          <w:szCs w:val="20"/>
        </w:rPr>
        <w:t xml:space="preserve">neprodleně informovat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 xml:space="preserve">e v případě, že podle názoru </w:t>
      </w:r>
      <w:r w:rsidR="000E35CC">
        <w:rPr>
          <w:rFonts w:asciiTheme="minorHAnsi" w:hAnsiTheme="minorHAnsi" w:cs="Arial"/>
          <w:sz w:val="20"/>
          <w:szCs w:val="20"/>
        </w:rPr>
        <w:t>zhotovitel</w:t>
      </w:r>
      <w:r w:rsidRPr="009D033F">
        <w:rPr>
          <w:rFonts w:asciiTheme="minorHAnsi" w:hAnsiTheme="minorHAnsi" w:cs="Arial"/>
          <w:sz w:val="20"/>
          <w:szCs w:val="20"/>
        </w:rPr>
        <w:t xml:space="preserve">e určitý pokyn </w:t>
      </w:r>
      <w:r w:rsidR="000E35CC">
        <w:rPr>
          <w:rFonts w:asciiTheme="minorHAnsi" w:hAnsiTheme="minorHAnsi" w:cs="Arial"/>
          <w:sz w:val="20"/>
          <w:szCs w:val="20"/>
        </w:rPr>
        <w:t>objednatel</w:t>
      </w:r>
      <w:r w:rsidRPr="009D033F">
        <w:rPr>
          <w:rFonts w:asciiTheme="minorHAnsi" w:hAnsiTheme="minorHAnsi" w:cs="Arial"/>
          <w:sz w:val="20"/>
          <w:szCs w:val="20"/>
        </w:rPr>
        <w:t>e porušuje ustanovení Nařízení nebo jiné předpisy týkající se ochrany Osobních údajů.</w:t>
      </w:r>
    </w:p>
    <w:p w14:paraId="18C48023" w14:textId="77777777" w:rsidR="00160477" w:rsidRDefault="00160477" w:rsidP="00B95882">
      <w:pPr>
        <w:jc w:val="both"/>
        <w:rPr>
          <w:rFonts w:asciiTheme="minorHAnsi" w:hAnsiTheme="minorHAnsi"/>
          <w:sz w:val="20"/>
          <w:szCs w:val="20"/>
        </w:rPr>
      </w:pPr>
    </w:p>
    <w:p w14:paraId="30BFD5E7" w14:textId="77777777" w:rsidR="00C73E31" w:rsidRDefault="00C73E31" w:rsidP="00B95882">
      <w:pPr>
        <w:jc w:val="both"/>
        <w:rPr>
          <w:rFonts w:asciiTheme="minorHAnsi" w:hAnsiTheme="minorHAnsi"/>
          <w:sz w:val="20"/>
          <w:szCs w:val="20"/>
        </w:rPr>
      </w:pPr>
    </w:p>
    <w:p w14:paraId="6B292E82" w14:textId="015215C7" w:rsidR="00160477" w:rsidRPr="00160477" w:rsidRDefault="00160477" w:rsidP="0016047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2"/>
        </w:rPr>
      </w:pPr>
      <w:r w:rsidRPr="00160477">
        <w:rPr>
          <w:rFonts w:asciiTheme="minorHAnsi" w:hAnsiTheme="minorHAnsi" w:cs="Calibri"/>
          <w:b/>
          <w:sz w:val="22"/>
          <w:szCs w:val="22"/>
        </w:rPr>
        <w:t>Článek 11</w:t>
      </w:r>
    </w:p>
    <w:p w14:paraId="36E652C3" w14:textId="77777777" w:rsidR="00A67C2F" w:rsidRPr="00160477" w:rsidRDefault="00A67C2F" w:rsidP="00A67C2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4F67EA">
        <w:rPr>
          <w:rFonts w:asciiTheme="minorHAnsi" w:hAnsiTheme="minorHAnsi" w:cs="Calibri"/>
          <w:b/>
          <w:sz w:val="20"/>
          <w:szCs w:val="20"/>
        </w:rPr>
        <w:t>Kybernetická bezpečnost</w:t>
      </w:r>
    </w:p>
    <w:p w14:paraId="7550ABE8" w14:textId="77777777" w:rsidR="004F67EA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je poskytovatelem regulované služby v režimu vyšších povinností dle zákona č. 264/2025 Sb., o kybernetické bezpečnosti, ve znění pozdějších předpisů (dále jen „ZoKB"), a plní povinnosti vyhlášky č. 409/2025 Sb., o bezpečnostních opatřeních poskytovatele regulované služby v režimu vyšších povinností (dále jen „VyKB").</w:t>
      </w:r>
    </w:p>
    <w:p w14:paraId="32DFDCAB" w14:textId="77777777" w:rsidR="004F67EA" w:rsidRPr="003966DB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121497D" w14:textId="77777777" w:rsidR="004F67EA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je pro objednatele při zajišťování smluvního vztahu založeného touto smlouvou v pozici významného dodavatele ve smyslu § 2 písm. h) VyKB, neboť poskytuje plnění, které je významné z hlediska zajištění kybernetické bezpečnosti regulované služby objednatele.</w:t>
      </w:r>
    </w:p>
    <w:p w14:paraId="61590A92" w14:textId="77777777" w:rsidR="004F67EA" w:rsidRPr="003E759A" w:rsidRDefault="004F67EA" w:rsidP="003E759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FF75C5B" w14:textId="77777777" w:rsidR="004F67EA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tímto prokazatelně písemně informuje zhotovitele o jeho evidenci jako významného dodavatele v souladu s § 9 odst. 1 písm. e) a odst. 3 VyKB.</w:t>
      </w:r>
    </w:p>
    <w:p w14:paraId="3F9ED651" w14:textId="77777777" w:rsidR="004F67EA" w:rsidRPr="003966DB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B90B14D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Náležitosti tohoto prokazatelného informování obsahují:</w:t>
      </w:r>
    </w:p>
    <w:p w14:paraId="08EEA294" w14:textId="77777777" w:rsidR="004F67EA" w:rsidRPr="003966DB" w:rsidRDefault="004F67EA" w:rsidP="004F67EA">
      <w:pPr>
        <w:pStyle w:val="Odstavecseseznamem"/>
        <w:numPr>
          <w:ilvl w:val="1"/>
          <w:numId w:val="18"/>
        </w:numPr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identifikační údaje objednatele: Fakultní nemocnice Plzeň, se sídlem Edvarda Beneše 1128/13, Plzeň, 301 00, IČ: 00669806, s uvedením, že objednatel je poskytovatelem regulované služby v režimu vyšších povinností,</w:t>
      </w:r>
    </w:p>
    <w:p w14:paraId="45DFC5CE" w14:textId="77777777" w:rsidR="004F67EA" w:rsidRPr="003966DB" w:rsidRDefault="004F67EA" w:rsidP="004F67EA">
      <w:pPr>
        <w:pStyle w:val="Odstavecseseznamem"/>
        <w:numPr>
          <w:ilvl w:val="1"/>
          <w:numId w:val="18"/>
        </w:numPr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název regulované služby objednatele: poskytování zdravotních služeb,</w:t>
      </w:r>
    </w:p>
    <w:p w14:paraId="34B458F6" w14:textId="77777777" w:rsidR="004F67EA" w:rsidRPr="003966DB" w:rsidRDefault="004F67EA" w:rsidP="004F67EA">
      <w:pPr>
        <w:pStyle w:val="Odstavecseseznamem"/>
        <w:numPr>
          <w:ilvl w:val="1"/>
          <w:numId w:val="18"/>
        </w:numPr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identifikační údaje významného dodavatele: Medicalc software s.r.o., se sídlem Pod Švabinami 434/13, Plzeň 312 00, IČO: 26350513,</w:t>
      </w:r>
    </w:p>
    <w:p w14:paraId="05C5A924" w14:textId="77777777" w:rsidR="004F67EA" w:rsidRDefault="004F67EA" w:rsidP="004F67EA">
      <w:pPr>
        <w:pStyle w:val="Odstavecseseznamem"/>
        <w:numPr>
          <w:ilvl w:val="1"/>
          <w:numId w:val="18"/>
        </w:numPr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prohlášení, že zhotovitel je pro objednatele významným dodavatelem z důvodu poskytování údržby a podpory provozu klinického informačního systému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medicalc4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, který je kritickým aktivem pro zajištění kybernetické bezpečnosti regulované služby objednatele.</w:t>
      </w:r>
    </w:p>
    <w:p w14:paraId="0AF68068" w14:textId="77777777" w:rsidR="004F67EA" w:rsidRPr="003966DB" w:rsidRDefault="004F67EA" w:rsidP="004F67EA">
      <w:pPr>
        <w:pStyle w:val="Odstavecseseznamem"/>
        <w:ind w:left="709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A8BD58" w14:textId="77777777" w:rsidR="004F67EA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stanovil pravidla pro dodavatele, která zohledňují požadavky systému řízení bezpečnosti informací objednatele (dále jen „ISMS") v souladu s § 9 odst. 1 písm. a) VyKB.</w:t>
      </w:r>
    </w:p>
    <w:p w14:paraId="3D74AF36" w14:textId="77777777" w:rsidR="004F67EA" w:rsidRPr="003966DB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0728714" w14:textId="77777777" w:rsidR="004F67EA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prokazatelně seznamuje zhotovitele s pravidly podle předcházejícího odstavce a vyžaduje plnění těchto pravidel v souladu s § 9 odst. 1 písm. b) VyKB.</w:t>
      </w:r>
    </w:p>
    <w:p w14:paraId="04B4E9A7" w14:textId="77777777" w:rsidR="004F67EA" w:rsidRPr="003966DB" w:rsidRDefault="004F67EA" w:rsidP="004F67E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7467E9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Součástí pravidel pro dodavatele jsou zejména:</w:t>
      </w:r>
    </w:p>
    <w:p w14:paraId="2BC330FC" w14:textId="77777777" w:rsidR="004F67EA" w:rsidRPr="003966DB" w:rsidRDefault="004F67EA" w:rsidP="004F67EA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Pravidla chování dodavatelů v oblasti bezpečnosti informací objednatele, která jsou v aktuální verzi k dispozici na oficiálních webových stránkách objednatele </w:t>
      </w:r>
      <w:hyperlink r:id="rId13">
        <w:r w:rsidRPr="003966DB">
          <w:rPr>
            <w:rFonts w:asciiTheme="minorHAnsi" w:eastAsia="Arial" w:hAnsiTheme="minorHAnsi" w:cstheme="minorHAnsi"/>
            <w:color w:val="000000" w:themeColor="text1"/>
            <w:sz w:val="20"/>
            <w:szCs w:val="20"/>
            <w:u w:val="single"/>
          </w:rPr>
          <w:t>https://www.fnplzen.cz/pravidla_dodavatele</w:t>
        </w:r>
      </w:hyperlink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7A3AF721" w14:textId="77777777" w:rsidR="004F67EA" w:rsidRPr="003966DB" w:rsidRDefault="004F67EA" w:rsidP="004F67EA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Bezpečnostní požadavky pro zdravotnické prostředky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která jsou v aktuální verzi k dispozici na oficiálních webových stránkách objednatele </w:t>
      </w:r>
      <w:hyperlink r:id="rId14">
        <w:r w:rsidRPr="003966DB">
          <w:rPr>
            <w:rFonts w:asciiTheme="minorHAnsi" w:eastAsia="Arial" w:hAnsiTheme="minorHAnsi" w:cstheme="minorHAnsi"/>
            <w:color w:val="000000" w:themeColor="text1"/>
            <w:sz w:val="20"/>
            <w:szCs w:val="20"/>
            <w:u w:val="single"/>
          </w:rPr>
          <w:t>https://www.fnplzen.cz/pravidla_dodavatele</w:t>
        </w:r>
      </w:hyperlink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4327A70C" w14:textId="77777777" w:rsidR="004F67EA" w:rsidRPr="003966DB" w:rsidRDefault="004F67EA" w:rsidP="004F67EA">
      <w:pPr>
        <w:pStyle w:val="Odstavecseseznamem"/>
        <w:numPr>
          <w:ilvl w:val="0"/>
          <w:numId w:val="19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další bezpečnostní politiky a bezpečnostní dokumentace objednatele relevantní pro předmět plnění.</w:t>
      </w:r>
    </w:p>
    <w:p w14:paraId="63404D27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4DCAA2F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se zavazuje seznámit se s pravidly podle odstavce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7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potvrdit jejich převzetí a seznámení se s nimi před zahájením plnění této smlouvy. Zhotovitel se dále zavazuje dodržovat tato pravidla po celou dobu trvání smluvního vztahu.</w:t>
      </w:r>
    </w:p>
    <w:p w14:paraId="10799ED3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CEBEA6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řídí rizika spojená se zhotovitelem v souladu s § 9 odst. 1 písm. c) VyKB.</w:t>
      </w:r>
    </w:p>
    <w:p w14:paraId="2A74B069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9A07845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provádí v rámci výběrového řízení nebo před uzavřením smlouvy hodnocení rizik souvisejících s plněním podle přílohy č. 4 k VyKB v souladu s § 9 odst. 2 písm. a) VyKB. Zhotovitel se zavazuje poskytnout objednateli veškeré informace nezbytné pro provedení tohoto hodnocení rizik.</w:t>
      </w:r>
    </w:p>
    <w:p w14:paraId="7C32DDE2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7719BE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provádí pravidelné hodnocení rizik a pravidelnou kontrolu zavedených bezpečnostních opatření u poskytovaných plnění pomocí vlastních zdrojů nebo pomocí třetí strany v souladu s § 9 odst. 2 písm. c) VyKB. Zhotovitel se zavazuje poskytnout objednateli součinnost při provádění těchto hodnocení a kontrol, včetně umožnění přístupu k relevantním informacím a dokumentaci.</w:t>
      </w:r>
    </w:p>
    <w:p w14:paraId="62236490" w14:textId="77777777" w:rsidR="004F67EA" w:rsidRDefault="004F67EA" w:rsidP="004F67EA"/>
    <w:p w14:paraId="02D5E0A7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Vzájemná odpovědnost za zavedení a kontrolu bezpečnostních opatření je stanovena takto:</w:t>
      </w:r>
    </w:p>
    <w:p w14:paraId="62180F34" w14:textId="77777777" w:rsidR="004F67EA" w:rsidRPr="003966DB" w:rsidRDefault="004F67EA" w:rsidP="004F67E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je odpovědný za stanovení bezpečnostních požadavků, jejich kontrolu a vyhodnocení účinnosti.</w:t>
      </w:r>
    </w:p>
    <w:p w14:paraId="500C21FF" w14:textId="77777777" w:rsidR="004F67EA" w:rsidRPr="003966DB" w:rsidRDefault="004F67EA" w:rsidP="004F67E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je odpovědný za zavedení a dodržování bezpečnostních opatření podle bezpečnostních požadavků objednatele a za poskytování informací o stavu zavedených bezpečnostních opatření.</w:t>
      </w:r>
    </w:p>
    <w:p w14:paraId="7C8117E3" w14:textId="77777777" w:rsidR="004F67EA" w:rsidRPr="003966DB" w:rsidRDefault="004F67EA" w:rsidP="004F67EA">
      <w:pPr>
        <w:pStyle w:val="Odstavecseseznamem"/>
        <w:numPr>
          <w:ilvl w:val="0"/>
          <w:numId w:val="20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Obě smluvní strany jsou odpovědné za vzájemnou komunikaci o bezpečnostních opatřeních a jejich změnách.</w:t>
      </w:r>
    </w:p>
    <w:p w14:paraId="7F7E6103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E5CB28B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Zhotovitel se při poskytování plnění pro objednatele zavazuje dodržovat příslušná ustanovení bezpečnostních politik (včetně relevantních metodik a postupů) objednatele, resp. platné řídící dokumentace objednatele či její části obsahující bezpečnostní opatření, pokud byl zhotovitel s takovými dokumenty nebo jejich částmi seznámen protokolárním předáním příslušné dokumentace a/nebo elektronickým předáním prostřednictvím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e-mailu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zhotovitele.</w:t>
      </w:r>
    </w:p>
    <w:p w14:paraId="353A3B1D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FA9F5B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Bezpečnostní politiky musí obsahovat aktuální verze dokumentů, ke kterým se požadované plnění bezpečnostních opatření vztahuje.</w:t>
      </w:r>
    </w:p>
    <w:p w14:paraId="4AC0150A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F3F633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po aktualizaci platné řídící dokumentace obsahující příslušná bezpečnostní opatření předloží zhotoviteli relevantní bezpečnostní politiky k odsouhlasení, a následně se formou dodatku tohoto smluvního vztahu stanou přílohou této servisní smlouvy.</w:t>
      </w:r>
    </w:p>
    <w:p w14:paraId="3B38ED00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E8F71D" w14:textId="77777777" w:rsidR="004F67EA" w:rsidRPr="003A6CF2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14BD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Zhotovitel zajišťuje ochranu informací objednatele aplikací opatření vycházejících ze Systému řízení bezpečnosti informací ISO/IEC 27001:2023. Zhotovitel se zejména zavazuje splnit všechny relevantní požadavky na bezpečnost v procesech návrhu a vývoje </w:t>
      </w:r>
      <w:r w:rsidRPr="003A6CF2">
        <w:rPr>
          <w:sz w:val="20"/>
          <w:szCs w:val="20"/>
        </w:rPr>
        <w:t>softwarových řešení, implementace, údržba a rozvoj řešení v oblasti informačních technologií.</w:t>
      </w:r>
    </w:p>
    <w:p w14:paraId="315CCC68" w14:textId="77777777" w:rsidR="004F67EA" w:rsidRDefault="004F67EA" w:rsidP="004F67EA"/>
    <w:p w14:paraId="501A8673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pravidelně přezkoumává plnění této smlouvy z hlediska systému řízení bezpečnosti informací v souladu s § 9 odst. 1 písm. g) VyKB. Přezkoumání se provádí:</w:t>
      </w:r>
    </w:p>
    <w:p w14:paraId="24A4CD5C" w14:textId="77777777" w:rsidR="004F67EA" w:rsidRPr="003966DB" w:rsidRDefault="004F67EA" w:rsidP="004F67E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minimálně jednou ročně,</w:t>
      </w:r>
    </w:p>
    <w:p w14:paraId="61670542" w14:textId="77777777" w:rsidR="004F67EA" w:rsidRPr="003966DB" w:rsidRDefault="004F67EA" w:rsidP="004F67E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před prodloužením nebo obnovením smlouvy,</w:t>
      </w:r>
    </w:p>
    <w:p w14:paraId="48418FB7" w14:textId="77777777" w:rsidR="004F67EA" w:rsidRPr="003966DB" w:rsidRDefault="004F67EA" w:rsidP="004F67E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při významné změně v dodavatelském vztahu,</w:t>
      </w:r>
    </w:p>
    <w:p w14:paraId="1633380C" w14:textId="77777777" w:rsidR="004F67EA" w:rsidRPr="003966DB" w:rsidRDefault="004F67EA" w:rsidP="004F67E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po kybernetickém bezpečnostním incidentu souvisejícím s plněním,</w:t>
      </w:r>
    </w:p>
    <w:p w14:paraId="45F9F2A9" w14:textId="77777777" w:rsidR="004F67EA" w:rsidRPr="003966DB" w:rsidRDefault="004F67EA" w:rsidP="004F67EA">
      <w:pPr>
        <w:pStyle w:val="Odstavecseseznamem"/>
        <w:numPr>
          <w:ilvl w:val="0"/>
          <w:numId w:val="21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na základě výsledků auditu nebo kontroly NÚKIB.</w:t>
      </w:r>
    </w:p>
    <w:p w14:paraId="20DF101E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87A16C2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Přezkoumání zahrnuje:</w:t>
      </w:r>
    </w:p>
    <w:p w14:paraId="6EC7CB5E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kontrolu dodržování smluvních bezpečnostních požadavků,</w:t>
      </w:r>
    </w:p>
    <w:p w14:paraId="01D1CC83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vyhodnocení plnění SLA z pohledu bezpečnosti,</w:t>
      </w:r>
    </w:p>
    <w:p w14:paraId="689F7EB3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přezkoumání aktuálnosti zavedených bezpečnostních opatření,</w:t>
      </w:r>
    </w:p>
    <w:p w14:paraId="49CC9350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vyhodnocení bezpečnostních událostí a incidentů,</w:t>
      </w:r>
    </w:p>
    <w:p w14:paraId="483C3F53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kontrolu řízení změn a subdodavatelů,</w:t>
      </w:r>
    </w:p>
    <w:p w14:paraId="4A563622" w14:textId="77777777" w:rsidR="004F67EA" w:rsidRPr="003966DB" w:rsidRDefault="004F67EA" w:rsidP="004F67EA">
      <w:pPr>
        <w:pStyle w:val="Odstavecseseznamem"/>
        <w:numPr>
          <w:ilvl w:val="0"/>
          <w:numId w:val="22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vyhodnocení zbytkových rizik.</w:t>
      </w:r>
    </w:p>
    <w:p w14:paraId="68678E2A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C5DCF6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se zavazuje poskytnout objednateli součinnost při provádění přezkoumání, včetně umožnění přístupu k relevantním informacím, dokumentaci a osobám zhotovitele.</w:t>
      </w:r>
    </w:p>
    <w:p w14:paraId="2CBAC54D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42FDF16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Objednatel zajistí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 zhotovitele 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 reakci na rizika a zjištěné nedostatky jejich řešení, která budou přijata bez zbytečného odkladu v souladu s § 9 odst. 2 písm. d) VyKB. Zhotovitel se zavazuje řešit zjištěné nedostatky podle závažnosti v termínech dle článku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6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smlouvy.</w:t>
      </w:r>
    </w:p>
    <w:p w14:paraId="0B8E06BE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2A55FE4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Termíny podle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článku 6</w:t>
      </w: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lze v odůvodněných případech prodloužit po schválení objednatelem s zajištěním náhradních bezpečnostních opatření.</w:t>
      </w:r>
    </w:p>
    <w:p w14:paraId="7D5CA8DB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6C6E380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se zavazuje informovat objednatele o zjištěných bezpečnostních rizicích a nedostatcích bez zbytečného odkladu a navrhnout řešení těchto rizik a nedostatků.</w:t>
      </w:r>
    </w:p>
    <w:p w14:paraId="77128EC5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DFC23A3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má právo kontroly plnění této smlouvy z hlediska bezpečnostních opatření, včetně práva provádět audity a kontroly u zhotovitele.</w:t>
      </w:r>
    </w:p>
    <w:p w14:paraId="6CEFF8A8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D233A12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má právo upravovat smluvní bezpečnostní požadavky tak, aby reflektovaly současné technologické možnosti a vhodnou úroveň zabezpečení. O takových úpravách budou smluvní strany jednat v dobré víře a dohodnou se na jejich implementaci formou dodatku této smlouvy.</w:t>
      </w:r>
    </w:p>
    <w:p w14:paraId="5B7793E3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5715305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je povinen oznámit objednateli záměr využívat pro plnění smluvních povinností dalšího subdodavatele s dostatečným předstihem před jeho zapojením.</w:t>
      </w:r>
    </w:p>
    <w:p w14:paraId="378A9B58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763F1B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Objednatel má právo:</w:t>
      </w:r>
    </w:p>
    <w:p w14:paraId="625FDB3A" w14:textId="77777777" w:rsidR="004F67EA" w:rsidRPr="003966DB" w:rsidRDefault="004F67EA" w:rsidP="004F67EA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nesouhlasit se zařazením daného subdodavatele do dodavatelského řetězce,</w:t>
      </w:r>
    </w:p>
    <w:p w14:paraId="126A39E8" w14:textId="77777777" w:rsidR="004F67EA" w:rsidRPr="003966DB" w:rsidRDefault="004F67EA" w:rsidP="004F67EA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požadovat předložení informací o subdodavateli,</w:t>
      </w:r>
    </w:p>
    <w:p w14:paraId="103C3A19" w14:textId="77777777" w:rsidR="004F67EA" w:rsidRPr="003966DB" w:rsidRDefault="004F67EA" w:rsidP="004F67EA">
      <w:pPr>
        <w:pStyle w:val="Odstavecseseznamem"/>
        <w:numPr>
          <w:ilvl w:val="0"/>
          <w:numId w:val="23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požadovat provedení bezpečnostního auditu u subdodavatele.</w:t>
      </w:r>
    </w:p>
    <w:p w14:paraId="718D8920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DD28BBB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Zhotovitel je zodpovědný za své subdodavatele v plném rozsahu, jako kdyby danou činnost vykonával sám. Zhotovitel zajistí, aby subdodavatelé dodržovali stejné bezpečnostní požadavky jako zhotovitel.</w:t>
      </w:r>
    </w:p>
    <w:p w14:paraId="71476F8E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C8F86A2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Změny ve službách zhotovitele, které mají vliv na opatření informační bezpečnosti nebo na bezpečnost regulované služby, musí být řízeny procesem řízení změn objednatele.</w:t>
      </w:r>
    </w:p>
    <w:p w14:paraId="092CCBFF" w14:textId="77777777" w:rsidR="004F67EA" w:rsidRDefault="004F67EA" w:rsidP="004F67EA">
      <w:pPr>
        <w:pStyle w:val="Odstavecseseznamem"/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69AB2A2" w14:textId="77777777" w:rsidR="004F67EA" w:rsidRPr="003966DB" w:rsidRDefault="004F67EA" w:rsidP="004F67EA">
      <w:pPr>
        <w:pStyle w:val="Odstavecseseznamem"/>
        <w:numPr>
          <w:ilvl w:val="0"/>
          <w:numId w:val="17"/>
        </w:numPr>
        <w:ind w:left="426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Významné změny u zhotovitele musí být:</w:t>
      </w:r>
    </w:p>
    <w:p w14:paraId="47C39EC8" w14:textId="77777777" w:rsidR="004F67EA" w:rsidRPr="003966DB" w:rsidRDefault="004F67EA" w:rsidP="004F67EA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oznámeny objednateli s dostatečným předstihem,</w:t>
      </w:r>
    </w:p>
    <w:p w14:paraId="36AF45C2" w14:textId="77777777" w:rsidR="004F67EA" w:rsidRPr="003966DB" w:rsidRDefault="004F67EA" w:rsidP="004F67EA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schváleny odpovědnými osobami na straně objednatele,</w:t>
      </w:r>
    </w:p>
    <w:p w14:paraId="7D13FAEA" w14:textId="77777777" w:rsidR="004F67EA" w:rsidRPr="003966DB" w:rsidRDefault="004F67EA" w:rsidP="004F67EA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zdokumentovány,</w:t>
      </w:r>
    </w:p>
    <w:p w14:paraId="028DE23D" w14:textId="77777777" w:rsidR="004F67EA" w:rsidRPr="003966DB" w:rsidRDefault="004F67EA" w:rsidP="004F67EA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podrobeny hodnocení rizik,</w:t>
      </w:r>
    </w:p>
    <w:p w14:paraId="182D021F" w14:textId="77777777" w:rsidR="004F67EA" w:rsidRDefault="004F67EA" w:rsidP="004F67EA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966DB">
        <w:rPr>
          <w:rFonts w:asciiTheme="minorHAnsi" w:hAnsiTheme="minorHAnsi" w:cstheme="minorHAnsi"/>
          <w:color w:val="000000" w:themeColor="text1"/>
          <w:sz w:val="20"/>
          <w:szCs w:val="20"/>
        </w:rPr>
        <w:t>v případě potřeby testovány před nasazením do produkce.</w:t>
      </w:r>
    </w:p>
    <w:p w14:paraId="11B72F71" w14:textId="77777777" w:rsidR="004F67EA" w:rsidRDefault="004F67EA" w:rsidP="004F67EA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BA3B3CE" w14:textId="77777777" w:rsidR="004F67EA" w:rsidRPr="004F67EA" w:rsidRDefault="004F67EA" w:rsidP="004F67EA">
      <w:pPr>
        <w:pStyle w:val="Odstavecseseznamem"/>
        <w:numPr>
          <w:ilvl w:val="0"/>
          <w:numId w:val="17"/>
        </w:numPr>
        <w:ind w:left="425" w:hanging="357"/>
        <w:rPr>
          <w:rFonts w:asciiTheme="minorHAnsi" w:hAnsiTheme="minorHAnsi" w:cstheme="minorHAnsi"/>
          <w:color w:val="000000" w:themeColor="text1"/>
          <w:sz w:val="20"/>
          <w:szCs w:val="20"/>
        </w:rPr>
      </w:pPr>
      <w:bookmarkStart w:id="2" w:name="_Hlk215124783"/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Zjistí-li zhotovitel, že došlo ke kybernetickému útoku na jiného poskytovatele zdravotních služeb, který rovněž používá softwarové </w:t>
      </w:r>
      <w:r w:rsidRPr="00D57E1E">
        <w:rPr>
          <w:rFonts w:asciiTheme="minorHAnsi" w:hAnsiTheme="minorHAnsi" w:cstheme="minorHAnsi"/>
          <w:color w:val="000000" w:themeColor="text1"/>
          <w:sz w:val="20"/>
          <w:szCs w:val="20"/>
        </w:rPr>
        <w:t>produkty zhotovitele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 současných </w:t>
      </w:r>
      <w:r w:rsidRPr="00D57E1E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</w:t>
      </w:r>
      <w:r w:rsidRPr="00D57E1E">
        <w:rPr>
          <w:rFonts w:asciiTheme="minorHAnsi" w:hAnsiTheme="minorHAnsi" w:cstheme="minorHAnsi"/>
          <w:color w:val="000000" w:themeColor="text1"/>
          <w:sz w:val="20"/>
          <w:szCs w:val="20"/>
        </w:rPr>
        <w:t>edicalc4, mPacs, mex2, mMobile, mZdraví)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 budoucích verzích</w:t>
      </w:r>
      <w:r w:rsidRPr="00D57E1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je povinen o této skutečnosti neprodleně telefonicky a e-mailem informovat oprávněnou osobu objednatele </w:t>
      </w:r>
      <w:r w:rsidRPr="00D57E1E">
        <w:rPr>
          <w:rFonts w:asciiTheme="minorHAnsi" w:hAnsiTheme="minorHAnsi" w:cs="Calibri"/>
          <w:sz w:val="20"/>
          <w:szCs w:val="20"/>
        </w:rPr>
        <w:t>ve věcech kybernetické bezpečnosti.</w:t>
      </w:r>
    </w:p>
    <w:p w14:paraId="7642F77E" w14:textId="77777777" w:rsidR="004F67EA" w:rsidRDefault="004F67EA" w:rsidP="004F67EA">
      <w:pPr>
        <w:ind w:left="6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130DBE" w14:textId="77777777" w:rsidR="004F67EA" w:rsidRPr="004F67EA" w:rsidRDefault="004F67EA" w:rsidP="004F67EA">
      <w:pPr>
        <w:ind w:left="68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bookmarkEnd w:id="2"/>
    <w:p w14:paraId="3759780B" w14:textId="6AC56E0A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1</w:t>
      </w:r>
      <w:r w:rsidR="00160477">
        <w:rPr>
          <w:rFonts w:asciiTheme="minorHAnsi" w:hAnsiTheme="minorHAnsi" w:cs="Calibri"/>
          <w:b/>
          <w:sz w:val="22"/>
          <w:szCs w:val="20"/>
        </w:rPr>
        <w:t>2</w:t>
      </w:r>
    </w:p>
    <w:p w14:paraId="7E5F18F5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Platnost a účinnost smlouvy</w:t>
      </w:r>
    </w:p>
    <w:p w14:paraId="214D5C7A" w14:textId="6F5A71DD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1. </w:t>
      </w:r>
      <w:bookmarkStart w:id="3" w:name="_Hlk214367828"/>
      <w:r w:rsidRPr="0034167F">
        <w:rPr>
          <w:rFonts w:asciiTheme="minorHAnsi" w:hAnsiTheme="minorHAnsi" w:cs="Calibri"/>
          <w:sz w:val="20"/>
          <w:szCs w:val="20"/>
        </w:rPr>
        <w:t xml:space="preserve">Tato smlouva </w:t>
      </w:r>
      <w:r w:rsidR="001D1C23" w:rsidRPr="0034167F">
        <w:rPr>
          <w:rFonts w:asciiTheme="minorHAnsi" w:hAnsiTheme="minorHAnsi" w:cs="Calibri"/>
          <w:sz w:val="20"/>
          <w:szCs w:val="20"/>
        </w:rPr>
        <w:t xml:space="preserve">je sjednána na dobu </w:t>
      </w:r>
      <w:r w:rsidR="00102F08">
        <w:rPr>
          <w:rFonts w:asciiTheme="minorHAnsi" w:hAnsiTheme="minorHAnsi" w:cs="Calibri"/>
          <w:sz w:val="20"/>
          <w:szCs w:val="20"/>
        </w:rPr>
        <w:t>ne</w:t>
      </w:r>
      <w:r w:rsidR="001D1C23">
        <w:rPr>
          <w:rFonts w:asciiTheme="minorHAnsi" w:hAnsiTheme="minorHAnsi" w:cs="Calibri"/>
          <w:sz w:val="20"/>
          <w:szCs w:val="20"/>
        </w:rPr>
        <w:t>určitou</w:t>
      </w:r>
      <w:r w:rsidR="001831DA">
        <w:rPr>
          <w:rFonts w:asciiTheme="minorHAnsi" w:hAnsiTheme="minorHAnsi"/>
          <w:sz w:val="20"/>
          <w:szCs w:val="20"/>
        </w:rPr>
        <w:t>. N</w:t>
      </w:r>
      <w:r w:rsidRPr="001D1C23">
        <w:rPr>
          <w:rFonts w:asciiTheme="minorHAnsi" w:hAnsiTheme="minorHAnsi" w:cs="Calibri"/>
          <w:sz w:val="20"/>
          <w:szCs w:val="20"/>
        </w:rPr>
        <w:t>abývá</w:t>
      </w:r>
      <w:r w:rsidRPr="0034167F">
        <w:rPr>
          <w:rFonts w:asciiTheme="minorHAnsi" w:hAnsiTheme="minorHAnsi" w:cs="Calibri"/>
          <w:sz w:val="20"/>
          <w:szCs w:val="20"/>
        </w:rPr>
        <w:t xml:space="preserve"> platnosti dnem podpisu osobami oprávněnými jednat za každou </w:t>
      </w:r>
      <w:r w:rsidRPr="001831DA">
        <w:rPr>
          <w:rFonts w:asciiTheme="minorHAnsi" w:hAnsiTheme="minorHAnsi" w:cs="Calibri"/>
          <w:sz w:val="20"/>
          <w:szCs w:val="20"/>
        </w:rPr>
        <w:t>ze smluvních stran</w:t>
      </w:r>
      <w:r w:rsidR="001D1C23" w:rsidRPr="001831DA">
        <w:rPr>
          <w:rFonts w:asciiTheme="minorHAnsi" w:hAnsiTheme="minorHAnsi" w:cs="Calibri"/>
          <w:sz w:val="20"/>
          <w:szCs w:val="20"/>
        </w:rPr>
        <w:t xml:space="preserve"> a účinnosti </w:t>
      </w:r>
      <w:r w:rsidR="001831DA" w:rsidRPr="001831DA">
        <w:rPr>
          <w:rFonts w:asciiTheme="minorHAnsi" w:hAnsiTheme="minorHAnsi"/>
          <w:sz w:val="20"/>
          <w:szCs w:val="20"/>
        </w:rPr>
        <w:t xml:space="preserve">prvního dne po dni jejího uveřejnění ve smyslu zákona č. </w:t>
      </w:r>
      <w:r w:rsidR="001831DA">
        <w:rPr>
          <w:rFonts w:asciiTheme="minorHAnsi" w:hAnsiTheme="minorHAnsi"/>
          <w:sz w:val="20"/>
          <w:szCs w:val="20"/>
        </w:rPr>
        <w:t xml:space="preserve">340/2015 Sb., o registru </w:t>
      </w:r>
      <w:r w:rsidR="001831DA" w:rsidRPr="00096EBF">
        <w:rPr>
          <w:rFonts w:asciiTheme="minorHAnsi" w:hAnsiTheme="minorHAnsi"/>
          <w:sz w:val="20"/>
          <w:szCs w:val="20"/>
        </w:rPr>
        <w:t>smluv</w:t>
      </w:r>
      <w:r w:rsidR="00102F08" w:rsidRPr="00096EBF">
        <w:rPr>
          <w:rFonts w:asciiTheme="minorHAnsi" w:hAnsiTheme="minorHAnsi"/>
          <w:sz w:val="20"/>
          <w:szCs w:val="20"/>
        </w:rPr>
        <w:t xml:space="preserve"> nebo 1. 1. 2026 podle toho, který z těchto dnů nastane později.</w:t>
      </w:r>
      <w:bookmarkEnd w:id="3"/>
    </w:p>
    <w:p w14:paraId="2FE17655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78575B0" w14:textId="586A8FF6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2. Tuto smlouvu lze ukončit:</w:t>
      </w:r>
    </w:p>
    <w:p w14:paraId="5600E6D5" w14:textId="4DFF4F66" w:rsidR="009E4020" w:rsidRPr="001831DA" w:rsidRDefault="009E4020" w:rsidP="00EB43C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1831DA">
        <w:rPr>
          <w:rFonts w:asciiTheme="minorHAnsi" w:hAnsiTheme="minorHAnsi" w:cs="Calibri"/>
          <w:sz w:val="20"/>
          <w:szCs w:val="20"/>
        </w:rPr>
        <w:t>dohodou smluvních stran, jejíž součástí je i vypořádání vzájemných závazků a pohledávek;</w:t>
      </w:r>
    </w:p>
    <w:p w14:paraId="0FC6F109" w14:textId="4F6F1C7F" w:rsidR="001D1C23" w:rsidRPr="001831DA" w:rsidRDefault="001D1C23" w:rsidP="00EB43C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1831DA">
        <w:rPr>
          <w:rFonts w:asciiTheme="minorHAnsi" w:hAnsiTheme="minorHAnsi" w:cs="Calibri"/>
          <w:sz w:val="20"/>
          <w:szCs w:val="20"/>
        </w:rPr>
        <w:t xml:space="preserve">výpovědí učiněnou jednou ze smluvních stran s tří (3) měsíční výpovědní </w:t>
      </w:r>
      <w:r w:rsidR="00A50540">
        <w:rPr>
          <w:rFonts w:asciiTheme="minorHAnsi" w:hAnsiTheme="minorHAnsi" w:cs="Calibri"/>
          <w:sz w:val="20"/>
          <w:szCs w:val="20"/>
        </w:rPr>
        <w:t>dobou</w:t>
      </w:r>
      <w:r w:rsidRPr="001831DA">
        <w:rPr>
          <w:rFonts w:asciiTheme="minorHAnsi" w:hAnsiTheme="minorHAnsi" w:cs="Calibri"/>
          <w:sz w:val="20"/>
          <w:szCs w:val="20"/>
        </w:rPr>
        <w:t>;</w:t>
      </w:r>
    </w:p>
    <w:p w14:paraId="7BA469FE" w14:textId="6F3CC481" w:rsidR="009E4020" w:rsidRPr="001831DA" w:rsidRDefault="009E4020" w:rsidP="00EB43C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ind w:left="714" w:hanging="357"/>
        <w:contextualSpacing w:val="0"/>
        <w:rPr>
          <w:rFonts w:asciiTheme="minorHAnsi" w:hAnsiTheme="minorHAnsi" w:cs="Calibri"/>
          <w:sz w:val="20"/>
          <w:szCs w:val="20"/>
        </w:rPr>
      </w:pPr>
      <w:r w:rsidRPr="001831DA">
        <w:rPr>
          <w:rFonts w:asciiTheme="minorHAnsi" w:hAnsiTheme="minorHAnsi" w:cs="Calibri"/>
          <w:sz w:val="20"/>
          <w:szCs w:val="20"/>
        </w:rPr>
        <w:t>odstoupením od smlouvy v případech stanovených touto smlouvou nebo kogentním ustanovením zákona, takové odstoupení</w:t>
      </w:r>
      <w:r w:rsidRPr="001831DA" w:rsidDel="00CB1795">
        <w:rPr>
          <w:rFonts w:asciiTheme="minorHAnsi" w:hAnsiTheme="minorHAnsi" w:cs="Calibri"/>
          <w:sz w:val="20"/>
          <w:szCs w:val="20"/>
        </w:rPr>
        <w:t xml:space="preserve"> </w:t>
      </w:r>
      <w:r w:rsidRPr="001831DA">
        <w:rPr>
          <w:rFonts w:asciiTheme="minorHAnsi" w:hAnsiTheme="minorHAnsi" w:cs="Calibri"/>
          <w:sz w:val="20"/>
          <w:szCs w:val="20"/>
        </w:rPr>
        <w:t>je účinné dnem doručení písemného oznámení o odstoupení druhé smluvní straně;</w:t>
      </w:r>
    </w:p>
    <w:p w14:paraId="6D8335B3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DAFFAC1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3. Objednatel je oprávněn odstoupit od této smlouvy v případě jejího podstatného porušení zhotovitelem; za takové porušení se považuje prodlení zhotovitele s plněním závazků podle této smlouvy po dobu delší než tři (3) dny a nezjedná-li </w:t>
      </w:r>
      <w:r w:rsidRPr="00135137">
        <w:rPr>
          <w:rFonts w:asciiTheme="minorHAnsi" w:hAnsiTheme="minorHAnsi" w:cs="Calibri"/>
          <w:sz w:val="20"/>
          <w:szCs w:val="20"/>
        </w:rPr>
        <w:t>nápravu</w:t>
      </w:r>
      <w:r w:rsidR="00AD0A0F" w:rsidRPr="00135137">
        <w:rPr>
          <w:rFonts w:asciiTheme="minorHAnsi" w:hAnsiTheme="minorHAnsi" w:cs="Calibri"/>
          <w:sz w:val="20"/>
          <w:szCs w:val="20"/>
        </w:rPr>
        <w:t xml:space="preserve"> ani</w:t>
      </w:r>
      <w:r w:rsidRPr="00135137">
        <w:rPr>
          <w:rFonts w:asciiTheme="minorHAnsi" w:hAnsiTheme="minorHAnsi" w:cs="Calibri"/>
          <w:sz w:val="20"/>
          <w:szCs w:val="20"/>
        </w:rPr>
        <w:t xml:space="preserve"> do tří</w:t>
      </w:r>
      <w:r w:rsidRPr="0034167F">
        <w:rPr>
          <w:rFonts w:asciiTheme="minorHAnsi" w:hAnsiTheme="minorHAnsi" w:cs="Calibri"/>
          <w:sz w:val="20"/>
          <w:szCs w:val="20"/>
        </w:rPr>
        <w:t xml:space="preserve"> (3) dnů od doručení písemného oznámení objednatele o takovém prodlení.</w:t>
      </w:r>
    </w:p>
    <w:p w14:paraId="43339927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2D873B3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4. Zhotovitel je oprávněn odstoupit od této smlouvy v případě jejího podstatného porušení; za podstatné porušení objednatelem se považuje pouze jeho</w:t>
      </w:r>
      <w:r w:rsidRPr="0034167F" w:rsidDel="009179D6">
        <w:rPr>
          <w:rFonts w:asciiTheme="minorHAnsi" w:hAnsiTheme="minorHAnsi" w:cs="Calibri"/>
          <w:sz w:val="20"/>
          <w:szCs w:val="20"/>
        </w:rPr>
        <w:t xml:space="preserve"> </w:t>
      </w:r>
      <w:r w:rsidRPr="0034167F">
        <w:rPr>
          <w:rFonts w:asciiTheme="minorHAnsi" w:hAnsiTheme="minorHAnsi" w:cs="Calibri"/>
          <w:sz w:val="20"/>
          <w:szCs w:val="20"/>
        </w:rPr>
        <w:t xml:space="preserve">prodlení s plněním peněžitých závazků, pokud není napraveno ani v dodatečné </w:t>
      </w:r>
      <w:r w:rsidRPr="0034167F">
        <w:rPr>
          <w:rFonts w:asciiTheme="minorHAnsi" w:hAnsiTheme="minorHAnsi" w:cs="Calibri"/>
          <w:sz w:val="20"/>
          <w:szCs w:val="20"/>
        </w:rPr>
        <w:lastRenderedPageBreak/>
        <w:t>lhůtě patnácti (15) dnů po doručení písemného oznámení zhotovitele o takovém prodlení. Zhotovitel je oprávněn pozastavit plnění předmětu této smlouvy, pokud je objednatel v prodlení s plněním peněžitých závazků po dobu delší než patnáct (15) dnů po doručení písemného oznámení zhotovitele o takovém prodlení.</w:t>
      </w:r>
    </w:p>
    <w:p w14:paraId="37F89DB4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7C6D69C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5. Objednatel je oprávněn odstoupit od této smlouvy v případě, že se jakékoliv prohlášení poskytovatele podle čl. 1 odst. 2 ukáže jako nepravdivé, neúplné a/nebo zavádějící.</w:t>
      </w:r>
    </w:p>
    <w:p w14:paraId="0223FEC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080AD633" w14:textId="7ED05246" w:rsidR="009E4020" w:rsidRPr="0034167F" w:rsidRDefault="00804E04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6</w:t>
      </w:r>
      <w:r w:rsidR="009E4020" w:rsidRPr="0034167F">
        <w:rPr>
          <w:rFonts w:asciiTheme="minorHAnsi" w:hAnsiTheme="minorHAnsi" w:cs="Calibri"/>
          <w:sz w:val="20"/>
          <w:szCs w:val="20"/>
        </w:rPr>
        <w:t>. Odstoupením od smlouvy nejsou dotčena ustanovení týkající se smluvních pokut, úroků z prodlení, ochrany informací, zajištění pohledávky kterékoliv ze smluvních stran, řešení sporů a ustanovení týkající se těch práv a povinností, z jejichž povahy vyplývá, že mají trvat i po odstoupení (zejména jde o povinnost poskytnout peněžitá plnění za plnění poskytnutá před účinností odstoupení).</w:t>
      </w:r>
    </w:p>
    <w:p w14:paraId="22C809F1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F322ADB" w14:textId="74F198F7" w:rsidR="009E4020" w:rsidRPr="0034167F" w:rsidRDefault="009E4020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8. Pro vyloučení pochybností předčasným ukončením této smlouvy není žádným způsobem dotčena platnost a účinnost </w:t>
      </w:r>
      <w:r w:rsidR="00804E04">
        <w:rPr>
          <w:rFonts w:asciiTheme="minorHAnsi" w:hAnsiTheme="minorHAnsi" w:cs="Calibri"/>
          <w:sz w:val="20"/>
          <w:szCs w:val="20"/>
        </w:rPr>
        <w:t>licence</w:t>
      </w:r>
      <w:r w:rsidRPr="0034167F">
        <w:rPr>
          <w:rFonts w:asciiTheme="minorHAnsi" w:hAnsiTheme="minorHAnsi" w:cs="Calibri"/>
          <w:sz w:val="20"/>
          <w:szCs w:val="20"/>
        </w:rPr>
        <w:t xml:space="preserve"> k</w:t>
      </w:r>
      <w:r w:rsidR="00804E04">
        <w:rPr>
          <w:rFonts w:asciiTheme="minorHAnsi" w:hAnsiTheme="minorHAnsi" w:cs="Calibri"/>
          <w:sz w:val="20"/>
          <w:szCs w:val="20"/>
        </w:rPr>
        <w:t>e</w:t>
      </w:r>
      <w:r w:rsidRPr="0034167F">
        <w:rPr>
          <w:rFonts w:asciiTheme="minorHAnsi" w:hAnsiTheme="minorHAnsi" w:cs="Calibri"/>
          <w:sz w:val="20"/>
          <w:szCs w:val="20"/>
        </w:rPr>
        <w:t xml:space="preserve"> </w:t>
      </w:r>
      <w:r w:rsidR="008A2F22">
        <w:rPr>
          <w:rFonts w:asciiTheme="minorHAnsi" w:hAnsiTheme="minorHAnsi" w:cs="Calibri"/>
          <w:sz w:val="20"/>
          <w:szCs w:val="20"/>
        </w:rPr>
        <w:t>KIS</w:t>
      </w:r>
      <w:r w:rsidRPr="0034167F">
        <w:rPr>
          <w:rFonts w:asciiTheme="minorHAnsi" w:hAnsiTheme="minorHAnsi" w:cs="Calibri"/>
          <w:sz w:val="20"/>
          <w:szCs w:val="20"/>
        </w:rPr>
        <w:t xml:space="preserve">. Pro vyloučení pochybností objednatel bude i nadále oprávněn užívat poslední aktuální verzi </w:t>
      </w:r>
      <w:r w:rsidR="008A2F22">
        <w:rPr>
          <w:rFonts w:asciiTheme="minorHAnsi" w:hAnsiTheme="minorHAnsi" w:cs="Calibri"/>
          <w:sz w:val="20"/>
          <w:szCs w:val="20"/>
        </w:rPr>
        <w:t>KIS</w:t>
      </w:r>
      <w:r w:rsidRPr="0034167F">
        <w:rPr>
          <w:rFonts w:asciiTheme="minorHAnsi" w:hAnsiTheme="minorHAnsi" w:cs="Calibri"/>
          <w:sz w:val="20"/>
          <w:szCs w:val="20"/>
        </w:rPr>
        <w:t xml:space="preserve"> ve stavu k po</w:t>
      </w:r>
      <w:r w:rsidR="00804E04">
        <w:rPr>
          <w:rFonts w:asciiTheme="minorHAnsi" w:hAnsiTheme="minorHAnsi" w:cs="Calibri"/>
          <w:sz w:val="20"/>
          <w:szCs w:val="20"/>
        </w:rPr>
        <w:t>slední měsíční paušální splátce a nadále ji na své náklady rozvíjet</w:t>
      </w:r>
      <w:r w:rsidRPr="0034167F">
        <w:rPr>
          <w:rFonts w:asciiTheme="minorHAnsi" w:hAnsiTheme="minorHAnsi" w:cs="Calibri"/>
          <w:sz w:val="20"/>
          <w:szCs w:val="20"/>
        </w:rPr>
        <w:t>.</w:t>
      </w:r>
    </w:p>
    <w:p w14:paraId="72A2F842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3896627" w14:textId="77777777" w:rsidR="00C73E31" w:rsidRPr="0034167F" w:rsidRDefault="00C73E31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11B00F9" w14:textId="18F8948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2"/>
          <w:szCs w:val="20"/>
        </w:rPr>
      </w:pPr>
      <w:r w:rsidRPr="0034167F">
        <w:rPr>
          <w:rFonts w:asciiTheme="minorHAnsi" w:hAnsiTheme="minorHAnsi" w:cs="Calibri"/>
          <w:b/>
          <w:sz w:val="22"/>
          <w:szCs w:val="20"/>
        </w:rPr>
        <w:t>Článek 1</w:t>
      </w:r>
      <w:r w:rsidR="00160477">
        <w:rPr>
          <w:rFonts w:asciiTheme="minorHAnsi" w:hAnsiTheme="minorHAnsi" w:cs="Calibri"/>
          <w:b/>
          <w:sz w:val="22"/>
          <w:szCs w:val="20"/>
        </w:rPr>
        <w:t>3</w:t>
      </w:r>
    </w:p>
    <w:p w14:paraId="34013A2F" w14:textId="77777777" w:rsidR="009E4020" w:rsidRPr="0034167F" w:rsidRDefault="009E4020" w:rsidP="00B95882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0"/>
          <w:szCs w:val="20"/>
        </w:rPr>
      </w:pPr>
      <w:r w:rsidRPr="0034167F">
        <w:rPr>
          <w:rFonts w:asciiTheme="minorHAnsi" w:hAnsiTheme="minorHAnsi" w:cs="Calibri"/>
          <w:b/>
          <w:sz w:val="20"/>
          <w:szCs w:val="20"/>
        </w:rPr>
        <w:t>Závěrečná ustanovení</w:t>
      </w:r>
    </w:p>
    <w:p w14:paraId="2E21DBF1" w14:textId="77777777" w:rsidR="00AD0A0F" w:rsidRPr="005D238A" w:rsidRDefault="009E4020" w:rsidP="00C711BB">
      <w:pPr>
        <w:jc w:val="both"/>
        <w:rPr>
          <w:rFonts w:asciiTheme="minorHAnsi" w:hAnsiTheme="minorHAnsi" w:cs="Calibri"/>
          <w:sz w:val="20"/>
        </w:rPr>
      </w:pPr>
      <w:r w:rsidRPr="005D238A">
        <w:rPr>
          <w:rFonts w:asciiTheme="minorHAnsi" w:hAnsiTheme="minorHAnsi" w:cs="Calibri"/>
          <w:sz w:val="20"/>
          <w:szCs w:val="20"/>
        </w:rPr>
        <w:t xml:space="preserve">1. Tato smlouva, jakož i práva a povinnosti vzniklé na základě této smlouvy nebo v souvislosti s ní, se řídí právním řádem České republiky, zejména </w:t>
      </w:r>
      <w:r w:rsidR="00AD0A0F" w:rsidRPr="005D238A">
        <w:rPr>
          <w:rFonts w:asciiTheme="minorHAnsi" w:hAnsiTheme="minorHAnsi" w:cs="Calibri"/>
          <w:sz w:val="20"/>
        </w:rPr>
        <w:t>zák. č. 89/2012 Sb., občanský zákoník v platném znění.</w:t>
      </w:r>
    </w:p>
    <w:p w14:paraId="63FF6F3C" w14:textId="77777777" w:rsidR="009E4020" w:rsidRPr="005D238A" w:rsidRDefault="009E4020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595B43F6" w14:textId="77777777" w:rsidR="009E4020" w:rsidRPr="005D238A" w:rsidRDefault="009E4020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  <w:r w:rsidRPr="005D238A">
        <w:rPr>
          <w:rFonts w:asciiTheme="minorHAnsi" w:hAnsiTheme="minorHAnsi" w:cs="Calibri"/>
          <w:sz w:val="20"/>
          <w:szCs w:val="20"/>
        </w:rPr>
        <w:t xml:space="preserve">2. Vztahuje-li se důvod neplatnosti jen na některé ustanovení této smlouvy, je neplatným pouze toto ustanovení, pokud z jeho povahy nebo obsahu anebo z okolností, za nichž bylo sjednáno, nevyplývá, že jej nelze oddělit od ostatního obsahu smlouvy. </w:t>
      </w:r>
    </w:p>
    <w:p w14:paraId="1D4B152D" w14:textId="77777777" w:rsidR="009E4020" w:rsidRPr="005D238A" w:rsidRDefault="009E4020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64782CE6" w14:textId="478095F5" w:rsidR="009E4020" w:rsidRPr="005D238A" w:rsidRDefault="009E4020" w:rsidP="00C711BB">
      <w:pPr>
        <w:pStyle w:val="Textkomente"/>
        <w:jc w:val="both"/>
        <w:rPr>
          <w:rFonts w:asciiTheme="minorHAnsi" w:hAnsiTheme="minorHAnsi" w:cs="Calibri"/>
        </w:rPr>
      </w:pPr>
      <w:r w:rsidRPr="005D238A">
        <w:rPr>
          <w:rFonts w:asciiTheme="minorHAnsi" w:hAnsiTheme="minorHAnsi" w:cs="Calibri"/>
        </w:rPr>
        <w:t xml:space="preserve">3. Tato smlouva představuje úplnou dohodu smluvních stran o předmětu této smlouvy. Tuto smlouvu je možné měnit pouze písemnou dohodou smluvních stran ve formě číslovaných dodatků této smlouvy podepsaných osobami oprávněnými jednat za každou ze smluvních stran, </w:t>
      </w:r>
      <w:bookmarkStart w:id="4" w:name="_Hlk214884588"/>
      <w:r w:rsidR="00C73E31">
        <w:t>pokud není ve smlouvě výslovně uvedeno jinak</w:t>
      </w:r>
      <w:bookmarkEnd w:id="4"/>
      <w:r w:rsidR="00C73E31">
        <w:t>.</w:t>
      </w:r>
      <w:r w:rsidR="00C73E31" w:rsidRPr="005D238A">
        <w:rPr>
          <w:rFonts w:asciiTheme="minorHAnsi" w:hAnsiTheme="minorHAnsi" w:cs="Calibri"/>
        </w:rPr>
        <w:t xml:space="preserve"> </w:t>
      </w:r>
    </w:p>
    <w:p w14:paraId="715F4D51" w14:textId="77777777" w:rsidR="009E4020" w:rsidRPr="005D238A" w:rsidRDefault="009E4020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0260D7D" w14:textId="66C7D996" w:rsidR="009E4020" w:rsidRPr="00100CB1" w:rsidRDefault="00DF2B02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D238A">
        <w:rPr>
          <w:rFonts w:asciiTheme="minorHAnsi" w:hAnsiTheme="minorHAnsi" w:cs="Calibri"/>
          <w:sz w:val="20"/>
          <w:szCs w:val="20"/>
        </w:rPr>
        <w:t>4</w:t>
      </w:r>
      <w:r w:rsidR="009E4020" w:rsidRPr="005D238A">
        <w:rPr>
          <w:rFonts w:asciiTheme="minorHAnsi" w:hAnsiTheme="minorHAnsi" w:cs="Calibri"/>
          <w:sz w:val="20"/>
          <w:szCs w:val="20"/>
        </w:rPr>
        <w:t>. </w:t>
      </w:r>
      <w:r w:rsidR="009E4020" w:rsidRPr="00100CB1">
        <w:rPr>
          <w:rFonts w:asciiTheme="minorHAnsi" w:hAnsiTheme="minorHAnsi" w:cstheme="minorHAnsi"/>
          <w:sz w:val="20"/>
          <w:szCs w:val="20"/>
        </w:rPr>
        <w:t xml:space="preserve">Tato smlouva </w:t>
      </w:r>
      <w:bookmarkStart w:id="5" w:name="_Hlk214369157"/>
      <w:r w:rsidR="006835D4" w:rsidRPr="006835D4">
        <w:rPr>
          <w:rFonts w:asciiTheme="minorHAnsi" w:hAnsiTheme="minorHAnsi" w:cstheme="minorHAnsi"/>
          <w:sz w:val="20"/>
          <w:szCs w:val="20"/>
        </w:rPr>
        <w:t xml:space="preserve">se vyhotovuje v elektronické podobě, přičemž obě smluvní strany obdrží její elektronický originál opatřený elektronickými podpisy. V případě, že tato smlouva z jakéhokoli důvodu nebude vyhotovena v elektronické podobě, bude sepsána ve dvou vyhotoveních, přičemž každá smluvní strana obdrží jedno </w:t>
      </w:r>
      <w:bookmarkEnd w:id="5"/>
      <w:r w:rsidR="009E4020" w:rsidRPr="00100CB1">
        <w:rPr>
          <w:rFonts w:asciiTheme="minorHAnsi" w:hAnsiTheme="minorHAnsi" w:cstheme="minorHAnsi"/>
          <w:sz w:val="20"/>
          <w:szCs w:val="20"/>
        </w:rPr>
        <w:t>vyhotovení.</w:t>
      </w:r>
    </w:p>
    <w:p w14:paraId="3296B295" w14:textId="653FB1DC" w:rsidR="00DF2B02" w:rsidRPr="00100CB1" w:rsidRDefault="00DF2B02" w:rsidP="00C711B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EBC5BDE" w14:textId="77777777" w:rsidR="00100CB1" w:rsidRDefault="00DF2B02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87167">
        <w:rPr>
          <w:rFonts w:asciiTheme="minorHAnsi" w:hAnsiTheme="minorHAnsi" w:cstheme="minorHAnsi"/>
          <w:sz w:val="20"/>
          <w:szCs w:val="20"/>
        </w:rPr>
        <w:t xml:space="preserve">5. </w:t>
      </w:r>
      <w:r w:rsidR="00100CB1" w:rsidRPr="00887167">
        <w:rPr>
          <w:rFonts w:asciiTheme="minorHAnsi" w:hAnsiTheme="minorHAnsi" w:cstheme="minorHAnsi"/>
          <w:sz w:val="20"/>
          <w:szCs w:val="20"/>
        </w:rPr>
        <w:t>Práva, povinnosti a pohledávky z této smlouvy vyplývající může zhotovitel převést na jinou osobou pouze s písemným souhlasem objednatele.</w:t>
      </w:r>
    </w:p>
    <w:p w14:paraId="4DD04C5E" w14:textId="77777777" w:rsidR="00102F08" w:rsidRDefault="00102F08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76542DD" w14:textId="1D48C445" w:rsidR="00102F08" w:rsidRPr="00100CB1" w:rsidRDefault="00102F08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214369205"/>
      <w:r>
        <w:rPr>
          <w:rFonts w:asciiTheme="minorHAnsi" w:hAnsiTheme="minorHAnsi" w:cstheme="minorHAnsi"/>
          <w:sz w:val="20"/>
          <w:szCs w:val="20"/>
        </w:rPr>
        <w:t xml:space="preserve">6. </w:t>
      </w:r>
      <w:r w:rsidRPr="00102F08">
        <w:rPr>
          <w:rFonts w:asciiTheme="minorHAnsi" w:hAnsiTheme="minorHAnsi" w:cstheme="minorHAnsi"/>
          <w:sz w:val="20"/>
          <w:szCs w:val="20"/>
        </w:rPr>
        <w:t>Smluvní strany tímto prohlašují, že se dohodly na místní příslušnosti soudu v souladu s ustanovením § 89a zákona č. 99/1963 Sb., občanský soudní řád v platném znění takto: Místně příslušným soudem pro případ sporů vyplývajících z této smlouvy je soud příslušný dle sídla objednatele.</w:t>
      </w:r>
    </w:p>
    <w:bookmarkEnd w:id="6"/>
    <w:p w14:paraId="16B18867" w14:textId="77777777" w:rsidR="00100CB1" w:rsidRPr="00100CB1" w:rsidRDefault="00100CB1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E683B13" w14:textId="4785A6A3" w:rsidR="00DF2B02" w:rsidRPr="00100CB1" w:rsidRDefault="00100CB1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00CB1">
        <w:rPr>
          <w:rFonts w:asciiTheme="minorHAnsi" w:hAnsiTheme="minorHAnsi" w:cstheme="minorHAnsi"/>
          <w:sz w:val="20"/>
          <w:szCs w:val="20"/>
        </w:rPr>
        <w:t xml:space="preserve">6. </w:t>
      </w:r>
      <w:r w:rsidR="00DF2B02" w:rsidRPr="00100CB1">
        <w:rPr>
          <w:rFonts w:asciiTheme="minorHAnsi" w:hAnsiTheme="minorHAnsi" w:cstheme="minorHAnsi"/>
          <w:sz w:val="20"/>
          <w:szCs w:val="20"/>
        </w:rPr>
        <w:t>Smluvní strany souhlasí se zveřejněním všech náležitostí tohoto smluvního vztahu.</w:t>
      </w:r>
    </w:p>
    <w:p w14:paraId="3FAF28DC" w14:textId="77777777" w:rsidR="00DF2B02" w:rsidRPr="00100CB1" w:rsidRDefault="00DF2B02" w:rsidP="00C711BB">
      <w:pPr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3DBF5B69" w14:textId="7402E3C7" w:rsidR="00DF2B02" w:rsidRPr="00100CB1" w:rsidRDefault="00100CB1" w:rsidP="00C711BB">
      <w:pPr>
        <w:tabs>
          <w:tab w:val="num" w:pos="14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100CB1">
        <w:rPr>
          <w:rFonts w:asciiTheme="minorHAnsi" w:hAnsiTheme="minorHAnsi" w:cstheme="minorHAnsi"/>
          <w:iCs/>
          <w:sz w:val="20"/>
          <w:szCs w:val="20"/>
        </w:rPr>
        <w:t>7</w:t>
      </w:r>
      <w:r w:rsidR="00DF2B02" w:rsidRPr="00100CB1">
        <w:rPr>
          <w:rFonts w:asciiTheme="minorHAnsi" w:hAnsiTheme="minorHAnsi" w:cstheme="minorHAnsi"/>
          <w:iCs/>
          <w:sz w:val="20"/>
          <w:szCs w:val="20"/>
        </w:rPr>
        <w:t xml:space="preserve">. Smluvní strany shodně a svobodně prohlašují, že se bez výhrad shodly na tom, že Fakultní nemocnice Plzeň zveřejní </w:t>
      </w:r>
      <w:r w:rsidR="00DF2B02" w:rsidRPr="00100CB1">
        <w:rPr>
          <w:rFonts w:asciiTheme="minorHAnsi" w:hAnsiTheme="minorHAnsi" w:cstheme="minorHAnsi"/>
          <w:iCs/>
          <w:color w:val="1F497D"/>
          <w:sz w:val="20"/>
          <w:szCs w:val="20"/>
        </w:rPr>
        <w:t>t</w:t>
      </w:r>
      <w:r w:rsidR="00DF2B02" w:rsidRPr="00100CB1">
        <w:rPr>
          <w:rFonts w:asciiTheme="minorHAnsi" w:hAnsiTheme="minorHAnsi" w:cstheme="minorHAnsi"/>
          <w:iCs/>
          <w:sz w:val="20"/>
          <w:szCs w:val="20"/>
        </w:rPr>
        <w:t xml:space="preserve">uto smlouvu a související přílohy v Registru smluv, ve lhůtě a za podmínek stanovených </w:t>
      </w:r>
      <w:r w:rsidR="00DF2B02" w:rsidRPr="00100CB1">
        <w:rPr>
          <w:rFonts w:asciiTheme="minorHAnsi" w:hAnsiTheme="minorHAnsi" w:cstheme="minorHAnsi"/>
          <w:sz w:val="20"/>
          <w:szCs w:val="20"/>
        </w:rPr>
        <w:t xml:space="preserve">dle zákona č. 340/2015 Sb., a to včetně osobních údajů v ní uvedených. </w:t>
      </w:r>
    </w:p>
    <w:p w14:paraId="57972AC0" w14:textId="77777777" w:rsidR="00DF2B02" w:rsidRPr="0034167F" w:rsidRDefault="00DF2B02" w:rsidP="00B9588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sz w:val="20"/>
          <w:szCs w:val="20"/>
        </w:rPr>
      </w:pPr>
    </w:p>
    <w:p w14:paraId="7EE0785B" w14:textId="77777777" w:rsidR="009E4020" w:rsidRDefault="009E4020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1150A61A" w14:textId="77777777" w:rsidR="00A67C2F" w:rsidRPr="0034167F" w:rsidRDefault="00A67C2F" w:rsidP="00B95882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1D56C2A7" w14:textId="77777777" w:rsidR="00CE137C" w:rsidRDefault="00CE137C">
      <w:pPr>
        <w:rPr>
          <w:rFonts w:asciiTheme="minorHAnsi" w:hAnsiTheme="minorHAnsi" w:cs="Calibri"/>
          <w:sz w:val="20"/>
          <w:szCs w:val="20"/>
        </w:rPr>
      </w:pPr>
      <w:bookmarkStart w:id="7" w:name="_Hlk214369092"/>
      <w:r>
        <w:rPr>
          <w:rFonts w:asciiTheme="minorHAnsi" w:hAnsiTheme="minorHAnsi" w:cs="Calibri"/>
          <w:sz w:val="20"/>
          <w:szCs w:val="20"/>
        </w:rPr>
        <w:br w:type="page"/>
      </w:r>
    </w:p>
    <w:p w14:paraId="285EB690" w14:textId="1E8632C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lastRenderedPageBreak/>
        <w:t>V</w:t>
      </w:r>
      <w:r w:rsidR="00102F08"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hAnsiTheme="minorHAnsi" w:cs="Calibri"/>
          <w:sz w:val="20"/>
          <w:szCs w:val="20"/>
        </w:rPr>
        <w:t>Plzni</w:t>
      </w:r>
      <w:r w:rsidR="00102F08">
        <w:rPr>
          <w:rFonts w:asciiTheme="minorHAnsi" w:hAnsiTheme="minorHAnsi" w:cs="Calibri"/>
          <w:sz w:val="20"/>
          <w:szCs w:val="20"/>
        </w:rPr>
        <w:t xml:space="preserve"> </w:t>
      </w:r>
      <w:r w:rsidR="00102F08" w:rsidRPr="00102F08">
        <w:rPr>
          <w:rFonts w:asciiTheme="minorHAnsi" w:hAnsiTheme="minorHAnsi" w:cs="Calibri"/>
          <w:sz w:val="20"/>
          <w:szCs w:val="20"/>
        </w:rPr>
        <w:t>dne dle el. podpisu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="00102F08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>V</w:t>
      </w:r>
      <w:r w:rsidR="00102F08">
        <w:rPr>
          <w:rFonts w:asciiTheme="minorHAnsi" w:hAnsiTheme="minorHAnsi" w:cs="Calibri"/>
          <w:sz w:val="20"/>
          <w:szCs w:val="20"/>
        </w:rPr>
        <w:t> </w:t>
      </w:r>
      <w:r>
        <w:rPr>
          <w:rFonts w:asciiTheme="minorHAnsi" w:hAnsiTheme="minorHAnsi" w:cs="Calibri"/>
          <w:sz w:val="20"/>
          <w:szCs w:val="20"/>
        </w:rPr>
        <w:t>Plzni</w:t>
      </w:r>
      <w:r w:rsidR="00102F08">
        <w:rPr>
          <w:rFonts w:asciiTheme="minorHAnsi" w:hAnsiTheme="minorHAnsi" w:cs="Calibri"/>
          <w:sz w:val="20"/>
          <w:szCs w:val="20"/>
        </w:rPr>
        <w:t xml:space="preserve"> </w:t>
      </w:r>
      <w:r w:rsidR="00102F08" w:rsidRPr="00102F08">
        <w:rPr>
          <w:rFonts w:asciiTheme="minorHAnsi" w:hAnsiTheme="minorHAnsi" w:cs="Calibri"/>
          <w:sz w:val="20"/>
          <w:szCs w:val="20"/>
        </w:rPr>
        <w:t>dne dle el. podpisu</w:t>
      </w:r>
    </w:p>
    <w:p w14:paraId="548E78E5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78C0C713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zhotovitel: </w:t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  <w:t>objednatel:</w:t>
      </w:r>
    </w:p>
    <w:p w14:paraId="16A21499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bCs/>
          <w:sz w:val="20"/>
          <w:szCs w:val="20"/>
        </w:rPr>
        <w:t>Medicalc software s.r.o.</w:t>
      </w:r>
      <w:r w:rsidRPr="0034167F">
        <w:rPr>
          <w:rFonts w:asciiTheme="minorHAnsi" w:hAnsiTheme="minorHAnsi" w:cs="Calibri"/>
          <w:bCs/>
          <w:sz w:val="20"/>
          <w:szCs w:val="20"/>
        </w:rPr>
        <w:tab/>
      </w:r>
      <w:r>
        <w:rPr>
          <w:rFonts w:asciiTheme="minorHAnsi" w:hAnsiTheme="minorHAnsi" w:cs="Calibri"/>
          <w:bCs/>
          <w:sz w:val="20"/>
          <w:szCs w:val="20"/>
        </w:rPr>
        <w:tab/>
      </w:r>
      <w:r>
        <w:rPr>
          <w:rFonts w:asciiTheme="minorHAnsi" w:hAnsiTheme="minorHAnsi" w:cs="Calibri"/>
          <w:bCs/>
          <w:sz w:val="20"/>
          <w:szCs w:val="20"/>
        </w:rPr>
        <w:tab/>
      </w:r>
      <w:r>
        <w:rPr>
          <w:rFonts w:asciiTheme="minorHAnsi" w:hAnsiTheme="minorHAnsi" w:cs="Calibri"/>
          <w:bCs/>
          <w:sz w:val="20"/>
          <w:szCs w:val="20"/>
        </w:rPr>
        <w:tab/>
      </w:r>
      <w:r>
        <w:rPr>
          <w:rFonts w:asciiTheme="minorHAnsi" w:hAnsiTheme="minorHAnsi" w:cs="Calibri"/>
          <w:bCs/>
          <w:sz w:val="20"/>
          <w:szCs w:val="20"/>
        </w:rPr>
        <w:tab/>
      </w:r>
      <w:r w:rsidRPr="001831DA">
        <w:rPr>
          <w:rFonts w:asciiTheme="minorHAnsi" w:hAnsiTheme="minorHAnsi" w:cs="Calibri"/>
          <w:bCs/>
          <w:sz w:val="20"/>
          <w:szCs w:val="20"/>
        </w:rPr>
        <w:t>Fakultní nemocnice Plzeň</w:t>
      </w:r>
      <w:r w:rsidRPr="0034167F">
        <w:rPr>
          <w:rFonts w:asciiTheme="minorHAnsi" w:hAnsiTheme="minorHAnsi" w:cs="Calibri"/>
          <w:bCs/>
          <w:sz w:val="20"/>
          <w:szCs w:val="20"/>
        </w:rPr>
        <w:tab/>
      </w:r>
    </w:p>
    <w:p w14:paraId="62FCEC40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 xml:space="preserve"> </w:t>
      </w:r>
    </w:p>
    <w:p w14:paraId="1C0035B5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4F192E27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140C805D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</w:p>
    <w:p w14:paraId="3EA51C5E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………………………………</w:t>
      </w:r>
      <w:r>
        <w:rPr>
          <w:rFonts w:asciiTheme="minorHAnsi" w:hAnsiTheme="minorHAnsi" w:cs="Calibri"/>
          <w:sz w:val="20"/>
          <w:szCs w:val="20"/>
        </w:rPr>
        <w:t>…….</w:t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  <w:t>……………………………</w:t>
      </w:r>
      <w:r>
        <w:rPr>
          <w:rFonts w:asciiTheme="minorHAnsi" w:hAnsiTheme="minorHAnsi" w:cs="Calibri"/>
          <w:sz w:val="20"/>
          <w:szCs w:val="20"/>
        </w:rPr>
        <w:t>………………</w:t>
      </w:r>
    </w:p>
    <w:p w14:paraId="5F3E1EE8" w14:textId="788735CB" w:rsidR="00F4781D" w:rsidRPr="0034167F" w:rsidRDefault="00F4781D" w:rsidP="00F4781D">
      <w:pPr>
        <w:rPr>
          <w:rFonts w:asciiTheme="minorHAnsi" w:hAnsiTheme="minorHAnsi" w:cs="Calibri"/>
          <w:sz w:val="20"/>
        </w:rPr>
      </w:pPr>
      <w:r w:rsidRPr="00DC5BCF">
        <w:rPr>
          <w:rFonts w:asciiTheme="minorHAnsi" w:hAnsiTheme="minorHAnsi" w:cs="Calibri"/>
          <w:color w:val="000000"/>
          <w:sz w:val="20"/>
        </w:rPr>
        <w:t>Ing. Václav Vacht</w:t>
      </w:r>
      <w:r w:rsidRPr="00DC5BCF">
        <w:rPr>
          <w:rFonts w:asciiTheme="minorHAnsi" w:hAnsiTheme="minorHAnsi" w:cs="Calibri"/>
          <w:sz w:val="20"/>
        </w:rPr>
        <w:t>a</w:t>
      </w:r>
      <w:r>
        <w:rPr>
          <w:rFonts w:asciiTheme="minorHAnsi" w:hAnsiTheme="minorHAnsi"/>
          <w:sz w:val="20"/>
        </w:rPr>
        <w:t>, MBA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="00102F08">
        <w:rPr>
          <w:rFonts w:asciiTheme="minorHAnsi" w:hAnsiTheme="minorHAnsi" w:cs="Calibri"/>
          <w:sz w:val="20"/>
          <w:szCs w:val="20"/>
        </w:rPr>
        <w:t xml:space="preserve">doc. </w:t>
      </w:r>
      <w:r w:rsidRPr="00B748E2">
        <w:rPr>
          <w:rFonts w:asciiTheme="minorHAnsi" w:hAnsiTheme="minorHAnsi" w:cstheme="minorHAnsi"/>
          <w:sz w:val="20"/>
          <w:szCs w:val="20"/>
        </w:rPr>
        <w:t>MUDr. Václav Šimán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B748E2">
        <w:rPr>
          <w:rFonts w:asciiTheme="minorHAnsi" w:hAnsiTheme="minorHAnsi" w:cstheme="minorHAnsi"/>
          <w:sz w:val="20"/>
          <w:szCs w:val="20"/>
        </w:rPr>
        <w:t>k</w:t>
      </w:r>
      <w:r>
        <w:rPr>
          <w:rFonts w:asciiTheme="minorHAnsi" w:hAnsiTheme="minorHAnsi" w:cstheme="minorHAnsi"/>
          <w:sz w:val="20"/>
          <w:szCs w:val="20"/>
        </w:rPr>
        <w:t>, Ph.D.</w:t>
      </w:r>
      <w:r w:rsidRPr="0034167F">
        <w:rPr>
          <w:rFonts w:asciiTheme="minorHAnsi" w:hAnsiTheme="minorHAnsi" w:cs="Calibri"/>
          <w:sz w:val="20"/>
        </w:rPr>
        <w:t xml:space="preserve"> </w:t>
      </w:r>
    </w:p>
    <w:p w14:paraId="6D34A589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</w:rPr>
        <w:t>jednatel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ředitel</w:t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</w:rPr>
        <w:t xml:space="preserve"> </w:t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  <w:t xml:space="preserve"> </w:t>
      </w:r>
    </w:p>
    <w:p w14:paraId="17BF7142" w14:textId="77777777" w:rsidR="00F4781D" w:rsidRPr="0034167F" w:rsidRDefault="00F4781D" w:rsidP="00F4781D">
      <w:pPr>
        <w:tabs>
          <w:tab w:val="left" w:pos="1843"/>
        </w:tabs>
        <w:jc w:val="both"/>
        <w:rPr>
          <w:rFonts w:asciiTheme="minorHAnsi" w:hAnsiTheme="minorHAnsi" w:cs="Calibri"/>
          <w:sz w:val="20"/>
        </w:rPr>
      </w:pPr>
      <w:r w:rsidRPr="0034167F">
        <w:rPr>
          <w:rFonts w:asciiTheme="minorHAnsi" w:hAnsiTheme="minorHAnsi" w:cs="Calibri"/>
          <w:bCs/>
          <w:sz w:val="20"/>
          <w:szCs w:val="20"/>
        </w:rPr>
        <w:tab/>
      </w:r>
      <w:r w:rsidRPr="0034167F">
        <w:rPr>
          <w:rFonts w:asciiTheme="minorHAnsi" w:hAnsiTheme="minorHAnsi" w:cs="Calibri"/>
          <w:bCs/>
          <w:sz w:val="20"/>
          <w:szCs w:val="20"/>
        </w:rPr>
        <w:tab/>
      </w:r>
      <w:r w:rsidRPr="0034167F">
        <w:rPr>
          <w:rFonts w:asciiTheme="minorHAnsi" w:hAnsiTheme="minorHAnsi" w:cs="Calibri"/>
          <w:bCs/>
          <w:sz w:val="20"/>
          <w:szCs w:val="20"/>
        </w:rPr>
        <w:tab/>
      </w:r>
      <w:r w:rsidRPr="0034167F">
        <w:rPr>
          <w:rFonts w:asciiTheme="minorHAnsi" w:hAnsiTheme="minorHAnsi" w:cs="Calibri"/>
          <w:bCs/>
          <w:sz w:val="20"/>
        </w:rPr>
        <w:t xml:space="preserve"> </w:t>
      </w:r>
    </w:p>
    <w:p w14:paraId="2668A774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Cs/>
          <w:sz w:val="20"/>
          <w:szCs w:val="20"/>
        </w:rPr>
      </w:pPr>
    </w:p>
    <w:p w14:paraId="17ECC2A4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Cs/>
          <w:sz w:val="20"/>
          <w:szCs w:val="20"/>
        </w:rPr>
      </w:pPr>
    </w:p>
    <w:p w14:paraId="70F3DB93" w14:textId="77777777" w:rsidR="00F4781D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bCs/>
          <w:sz w:val="20"/>
          <w:szCs w:val="20"/>
        </w:rPr>
      </w:pPr>
    </w:p>
    <w:p w14:paraId="563B99FA" w14:textId="77777777" w:rsidR="00F4781D" w:rsidRPr="0034167F" w:rsidRDefault="00F4781D" w:rsidP="00F4781D">
      <w:pPr>
        <w:widowControl w:val="0"/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</w:rPr>
      </w:pPr>
      <w:r w:rsidRPr="0034167F">
        <w:rPr>
          <w:rFonts w:asciiTheme="minorHAnsi" w:hAnsiTheme="minorHAnsi" w:cs="Calibri"/>
          <w:sz w:val="20"/>
          <w:szCs w:val="20"/>
        </w:rPr>
        <w:t>………………………………</w:t>
      </w:r>
      <w:r>
        <w:rPr>
          <w:rFonts w:asciiTheme="minorHAnsi" w:hAnsiTheme="minorHAnsi" w:cs="Calibri"/>
          <w:sz w:val="20"/>
          <w:szCs w:val="20"/>
        </w:rPr>
        <w:t>…….</w:t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  <w:szCs w:val="20"/>
        </w:rPr>
        <w:tab/>
      </w:r>
    </w:p>
    <w:p w14:paraId="478EE429" w14:textId="77777777" w:rsidR="00F4781D" w:rsidRPr="0034167F" w:rsidRDefault="00F4781D" w:rsidP="00F4781D">
      <w:pPr>
        <w:rPr>
          <w:rFonts w:asciiTheme="minorHAnsi" w:hAnsiTheme="minorHAnsi" w:cs="Calibri"/>
          <w:sz w:val="20"/>
        </w:rPr>
      </w:pPr>
      <w:r>
        <w:rPr>
          <w:rFonts w:asciiTheme="minorHAnsi" w:hAnsiTheme="minorHAnsi" w:cs="Calibri"/>
          <w:sz w:val="20"/>
        </w:rPr>
        <w:t>Ing.</w:t>
      </w:r>
      <w:r w:rsidRPr="0034167F">
        <w:rPr>
          <w:rFonts w:asciiTheme="minorHAnsi" w:hAnsiTheme="minorHAnsi" w:cs="Calibri"/>
          <w:sz w:val="20"/>
        </w:rPr>
        <w:t xml:space="preserve"> </w:t>
      </w:r>
      <w:r>
        <w:rPr>
          <w:rFonts w:asciiTheme="minorHAnsi" w:hAnsiTheme="minorHAnsi" w:cs="Calibri"/>
          <w:sz w:val="20"/>
        </w:rPr>
        <w:t>Vít</w:t>
      </w:r>
      <w:r w:rsidRPr="0034167F">
        <w:rPr>
          <w:rFonts w:asciiTheme="minorHAnsi" w:hAnsiTheme="minorHAnsi" w:cs="Calibri"/>
          <w:sz w:val="20"/>
        </w:rPr>
        <w:t xml:space="preserve"> Bureš</w:t>
      </w:r>
      <w:r>
        <w:rPr>
          <w:rFonts w:asciiTheme="minorHAnsi" w:hAnsiTheme="minorHAnsi" w:cs="Calibri"/>
          <w:sz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 w:rsidRPr="0034167F">
        <w:rPr>
          <w:rFonts w:asciiTheme="minorHAnsi" w:hAnsiTheme="minorHAnsi" w:cs="Calibri"/>
          <w:sz w:val="20"/>
        </w:rPr>
        <w:t xml:space="preserve"> </w:t>
      </w:r>
    </w:p>
    <w:p w14:paraId="12B633F6" w14:textId="4FD3D8A7" w:rsidR="00DD62C9" w:rsidRPr="00F4781D" w:rsidRDefault="00F4781D" w:rsidP="00F4781D">
      <w:pPr>
        <w:pStyle w:val="Nadpis1"/>
        <w:spacing w:line="240" w:lineRule="auto"/>
        <w:rPr>
          <w:rFonts w:asciiTheme="minorHAnsi" w:hAnsiTheme="minorHAnsi"/>
          <w:b w:val="0"/>
          <w:sz w:val="20"/>
          <w:szCs w:val="20"/>
        </w:rPr>
      </w:pPr>
      <w:r w:rsidRPr="00F4781D">
        <w:rPr>
          <w:rFonts w:asciiTheme="minorHAnsi" w:hAnsiTheme="minorHAnsi" w:cs="Calibri"/>
          <w:b w:val="0"/>
          <w:sz w:val="20"/>
        </w:rPr>
        <w:t>jednatel</w:t>
      </w:r>
      <w:r w:rsidRPr="00F4781D">
        <w:rPr>
          <w:rFonts w:asciiTheme="minorHAnsi" w:hAnsiTheme="minorHAnsi" w:cs="Calibri"/>
          <w:b w:val="0"/>
          <w:sz w:val="20"/>
        </w:rPr>
        <w:tab/>
      </w:r>
      <w:r w:rsidR="0034167F" w:rsidRPr="00F4781D">
        <w:rPr>
          <w:rFonts w:asciiTheme="minorHAnsi" w:hAnsiTheme="minorHAnsi"/>
          <w:b w:val="0"/>
          <w:sz w:val="20"/>
          <w:szCs w:val="20"/>
        </w:rPr>
        <w:t xml:space="preserve"> </w:t>
      </w:r>
    </w:p>
    <w:bookmarkEnd w:id="7"/>
    <w:p w14:paraId="72F42960" w14:textId="77777777" w:rsidR="00451E0D" w:rsidRPr="0034167F" w:rsidRDefault="00451E0D" w:rsidP="00451E0D">
      <w:pPr>
        <w:rPr>
          <w:rFonts w:asciiTheme="minorHAnsi" w:hAnsiTheme="minorHAnsi"/>
        </w:rPr>
      </w:pPr>
    </w:p>
    <w:sectPr w:rsidR="00451E0D" w:rsidRPr="0034167F">
      <w:headerReference w:type="default" r:id="rId15"/>
      <w:footerReference w:type="default" r:id="rId16"/>
      <w:pgSz w:w="12240" w:h="15840"/>
      <w:pgMar w:top="1417" w:right="1417" w:bottom="1417" w:left="1417" w:header="708" w:footer="715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5D3F" w14:textId="77777777" w:rsidR="00F854BB" w:rsidRDefault="00F854BB">
      <w:r>
        <w:separator/>
      </w:r>
    </w:p>
  </w:endnote>
  <w:endnote w:type="continuationSeparator" w:id="0">
    <w:p w14:paraId="3E8BBE77" w14:textId="77777777" w:rsidR="00F854BB" w:rsidRDefault="00F8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1B7A" w14:textId="40504089" w:rsidR="00160477" w:rsidRPr="0094292E" w:rsidRDefault="00160477" w:rsidP="00C71556">
    <w:pPr>
      <w:widowControl w:val="0"/>
      <w:tabs>
        <w:tab w:val="center" w:pos="4703"/>
        <w:tab w:val="right" w:pos="9406"/>
      </w:tabs>
      <w:autoSpaceDE w:val="0"/>
      <w:autoSpaceDN w:val="0"/>
      <w:adjustRightInd w:val="0"/>
      <w:jc w:val="right"/>
      <w:rPr>
        <w:rFonts w:ascii="Calibri" w:hAnsi="Calibri"/>
        <w:sz w:val="20"/>
        <w:szCs w:val="20"/>
      </w:rPr>
    </w:pPr>
    <w:r w:rsidRPr="0094292E">
      <w:rPr>
        <w:rFonts w:ascii="Calibri" w:hAnsi="Calibri"/>
        <w:sz w:val="20"/>
        <w:szCs w:val="20"/>
      </w:rPr>
      <w:t xml:space="preserve">Strana </w:t>
    </w:r>
    <w:r w:rsidRPr="0094292E">
      <w:rPr>
        <w:rFonts w:ascii="Calibri" w:hAnsi="Calibri"/>
        <w:sz w:val="20"/>
        <w:szCs w:val="20"/>
      </w:rPr>
      <w:pgNum/>
    </w:r>
    <w:r w:rsidRPr="0094292E">
      <w:rPr>
        <w:rFonts w:ascii="Calibri" w:hAnsi="Calibri"/>
        <w:sz w:val="20"/>
        <w:szCs w:val="20"/>
      </w:rPr>
      <w:t xml:space="preserve"> (</w:t>
    </w:r>
    <w:r w:rsidRPr="0094292E">
      <w:rPr>
        <w:rStyle w:val="slostrnky"/>
        <w:rFonts w:ascii="Calibri" w:hAnsi="Calibri"/>
        <w:sz w:val="20"/>
        <w:szCs w:val="20"/>
      </w:rPr>
      <w:fldChar w:fldCharType="begin"/>
    </w:r>
    <w:r w:rsidRPr="0094292E">
      <w:rPr>
        <w:rStyle w:val="slostrnky"/>
        <w:rFonts w:ascii="Calibri" w:hAnsi="Calibri"/>
        <w:sz w:val="20"/>
        <w:szCs w:val="20"/>
      </w:rPr>
      <w:instrText xml:space="preserve"> NUMPAGES </w:instrText>
    </w:r>
    <w:r w:rsidRPr="0094292E">
      <w:rPr>
        <w:rStyle w:val="slostrnky"/>
        <w:rFonts w:ascii="Calibri" w:hAnsi="Calibri"/>
        <w:sz w:val="20"/>
        <w:szCs w:val="20"/>
      </w:rPr>
      <w:fldChar w:fldCharType="separate"/>
    </w:r>
    <w:r w:rsidR="0050267E">
      <w:rPr>
        <w:rStyle w:val="slostrnky"/>
        <w:rFonts w:ascii="Calibri" w:hAnsi="Calibri"/>
        <w:noProof/>
        <w:sz w:val="20"/>
        <w:szCs w:val="20"/>
      </w:rPr>
      <w:t>10</w:t>
    </w:r>
    <w:r w:rsidRPr="0094292E">
      <w:rPr>
        <w:rStyle w:val="slostrnky"/>
        <w:rFonts w:ascii="Calibri" w:hAnsi="Calibri"/>
        <w:sz w:val="20"/>
        <w:szCs w:val="20"/>
      </w:rPr>
      <w:fldChar w:fldCharType="end"/>
    </w:r>
    <w:r w:rsidRPr="0094292E">
      <w:rPr>
        <w:rStyle w:val="slostrnky"/>
        <w:rFonts w:ascii="Calibri" w:hAnsi="Calibri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4C306" w14:textId="77777777" w:rsidR="00F854BB" w:rsidRDefault="00F854BB">
      <w:r>
        <w:separator/>
      </w:r>
    </w:p>
  </w:footnote>
  <w:footnote w:type="continuationSeparator" w:id="0">
    <w:p w14:paraId="64F5A9B3" w14:textId="77777777" w:rsidR="00F854BB" w:rsidRDefault="00F8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E9436" w14:textId="77777777" w:rsidR="00160477" w:rsidRDefault="00160477">
    <w:pPr>
      <w:widowControl w:val="0"/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1F0C"/>
    <w:multiLevelType w:val="hybridMultilevel"/>
    <w:tmpl w:val="A9DA9A1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BE18E5"/>
    <w:multiLevelType w:val="hybridMultilevel"/>
    <w:tmpl w:val="6DA0EF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710AC"/>
    <w:multiLevelType w:val="hybridMultilevel"/>
    <w:tmpl w:val="967202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2207B"/>
    <w:multiLevelType w:val="hybridMultilevel"/>
    <w:tmpl w:val="766CA7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2F41"/>
    <w:multiLevelType w:val="hybridMultilevel"/>
    <w:tmpl w:val="33C0AE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5721B"/>
    <w:multiLevelType w:val="hybridMultilevel"/>
    <w:tmpl w:val="962458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5C87"/>
    <w:multiLevelType w:val="hybridMultilevel"/>
    <w:tmpl w:val="F94471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A5A76"/>
    <w:multiLevelType w:val="hybridMultilevel"/>
    <w:tmpl w:val="71B83B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3F8C2788"/>
    <w:multiLevelType w:val="hybridMultilevel"/>
    <w:tmpl w:val="8544F2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D1097"/>
    <w:multiLevelType w:val="hybridMultilevel"/>
    <w:tmpl w:val="5CCEB2E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54BB9"/>
    <w:multiLevelType w:val="hybridMultilevel"/>
    <w:tmpl w:val="1AB60D0E"/>
    <w:lvl w:ilvl="0" w:tplc="914A608A">
      <w:start w:val="1"/>
      <w:numFmt w:val="lowerLetter"/>
      <w:lvlText w:val="%1)"/>
      <w:lvlJc w:val="left"/>
      <w:pPr>
        <w:ind w:left="1443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A25C05"/>
    <w:multiLevelType w:val="hybridMultilevel"/>
    <w:tmpl w:val="1FE641BC"/>
    <w:lvl w:ilvl="0" w:tplc="DCB4A4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950CEA"/>
    <w:multiLevelType w:val="hybridMultilevel"/>
    <w:tmpl w:val="3D3C95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71302"/>
    <w:multiLevelType w:val="hybridMultilevel"/>
    <w:tmpl w:val="9DAA07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B3386"/>
    <w:multiLevelType w:val="hybridMultilevel"/>
    <w:tmpl w:val="25523A88"/>
    <w:lvl w:ilvl="0" w:tplc="144AA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02480E"/>
    <w:multiLevelType w:val="hybridMultilevel"/>
    <w:tmpl w:val="08C0F3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5390B"/>
    <w:multiLevelType w:val="hybridMultilevel"/>
    <w:tmpl w:val="973203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7" w15:restartNumberingAfterBreak="0">
    <w:nsid w:val="68973479"/>
    <w:multiLevelType w:val="hybridMultilevel"/>
    <w:tmpl w:val="763E9C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EA0D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7E1759"/>
    <w:multiLevelType w:val="hybridMultilevel"/>
    <w:tmpl w:val="38DA8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1F0B"/>
    <w:multiLevelType w:val="hybridMultilevel"/>
    <w:tmpl w:val="3A46DBD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61131B8"/>
    <w:multiLevelType w:val="hybridMultilevel"/>
    <w:tmpl w:val="1CE601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71B26"/>
    <w:multiLevelType w:val="hybridMultilevel"/>
    <w:tmpl w:val="658409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 w15:restartNumberingAfterBreak="0">
    <w:nsid w:val="7FCD1D60"/>
    <w:multiLevelType w:val="hybridMultilevel"/>
    <w:tmpl w:val="4A144B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0055857">
    <w:abstractNumId w:val="15"/>
  </w:num>
  <w:num w:numId="2" w16cid:durableId="1837913635">
    <w:abstractNumId w:val="12"/>
  </w:num>
  <w:num w:numId="3" w16cid:durableId="789125177">
    <w:abstractNumId w:val="7"/>
  </w:num>
  <w:num w:numId="4" w16cid:durableId="1287348350">
    <w:abstractNumId w:val="22"/>
  </w:num>
  <w:num w:numId="5" w16cid:durableId="1266428798">
    <w:abstractNumId w:val="10"/>
  </w:num>
  <w:num w:numId="6" w16cid:durableId="606155328">
    <w:abstractNumId w:val="20"/>
  </w:num>
  <w:num w:numId="7" w16cid:durableId="1159268031">
    <w:abstractNumId w:val="11"/>
  </w:num>
  <w:num w:numId="8" w16cid:durableId="708191775">
    <w:abstractNumId w:val="6"/>
  </w:num>
  <w:num w:numId="9" w16cid:durableId="1169443643">
    <w:abstractNumId w:val="2"/>
  </w:num>
  <w:num w:numId="10" w16cid:durableId="1519124513">
    <w:abstractNumId w:val="1"/>
  </w:num>
  <w:num w:numId="11" w16cid:durableId="425731025">
    <w:abstractNumId w:val="14"/>
  </w:num>
  <w:num w:numId="12" w16cid:durableId="1693679056">
    <w:abstractNumId w:val="23"/>
  </w:num>
  <w:num w:numId="13" w16cid:durableId="1901863663">
    <w:abstractNumId w:val="17"/>
  </w:num>
  <w:num w:numId="14" w16cid:durableId="968172989">
    <w:abstractNumId w:val="18"/>
  </w:num>
  <w:num w:numId="15" w16cid:durableId="1434978340">
    <w:abstractNumId w:val="21"/>
  </w:num>
  <w:num w:numId="16" w16cid:durableId="630788768">
    <w:abstractNumId w:val="0"/>
  </w:num>
  <w:num w:numId="17" w16cid:durableId="311519696">
    <w:abstractNumId w:val="19"/>
  </w:num>
  <w:num w:numId="18" w16cid:durableId="1738430845">
    <w:abstractNumId w:val="13"/>
  </w:num>
  <w:num w:numId="19" w16cid:durableId="1897234070">
    <w:abstractNumId w:val="3"/>
  </w:num>
  <w:num w:numId="20" w16cid:durableId="266277340">
    <w:abstractNumId w:val="9"/>
  </w:num>
  <w:num w:numId="21" w16cid:durableId="703332653">
    <w:abstractNumId w:val="16"/>
  </w:num>
  <w:num w:numId="22" w16cid:durableId="349526285">
    <w:abstractNumId w:val="4"/>
  </w:num>
  <w:num w:numId="23" w16cid:durableId="766076822">
    <w:abstractNumId w:val="5"/>
  </w:num>
  <w:num w:numId="24" w16cid:durableId="196858345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83"/>
    <w:rsid w:val="00004E3C"/>
    <w:rsid w:val="00012443"/>
    <w:rsid w:val="00020EDA"/>
    <w:rsid w:val="00044ABE"/>
    <w:rsid w:val="00055F5D"/>
    <w:rsid w:val="000623B8"/>
    <w:rsid w:val="00064354"/>
    <w:rsid w:val="00072867"/>
    <w:rsid w:val="00090129"/>
    <w:rsid w:val="00096EBF"/>
    <w:rsid w:val="000A142B"/>
    <w:rsid w:val="000A7249"/>
    <w:rsid w:val="000C176D"/>
    <w:rsid w:val="000C74F6"/>
    <w:rsid w:val="000E35CC"/>
    <w:rsid w:val="000F6EF5"/>
    <w:rsid w:val="00100CB1"/>
    <w:rsid w:val="00100F9D"/>
    <w:rsid w:val="00102F08"/>
    <w:rsid w:val="00135137"/>
    <w:rsid w:val="00160477"/>
    <w:rsid w:val="00161476"/>
    <w:rsid w:val="00170532"/>
    <w:rsid w:val="00182504"/>
    <w:rsid w:val="001831DA"/>
    <w:rsid w:val="00186CAD"/>
    <w:rsid w:val="00195A72"/>
    <w:rsid w:val="001C77A3"/>
    <w:rsid w:val="001D1C23"/>
    <w:rsid w:val="001D2311"/>
    <w:rsid w:val="001D31B3"/>
    <w:rsid w:val="001D5893"/>
    <w:rsid w:val="001E3838"/>
    <w:rsid w:val="001F563E"/>
    <w:rsid w:val="00206293"/>
    <w:rsid w:val="002145B5"/>
    <w:rsid w:val="002311C4"/>
    <w:rsid w:val="002465A2"/>
    <w:rsid w:val="00264C43"/>
    <w:rsid w:val="00275031"/>
    <w:rsid w:val="00280499"/>
    <w:rsid w:val="002B2CE0"/>
    <w:rsid w:val="002B66BF"/>
    <w:rsid w:val="002C18EE"/>
    <w:rsid w:val="002C5946"/>
    <w:rsid w:val="002E02F3"/>
    <w:rsid w:val="002E1898"/>
    <w:rsid w:val="002E4FD0"/>
    <w:rsid w:val="002E7AFC"/>
    <w:rsid w:val="002F168B"/>
    <w:rsid w:val="00333D93"/>
    <w:rsid w:val="0034167F"/>
    <w:rsid w:val="003450A7"/>
    <w:rsid w:val="00353023"/>
    <w:rsid w:val="0035355B"/>
    <w:rsid w:val="003610CA"/>
    <w:rsid w:val="00370A23"/>
    <w:rsid w:val="003856DC"/>
    <w:rsid w:val="00391C33"/>
    <w:rsid w:val="003A1B04"/>
    <w:rsid w:val="003B67E9"/>
    <w:rsid w:val="003D153F"/>
    <w:rsid w:val="003E759A"/>
    <w:rsid w:val="00413CB5"/>
    <w:rsid w:val="00426FD3"/>
    <w:rsid w:val="00427240"/>
    <w:rsid w:val="004500D8"/>
    <w:rsid w:val="00451E0D"/>
    <w:rsid w:val="004A6076"/>
    <w:rsid w:val="004C64F1"/>
    <w:rsid w:val="004E0F3E"/>
    <w:rsid w:val="004E1DE2"/>
    <w:rsid w:val="004F67EA"/>
    <w:rsid w:val="0050267E"/>
    <w:rsid w:val="0051004C"/>
    <w:rsid w:val="005153C6"/>
    <w:rsid w:val="00526018"/>
    <w:rsid w:val="00562366"/>
    <w:rsid w:val="00563B1D"/>
    <w:rsid w:val="005643BE"/>
    <w:rsid w:val="00566490"/>
    <w:rsid w:val="00572AF9"/>
    <w:rsid w:val="00585F9B"/>
    <w:rsid w:val="005963EC"/>
    <w:rsid w:val="005A07A7"/>
    <w:rsid w:val="005C01E8"/>
    <w:rsid w:val="005C6E3B"/>
    <w:rsid w:val="005D238A"/>
    <w:rsid w:val="005D2E26"/>
    <w:rsid w:val="005D5340"/>
    <w:rsid w:val="005F355A"/>
    <w:rsid w:val="005F519F"/>
    <w:rsid w:val="00605B09"/>
    <w:rsid w:val="00611FBF"/>
    <w:rsid w:val="006467F4"/>
    <w:rsid w:val="00661D54"/>
    <w:rsid w:val="00667E11"/>
    <w:rsid w:val="006835D4"/>
    <w:rsid w:val="00685B9A"/>
    <w:rsid w:val="00691AC3"/>
    <w:rsid w:val="006A0192"/>
    <w:rsid w:val="006A39E4"/>
    <w:rsid w:val="006D53B2"/>
    <w:rsid w:val="006E5B67"/>
    <w:rsid w:val="006E6410"/>
    <w:rsid w:val="00704B9A"/>
    <w:rsid w:val="00711BBC"/>
    <w:rsid w:val="0072458E"/>
    <w:rsid w:val="00737306"/>
    <w:rsid w:val="0074182F"/>
    <w:rsid w:val="00752ED5"/>
    <w:rsid w:val="0075372B"/>
    <w:rsid w:val="0075713E"/>
    <w:rsid w:val="00763DAB"/>
    <w:rsid w:val="00780C67"/>
    <w:rsid w:val="00784549"/>
    <w:rsid w:val="0079194F"/>
    <w:rsid w:val="007A0901"/>
    <w:rsid w:val="007A0DEA"/>
    <w:rsid w:val="007A534E"/>
    <w:rsid w:val="007D2685"/>
    <w:rsid w:val="007D4BE1"/>
    <w:rsid w:val="007E45CB"/>
    <w:rsid w:val="007F1128"/>
    <w:rsid w:val="00804E04"/>
    <w:rsid w:val="0081168D"/>
    <w:rsid w:val="00825FA2"/>
    <w:rsid w:val="00832A56"/>
    <w:rsid w:val="00862A3E"/>
    <w:rsid w:val="0086406E"/>
    <w:rsid w:val="008750CA"/>
    <w:rsid w:val="008763E7"/>
    <w:rsid w:val="00881A70"/>
    <w:rsid w:val="00887167"/>
    <w:rsid w:val="008A2F22"/>
    <w:rsid w:val="008B4230"/>
    <w:rsid w:val="008D5C6A"/>
    <w:rsid w:val="008F0798"/>
    <w:rsid w:val="00900B02"/>
    <w:rsid w:val="00902088"/>
    <w:rsid w:val="00925781"/>
    <w:rsid w:val="0094292E"/>
    <w:rsid w:val="00957CBB"/>
    <w:rsid w:val="00963379"/>
    <w:rsid w:val="009648F1"/>
    <w:rsid w:val="009708F1"/>
    <w:rsid w:val="0097471A"/>
    <w:rsid w:val="00992646"/>
    <w:rsid w:val="00992B75"/>
    <w:rsid w:val="009938E3"/>
    <w:rsid w:val="009B6DCC"/>
    <w:rsid w:val="009D033F"/>
    <w:rsid w:val="009D117B"/>
    <w:rsid w:val="009D2BB0"/>
    <w:rsid w:val="009E4020"/>
    <w:rsid w:val="009F3447"/>
    <w:rsid w:val="009F6A68"/>
    <w:rsid w:val="00A05F83"/>
    <w:rsid w:val="00A25CB4"/>
    <w:rsid w:val="00A32836"/>
    <w:rsid w:val="00A42397"/>
    <w:rsid w:val="00A427FE"/>
    <w:rsid w:val="00A50540"/>
    <w:rsid w:val="00A568A6"/>
    <w:rsid w:val="00A64D59"/>
    <w:rsid w:val="00A67C2F"/>
    <w:rsid w:val="00A70D71"/>
    <w:rsid w:val="00A75CDD"/>
    <w:rsid w:val="00A83B2D"/>
    <w:rsid w:val="00A85CAC"/>
    <w:rsid w:val="00A8731B"/>
    <w:rsid w:val="00AB3D99"/>
    <w:rsid w:val="00AC6EB4"/>
    <w:rsid w:val="00AC7714"/>
    <w:rsid w:val="00AD0A0F"/>
    <w:rsid w:val="00B1595E"/>
    <w:rsid w:val="00B24719"/>
    <w:rsid w:val="00B44F37"/>
    <w:rsid w:val="00B45769"/>
    <w:rsid w:val="00B474E4"/>
    <w:rsid w:val="00B47B15"/>
    <w:rsid w:val="00B748E2"/>
    <w:rsid w:val="00B9418F"/>
    <w:rsid w:val="00B95882"/>
    <w:rsid w:val="00BA27F0"/>
    <w:rsid w:val="00BA36A9"/>
    <w:rsid w:val="00BC0880"/>
    <w:rsid w:val="00BC58B6"/>
    <w:rsid w:val="00BD35C6"/>
    <w:rsid w:val="00BE2E76"/>
    <w:rsid w:val="00C02903"/>
    <w:rsid w:val="00C57685"/>
    <w:rsid w:val="00C711BB"/>
    <w:rsid w:val="00C71556"/>
    <w:rsid w:val="00C7384F"/>
    <w:rsid w:val="00C73E31"/>
    <w:rsid w:val="00CA1EF2"/>
    <w:rsid w:val="00CA20B6"/>
    <w:rsid w:val="00CE137C"/>
    <w:rsid w:val="00D132AC"/>
    <w:rsid w:val="00D23154"/>
    <w:rsid w:val="00D37F2A"/>
    <w:rsid w:val="00D43103"/>
    <w:rsid w:val="00D52705"/>
    <w:rsid w:val="00D61E55"/>
    <w:rsid w:val="00D705CF"/>
    <w:rsid w:val="00DB0618"/>
    <w:rsid w:val="00DC5BCF"/>
    <w:rsid w:val="00DD62C9"/>
    <w:rsid w:val="00DE0797"/>
    <w:rsid w:val="00DE4FF1"/>
    <w:rsid w:val="00DF2B02"/>
    <w:rsid w:val="00E07263"/>
    <w:rsid w:val="00E07D57"/>
    <w:rsid w:val="00E159E1"/>
    <w:rsid w:val="00E24567"/>
    <w:rsid w:val="00E25A46"/>
    <w:rsid w:val="00E65843"/>
    <w:rsid w:val="00E75591"/>
    <w:rsid w:val="00E77B71"/>
    <w:rsid w:val="00E819C3"/>
    <w:rsid w:val="00E90AD7"/>
    <w:rsid w:val="00E94B1B"/>
    <w:rsid w:val="00EB43C6"/>
    <w:rsid w:val="00EC653F"/>
    <w:rsid w:val="00EC6B1B"/>
    <w:rsid w:val="00EE738D"/>
    <w:rsid w:val="00EF6989"/>
    <w:rsid w:val="00F0564B"/>
    <w:rsid w:val="00F05F09"/>
    <w:rsid w:val="00F06204"/>
    <w:rsid w:val="00F1530A"/>
    <w:rsid w:val="00F167E5"/>
    <w:rsid w:val="00F344E6"/>
    <w:rsid w:val="00F44E70"/>
    <w:rsid w:val="00F456E0"/>
    <w:rsid w:val="00F45F43"/>
    <w:rsid w:val="00F4781D"/>
    <w:rsid w:val="00F62F33"/>
    <w:rsid w:val="00F64ACE"/>
    <w:rsid w:val="00F77BAB"/>
    <w:rsid w:val="00F854BB"/>
    <w:rsid w:val="00FA5A14"/>
    <w:rsid w:val="00FC1D1A"/>
    <w:rsid w:val="00FD582C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EB207"/>
  <w15:chartTrackingRefBased/>
  <w15:docId w15:val="{A7996D11-A72A-4D3C-BB5E-B475506D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autoSpaceDE w:val="0"/>
      <w:autoSpaceDN w:val="0"/>
      <w:adjustRightInd w:val="0"/>
      <w:spacing w:line="220" w:lineRule="atLeast"/>
      <w:jc w:val="both"/>
      <w:outlineLvl w:val="0"/>
    </w:pPr>
    <w:rPr>
      <w:b/>
      <w:bCs/>
      <w:sz w:val="18"/>
      <w:szCs w:val="18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spacing w:line="220" w:lineRule="atLeast"/>
      <w:jc w:val="both"/>
      <w:outlineLvl w:val="1"/>
    </w:pPr>
    <w:rPr>
      <w:b/>
      <w:bCs/>
      <w:color w:val="000000"/>
      <w:sz w:val="22"/>
      <w:szCs w:val="18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83"/>
      </w:tabs>
      <w:autoSpaceDE w:val="0"/>
      <w:autoSpaceDN w:val="0"/>
      <w:adjustRightInd w:val="0"/>
      <w:spacing w:before="113" w:after="198" w:line="220" w:lineRule="atLeast"/>
      <w:jc w:val="center"/>
      <w:outlineLvl w:val="2"/>
    </w:pPr>
    <w:rPr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  <w:outlineLvl w:val="3"/>
    </w:pPr>
    <w:rPr>
      <w:b/>
      <w:bC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semiHidden/>
    <w:pPr>
      <w:ind w:left="480"/>
    </w:pPr>
    <w:rPr>
      <w:i/>
      <w:iCs/>
      <w:lang w:eastAsia="sk-SK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spacing w:after="120"/>
      <w:jc w:val="both"/>
    </w:pPr>
    <w:rPr>
      <w:rFonts w:ascii="Arial" w:hAnsi="Arial"/>
      <w:bCs/>
      <w:sz w:val="20"/>
      <w:szCs w:val="20"/>
    </w:rPr>
  </w:style>
  <w:style w:type="paragraph" w:styleId="Zkladntext2">
    <w:name w:val="Body Text 2"/>
    <w:basedOn w:val="Normln"/>
    <w:rPr>
      <w:sz w:val="18"/>
    </w:rPr>
  </w:style>
  <w:style w:type="paragraph" w:styleId="Zkladntext3">
    <w:name w:val="Body Text 3"/>
    <w:basedOn w:val="Normln"/>
    <w:pPr>
      <w:jc w:val="both"/>
    </w:pPr>
    <w:rPr>
      <w:sz w:val="1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A42397"/>
    <w:pPr>
      <w:spacing w:after="120"/>
      <w:ind w:left="283"/>
    </w:pPr>
    <w:rPr>
      <w:sz w:val="16"/>
      <w:szCs w:val="16"/>
    </w:rPr>
  </w:style>
  <w:style w:type="character" w:styleId="slostrnky">
    <w:name w:val="page number"/>
    <w:basedOn w:val="Standardnpsmoodstavce"/>
    <w:rsid w:val="00C71556"/>
  </w:style>
  <w:style w:type="paragraph" w:styleId="Textbubliny">
    <w:name w:val="Balloon Text"/>
    <w:basedOn w:val="Normln"/>
    <w:semiHidden/>
    <w:rsid w:val="00EC653F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A64D59"/>
  </w:style>
  <w:style w:type="paragraph" w:customStyle="1" w:styleId="Default">
    <w:name w:val="Default"/>
    <w:rsid w:val="002E4FD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ld">
    <w:name w:val="bold"/>
    <w:basedOn w:val="Standardnpsmoodstavce"/>
    <w:rsid w:val="005F519F"/>
  </w:style>
  <w:style w:type="paragraph" w:styleId="Odstavecseseznamem">
    <w:name w:val="List Paragraph"/>
    <w:aliases w:val="Smlouva-Odst.,číslo odstavce"/>
    <w:basedOn w:val="Normln"/>
    <w:link w:val="OdstavecseseznamemChar"/>
    <w:uiPriority w:val="34"/>
    <w:qFormat/>
    <w:rsid w:val="00A70D71"/>
    <w:pPr>
      <w:ind w:left="720"/>
      <w:contextualSpacing/>
      <w:jc w:val="both"/>
    </w:pPr>
    <w:rPr>
      <w:rFonts w:ascii="Calibri" w:hAnsi="Calibri"/>
      <w:sz w:val="18"/>
    </w:rPr>
  </w:style>
  <w:style w:type="paragraph" w:customStyle="1" w:styleId="Normlnodsazen1">
    <w:name w:val="Normální odsazený1"/>
    <w:basedOn w:val="Normln"/>
    <w:rsid w:val="00A70D71"/>
    <w:pPr>
      <w:suppressAutoHyphens/>
      <w:spacing w:after="240"/>
      <w:ind w:left="1134"/>
    </w:pPr>
    <w:rPr>
      <w:sz w:val="22"/>
      <w:szCs w:val="20"/>
      <w:lang w:eastAsia="ar-SA"/>
    </w:rPr>
  </w:style>
  <w:style w:type="character" w:styleId="Odkaznakoment">
    <w:name w:val="annotation reference"/>
    <w:basedOn w:val="Standardnpsmoodstavce"/>
    <w:rsid w:val="002062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6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6293"/>
  </w:style>
  <w:style w:type="paragraph" w:styleId="Pedmtkomente">
    <w:name w:val="annotation subject"/>
    <w:basedOn w:val="Textkomente"/>
    <w:next w:val="Textkomente"/>
    <w:link w:val="PedmtkomenteChar"/>
    <w:rsid w:val="00206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06293"/>
    <w:rPr>
      <w:b/>
      <w:bCs/>
    </w:rPr>
  </w:style>
  <w:style w:type="character" w:customStyle="1" w:styleId="OdstavecseseznamemChar">
    <w:name w:val="Odstavec se seznamem Char"/>
    <w:aliases w:val="Smlouva-Odst. Char,číslo odstavce Char"/>
    <w:basedOn w:val="Standardnpsmoodstavce"/>
    <w:link w:val="Odstavecseseznamem"/>
    <w:uiPriority w:val="34"/>
    <w:rsid w:val="009D033F"/>
    <w:rPr>
      <w:rFonts w:ascii="Calibri" w:hAnsi="Calibri"/>
      <w:sz w:val="18"/>
      <w:szCs w:val="24"/>
    </w:rPr>
  </w:style>
  <w:style w:type="paragraph" w:customStyle="1" w:styleId="Odstavecseseznamem1">
    <w:name w:val="Odstavec se seznamem1"/>
    <w:aliases w:val="Odrážkový seznam"/>
    <w:basedOn w:val="Normln"/>
    <w:uiPriority w:val="34"/>
    <w:qFormat/>
    <w:rsid w:val="009D033F"/>
    <w:pPr>
      <w:ind w:left="708"/>
    </w:pPr>
  </w:style>
  <w:style w:type="paragraph" w:styleId="Revize">
    <w:name w:val="Revision"/>
    <w:hidden/>
    <w:uiPriority w:val="99"/>
    <w:semiHidden/>
    <w:rsid w:val="007D2685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C77A3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rsid w:val="00C73E31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C73E3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za.medicalc.cz/Cert/Seznam.php" TargetMode="External"/><Relationship Id="rId13" Type="http://schemas.openxmlformats.org/officeDocument/2006/relationships/hyperlink" Target="https://www.fnplzen.cz/pravidla_dodavatel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vza.medicalc.cz/Cert/Seznam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vza.medicalc.cz/Cert/Seznam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akturace@fnplzen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fnplzen.cz" TargetMode="External"/><Relationship Id="rId14" Type="http://schemas.openxmlformats.org/officeDocument/2006/relationships/hyperlink" Target="https://www.fnplzen.cz/pravidla_dodavatel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37D0-43AE-4A86-ACDD-CDFB93C1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13</Pages>
  <Words>5697</Words>
  <Characters>33617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udrzbe</vt:lpstr>
    </vt:vector>
  </TitlesOfParts>
  <Company>Medicalc</Company>
  <LinksUpToDate>false</LinksUpToDate>
  <CharactersWithSpaces>39236</CharactersWithSpaces>
  <SharedDoc>false</SharedDoc>
  <HLinks>
    <vt:vector size="6" baseType="variant">
      <vt:variant>
        <vt:i4>7929917</vt:i4>
      </vt:variant>
      <vt:variant>
        <vt:i4>0</vt:i4>
      </vt:variant>
      <vt:variant>
        <vt:i4>0</vt:i4>
      </vt:variant>
      <vt:variant>
        <vt:i4>5</vt:i4>
      </vt:variant>
      <vt:variant>
        <vt:lpwstr>http://www.medicalc.cz/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udrzbe</dc:title>
  <dc:subject/>
  <dc:creator>Bureš Vít</dc:creator>
  <cp:keywords/>
  <cp:lastModifiedBy>Prihoda Filip</cp:lastModifiedBy>
  <cp:revision>5</cp:revision>
  <cp:lastPrinted>2024-12-06T12:40:00Z</cp:lastPrinted>
  <dcterms:created xsi:type="dcterms:W3CDTF">2025-12-12T14:08:00Z</dcterms:created>
  <dcterms:modified xsi:type="dcterms:W3CDTF">2025-12-19T10:30:00Z</dcterms:modified>
</cp:coreProperties>
</file>