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CEC8A" w14:textId="124D4D6F" w:rsidR="0031499B" w:rsidRPr="00A44C02" w:rsidRDefault="00633886" w:rsidP="00CD6DC4">
      <w:pPr>
        <w:widowControl w:val="0"/>
        <w:suppressAutoHyphens/>
        <w:spacing w:after="0"/>
        <w:jc w:val="right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</w:pPr>
      <w:r w:rsidRPr="00A44C02">
        <w:rPr>
          <w:rFonts w:ascii="Tahoma" w:hAnsi="Tahoma" w:cs="Tahoma"/>
          <w:sz w:val="16"/>
          <w:szCs w:val="16"/>
        </w:rPr>
        <w:t xml:space="preserve">             </w:t>
      </w:r>
      <w:proofErr w:type="spellStart"/>
      <w:r w:rsidR="008D408D"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>č.</w:t>
      </w:r>
      <w:r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>z</w:t>
      </w:r>
      <w:proofErr w:type="spellEnd"/>
      <w:r w:rsidR="008D408D"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>.</w:t>
      </w:r>
      <w:r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>: 2</w:t>
      </w:r>
      <w:r w:rsidR="00BD269D"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 xml:space="preserve">6 </w:t>
      </w:r>
      <w:r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>0</w:t>
      </w:r>
      <w:r w:rsidR="005159B1"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>7</w:t>
      </w:r>
      <w:r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 xml:space="preserve"> 000</w:t>
      </w:r>
      <w:r w:rsidR="007B107F"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>2</w:t>
      </w:r>
    </w:p>
    <w:p w14:paraId="31E47235" w14:textId="22013932" w:rsidR="00633886" w:rsidRPr="00A44C02" w:rsidRDefault="008D408D" w:rsidP="00CD6DC4">
      <w:pPr>
        <w:widowControl w:val="0"/>
        <w:suppressAutoHyphens/>
        <w:spacing w:after="0"/>
        <w:jc w:val="right"/>
        <w:rPr>
          <w:rFonts w:ascii="Tahoma" w:eastAsia="Times New Roman" w:hAnsi="Tahoma" w:cs="Tahoma"/>
          <w:sz w:val="16"/>
          <w:szCs w:val="16"/>
          <w:lang w:eastAsia="zh-CN"/>
        </w:rPr>
      </w:pPr>
      <w:proofErr w:type="spellStart"/>
      <w:r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>č.</w:t>
      </w:r>
      <w:r w:rsidR="00633886"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>k</w:t>
      </w:r>
      <w:proofErr w:type="spellEnd"/>
      <w:r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>.</w:t>
      </w:r>
      <w:r w:rsidR="00633886"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 xml:space="preserve">: </w:t>
      </w:r>
      <w:r w:rsidR="006F3635"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>22</w:t>
      </w:r>
      <w:r w:rsidR="00633886"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>/202</w:t>
      </w:r>
      <w:r w:rsidR="00BD269D"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>6</w:t>
      </w:r>
    </w:p>
    <w:p w14:paraId="23FE3A91" w14:textId="77777777" w:rsidR="00633886" w:rsidRPr="00A44C02" w:rsidRDefault="00633886" w:rsidP="00BD269D">
      <w:pPr>
        <w:widowControl w:val="0"/>
        <w:suppressAutoHyphens/>
        <w:spacing w:after="0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 xml:space="preserve">SMLOUVA O </w:t>
      </w:r>
      <w:r w:rsidR="00A93D8F"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 xml:space="preserve">SPOLUPRÁCI </w:t>
      </w:r>
    </w:p>
    <w:p w14:paraId="6B1981F3" w14:textId="77777777" w:rsidR="00633886" w:rsidRPr="00A44C02" w:rsidRDefault="00633886" w:rsidP="00633886">
      <w:pPr>
        <w:widowControl w:val="0"/>
        <w:suppressAutoHyphens/>
        <w:spacing w:after="0"/>
        <w:jc w:val="both"/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</w:pPr>
    </w:p>
    <w:p w14:paraId="4C9B26BC" w14:textId="77777777" w:rsidR="00633886" w:rsidRPr="00A44C02" w:rsidRDefault="00633886" w:rsidP="00633886">
      <w:pPr>
        <w:widowControl w:val="0"/>
        <w:suppressAutoHyphens/>
        <w:spacing w:after="0"/>
        <w:jc w:val="both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Arial" w:hAnsi="Tahoma" w:cs="Tahoma"/>
          <w:bCs/>
          <w:color w:val="000000"/>
          <w:sz w:val="16"/>
          <w:szCs w:val="16"/>
          <w:lang w:eastAsia="zh-CN"/>
        </w:rPr>
        <w:t xml:space="preserve">níže </w:t>
      </w:r>
      <w:r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>uvedeného dne, měsíce a roku spolu dále uvedené smluvní strany:</w:t>
      </w:r>
    </w:p>
    <w:p w14:paraId="7729E405" w14:textId="77777777" w:rsidR="00633886" w:rsidRPr="00A44C02" w:rsidRDefault="00633886" w:rsidP="00633886">
      <w:pPr>
        <w:widowControl w:val="0"/>
        <w:suppressAutoHyphens/>
        <w:spacing w:after="0"/>
        <w:jc w:val="both"/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</w:pPr>
    </w:p>
    <w:p w14:paraId="1D1D78F9" w14:textId="77777777" w:rsidR="00633886" w:rsidRPr="00A44C02" w:rsidRDefault="00633886" w:rsidP="00633886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/>
          <w:color w:val="000000"/>
          <w:sz w:val="16"/>
          <w:szCs w:val="16"/>
          <w:lang w:eastAsia="zh-CN"/>
        </w:rPr>
        <w:t>1)</w:t>
      </w:r>
      <w:r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 xml:space="preserve"> </w:t>
      </w:r>
      <w:r w:rsidRPr="00A44C02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zh-CN"/>
        </w:rPr>
        <w:t>Národní dům Frýdek-Místek, příspěvková organizace</w:t>
      </w:r>
    </w:p>
    <w:p w14:paraId="0EB6A454" w14:textId="77777777" w:rsidR="00633886" w:rsidRPr="00A44C02" w:rsidRDefault="00633886" w:rsidP="00633886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>Palackého 134, 738 01 Frýdek-Místek</w:t>
      </w:r>
    </w:p>
    <w:p w14:paraId="0FCAE304" w14:textId="77777777" w:rsidR="00633886" w:rsidRPr="00A44C02" w:rsidRDefault="00633886" w:rsidP="00633886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>IČ: 70632405</w:t>
      </w:r>
      <w:r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ab/>
        <w:t>DIČ: CZ70632405</w:t>
      </w:r>
    </w:p>
    <w:p w14:paraId="7573C247" w14:textId="77777777" w:rsidR="00633886" w:rsidRPr="00A44C02" w:rsidRDefault="00633886" w:rsidP="00633886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 xml:space="preserve">organizace zapsaná ve veřejném rejstříku vedeném u KS v Ostravě, oddíl </w:t>
      </w:r>
      <w:proofErr w:type="spellStart"/>
      <w:r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>Pr</w:t>
      </w:r>
      <w:proofErr w:type="spellEnd"/>
      <w:r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 xml:space="preserve">., vložka 80  </w:t>
      </w:r>
    </w:p>
    <w:p w14:paraId="74F115FA" w14:textId="77777777" w:rsidR="00633886" w:rsidRPr="00A44C02" w:rsidRDefault="00633886" w:rsidP="00633886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 xml:space="preserve">zastoupena: Gabrielou </w:t>
      </w:r>
      <w:proofErr w:type="spellStart"/>
      <w:r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>Kocichovou</w:t>
      </w:r>
      <w:proofErr w:type="spellEnd"/>
      <w:r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>, ředitelkou organizace</w:t>
      </w:r>
    </w:p>
    <w:p w14:paraId="5FE4FF25" w14:textId="50C55D49" w:rsidR="00BD269D" w:rsidRPr="00A44C02" w:rsidRDefault="00633886" w:rsidP="00633886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sz w:val="16"/>
          <w:szCs w:val="16"/>
          <w:lang w:eastAsia="zh-CN"/>
        </w:rPr>
        <w:t xml:space="preserve">bankovní </w:t>
      </w:r>
      <w:proofErr w:type="spellStart"/>
      <w:proofErr w:type="gramStart"/>
      <w:r w:rsidRPr="00A44C02">
        <w:rPr>
          <w:rFonts w:ascii="Tahoma" w:eastAsia="Times New Roman" w:hAnsi="Tahoma" w:cs="Tahoma"/>
          <w:sz w:val="16"/>
          <w:szCs w:val="16"/>
          <w:lang w:eastAsia="zh-CN"/>
        </w:rPr>
        <w:t>spojení:</w:t>
      </w:r>
      <w:r w:rsidR="008B3702" w:rsidRPr="008B3702">
        <w:rPr>
          <w:rFonts w:ascii="Tahoma" w:eastAsia="Times New Roman" w:hAnsi="Tahoma" w:cs="Tahoma"/>
          <w:sz w:val="16"/>
          <w:szCs w:val="16"/>
          <w:highlight w:val="black"/>
          <w:lang w:eastAsia="zh-CN"/>
        </w:rPr>
        <w:t>XXXXX</w:t>
      </w:r>
      <w:proofErr w:type="spellEnd"/>
      <w:proofErr w:type="gramEnd"/>
      <w:r w:rsidRPr="00A44C02">
        <w:rPr>
          <w:rFonts w:ascii="Tahoma" w:eastAsia="Times New Roman" w:hAnsi="Tahoma" w:cs="Tahoma"/>
          <w:sz w:val="16"/>
          <w:szCs w:val="16"/>
          <w:lang w:eastAsia="zh-CN"/>
        </w:rPr>
        <w:t xml:space="preserve">, číslo </w:t>
      </w:r>
      <w:proofErr w:type="spellStart"/>
      <w:r w:rsidRPr="00A44C02">
        <w:rPr>
          <w:rFonts w:ascii="Tahoma" w:eastAsia="Times New Roman" w:hAnsi="Tahoma" w:cs="Tahoma"/>
          <w:sz w:val="16"/>
          <w:szCs w:val="16"/>
          <w:lang w:eastAsia="zh-CN"/>
        </w:rPr>
        <w:t>účtu:</w:t>
      </w:r>
      <w:r w:rsidR="008B3702" w:rsidRPr="008B3702">
        <w:rPr>
          <w:rFonts w:ascii="Tahoma" w:eastAsia="Times New Roman" w:hAnsi="Tahoma" w:cs="Tahoma"/>
          <w:sz w:val="16"/>
          <w:szCs w:val="16"/>
          <w:highlight w:val="black"/>
          <w:lang w:eastAsia="zh-CN"/>
        </w:rPr>
        <w:t>XXXXX</w:t>
      </w:r>
      <w:proofErr w:type="spellEnd"/>
    </w:p>
    <w:p w14:paraId="6F1D1ADC" w14:textId="24CC2B5C" w:rsidR="00633886" w:rsidRPr="00A44C02" w:rsidRDefault="00BD269D" w:rsidP="00633886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sz w:val="16"/>
          <w:szCs w:val="16"/>
          <w:lang w:eastAsia="zh-CN"/>
        </w:rPr>
        <w:t xml:space="preserve">kontaktní osoba (ve věcech smlouvy): </w:t>
      </w:r>
      <w:r w:rsidR="008B3702" w:rsidRPr="008B3702">
        <w:rPr>
          <w:rFonts w:ascii="Tahoma" w:hAnsi="Tahoma" w:cs="Tahoma"/>
          <w:sz w:val="16"/>
          <w:szCs w:val="16"/>
          <w:highlight w:val="black"/>
        </w:rPr>
        <w:t>XXXXX</w:t>
      </w:r>
      <w:r w:rsidR="00633886" w:rsidRPr="00A44C02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</w:p>
    <w:p w14:paraId="4A9C63C1" w14:textId="790CD8B4" w:rsidR="00633886" w:rsidRPr="00A44C02" w:rsidRDefault="00633886" w:rsidP="00633886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sz w:val="16"/>
          <w:szCs w:val="16"/>
          <w:lang w:eastAsia="zh-CN"/>
        </w:rPr>
        <w:t>kontaktní osoba</w:t>
      </w:r>
      <w:r w:rsidR="005B364E" w:rsidRPr="00A44C02">
        <w:rPr>
          <w:rFonts w:ascii="Tahoma" w:eastAsia="Times New Roman" w:hAnsi="Tahoma" w:cs="Tahoma"/>
          <w:sz w:val="16"/>
          <w:szCs w:val="16"/>
          <w:lang w:eastAsia="zh-CN"/>
        </w:rPr>
        <w:t xml:space="preserve"> (na místě)</w:t>
      </w:r>
      <w:r w:rsidRPr="00A44C02">
        <w:rPr>
          <w:rFonts w:ascii="Tahoma" w:eastAsia="Times New Roman" w:hAnsi="Tahoma" w:cs="Tahoma"/>
          <w:sz w:val="16"/>
          <w:szCs w:val="16"/>
          <w:lang w:eastAsia="zh-CN"/>
        </w:rPr>
        <w:t xml:space="preserve">: </w:t>
      </w:r>
      <w:r w:rsidR="008B3702" w:rsidRPr="008B3702">
        <w:rPr>
          <w:rFonts w:ascii="Tahoma" w:eastAsia="Times New Roman" w:hAnsi="Tahoma" w:cs="Tahoma"/>
          <w:sz w:val="16"/>
          <w:szCs w:val="16"/>
          <w:highlight w:val="black"/>
          <w:lang w:eastAsia="zh-CN"/>
        </w:rPr>
        <w:t>XXXXX</w:t>
      </w:r>
    </w:p>
    <w:p w14:paraId="6CABCA70" w14:textId="5A51319A" w:rsidR="00633886" w:rsidRPr="00CF1709" w:rsidRDefault="00633886" w:rsidP="00633886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(dále jen „</w:t>
      </w:r>
      <w:r w:rsidR="00A44C02" w:rsidRPr="00CF1709">
        <w:rPr>
          <w:rFonts w:ascii="Tahoma" w:eastAsia="Times New Roman" w:hAnsi="Tahoma" w:cs="Tahoma"/>
          <w:b/>
          <w:bCs/>
          <w:sz w:val="16"/>
          <w:szCs w:val="16"/>
          <w:lang w:eastAsia="zh-CN"/>
        </w:rPr>
        <w:t>NDFM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“)</w:t>
      </w:r>
    </w:p>
    <w:p w14:paraId="15821709" w14:textId="77777777" w:rsidR="00633886" w:rsidRPr="00A44C02" w:rsidRDefault="00633886" w:rsidP="00633886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zh-CN"/>
        </w:rPr>
      </w:pPr>
    </w:p>
    <w:p w14:paraId="3ABA80EC" w14:textId="77777777" w:rsidR="00633886" w:rsidRPr="00A44C02" w:rsidRDefault="00633886" w:rsidP="00633886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 xml:space="preserve">a </w:t>
      </w:r>
    </w:p>
    <w:p w14:paraId="1FF0B09B" w14:textId="77777777" w:rsidR="00633886" w:rsidRPr="00A44C02" w:rsidRDefault="00633886" w:rsidP="00633886">
      <w:pPr>
        <w:widowControl w:val="0"/>
        <w:suppressAutoHyphens/>
        <w:spacing w:after="0" w:line="240" w:lineRule="auto"/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</w:pPr>
    </w:p>
    <w:p w14:paraId="6FB40019" w14:textId="77777777" w:rsidR="00BD269D" w:rsidRPr="00A44C02" w:rsidRDefault="00633886" w:rsidP="00633886">
      <w:pPr>
        <w:widowControl w:val="0"/>
        <w:suppressAutoHyphens/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/>
          <w:color w:val="000000"/>
          <w:sz w:val="16"/>
          <w:szCs w:val="16"/>
          <w:lang w:eastAsia="zh-CN"/>
        </w:rPr>
        <w:t>2)</w:t>
      </w:r>
      <w:r w:rsidR="00BD269D" w:rsidRPr="00A44C02">
        <w:rPr>
          <w:rFonts w:ascii="Tahoma" w:eastAsia="Times New Roman" w:hAnsi="Tahoma" w:cs="Tahoma"/>
          <w:b/>
          <w:color w:val="000000"/>
          <w:sz w:val="16"/>
          <w:szCs w:val="16"/>
          <w:lang w:eastAsia="zh-CN"/>
        </w:rPr>
        <w:t xml:space="preserve"> hudební skupina </w:t>
      </w:r>
      <w:proofErr w:type="spellStart"/>
      <w:r w:rsidR="00BD269D" w:rsidRPr="00A44C02">
        <w:rPr>
          <w:rFonts w:ascii="Tahoma" w:eastAsia="Times New Roman" w:hAnsi="Tahoma" w:cs="Tahoma"/>
          <w:b/>
          <w:color w:val="000000"/>
          <w:sz w:val="16"/>
          <w:szCs w:val="16"/>
          <w:lang w:eastAsia="zh-CN"/>
        </w:rPr>
        <w:t>Darkwind</w:t>
      </w:r>
      <w:proofErr w:type="spellEnd"/>
      <w:r w:rsidR="00A93D8F" w:rsidRPr="00A44C02">
        <w:rPr>
          <w:rFonts w:ascii="Tahoma" w:eastAsia="Times New Roman" w:hAnsi="Tahoma" w:cs="Tahoma"/>
          <w:b/>
          <w:sz w:val="16"/>
          <w:szCs w:val="16"/>
          <w:lang w:eastAsia="zh-CN"/>
        </w:rPr>
        <w:t xml:space="preserve"> </w:t>
      </w:r>
      <w:r w:rsidR="0056271B" w:rsidRPr="00A44C02">
        <w:rPr>
          <w:rFonts w:ascii="Tahoma" w:eastAsia="Times New Roman" w:hAnsi="Tahoma" w:cs="Tahoma"/>
          <w:b/>
          <w:sz w:val="16"/>
          <w:szCs w:val="16"/>
          <w:lang w:eastAsia="zh-CN"/>
        </w:rPr>
        <w:t>v zastoupení:</w:t>
      </w:r>
    </w:p>
    <w:p w14:paraId="6774BE75" w14:textId="77777777" w:rsidR="00633886" w:rsidRPr="00A44C02" w:rsidRDefault="007B107F" w:rsidP="00633886">
      <w:pPr>
        <w:widowControl w:val="0"/>
        <w:suppressAutoHyphens/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/>
          <w:color w:val="000000"/>
          <w:sz w:val="16"/>
          <w:szCs w:val="16"/>
          <w:lang w:eastAsia="zh-CN"/>
        </w:rPr>
        <w:t xml:space="preserve">David </w:t>
      </w:r>
      <w:proofErr w:type="spellStart"/>
      <w:r w:rsidRPr="00A44C02">
        <w:rPr>
          <w:rFonts w:ascii="Tahoma" w:eastAsia="Times New Roman" w:hAnsi="Tahoma" w:cs="Tahoma"/>
          <w:b/>
          <w:color w:val="000000"/>
          <w:sz w:val="16"/>
          <w:szCs w:val="16"/>
          <w:lang w:eastAsia="zh-CN"/>
        </w:rPr>
        <w:t>Hrnčárek</w:t>
      </w:r>
      <w:proofErr w:type="spellEnd"/>
    </w:p>
    <w:p w14:paraId="04BB869E" w14:textId="166DB85A" w:rsidR="00543F1D" w:rsidRPr="00A44C02" w:rsidRDefault="005B364E" w:rsidP="00633886">
      <w:pPr>
        <w:widowControl w:val="0"/>
        <w:suppressAutoHyphens/>
        <w:spacing w:after="0" w:line="240" w:lineRule="auto"/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>adresa</w:t>
      </w:r>
      <w:r w:rsidR="00633886"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 xml:space="preserve">: </w:t>
      </w:r>
      <w:bookmarkStart w:id="0" w:name="_GoBack"/>
      <w:bookmarkEnd w:id="0"/>
      <w:r w:rsidR="008B3702" w:rsidRPr="008B3702">
        <w:rPr>
          <w:rFonts w:ascii="Tahoma" w:eastAsia="Times New Roman" w:hAnsi="Tahoma" w:cs="Tahoma"/>
          <w:bCs/>
          <w:color w:val="000000"/>
          <w:sz w:val="16"/>
          <w:szCs w:val="16"/>
          <w:highlight w:val="black"/>
          <w:lang w:eastAsia="zh-CN"/>
        </w:rPr>
        <w:t>XXXXX</w:t>
      </w:r>
    </w:p>
    <w:p w14:paraId="29281565" w14:textId="032F02C4" w:rsidR="00633886" w:rsidRPr="00A44C02" w:rsidRDefault="00543F1D" w:rsidP="00633886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Cs/>
          <w:color w:val="000000"/>
          <w:sz w:val="16"/>
          <w:szCs w:val="16"/>
          <w:lang w:eastAsia="zh-CN"/>
        </w:rPr>
        <w:t xml:space="preserve">číslo účtu: </w:t>
      </w:r>
      <w:r w:rsidR="008B3702" w:rsidRPr="008B3702">
        <w:rPr>
          <w:rFonts w:ascii="Tahoma" w:eastAsia="Times New Roman" w:hAnsi="Tahoma" w:cs="Tahoma"/>
          <w:bCs/>
          <w:color w:val="000000"/>
          <w:sz w:val="16"/>
          <w:szCs w:val="16"/>
          <w:highlight w:val="black"/>
          <w:lang w:eastAsia="zh-CN"/>
        </w:rPr>
        <w:t>XXXXX</w:t>
      </w:r>
    </w:p>
    <w:p w14:paraId="01C98DCD" w14:textId="34A9D9FC" w:rsidR="00633886" w:rsidRPr="00A44C02" w:rsidRDefault="00BD269D" w:rsidP="00633886">
      <w:pPr>
        <w:widowControl w:val="0"/>
        <w:autoSpaceDE w:val="0"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sz w:val="16"/>
          <w:szCs w:val="16"/>
          <w:lang w:eastAsia="zh-CN"/>
        </w:rPr>
        <w:t xml:space="preserve">rodné číslo: </w:t>
      </w:r>
      <w:r w:rsidR="008B3702" w:rsidRPr="008B3702">
        <w:rPr>
          <w:rFonts w:ascii="Tahoma" w:eastAsia="Times New Roman" w:hAnsi="Tahoma" w:cs="Tahoma"/>
          <w:sz w:val="16"/>
          <w:szCs w:val="16"/>
          <w:highlight w:val="black"/>
          <w:lang w:eastAsia="zh-CN"/>
        </w:rPr>
        <w:t>XXXXX</w:t>
      </w:r>
    </w:p>
    <w:p w14:paraId="2C51973D" w14:textId="7D4F8124" w:rsidR="006801BE" w:rsidRPr="00A44C02" w:rsidRDefault="00B52E32" w:rsidP="00633886">
      <w:pPr>
        <w:widowControl w:val="0"/>
        <w:autoSpaceDE w:val="0"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color w:val="000000"/>
          <w:sz w:val="16"/>
          <w:szCs w:val="16"/>
          <w:lang w:eastAsia="zh-CN"/>
        </w:rPr>
        <w:t xml:space="preserve">kontakt: </w:t>
      </w:r>
      <w:r w:rsidR="00633886" w:rsidRPr="00A44C02">
        <w:rPr>
          <w:rFonts w:ascii="Tahoma" w:eastAsia="Times New Roman" w:hAnsi="Tahoma" w:cs="Tahoma"/>
          <w:color w:val="000000"/>
          <w:sz w:val="16"/>
          <w:szCs w:val="16"/>
          <w:lang w:eastAsia="zh-CN"/>
        </w:rPr>
        <w:t xml:space="preserve">tel. </w:t>
      </w:r>
      <w:r w:rsidR="008B3702" w:rsidRPr="008B3702">
        <w:rPr>
          <w:rFonts w:ascii="Tahoma" w:eastAsia="Times New Roman" w:hAnsi="Tahoma" w:cs="Tahoma"/>
          <w:color w:val="000000"/>
          <w:sz w:val="16"/>
          <w:szCs w:val="16"/>
          <w:highlight w:val="black"/>
          <w:lang w:eastAsia="zh-CN"/>
        </w:rPr>
        <w:t>XXXXX</w:t>
      </w:r>
      <w:r w:rsidRPr="00A44C02">
        <w:rPr>
          <w:rFonts w:ascii="Tahoma" w:eastAsia="Times New Roman" w:hAnsi="Tahoma" w:cs="Tahoma"/>
          <w:color w:val="000000"/>
          <w:sz w:val="16"/>
          <w:szCs w:val="16"/>
          <w:lang w:eastAsia="zh-CN"/>
        </w:rPr>
        <w:t xml:space="preserve"> </w:t>
      </w:r>
    </w:p>
    <w:p w14:paraId="5123C79E" w14:textId="7E810D0E" w:rsidR="00633886" w:rsidRPr="00CF1709" w:rsidRDefault="00633886" w:rsidP="00633886">
      <w:pPr>
        <w:widowControl w:val="0"/>
        <w:tabs>
          <w:tab w:val="left" w:pos="360"/>
        </w:tabs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(dále jen „</w:t>
      </w:r>
      <w:r w:rsidR="00A44C02"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DH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“)</w:t>
      </w:r>
    </w:p>
    <w:p w14:paraId="64ADDBAD" w14:textId="77777777" w:rsidR="00633886" w:rsidRPr="00AB13F7" w:rsidRDefault="00633886" w:rsidP="00AB13F7">
      <w:pPr>
        <w:widowControl w:val="0"/>
        <w:tabs>
          <w:tab w:val="left" w:pos="360"/>
        </w:tabs>
        <w:suppressAutoHyphens/>
        <w:spacing w:after="0" w:line="240" w:lineRule="auto"/>
        <w:rPr>
          <w:rFonts w:ascii="Tahoma" w:eastAsia="Times New Roman" w:hAnsi="Tahoma" w:cs="Tahoma"/>
          <w:sz w:val="14"/>
          <w:szCs w:val="14"/>
          <w:lang w:eastAsia="zh-CN"/>
        </w:rPr>
      </w:pPr>
      <w:r w:rsidRPr="00AB13F7">
        <w:rPr>
          <w:rFonts w:ascii="Tahoma" w:eastAsia="Arial" w:hAnsi="Tahoma" w:cs="Tahoma"/>
          <w:sz w:val="14"/>
          <w:szCs w:val="14"/>
          <w:lang w:eastAsia="zh-CN"/>
        </w:rPr>
        <w:t xml:space="preserve">            </w:t>
      </w:r>
    </w:p>
    <w:p w14:paraId="7CD16F89" w14:textId="77777777" w:rsidR="00633886" w:rsidRPr="00AB13F7" w:rsidRDefault="00633886" w:rsidP="00633886">
      <w:pPr>
        <w:widowControl w:val="0"/>
        <w:tabs>
          <w:tab w:val="left" w:pos="360"/>
        </w:tabs>
        <w:suppressAutoHyphens/>
        <w:spacing w:after="0" w:line="240" w:lineRule="auto"/>
        <w:ind w:hanging="708"/>
        <w:jc w:val="both"/>
        <w:rPr>
          <w:rFonts w:ascii="Tahoma" w:eastAsia="Times New Roman" w:hAnsi="Tahoma" w:cs="Tahoma"/>
          <w:sz w:val="14"/>
          <w:szCs w:val="14"/>
          <w:lang w:eastAsia="zh-CN"/>
        </w:rPr>
      </w:pPr>
      <w:r w:rsidRPr="00AB13F7">
        <w:rPr>
          <w:rFonts w:ascii="Tahoma" w:eastAsia="Times New Roman" w:hAnsi="Tahoma" w:cs="Tahoma"/>
          <w:sz w:val="14"/>
          <w:szCs w:val="14"/>
          <w:lang w:eastAsia="zh-CN"/>
        </w:rPr>
        <w:tab/>
        <w:t xml:space="preserve">Osobní údaje uvedené v této smlouvě jsou zpracovávány v souladu s nařízením Evropského parlamentu a Rady (EU) 2016/679 ze dne 27. dubna 2016 o ochraně fyzických osob v souvislosti se zpracováním osobních údajů a o volném pohybu těchto údajů. Informace o zpracování osobních údajů a právech subjektu údajů jsou zveřejněny na stránkách </w:t>
      </w:r>
      <w:hyperlink r:id="rId8" w:history="1">
        <w:r w:rsidRPr="00AB13F7">
          <w:rPr>
            <w:rStyle w:val="Hypertextovodkaz"/>
            <w:rFonts w:ascii="Tahoma" w:eastAsia="Times New Roman" w:hAnsi="Tahoma" w:cs="Tahoma"/>
            <w:color w:val="000000"/>
            <w:sz w:val="14"/>
            <w:szCs w:val="14"/>
            <w:lang w:eastAsia="zh-CN"/>
          </w:rPr>
          <w:t>www.kulturafm.cz</w:t>
        </w:r>
      </w:hyperlink>
      <w:r w:rsidRPr="00AB13F7">
        <w:rPr>
          <w:rFonts w:ascii="Tahoma" w:eastAsia="Times New Roman" w:hAnsi="Tahoma" w:cs="Tahoma"/>
          <w:sz w:val="14"/>
          <w:szCs w:val="14"/>
          <w:lang w:eastAsia="zh-CN"/>
        </w:rPr>
        <w:t>.</w:t>
      </w:r>
    </w:p>
    <w:p w14:paraId="0DBF1E94" w14:textId="77777777" w:rsidR="00AB13F7" w:rsidRDefault="00AB13F7" w:rsidP="00633886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09B0C5FF" w14:textId="0460B9A8" w:rsidR="00633886" w:rsidRPr="00A44C02" w:rsidRDefault="00633886" w:rsidP="00633886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sz w:val="16"/>
          <w:szCs w:val="16"/>
          <w:lang w:eastAsia="zh-CN"/>
        </w:rPr>
        <w:t>(společně dále jen</w:t>
      </w:r>
      <w:r w:rsidRPr="00A44C02">
        <w:rPr>
          <w:rFonts w:ascii="Tahoma" w:eastAsia="Times New Roman" w:hAnsi="Tahoma" w:cs="Tahoma"/>
          <w:b/>
          <w:sz w:val="16"/>
          <w:szCs w:val="16"/>
          <w:lang w:eastAsia="zh-CN"/>
        </w:rPr>
        <w:t xml:space="preserve"> </w:t>
      </w:r>
      <w:r w:rsidRPr="00A44C02">
        <w:rPr>
          <w:rFonts w:ascii="Tahoma" w:eastAsia="Times New Roman" w:hAnsi="Tahoma" w:cs="Tahoma"/>
          <w:sz w:val="16"/>
          <w:szCs w:val="16"/>
          <w:lang w:eastAsia="zh-CN"/>
        </w:rPr>
        <w:t>„</w:t>
      </w:r>
      <w:r w:rsidRPr="00A44C02">
        <w:rPr>
          <w:rFonts w:ascii="Tahoma" w:eastAsia="Times New Roman" w:hAnsi="Tahoma" w:cs="Tahoma"/>
          <w:b/>
          <w:sz w:val="16"/>
          <w:szCs w:val="16"/>
          <w:lang w:eastAsia="zh-CN"/>
        </w:rPr>
        <w:t>Smluvní strany</w:t>
      </w:r>
      <w:r w:rsidRPr="00A44C02">
        <w:rPr>
          <w:rFonts w:ascii="Tahoma" w:eastAsia="Times New Roman" w:hAnsi="Tahoma" w:cs="Tahoma"/>
          <w:sz w:val="16"/>
          <w:szCs w:val="16"/>
          <w:lang w:eastAsia="zh-CN"/>
        </w:rPr>
        <w:t>“)</w:t>
      </w:r>
    </w:p>
    <w:p w14:paraId="5DA8786A" w14:textId="77777777" w:rsidR="00633886" w:rsidRPr="00A44C02" w:rsidRDefault="00633886" w:rsidP="00633886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sz w:val="16"/>
          <w:szCs w:val="16"/>
          <w:lang w:eastAsia="zh-CN"/>
        </w:rPr>
        <w:t xml:space="preserve">uzavírají následující </w:t>
      </w:r>
    </w:p>
    <w:p w14:paraId="23205DDD" w14:textId="2F05ACC8" w:rsidR="00633886" w:rsidRPr="00CF1709" w:rsidRDefault="00633886" w:rsidP="00633886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 xml:space="preserve">smlouvu o </w:t>
      </w:r>
      <w:r w:rsidR="00A93D8F"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 xml:space="preserve">spolupráci </w:t>
      </w:r>
      <w:r w:rsidR="00CC356E"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zajištění</w:t>
      </w:r>
      <w:r w:rsidR="00144FF6"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 xml:space="preserve"> </w:t>
      </w:r>
      <w:r w:rsidR="00B52E32"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hudebn</w:t>
      </w:r>
      <w:r w:rsidR="00144FF6"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ího</w:t>
      </w:r>
      <w:r w:rsidR="00B52E32"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 xml:space="preserve"> </w:t>
      </w:r>
      <w:r w:rsidR="00A93D8F"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festivalu</w:t>
      </w:r>
    </w:p>
    <w:p w14:paraId="2BBDBB95" w14:textId="77777777" w:rsidR="00633886" w:rsidRPr="00CF1709" w:rsidRDefault="00633886" w:rsidP="00633886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(dále jen „</w:t>
      </w:r>
      <w:r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Smlouva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“)</w:t>
      </w:r>
    </w:p>
    <w:p w14:paraId="7C7BCFC4" w14:textId="77777777" w:rsidR="00144FF6" w:rsidRPr="00CF1709" w:rsidRDefault="00144FF6" w:rsidP="00633886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28D203DE" w14:textId="5CADF859" w:rsidR="00633886" w:rsidRPr="00CF1709" w:rsidRDefault="00144FF6" w:rsidP="00633886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Preambule</w:t>
      </w:r>
    </w:p>
    <w:p w14:paraId="467C222E" w14:textId="5E8D9458" w:rsidR="00A44C02" w:rsidRPr="00CF1709" w:rsidRDefault="00A44C02" w:rsidP="00A44C02">
      <w:pPr>
        <w:pStyle w:val="Bezmezer"/>
        <w:numPr>
          <w:ilvl w:val="0"/>
          <w:numId w:val="9"/>
        </w:numPr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 xml:space="preserve">NDFM prohlašuje, že podle platných právních předpisů je zcela oprávněn a přeje si tuto smlouvu uzavřít a plnit závazky z ní vyplývající a uskutečnit všechny právní úkony a činnosti nezbytné za účelem splnění předmětu této dohody.  </w:t>
      </w:r>
    </w:p>
    <w:p w14:paraId="23380D17" w14:textId="004BA7EC" w:rsidR="00A44C02" w:rsidRPr="00CF1709" w:rsidRDefault="00A44C02" w:rsidP="00A44C02">
      <w:pPr>
        <w:pStyle w:val="Bezmezer"/>
        <w:numPr>
          <w:ilvl w:val="0"/>
          <w:numId w:val="9"/>
        </w:numPr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 xml:space="preserve">DH prohlašuje, že podle platných právních předpisů je zcela oprávněn a přeje si tuto smlouvu uzavřít a plnit závazky z ní vyplývající a uskutečnit všechny právní úkony a činnosti nezbytné za účelem splnění předmětu této dohody.  </w:t>
      </w:r>
    </w:p>
    <w:p w14:paraId="2467B9F4" w14:textId="77777777" w:rsidR="00144FF6" w:rsidRPr="00A44C02" w:rsidRDefault="00144FF6" w:rsidP="00633886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1BEB3318" w14:textId="77777777" w:rsidR="00633886" w:rsidRPr="00A44C02" w:rsidRDefault="00633886" w:rsidP="00633886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/>
          <w:sz w:val="16"/>
          <w:szCs w:val="16"/>
          <w:lang w:eastAsia="zh-CN"/>
        </w:rPr>
        <w:t>I.</w:t>
      </w:r>
    </w:p>
    <w:p w14:paraId="2913D239" w14:textId="254BA34A" w:rsidR="00633886" w:rsidRDefault="00633886" w:rsidP="00633886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/>
          <w:sz w:val="16"/>
          <w:szCs w:val="16"/>
          <w:lang w:eastAsia="zh-CN"/>
        </w:rPr>
        <w:t>Předmět smlouvy</w:t>
      </w:r>
    </w:p>
    <w:p w14:paraId="19158E31" w14:textId="07C24702" w:rsidR="00544008" w:rsidRPr="00CF1709" w:rsidRDefault="00544008" w:rsidP="00CC356E">
      <w:pPr>
        <w:pStyle w:val="Bezmezer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 xml:space="preserve">Předmětem této Smlouvy je spolupráce NDFM </w:t>
      </w:r>
      <w:r w:rsidR="00CC356E" w:rsidRPr="00CF1709">
        <w:rPr>
          <w:rFonts w:ascii="Tahoma" w:hAnsi="Tahoma" w:cs="Tahoma"/>
          <w:sz w:val="16"/>
          <w:szCs w:val="16"/>
        </w:rPr>
        <w:t xml:space="preserve">a DH, a to na přípravě, organizaci, realizaci a technickém zajištění akce </w:t>
      </w:r>
      <w:r w:rsidR="00AB1BEA" w:rsidRPr="00CF1709">
        <w:rPr>
          <w:rFonts w:ascii="Tahoma" w:hAnsi="Tahoma" w:cs="Tahoma"/>
          <w:sz w:val="16"/>
          <w:szCs w:val="16"/>
        </w:rPr>
        <w:t>DARK SESSION</w:t>
      </w:r>
      <w:r w:rsidRPr="00CF1709">
        <w:rPr>
          <w:rFonts w:ascii="Tahoma" w:hAnsi="Tahoma" w:cs="Tahoma"/>
          <w:sz w:val="16"/>
          <w:szCs w:val="16"/>
        </w:rPr>
        <w:t xml:space="preserve"> (dále jen „akce“)</w:t>
      </w:r>
      <w:r w:rsidR="00CC356E" w:rsidRPr="00CF1709">
        <w:rPr>
          <w:rFonts w:ascii="Tahoma" w:hAnsi="Tahoma" w:cs="Tahoma"/>
          <w:sz w:val="16"/>
          <w:szCs w:val="16"/>
        </w:rPr>
        <w:t>.</w:t>
      </w:r>
      <w:r w:rsidRPr="00CF1709">
        <w:rPr>
          <w:rFonts w:ascii="Tahoma" w:hAnsi="Tahoma" w:cs="Tahoma"/>
          <w:sz w:val="16"/>
          <w:szCs w:val="16"/>
        </w:rPr>
        <w:t xml:space="preserve"> </w:t>
      </w:r>
    </w:p>
    <w:p w14:paraId="7A56605B" w14:textId="408CDB3E" w:rsidR="00544008" w:rsidRPr="00CF1709" w:rsidRDefault="00544008" w:rsidP="00544008">
      <w:pPr>
        <w:pStyle w:val="Bezmezer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 xml:space="preserve">Spolupráce obou stran bude probíhat od </w:t>
      </w:r>
      <w:r w:rsidR="00F356F4" w:rsidRPr="00CF1709">
        <w:rPr>
          <w:rFonts w:ascii="Tahoma" w:hAnsi="Tahoma" w:cs="Tahoma"/>
          <w:sz w:val="16"/>
          <w:szCs w:val="16"/>
        </w:rPr>
        <w:t>podpisu smlouvy</w:t>
      </w:r>
      <w:r w:rsidRPr="00CF1709">
        <w:rPr>
          <w:rFonts w:ascii="Tahoma" w:hAnsi="Tahoma" w:cs="Tahoma"/>
          <w:sz w:val="16"/>
          <w:szCs w:val="16"/>
        </w:rPr>
        <w:t xml:space="preserve"> do 1</w:t>
      </w:r>
      <w:r w:rsidR="00A31460" w:rsidRPr="00CF1709">
        <w:rPr>
          <w:rFonts w:ascii="Tahoma" w:hAnsi="Tahoma" w:cs="Tahoma"/>
          <w:sz w:val="16"/>
          <w:szCs w:val="16"/>
        </w:rPr>
        <w:t>9</w:t>
      </w:r>
      <w:r w:rsidRPr="00CF1709">
        <w:rPr>
          <w:rFonts w:ascii="Tahoma" w:hAnsi="Tahoma" w:cs="Tahoma"/>
          <w:sz w:val="16"/>
          <w:szCs w:val="16"/>
        </w:rPr>
        <w:t>.</w:t>
      </w:r>
      <w:r w:rsidR="00CF1709" w:rsidRPr="00CF1709">
        <w:rPr>
          <w:rFonts w:ascii="Tahoma" w:hAnsi="Tahoma" w:cs="Tahoma"/>
          <w:sz w:val="16"/>
          <w:szCs w:val="16"/>
        </w:rPr>
        <w:t xml:space="preserve"> </w:t>
      </w:r>
      <w:r w:rsidR="00A31460" w:rsidRPr="00CF1709">
        <w:rPr>
          <w:rFonts w:ascii="Tahoma" w:hAnsi="Tahoma" w:cs="Tahoma"/>
          <w:sz w:val="16"/>
          <w:szCs w:val="16"/>
        </w:rPr>
        <w:t>7</w:t>
      </w:r>
      <w:r w:rsidRPr="00CF1709">
        <w:rPr>
          <w:rFonts w:ascii="Tahoma" w:hAnsi="Tahoma" w:cs="Tahoma"/>
          <w:sz w:val="16"/>
          <w:szCs w:val="16"/>
        </w:rPr>
        <w:t>. 202</w:t>
      </w:r>
      <w:r w:rsidR="00CC356E" w:rsidRPr="00CF1709">
        <w:rPr>
          <w:rFonts w:ascii="Tahoma" w:hAnsi="Tahoma" w:cs="Tahoma"/>
          <w:sz w:val="16"/>
          <w:szCs w:val="16"/>
        </w:rPr>
        <w:t>6</w:t>
      </w:r>
      <w:r w:rsidRPr="00CF1709">
        <w:rPr>
          <w:rFonts w:ascii="Tahoma" w:hAnsi="Tahoma" w:cs="Tahoma"/>
          <w:sz w:val="16"/>
          <w:szCs w:val="16"/>
        </w:rPr>
        <w:t>.</w:t>
      </w:r>
    </w:p>
    <w:p w14:paraId="4A5495C1" w14:textId="45516FA2" w:rsidR="00CC356E" w:rsidRPr="00CF1709" w:rsidRDefault="00544008" w:rsidP="00AB13F7">
      <w:pPr>
        <w:pStyle w:val="Bezmezer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 xml:space="preserve">NDFM v rámci plnění této Smlouvy bude koordinovat </w:t>
      </w:r>
      <w:r w:rsidR="00CC356E" w:rsidRPr="00CF1709">
        <w:rPr>
          <w:rFonts w:ascii="Tahoma" w:hAnsi="Tahoma" w:cs="Tahoma"/>
          <w:sz w:val="16"/>
          <w:szCs w:val="16"/>
        </w:rPr>
        <w:t xml:space="preserve">přípravu a </w:t>
      </w:r>
      <w:r w:rsidRPr="00CF1709">
        <w:rPr>
          <w:rFonts w:ascii="Tahoma" w:hAnsi="Tahoma" w:cs="Tahoma"/>
          <w:sz w:val="16"/>
          <w:szCs w:val="16"/>
        </w:rPr>
        <w:t>průběh akce ve spolupráci s</w:t>
      </w:r>
      <w:r w:rsidR="00CC356E" w:rsidRPr="00CF1709">
        <w:rPr>
          <w:rFonts w:ascii="Tahoma" w:hAnsi="Tahoma" w:cs="Tahoma"/>
          <w:sz w:val="16"/>
          <w:szCs w:val="16"/>
        </w:rPr>
        <w:t> </w:t>
      </w:r>
      <w:r w:rsidRPr="00CF1709">
        <w:rPr>
          <w:rFonts w:ascii="Tahoma" w:hAnsi="Tahoma" w:cs="Tahoma"/>
          <w:sz w:val="16"/>
          <w:szCs w:val="16"/>
        </w:rPr>
        <w:t>D</w:t>
      </w:r>
      <w:r w:rsidR="00A31460" w:rsidRPr="00CF1709">
        <w:rPr>
          <w:rFonts w:ascii="Tahoma" w:hAnsi="Tahoma" w:cs="Tahoma"/>
          <w:sz w:val="16"/>
          <w:szCs w:val="16"/>
        </w:rPr>
        <w:t>H</w:t>
      </w:r>
      <w:r w:rsidR="00CC356E" w:rsidRPr="00CF1709">
        <w:rPr>
          <w:rFonts w:ascii="Tahoma" w:hAnsi="Tahoma" w:cs="Tahoma"/>
          <w:sz w:val="16"/>
          <w:szCs w:val="16"/>
        </w:rPr>
        <w:t>,</w:t>
      </w:r>
      <w:r w:rsidRPr="00CF1709">
        <w:rPr>
          <w:rFonts w:ascii="Tahoma" w:hAnsi="Tahoma" w:cs="Tahoma"/>
          <w:sz w:val="16"/>
          <w:szCs w:val="16"/>
        </w:rPr>
        <w:t xml:space="preserve"> </w:t>
      </w:r>
      <w:r w:rsidR="00CC356E" w:rsidRPr="00CF1709">
        <w:rPr>
          <w:rFonts w:ascii="Tahoma" w:hAnsi="Tahoma" w:cs="Tahoma"/>
          <w:sz w:val="16"/>
          <w:szCs w:val="16"/>
        </w:rPr>
        <w:t xml:space="preserve">a to </w:t>
      </w:r>
      <w:r w:rsidRPr="00CF1709">
        <w:rPr>
          <w:rFonts w:ascii="Tahoma" w:hAnsi="Tahoma" w:cs="Tahoma"/>
          <w:sz w:val="16"/>
          <w:szCs w:val="16"/>
        </w:rPr>
        <w:t>následovně:</w:t>
      </w:r>
    </w:p>
    <w:p w14:paraId="15247880" w14:textId="45DCF853" w:rsidR="00A31460" w:rsidRPr="00CF1709" w:rsidRDefault="00A31460" w:rsidP="00CC356E">
      <w:pPr>
        <w:pStyle w:val="Bezmezer"/>
        <w:ind w:firstLine="708"/>
        <w:rPr>
          <w:rFonts w:ascii="Tahoma" w:hAnsi="Tahoma" w:cs="Tahoma"/>
          <w:b/>
          <w:bCs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>Dne:</w:t>
      </w:r>
      <w:r w:rsidR="00983424" w:rsidRPr="00CF1709">
        <w:rPr>
          <w:rFonts w:ascii="Tahoma" w:hAnsi="Tahoma" w:cs="Tahoma"/>
          <w:b/>
          <w:bCs/>
          <w:sz w:val="16"/>
          <w:szCs w:val="16"/>
        </w:rPr>
        <w:tab/>
      </w:r>
      <w:r w:rsidR="00983424" w:rsidRPr="00CF1709">
        <w:rPr>
          <w:rFonts w:ascii="Tahoma" w:hAnsi="Tahoma" w:cs="Tahoma"/>
          <w:b/>
          <w:bCs/>
          <w:sz w:val="16"/>
          <w:szCs w:val="16"/>
        </w:rPr>
        <w:tab/>
      </w:r>
      <w:r w:rsidRPr="00CF1709">
        <w:rPr>
          <w:rFonts w:ascii="Tahoma" w:hAnsi="Tahoma" w:cs="Tahoma"/>
          <w:b/>
          <w:bCs/>
          <w:sz w:val="16"/>
          <w:szCs w:val="16"/>
        </w:rPr>
        <w:t>So 18. 7. 2026</w:t>
      </w:r>
    </w:p>
    <w:p w14:paraId="35355F32" w14:textId="3C97FEDF" w:rsidR="00983424" w:rsidRPr="00CF1709" w:rsidRDefault="00983424" w:rsidP="00CC356E">
      <w:pPr>
        <w:pStyle w:val="Bezmezer"/>
        <w:ind w:firstLine="708"/>
        <w:rPr>
          <w:rFonts w:ascii="Tahoma" w:hAnsi="Tahoma" w:cs="Tahoma"/>
          <w:b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 xml:space="preserve">Pro akci: </w:t>
      </w:r>
      <w:r w:rsidRPr="00CF1709">
        <w:rPr>
          <w:rFonts w:ascii="Tahoma" w:hAnsi="Tahoma" w:cs="Tahoma"/>
          <w:sz w:val="16"/>
          <w:szCs w:val="16"/>
        </w:rPr>
        <w:tab/>
      </w:r>
      <w:r w:rsidRPr="00CF1709">
        <w:rPr>
          <w:rFonts w:ascii="Tahoma" w:hAnsi="Tahoma" w:cs="Tahoma"/>
          <w:sz w:val="16"/>
          <w:szCs w:val="16"/>
        </w:rPr>
        <w:tab/>
      </w:r>
      <w:proofErr w:type="spellStart"/>
      <w:r w:rsidRPr="00CF1709">
        <w:rPr>
          <w:rFonts w:ascii="Tahoma" w:hAnsi="Tahoma" w:cs="Tahoma"/>
          <w:b/>
          <w:sz w:val="16"/>
          <w:szCs w:val="16"/>
        </w:rPr>
        <w:t>Dark</w:t>
      </w:r>
      <w:proofErr w:type="spellEnd"/>
      <w:r w:rsidRPr="00CF1709">
        <w:rPr>
          <w:rFonts w:ascii="Tahoma" w:hAnsi="Tahoma" w:cs="Tahoma"/>
          <w:b/>
          <w:sz w:val="16"/>
          <w:szCs w:val="16"/>
        </w:rPr>
        <w:t xml:space="preserve"> Session</w:t>
      </w:r>
    </w:p>
    <w:p w14:paraId="5379F9F2" w14:textId="6A6E7E7B" w:rsidR="00983424" w:rsidRPr="00CF1709" w:rsidRDefault="00A31460" w:rsidP="00983424">
      <w:pPr>
        <w:pStyle w:val="Odstavecseseznamem"/>
        <w:tabs>
          <w:tab w:val="left" w:pos="3686"/>
        </w:tabs>
        <w:spacing w:after="0"/>
        <w:ind w:left="2124" w:hanging="1404"/>
        <w:rPr>
          <w:rFonts w:ascii="Tahoma" w:eastAsia="Times New Roman" w:hAnsi="Tahoma" w:cs="Tahoma"/>
          <w:b/>
          <w:sz w:val="16"/>
          <w:szCs w:val="16"/>
          <w:lang w:eastAsia="zh-CN"/>
        </w:rPr>
      </w:pPr>
      <w:r w:rsidRPr="00CF1709">
        <w:rPr>
          <w:rFonts w:ascii="Tahoma" w:hAnsi="Tahoma" w:cs="Tahoma"/>
          <w:sz w:val="16"/>
          <w:szCs w:val="16"/>
        </w:rPr>
        <w:t>Místo konání:</w:t>
      </w:r>
      <w:r w:rsidR="00983424" w:rsidRPr="00CF1709">
        <w:rPr>
          <w:rFonts w:ascii="Tahoma" w:eastAsia="Times New Roman" w:hAnsi="Tahoma" w:cs="Tahoma"/>
          <w:b/>
          <w:bCs/>
          <w:sz w:val="16"/>
          <w:szCs w:val="16"/>
          <w:lang w:eastAsia="zh-CN"/>
        </w:rPr>
        <w:tab/>
      </w:r>
      <w:r w:rsidRPr="00CF1709">
        <w:rPr>
          <w:rFonts w:ascii="Tahoma" w:eastAsia="Times New Roman" w:hAnsi="Tahoma" w:cs="Tahoma"/>
          <w:b/>
          <w:bCs/>
          <w:sz w:val="16"/>
          <w:szCs w:val="16"/>
          <w:lang w:eastAsia="zh-CN"/>
        </w:rPr>
        <w:t>Zahrada Národního domu, Místek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/ </w:t>
      </w:r>
      <w:r w:rsidR="00983424"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mokrá varianta: ND, Velký sál</w:t>
      </w:r>
    </w:p>
    <w:p w14:paraId="21FAD74B" w14:textId="2E199830" w:rsidR="00983424" w:rsidRPr="00CF1709" w:rsidRDefault="00983424" w:rsidP="00983424">
      <w:pPr>
        <w:pStyle w:val="Odstavecseseznamem"/>
        <w:tabs>
          <w:tab w:val="left" w:pos="3686"/>
        </w:tabs>
        <w:spacing w:after="0"/>
        <w:ind w:left="2124" w:hanging="1404"/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 xml:space="preserve">Příprava akce: </w:t>
      </w:r>
      <w:r w:rsidRPr="00CF1709">
        <w:rPr>
          <w:rFonts w:ascii="Tahoma" w:hAnsi="Tahoma" w:cs="Tahoma"/>
          <w:sz w:val="16"/>
          <w:szCs w:val="16"/>
        </w:rPr>
        <w:tab/>
        <w:t>v průběhu So 18. 7. 2026</w:t>
      </w:r>
    </w:p>
    <w:p w14:paraId="128FCB18" w14:textId="26F047D9" w:rsidR="00983424" w:rsidRPr="00CF1709" w:rsidRDefault="00983424" w:rsidP="00983424">
      <w:pPr>
        <w:pStyle w:val="Odstavecseseznamem"/>
        <w:tabs>
          <w:tab w:val="left" w:pos="3686"/>
        </w:tabs>
        <w:spacing w:after="0"/>
        <w:ind w:left="2124" w:hanging="1404"/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 xml:space="preserve">Realizace akce: </w:t>
      </w:r>
      <w:r w:rsidRPr="00CF1709">
        <w:rPr>
          <w:rFonts w:ascii="Tahoma" w:hAnsi="Tahoma" w:cs="Tahoma"/>
          <w:sz w:val="16"/>
          <w:szCs w:val="16"/>
        </w:rPr>
        <w:tab/>
        <w:t>16.00-01.00</w:t>
      </w:r>
    </w:p>
    <w:p w14:paraId="7687BA9A" w14:textId="76C3B768" w:rsidR="00983424" w:rsidRPr="00CF1709" w:rsidRDefault="00983424" w:rsidP="00983424">
      <w:pPr>
        <w:pStyle w:val="Odstavecseseznamem"/>
        <w:tabs>
          <w:tab w:val="left" w:pos="3686"/>
        </w:tabs>
        <w:spacing w:after="0"/>
        <w:ind w:left="2124" w:hanging="1404"/>
        <w:rPr>
          <w:rFonts w:ascii="Tahoma" w:hAnsi="Tahoma" w:cs="Tahoma"/>
          <w:b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 xml:space="preserve">Kapacita areálu: </w:t>
      </w:r>
      <w:r w:rsidRPr="00CF1709">
        <w:rPr>
          <w:rFonts w:ascii="Tahoma" w:hAnsi="Tahoma" w:cs="Tahoma"/>
          <w:sz w:val="16"/>
          <w:szCs w:val="16"/>
        </w:rPr>
        <w:tab/>
      </w:r>
      <w:r w:rsidRPr="00CF1709">
        <w:rPr>
          <w:rFonts w:ascii="Tahoma" w:hAnsi="Tahoma" w:cs="Tahoma"/>
          <w:b/>
          <w:sz w:val="16"/>
          <w:szCs w:val="16"/>
        </w:rPr>
        <w:t>400 osob, rozmístění dle plánku</w:t>
      </w:r>
      <w:r w:rsidR="00F356F4" w:rsidRPr="00CF1709">
        <w:rPr>
          <w:rFonts w:ascii="Tahoma" w:hAnsi="Tahoma" w:cs="Tahoma"/>
          <w:b/>
          <w:sz w:val="16"/>
          <w:szCs w:val="16"/>
        </w:rPr>
        <w:t xml:space="preserve"> dodaného NDFM min. 2 měsíce před termínem konání akce</w:t>
      </w:r>
    </w:p>
    <w:p w14:paraId="04D0745D" w14:textId="4D600179" w:rsidR="00A44C02" w:rsidRPr="00CF1709" w:rsidRDefault="00A44C02" w:rsidP="00983424">
      <w:pPr>
        <w:pStyle w:val="Odstavecseseznamem"/>
        <w:tabs>
          <w:tab w:val="left" w:pos="3686"/>
        </w:tabs>
        <w:spacing w:after="0"/>
        <w:ind w:left="2124" w:hanging="1404"/>
        <w:rPr>
          <w:rFonts w:ascii="Tahoma" w:hAnsi="Tahoma" w:cs="Tahoma"/>
          <w:sz w:val="16"/>
          <w:szCs w:val="16"/>
        </w:rPr>
      </w:pPr>
      <w:r w:rsidRPr="00CF1709">
        <w:rPr>
          <w:rFonts w:ascii="Tahoma" w:eastAsia="Times New Roman" w:hAnsi="Tahoma" w:cs="Tahoma"/>
          <w:bCs/>
          <w:kern w:val="2"/>
          <w:sz w:val="16"/>
          <w:szCs w:val="16"/>
          <w:lang w:eastAsia="zh-CN"/>
        </w:rPr>
        <w:t xml:space="preserve">Parkování v areálu: </w:t>
      </w:r>
      <w:r w:rsidR="00983424" w:rsidRPr="00CF1709">
        <w:rPr>
          <w:rFonts w:ascii="Tahoma" w:eastAsia="Times New Roman" w:hAnsi="Tahoma" w:cs="Tahoma"/>
          <w:b/>
          <w:bCs/>
          <w:kern w:val="2"/>
          <w:sz w:val="16"/>
          <w:szCs w:val="16"/>
          <w:lang w:eastAsia="zh-CN"/>
        </w:rPr>
        <w:tab/>
      </w:r>
      <w:r w:rsidRPr="00CF1709">
        <w:rPr>
          <w:rFonts w:ascii="Tahoma" w:eastAsia="Times New Roman" w:hAnsi="Tahoma" w:cs="Tahoma"/>
          <w:b/>
          <w:bCs/>
          <w:kern w:val="2"/>
          <w:sz w:val="16"/>
          <w:szCs w:val="16"/>
          <w:lang w:eastAsia="zh-CN"/>
        </w:rPr>
        <w:t xml:space="preserve">účinkující a </w:t>
      </w:r>
      <w:r w:rsidR="00983424" w:rsidRPr="00CF1709">
        <w:rPr>
          <w:rFonts w:ascii="Tahoma" w:eastAsia="Times New Roman" w:hAnsi="Tahoma" w:cs="Tahoma"/>
          <w:b/>
          <w:bCs/>
          <w:kern w:val="2"/>
          <w:sz w:val="16"/>
          <w:szCs w:val="16"/>
          <w:lang w:eastAsia="zh-CN"/>
        </w:rPr>
        <w:t xml:space="preserve">DH </w:t>
      </w:r>
      <w:r w:rsidRPr="00CF1709">
        <w:rPr>
          <w:rFonts w:ascii="Tahoma" w:eastAsia="Times New Roman" w:hAnsi="Tahoma" w:cs="Tahoma"/>
          <w:b/>
          <w:bCs/>
          <w:kern w:val="2"/>
          <w:sz w:val="16"/>
          <w:szCs w:val="16"/>
          <w:lang w:eastAsia="zh-CN"/>
        </w:rPr>
        <w:t xml:space="preserve">dle </w:t>
      </w:r>
      <w:r w:rsidR="00F356F4" w:rsidRPr="00CF1709">
        <w:rPr>
          <w:rFonts w:ascii="Tahoma" w:eastAsia="Times New Roman" w:hAnsi="Tahoma" w:cs="Tahoma"/>
          <w:b/>
          <w:bCs/>
          <w:kern w:val="2"/>
          <w:sz w:val="16"/>
          <w:szCs w:val="16"/>
          <w:lang w:eastAsia="zh-CN"/>
        </w:rPr>
        <w:t>pokynů NDFM</w:t>
      </w:r>
    </w:p>
    <w:p w14:paraId="5C8C6AD1" w14:textId="6FE04F5D" w:rsidR="00983424" w:rsidRPr="00CF1709" w:rsidRDefault="00CC356E" w:rsidP="00983424">
      <w:pPr>
        <w:pStyle w:val="Odstavecseseznamem"/>
        <w:spacing w:after="0" w:line="240" w:lineRule="auto"/>
        <w:rPr>
          <w:rFonts w:ascii="Tahoma" w:eastAsia="Times New Roman" w:hAnsi="Tahoma" w:cs="Tahoma"/>
          <w:bCs/>
          <w:kern w:val="2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bCs/>
          <w:kern w:val="2"/>
          <w:sz w:val="16"/>
          <w:szCs w:val="16"/>
          <w:lang w:eastAsia="zh-CN"/>
        </w:rPr>
        <w:t xml:space="preserve">Interpreti a harmonogram akce bude </w:t>
      </w:r>
      <w:r w:rsidR="00F356F4" w:rsidRPr="00CF1709">
        <w:rPr>
          <w:rFonts w:ascii="Tahoma" w:eastAsia="Times New Roman" w:hAnsi="Tahoma" w:cs="Tahoma"/>
          <w:bCs/>
          <w:kern w:val="2"/>
          <w:sz w:val="16"/>
          <w:szCs w:val="16"/>
          <w:lang w:eastAsia="zh-CN"/>
        </w:rPr>
        <w:t xml:space="preserve">DH </w:t>
      </w:r>
      <w:r w:rsidRPr="00CF1709">
        <w:rPr>
          <w:rFonts w:ascii="Tahoma" w:eastAsia="Times New Roman" w:hAnsi="Tahoma" w:cs="Tahoma"/>
          <w:bCs/>
          <w:kern w:val="2"/>
          <w:sz w:val="16"/>
          <w:szCs w:val="16"/>
          <w:lang w:eastAsia="zh-CN"/>
        </w:rPr>
        <w:t xml:space="preserve">upřesněn </w:t>
      </w:r>
      <w:r w:rsidRPr="00CF1709">
        <w:rPr>
          <w:rFonts w:ascii="Tahoma" w:eastAsia="Times New Roman" w:hAnsi="Tahoma" w:cs="Tahoma"/>
          <w:bCs/>
          <w:strike/>
          <w:kern w:val="2"/>
          <w:sz w:val="16"/>
          <w:szCs w:val="16"/>
          <w:lang w:eastAsia="zh-CN"/>
        </w:rPr>
        <w:t>o</w:t>
      </w:r>
      <w:r w:rsidRPr="00CF1709">
        <w:rPr>
          <w:rFonts w:ascii="Tahoma" w:eastAsia="Times New Roman" w:hAnsi="Tahoma" w:cs="Tahoma"/>
          <w:bCs/>
          <w:kern w:val="2"/>
          <w:sz w:val="16"/>
          <w:szCs w:val="16"/>
          <w:lang w:eastAsia="zh-CN"/>
        </w:rPr>
        <w:t xml:space="preserve"> min. 2 měsíce před termínem konání</w:t>
      </w:r>
      <w:r w:rsidR="00F356F4" w:rsidRPr="00CF1709">
        <w:rPr>
          <w:rFonts w:ascii="Tahoma" w:eastAsia="Times New Roman" w:hAnsi="Tahoma" w:cs="Tahoma"/>
          <w:bCs/>
          <w:kern w:val="2"/>
          <w:sz w:val="16"/>
          <w:szCs w:val="16"/>
          <w:lang w:eastAsia="zh-CN"/>
        </w:rPr>
        <w:t xml:space="preserve"> akce</w:t>
      </w:r>
      <w:r w:rsidRPr="00CF1709">
        <w:rPr>
          <w:rFonts w:ascii="Tahoma" w:eastAsia="Times New Roman" w:hAnsi="Tahoma" w:cs="Tahoma"/>
          <w:bCs/>
          <w:kern w:val="2"/>
          <w:sz w:val="16"/>
          <w:szCs w:val="16"/>
          <w:lang w:eastAsia="zh-CN"/>
        </w:rPr>
        <w:t>.</w:t>
      </w:r>
    </w:p>
    <w:p w14:paraId="5F66F6E6" w14:textId="77383D05" w:rsidR="00983424" w:rsidRPr="00CF1709" w:rsidRDefault="00983424" w:rsidP="00983424">
      <w:pPr>
        <w:pStyle w:val="Odstavecseseznamem"/>
        <w:spacing w:after="0" w:line="240" w:lineRule="auto"/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 xml:space="preserve">Vyklízení prostor: </w:t>
      </w:r>
      <w:r w:rsidRPr="00CF1709">
        <w:rPr>
          <w:rFonts w:ascii="Tahoma" w:hAnsi="Tahoma" w:cs="Tahoma"/>
          <w:sz w:val="16"/>
          <w:szCs w:val="16"/>
        </w:rPr>
        <w:tab/>
        <w:t>Ne 19. 7. 2026 od 01.00 do 03.00</w:t>
      </w:r>
    </w:p>
    <w:p w14:paraId="0035571C" w14:textId="1389B512" w:rsidR="0002110A" w:rsidRDefault="0002110A" w:rsidP="00AB13F7">
      <w:pPr>
        <w:spacing w:after="0" w:line="240" w:lineRule="auto"/>
        <w:rPr>
          <w:rFonts w:ascii="Tahoma" w:eastAsia="Times New Roman" w:hAnsi="Tahoma" w:cs="Tahoma"/>
          <w:kern w:val="2"/>
          <w:sz w:val="16"/>
          <w:szCs w:val="16"/>
          <w:lang w:eastAsia="zh-CN"/>
        </w:rPr>
      </w:pPr>
    </w:p>
    <w:p w14:paraId="21F40661" w14:textId="763213EF" w:rsidR="00633886" w:rsidRPr="00A44C02" w:rsidRDefault="00633886" w:rsidP="00651780">
      <w:pPr>
        <w:spacing w:after="0" w:line="240" w:lineRule="auto"/>
        <w:jc w:val="center"/>
        <w:rPr>
          <w:rFonts w:ascii="Tahoma" w:eastAsia="Times New Roman" w:hAnsi="Tahoma" w:cs="Tahoma"/>
          <w:kern w:val="2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/>
          <w:sz w:val="16"/>
          <w:szCs w:val="16"/>
          <w:lang w:eastAsia="zh-CN"/>
        </w:rPr>
        <w:t>II.</w:t>
      </w:r>
    </w:p>
    <w:p w14:paraId="29A58564" w14:textId="77777777" w:rsidR="00633886" w:rsidRPr="00A44C02" w:rsidRDefault="00633886" w:rsidP="0063388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/>
          <w:sz w:val="16"/>
          <w:szCs w:val="16"/>
          <w:lang w:eastAsia="zh-CN"/>
        </w:rPr>
        <w:t>Platební podmínky</w:t>
      </w:r>
    </w:p>
    <w:p w14:paraId="682C3D6A" w14:textId="5A051B2D" w:rsidR="0002110A" w:rsidRPr="00CF1709" w:rsidRDefault="0002110A" w:rsidP="00AE0D6B">
      <w:pPr>
        <w:pStyle w:val="Odstavecseseznamem"/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Smluvní strany se dohodly na honoráři DH za zajištění akce dle Smlouvy </w:t>
      </w:r>
      <w:r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ve výši 85 %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z tržby za prodané vstupenky. </w:t>
      </w:r>
      <w:r w:rsidR="001E63B2" w:rsidRPr="00CF1709">
        <w:rPr>
          <w:rFonts w:ascii="Tahoma" w:eastAsia="Times New Roman" w:hAnsi="Tahoma" w:cs="Tahoma"/>
          <w:sz w:val="16"/>
          <w:szCs w:val="16"/>
          <w:lang w:eastAsia="zh-CN"/>
        </w:rPr>
        <w:t>Pokud j</w:t>
      </w:r>
      <w:r w:rsidR="00F356F4" w:rsidRPr="00CF1709">
        <w:rPr>
          <w:rFonts w:ascii="Tahoma" w:eastAsia="Times New Roman" w:hAnsi="Tahoma" w:cs="Tahoma"/>
          <w:sz w:val="16"/>
          <w:szCs w:val="16"/>
          <w:lang w:eastAsia="zh-CN"/>
        </w:rPr>
        <w:t>sou</w:t>
      </w:r>
      <w:r w:rsidR="001E63B2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účinkující pod OSA, budou </w:t>
      </w:r>
      <w:r w:rsidR="00F356F4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od tržby </w:t>
      </w:r>
      <w:r w:rsidR="001E63B2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odečteny náklady za tyto poplatky. 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Honorář v uvedené % výši</w:t>
      </w:r>
      <w:r w:rsidR="00AE0D6B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po odečtení </w:t>
      </w:r>
      <w:r w:rsidR="001E63B2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všech </w:t>
      </w:r>
      <w:r w:rsidR="00AE0D6B" w:rsidRPr="00CF1709">
        <w:rPr>
          <w:rFonts w:ascii="Tahoma" w:eastAsia="Times New Roman" w:hAnsi="Tahoma" w:cs="Tahoma"/>
          <w:sz w:val="16"/>
          <w:szCs w:val="16"/>
          <w:lang w:eastAsia="zh-CN"/>
        </w:rPr>
        <w:t>zmíněných nákladů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představuje celkovou a úplnou výši plnění ze strany NDFM týkající se dané akce ve prospěch DH.</w:t>
      </w:r>
    </w:p>
    <w:p w14:paraId="24C69FB0" w14:textId="72E8D6DC" w:rsidR="0002110A" w:rsidRPr="00CF1709" w:rsidRDefault="0002110A" w:rsidP="00A208FF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6987B167" w14:textId="10F081F0" w:rsidR="0002110A" w:rsidRPr="00CF1709" w:rsidRDefault="0002110A" w:rsidP="00AE0D6B">
      <w:pPr>
        <w:pStyle w:val="Odstavecseseznamem"/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Dále se smluvní strany dohodly </w:t>
      </w:r>
      <w:r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 xml:space="preserve">na minimální garanci </w:t>
      </w:r>
      <w:r w:rsidR="00F356F4"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65.000</w:t>
      </w:r>
      <w:r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 xml:space="preserve"> Kč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  <w:r w:rsidR="00F356F4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(slovy: šedesát pět tisíc korun českých) 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pro případ, že by % z vybraného vstupného byla nižší než smluvní garance. Pokud jsou ale % vyšší, honorářem jsou pouze tato procenta.</w:t>
      </w:r>
    </w:p>
    <w:p w14:paraId="2BA064E1" w14:textId="434AE32E" w:rsidR="0002110A" w:rsidRPr="00CF1709" w:rsidRDefault="0002110A" w:rsidP="00A208FF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2AFA3494" w14:textId="75B59FF0" w:rsidR="0002110A" w:rsidRPr="00CF1709" w:rsidRDefault="0002110A" w:rsidP="00AE0D6B">
      <w:pPr>
        <w:pStyle w:val="Odstavecseseznamem"/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Podrobný přehled prodeje vstupenek dodá NDFM e-mailem DH </w:t>
      </w:r>
      <w:r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 xml:space="preserve">do 2 pracovních dnů po akci. </w:t>
      </w:r>
      <w:r w:rsidR="001E63B2"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Pokud bud</w:t>
      </w:r>
      <w:r w:rsidR="00F356F4"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ou</w:t>
      </w:r>
      <w:r w:rsidR="001E63B2"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 xml:space="preserve"> účinkující pod OSA, z. s., k vyúčtování dojde po obdržení vyúčtování za autorské poplatky. 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Na základě</w:t>
      </w:r>
      <w:r w:rsidR="00AE0D6B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tohoto přehledu </w:t>
      </w:r>
      <w:r w:rsidR="00A7727D" w:rsidRPr="00CF1709">
        <w:rPr>
          <w:rFonts w:ascii="Tahoma" w:eastAsia="Times New Roman" w:hAnsi="Tahoma" w:cs="Tahoma"/>
          <w:sz w:val="16"/>
          <w:szCs w:val="16"/>
          <w:lang w:eastAsia="zh-CN"/>
        </w:rPr>
        <w:t>pošle NDFM částku DH na účet, který má uveden v hlavičce.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</w:p>
    <w:p w14:paraId="00BBD15D" w14:textId="77777777" w:rsidR="005B364E" w:rsidRPr="00CF1709" w:rsidRDefault="005B364E" w:rsidP="0063388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zh-CN"/>
        </w:rPr>
      </w:pPr>
    </w:p>
    <w:p w14:paraId="405B8E77" w14:textId="77777777" w:rsidR="00633886" w:rsidRPr="00CF1709" w:rsidRDefault="00633886" w:rsidP="0063388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III.</w:t>
      </w:r>
    </w:p>
    <w:p w14:paraId="13752F1F" w14:textId="77777777" w:rsidR="00633886" w:rsidRPr="00CF1709" w:rsidRDefault="00633886" w:rsidP="0063388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Forma a termín výplaty smluvní ceny</w:t>
      </w:r>
    </w:p>
    <w:p w14:paraId="119D6692" w14:textId="62463972" w:rsidR="00633886" w:rsidRPr="00117F6B" w:rsidRDefault="00AE0D6B" w:rsidP="00A7727D">
      <w:pPr>
        <w:pStyle w:val="Odstavecseseznamem"/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117F6B">
        <w:rPr>
          <w:rFonts w:ascii="Tahoma" w:eastAsia="Times New Roman" w:hAnsi="Tahoma" w:cs="Tahoma"/>
          <w:sz w:val="16"/>
          <w:szCs w:val="16"/>
          <w:lang w:eastAsia="zh-CN"/>
        </w:rPr>
        <w:t>NDFM</w:t>
      </w:r>
      <w:r w:rsidR="00633886" w:rsidRPr="00117F6B">
        <w:rPr>
          <w:rFonts w:ascii="Tahoma" w:eastAsia="Times New Roman" w:hAnsi="Tahoma" w:cs="Tahoma"/>
          <w:sz w:val="16"/>
          <w:szCs w:val="16"/>
          <w:lang w:eastAsia="zh-CN"/>
        </w:rPr>
        <w:t xml:space="preserve"> uhradí </w:t>
      </w:r>
      <w:r w:rsidRPr="00117F6B">
        <w:rPr>
          <w:rFonts w:ascii="Tahoma" w:eastAsia="Times New Roman" w:hAnsi="Tahoma" w:cs="Tahoma"/>
          <w:sz w:val="16"/>
          <w:szCs w:val="16"/>
          <w:lang w:eastAsia="zh-CN"/>
        </w:rPr>
        <w:t xml:space="preserve">DH </w:t>
      </w:r>
      <w:r w:rsidR="00633886" w:rsidRPr="00117F6B">
        <w:rPr>
          <w:rFonts w:ascii="Tahoma" w:eastAsia="Times New Roman" w:hAnsi="Tahoma" w:cs="Tahoma"/>
          <w:sz w:val="16"/>
          <w:szCs w:val="16"/>
          <w:lang w:eastAsia="zh-CN"/>
        </w:rPr>
        <w:t>smluvní cenu uveden</w:t>
      </w:r>
      <w:r w:rsidR="00D47BC7" w:rsidRPr="00117F6B">
        <w:rPr>
          <w:rFonts w:ascii="Tahoma" w:eastAsia="Times New Roman" w:hAnsi="Tahoma" w:cs="Tahoma"/>
          <w:sz w:val="16"/>
          <w:szCs w:val="16"/>
          <w:lang w:eastAsia="zh-CN"/>
        </w:rPr>
        <w:t>ou</w:t>
      </w:r>
      <w:r w:rsidR="00633886" w:rsidRPr="00117F6B">
        <w:rPr>
          <w:rFonts w:ascii="Tahoma" w:eastAsia="Times New Roman" w:hAnsi="Tahoma" w:cs="Tahoma"/>
          <w:sz w:val="16"/>
          <w:szCs w:val="16"/>
          <w:lang w:eastAsia="zh-CN"/>
        </w:rPr>
        <w:t xml:space="preserve"> v článku II. odst. </w:t>
      </w:r>
      <w:r w:rsidRPr="00117F6B">
        <w:rPr>
          <w:rFonts w:ascii="Tahoma" w:eastAsia="Times New Roman" w:hAnsi="Tahoma" w:cs="Tahoma"/>
          <w:sz w:val="16"/>
          <w:szCs w:val="16"/>
          <w:lang w:eastAsia="zh-CN"/>
        </w:rPr>
        <w:t>1-3</w:t>
      </w:r>
      <w:r w:rsidR="00633886" w:rsidRPr="00117F6B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  <w:r w:rsidR="00D47BC7" w:rsidRPr="00117F6B">
        <w:rPr>
          <w:rFonts w:ascii="Tahoma" w:eastAsia="Times New Roman" w:hAnsi="Tahoma" w:cs="Tahoma"/>
          <w:sz w:val="16"/>
          <w:szCs w:val="16"/>
          <w:lang w:eastAsia="zh-CN"/>
        </w:rPr>
        <w:t xml:space="preserve">ve třech splátkách </w:t>
      </w:r>
      <w:r w:rsidR="00633886" w:rsidRPr="00117F6B">
        <w:rPr>
          <w:rFonts w:ascii="Tahoma" w:eastAsia="Times New Roman" w:hAnsi="Tahoma" w:cs="Tahoma"/>
          <w:sz w:val="16"/>
          <w:szCs w:val="16"/>
          <w:lang w:eastAsia="zh-CN"/>
        </w:rPr>
        <w:t>a to:</w:t>
      </w:r>
    </w:p>
    <w:p w14:paraId="6E632663" w14:textId="10226E6D" w:rsidR="00D47BC7" w:rsidRPr="00117F6B" w:rsidRDefault="00D47BC7" w:rsidP="00D47BC7">
      <w:pPr>
        <w:pStyle w:val="Odstavecseseznamem"/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117F6B">
        <w:rPr>
          <w:rFonts w:ascii="Tahoma" w:eastAsia="Times New Roman" w:hAnsi="Tahoma" w:cs="Tahoma"/>
          <w:sz w:val="16"/>
          <w:szCs w:val="16"/>
          <w:lang w:eastAsia="zh-CN"/>
        </w:rPr>
        <w:t>Záloha 20.000 Kč převodem na účet DH do 15. 2. 2026.</w:t>
      </w:r>
    </w:p>
    <w:p w14:paraId="6C7B0A36" w14:textId="557DE916" w:rsidR="00D47BC7" w:rsidRPr="00117F6B" w:rsidRDefault="00D47BC7" w:rsidP="00D47BC7">
      <w:pPr>
        <w:pStyle w:val="Odstavecseseznamem"/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117F6B">
        <w:rPr>
          <w:rFonts w:ascii="Tahoma" w:eastAsia="Times New Roman" w:hAnsi="Tahoma" w:cs="Tahoma"/>
          <w:sz w:val="16"/>
          <w:szCs w:val="16"/>
          <w:lang w:eastAsia="zh-CN"/>
        </w:rPr>
        <w:t xml:space="preserve">20.000 Kč bude vyplaceno v hotovosti v den konání akce. </w:t>
      </w:r>
    </w:p>
    <w:p w14:paraId="5E74AC41" w14:textId="7D1BEBC0" w:rsidR="00633886" w:rsidRPr="00CF1709" w:rsidRDefault="00D47BC7" w:rsidP="00AB13F7">
      <w:pPr>
        <w:widowControl w:val="0"/>
        <w:suppressAutoHyphens/>
        <w:spacing w:after="0" w:line="240" w:lineRule="auto"/>
        <w:ind w:left="708"/>
        <w:rPr>
          <w:rFonts w:ascii="Tahoma" w:eastAsia="Times New Roman" w:hAnsi="Tahoma" w:cs="Tahoma"/>
          <w:sz w:val="16"/>
          <w:szCs w:val="16"/>
          <w:lang w:eastAsia="zh-CN"/>
        </w:rPr>
      </w:pPr>
      <w:r w:rsidRPr="00117F6B">
        <w:rPr>
          <w:rFonts w:ascii="Tahoma" w:eastAsia="Times New Roman" w:hAnsi="Tahoma" w:cs="Tahoma"/>
          <w:sz w:val="16"/>
          <w:szCs w:val="16"/>
          <w:lang w:eastAsia="zh-CN"/>
        </w:rPr>
        <w:t>Zbytek smluvní ceny p</w:t>
      </w:r>
      <w:r w:rsidR="005D30CF" w:rsidRPr="00117F6B">
        <w:rPr>
          <w:rFonts w:ascii="Tahoma" w:eastAsia="Times New Roman" w:hAnsi="Tahoma" w:cs="Tahoma"/>
          <w:sz w:val="16"/>
          <w:szCs w:val="16"/>
          <w:lang w:eastAsia="zh-CN"/>
        </w:rPr>
        <w:t>řevodem na účet D</w:t>
      </w:r>
      <w:r w:rsidRPr="00117F6B">
        <w:rPr>
          <w:rFonts w:ascii="Tahoma" w:eastAsia="Times New Roman" w:hAnsi="Tahoma" w:cs="Tahoma"/>
          <w:sz w:val="16"/>
          <w:szCs w:val="16"/>
          <w:lang w:eastAsia="zh-CN"/>
        </w:rPr>
        <w:t>H</w:t>
      </w:r>
      <w:r w:rsidR="005D30CF" w:rsidRPr="00117F6B">
        <w:rPr>
          <w:rFonts w:ascii="Tahoma" w:eastAsia="Times New Roman" w:hAnsi="Tahoma" w:cs="Tahoma"/>
          <w:sz w:val="16"/>
          <w:szCs w:val="16"/>
          <w:lang w:eastAsia="zh-CN"/>
        </w:rPr>
        <w:t xml:space="preserve"> po ukončení a vyúčtování akce.</w:t>
      </w:r>
      <w:r w:rsidR="00A3654D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</w:p>
    <w:p w14:paraId="16B54231" w14:textId="77777777" w:rsidR="00A3654D" w:rsidRPr="00AB13F7" w:rsidRDefault="00A3654D" w:rsidP="0063388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16"/>
          <w:szCs w:val="16"/>
          <w:lang w:eastAsia="zh-CN"/>
        </w:rPr>
      </w:pPr>
    </w:p>
    <w:p w14:paraId="33DEF5EE" w14:textId="132F6BC4" w:rsidR="008D408D" w:rsidRPr="00CF1709" w:rsidRDefault="00AB13F7" w:rsidP="0063388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IV.</w:t>
      </w:r>
    </w:p>
    <w:p w14:paraId="248F3F51" w14:textId="701D8BF9" w:rsidR="0002110A" w:rsidRPr="00CF1709" w:rsidRDefault="0002110A" w:rsidP="00AB13F7">
      <w:pPr>
        <w:pStyle w:val="Bezmezer"/>
        <w:jc w:val="center"/>
        <w:rPr>
          <w:rFonts w:ascii="Tahoma" w:hAnsi="Tahoma" w:cs="Tahoma"/>
          <w:b/>
          <w:sz w:val="16"/>
          <w:szCs w:val="16"/>
        </w:rPr>
      </w:pPr>
      <w:r w:rsidRPr="00CF1709">
        <w:rPr>
          <w:rFonts w:ascii="Tahoma" w:hAnsi="Tahoma" w:cs="Tahoma"/>
          <w:b/>
          <w:sz w:val="16"/>
          <w:szCs w:val="16"/>
        </w:rPr>
        <w:t>Práva a povinnosti společné</w:t>
      </w:r>
    </w:p>
    <w:p w14:paraId="267CDEEB" w14:textId="77777777" w:rsidR="0002110A" w:rsidRPr="00CF1709" w:rsidRDefault="0002110A" w:rsidP="00AB13F7">
      <w:pPr>
        <w:pStyle w:val="Bezmezer"/>
        <w:numPr>
          <w:ilvl w:val="0"/>
          <w:numId w:val="14"/>
        </w:numPr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>Smluvní strany jsou povinny vzájemně se informovat o všem, co se týká oblasti spolupráce a spolupůsobnosti při všech aktivitách potřebných na dosažení cíle. Při jejich realizaci budou postupovat ve smyslu platných právních předpisů.</w:t>
      </w:r>
    </w:p>
    <w:p w14:paraId="1F80A4B5" w14:textId="77777777" w:rsidR="0002110A" w:rsidRPr="00CF1709" w:rsidRDefault="0002110A" w:rsidP="00AB13F7">
      <w:pPr>
        <w:pStyle w:val="Bezmezer"/>
        <w:numPr>
          <w:ilvl w:val="0"/>
          <w:numId w:val="14"/>
        </w:numPr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>Nedodržování dohodnutého plnění a porušování právních předpisů může být důvodem vypovězení smlouvy.</w:t>
      </w:r>
    </w:p>
    <w:p w14:paraId="51881A66" w14:textId="77777777" w:rsidR="008D408D" w:rsidRPr="00CF1709" w:rsidRDefault="008D408D" w:rsidP="00026E81">
      <w:pPr>
        <w:widowControl w:val="0"/>
        <w:suppressAutoHyphens/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zh-CN"/>
        </w:rPr>
      </w:pPr>
    </w:p>
    <w:p w14:paraId="6FA1604C" w14:textId="2A22D3EB" w:rsidR="00633886" w:rsidRPr="00CF1709" w:rsidRDefault="00633886" w:rsidP="0063388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V.</w:t>
      </w:r>
    </w:p>
    <w:p w14:paraId="1CF8428A" w14:textId="1ABA55AD" w:rsidR="00633886" w:rsidRPr="00CF1709" w:rsidRDefault="00633886" w:rsidP="0063388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 xml:space="preserve">Závazky </w:t>
      </w:r>
      <w:r w:rsidR="000759A7" w:rsidRPr="00CF1709">
        <w:rPr>
          <w:rFonts w:ascii="Tahoma" w:eastAsia="Times New Roman" w:hAnsi="Tahoma" w:cs="Tahoma"/>
          <w:b/>
          <w:sz w:val="16"/>
          <w:szCs w:val="16"/>
          <w:lang w:eastAsia="zh-CN"/>
        </w:rPr>
        <w:t>NDFM</w:t>
      </w:r>
    </w:p>
    <w:p w14:paraId="7B1D7694" w14:textId="2F38C0F1" w:rsidR="00633886" w:rsidRPr="00CF1709" w:rsidRDefault="000759A7" w:rsidP="00633886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Uhradí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smluvní cen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u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za uskutečněnou akci, a to dle čl. II.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a III.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této Smlouvy.</w:t>
      </w:r>
    </w:p>
    <w:p w14:paraId="2F4EA675" w14:textId="05E33F91" w:rsidR="000759A7" w:rsidRPr="00CF1709" w:rsidRDefault="000759A7" w:rsidP="00633886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Komplexně zajistí prostor pro konání akce.</w:t>
      </w:r>
    </w:p>
    <w:p w14:paraId="7D257605" w14:textId="6EF2259C" w:rsidR="000759A7" w:rsidRPr="00CF1709" w:rsidRDefault="000759A7" w:rsidP="000759A7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>Zajistí potřebná povolení pro zdárný průběh akce vč. nahlášení překročení nočního klidu.</w:t>
      </w:r>
    </w:p>
    <w:p w14:paraId="345B12CA" w14:textId="46DF76F4" w:rsidR="00633886" w:rsidRPr="00CF1709" w:rsidRDefault="000C3B6E" w:rsidP="000759A7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Po</w:t>
      </w:r>
      <w:r w:rsidR="000759A7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skytne součinnost 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s přípravou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  <w:r w:rsidR="000759A7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i realizací 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>akce po stránce technické a organizační. Zaji</w:t>
      </w:r>
      <w:r w:rsidR="000759A7" w:rsidRPr="00CF1709">
        <w:rPr>
          <w:rFonts w:ascii="Tahoma" w:eastAsia="Times New Roman" w:hAnsi="Tahoma" w:cs="Tahoma"/>
          <w:sz w:val="16"/>
          <w:szCs w:val="16"/>
          <w:lang w:eastAsia="zh-CN"/>
        </w:rPr>
        <w:t>stí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elektrické přípojky</w:t>
      </w:r>
      <w:r w:rsidR="005D30CF" w:rsidRPr="00CF1709">
        <w:rPr>
          <w:rFonts w:ascii="Tahoma" w:eastAsia="Times New Roman" w:hAnsi="Tahoma" w:cs="Tahoma"/>
          <w:sz w:val="16"/>
          <w:szCs w:val="16"/>
          <w:lang w:eastAsia="zh-CN"/>
        </w:rPr>
        <w:t>,</w:t>
      </w:r>
      <w:r w:rsidR="00681FED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>vjezd technických vozidel</w:t>
      </w:r>
      <w:r w:rsidR="005D30CF" w:rsidRPr="00CF1709">
        <w:rPr>
          <w:rFonts w:ascii="Tahoma" w:eastAsia="Times New Roman" w:hAnsi="Tahoma" w:cs="Tahoma"/>
          <w:sz w:val="16"/>
          <w:szCs w:val="16"/>
          <w:lang w:eastAsia="zh-CN"/>
        </w:rPr>
        <w:t>, zázemí pro účinkující</w:t>
      </w:r>
      <w:r w:rsidR="00982C09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(šatna, stany)</w:t>
      </w:r>
      <w:r w:rsidR="005D30CF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, </w:t>
      </w:r>
      <w:proofErr w:type="spellStart"/>
      <w:r w:rsidR="00681FED" w:rsidRPr="00CF1709">
        <w:rPr>
          <w:rFonts w:ascii="Tahoma" w:eastAsia="Times New Roman" w:hAnsi="Tahoma" w:cs="Tahoma"/>
          <w:sz w:val="16"/>
          <w:szCs w:val="16"/>
          <w:lang w:eastAsia="zh-CN"/>
        </w:rPr>
        <w:t>n</w:t>
      </w:r>
      <w:r w:rsidR="000759A7" w:rsidRPr="00CF1709">
        <w:rPr>
          <w:rFonts w:ascii="Tahoma" w:eastAsia="Times New Roman" w:hAnsi="Tahoma" w:cs="Tahoma"/>
          <w:sz w:val="16"/>
          <w:szCs w:val="16"/>
          <w:lang w:eastAsia="zh-CN"/>
        </w:rPr>
        <w:t>ádstavbu</w:t>
      </w:r>
      <w:proofErr w:type="spellEnd"/>
      <w:r w:rsidR="00681FED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pódia</w:t>
      </w:r>
      <w:r w:rsidR="00982C09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včetně zábran</w:t>
      </w:r>
      <w:r w:rsidR="000759A7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a </w:t>
      </w:r>
      <w:r w:rsidR="005D30CF" w:rsidRPr="00CF1709">
        <w:rPr>
          <w:rFonts w:ascii="Tahoma" w:eastAsia="Times New Roman" w:hAnsi="Tahoma" w:cs="Tahoma"/>
          <w:sz w:val="16"/>
          <w:szCs w:val="16"/>
          <w:lang w:eastAsia="zh-CN"/>
        </w:rPr>
        <w:t>pořadatelsk</w:t>
      </w:r>
      <w:r w:rsidR="000759A7" w:rsidRPr="00CF1709">
        <w:rPr>
          <w:rFonts w:ascii="Tahoma" w:eastAsia="Times New Roman" w:hAnsi="Tahoma" w:cs="Tahoma"/>
          <w:sz w:val="16"/>
          <w:szCs w:val="16"/>
          <w:lang w:eastAsia="zh-CN"/>
        </w:rPr>
        <w:t>ou službu (pokladní, technik, uvaděč, zdravotní, a bezpečnostní hlídku)</w:t>
      </w:r>
      <w:r w:rsidR="00AE2243" w:rsidRPr="00CF1709">
        <w:rPr>
          <w:rFonts w:ascii="Tahoma" w:eastAsia="Times New Roman" w:hAnsi="Tahoma" w:cs="Tahoma"/>
          <w:sz w:val="16"/>
          <w:szCs w:val="16"/>
          <w:lang w:eastAsia="zh-CN"/>
        </w:rPr>
        <w:t>.</w:t>
      </w:r>
    </w:p>
    <w:p w14:paraId="24EC8F26" w14:textId="1692AAA6" w:rsidR="00633886" w:rsidRPr="00CF1709" w:rsidRDefault="000759A7" w:rsidP="00633886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Poskytne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DH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součinnost s tím, že 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jej a účinkující 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přiměřeně včas před </w:t>
      </w:r>
      <w:r w:rsidR="00AE2243" w:rsidRPr="00CF1709">
        <w:rPr>
          <w:rFonts w:ascii="Tahoma" w:eastAsia="Times New Roman" w:hAnsi="Tahoma" w:cs="Tahoma"/>
          <w:sz w:val="16"/>
          <w:szCs w:val="16"/>
          <w:lang w:eastAsia="zh-CN"/>
        </w:rPr>
        <w:t>za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čátkem </w:t>
      </w:r>
      <w:r w:rsidR="00AE2243" w:rsidRPr="00CF1709">
        <w:rPr>
          <w:rFonts w:ascii="Tahoma" w:eastAsia="Times New Roman" w:hAnsi="Tahoma" w:cs="Tahoma"/>
          <w:sz w:val="16"/>
          <w:szCs w:val="16"/>
          <w:lang w:eastAsia="zh-CN"/>
        </w:rPr>
        <w:t>akce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seznámí se sociálním zázemím a se základními místními požadavky na bezpečnost, zdraví a ochranu majetku, podmínkami požární ochrany a bezpečnostními únikovými cestami.</w:t>
      </w:r>
    </w:p>
    <w:p w14:paraId="223C6E63" w14:textId="195E62FE" w:rsidR="005D30CF" w:rsidRPr="00CF1709" w:rsidRDefault="000759A7" w:rsidP="00633886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Zajistí p</w:t>
      </w:r>
      <w:r w:rsidR="005D30CF" w:rsidRPr="00CF1709">
        <w:rPr>
          <w:rFonts w:ascii="Tahoma" w:eastAsia="Times New Roman" w:hAnsi="Tahoma" w:cs="Tahoma"/>
          <w:sz w:val="16"/>
          <w:szCs w:val="16"/>
          <w:lang w:eastAsia="zh-CN"/>
        </w:rPr>
        <w:t>rodej vstupenek: do konce ledna</w:t>
      </w:r>
      <w:r w:rsidR="001E63B2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2026</w:t>
      </w:r>
      <w:r w:rsidR="005D30CF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za 390 Kč, únor-červen</w:t>
      </w:r>
      <w:r w:rsidR="001E63B2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2026</w:t>
      </w:r>
      <w:r w:rsidR="005D30CF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za 490 Kč, během července</w:t>
      </w:r>
      <w:r w:rsidR="001E63B2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2026</w:t>
      </w:r>
      <w:r w:rsidR="005D30CF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za 590 Kč.</w:t>
      </w:r>
    </w:p>
    <w:p w14:paraId="55086AF0" w14:textId="0843C4F9" w:rsidR="00280EB0" w:rsidRPr="00CF1709" w:rsidRDefault="00280EB0" w:rsidP="00633886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Poskytne DH logo NDFM.</w:t>
      </w:r>
    </w:p>
    <w:p w14:paraId="03638DAE" w14:textId="2E0D39D7" w:rsidR="00B52E32" w:rsidRPr="00CF1709" w:rsidRDefault="001E63B2" w:rsidP="00633886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Poskytne s</w:t>
      </w:r>
      <w:r w:rsidR="005D30CF" w:rsidRPr="00CF1709">
        <w:rPr>
          <w:rFonts w:ascii="Tahoma" w:eastAsia="Times New Roman" w:hAnsi="Tahoma" w:cs="Tahoma"/>
          <w:sz w:val="16"/>
          <w:szCs w:val="16"/>
          <w:lang w:eastAsia="zh-CN"/>
        </w:rPr>
        <w:t>oučinnost při propagaci akce</w:t>
      </w:r>
      <w:r w:rsidR="00B52E32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prostřednictvím mediálních kanálů Kultur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a</w:t>
      </w:r>
      <w:r w:rsidR="00B52E32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FM.</w:t>
      </w:r>
    </w:p>
    <w:p w14:paraId="128AFD11" w14:textId="5CA583A8" w:rsidR="005F4E57" w:rsidRPr="00CF1709" w:rsidRDefault="001E63B2" w:rsidP="00633886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Zajistí t</w:t>
      </w:r>
      <w:r w:rsidR="005F4E57" w:rsidRPr="00CF1709">
        <w:rPr>
          <w:rFonts w:ascii="Tahoma" w:eastAsia="Times New Roman" w:hAnsi="Tahoma" w:cs="Tahoma"/>
          <w:sz w:val="16"/>
          <w:szCs w:val="16"/>
          <w:lang w:eastAsia="zh-CN"/>
        </w:rPr>
        <w:t>isk propagačních materiálů a lokální výlep.</w:t>
      </w:r>
    </w:p>
    <w:p w14:paraId="14167E0B" w14:textId="77777777" w:rsidR="00280EB0" w:rsidRPr="00CF1709" w:rsidRDefault="00280EB0" w:rsidP="00280EB0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hAnsi="Tahoma" w:cs="Tahoma"/>
          <w:sz w:val="16"/>
          <w:szCs w:val="16"/>
        </w:rPr>
        <w:t>Zajistí označení únikový východ v celém objektu.</w:t>
      </w:r>
    </w:p>
    <w:p w14:paraId="0C3F28B0" w14:textId="57A8511C" w:rsidR="00280EB0" w:rsidRPr="00CF1709" w:rsidRDefault="00B52E32" w:rsidP="00280EB0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Zaji</w:t>
      </w:r>
      <w:r w:rsidR="001E63B2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stí 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a </w:t>
      </w:r>
      <w:proofErr w:type="spellStart"/>
      <w:r w:rsidRPr="00CF1709">
        <w:rPr>
          <w:rFonts w:ascii="Tahoma" w:eastAsia="Times New Roman" w:hAnsi="Tahoma" w:cs="Tahoma"/>
          <w:sz w:val="16"/>
          <w:szCs w:val="16"/>
          <w:lang w:eastAsia="zh-CN"/>
        </w:rPr>
        <w:t>úhrad</w:t>
      </w:r>
      <w:r w:rsidR="001E63B2" w:rsidRPr="00CF1709">
        <w:rPr>
          <w:rFonts w:ascii="Tahoma" w:eastAsia="Times New Roman" w:hAnsi="Tahoma" w:cs="Tahoma"/>
          <w:sz w:val="16"/>
          <w:szCs w:val="16"/>
          <w:lang w:eastAsia="zh-CN"/>
        </w:rPr>
        <w:t>í</w:t>
      </w:r>
      <w:proofErr w:type="spellEnd"/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ubytování zahraničním účinkujícím: cca 3x 2lůžkový pokoj z 18. na 19. 7. 2026.</w:t>
      </w:r>
    </w:p>
    <w:p w14:paraId="593051B4" w14:textId="6A6EF35B" w:rsidR="00280EB0" w:rsidRPr="00CF1709" w:rsidRDefault="002C1B1A" w:rsidP="002C1B1A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N</w:t>
      </w:r>
      <w:r w:rsidRPr="00CF1709">
        <w:rPr>
          <w:rFonts w:ascii="Tahoma" w:hAnsi="Tahoma" w:cs="Tahoma"/>
          <w:sz w:val="16"/>
          <w:szCs w:val="16"/>
        </w:rPr>
        <w:t xml:space="preserve">ahlásí akci organizaci oprávněné kolektivní správou práv dle zákona č. 121/2000 Sb., o právu autorském, o právech souvisejících s právem autorským a o změně některých zákonů (autorský zákon) (OSA, </w:t>
      </w:r>
      <w:proofErr w:type="spellStart"/>
      <w:r w:rsidRPr="00CF1709">
        <w:rPr>
          <w:rFonts w:ascii="Tahoma" w:hAnsi="Tahoma" w:cs="Tahoma"/>
          <w:sz w:val="16"/>
          <w:szCs w:val="16"/>
        </w:rPr>
        <w:t>Dilia</w:t>
      </w:r>
      <w:proofErr w:type="spellEnd"/>
      <w:r w:rsidRPr="00CF1709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CF1709">
        <w:rPr>
          <w:rFonts w:ascii="Tahoma" w:hAnsi="Tahoma" w:cs="Tahoma"/>
          <w:sz w:val="16"/>
          <w:szCs w:val="16"/>
        </w:rPr>
        <w:t>Integram</w:t>
      </w:r>
      <w:proofErr w:type="spellEnd"/>
      <w:r w:rsidRPr="00CF1709">
        <w:rPr>
          <w:rFonts w:ascii="Tahoma" w:hAnsi="Tahoma" w:cs="Tahoma"/>
          <w:sz w:val="16"/>
          <w:szCs w:val="16"/>
        </w:rPr>
        <w:t xml:space="preserve"> atd.) a zajistí od ní příslušné povolení pro konání hudebního vystoupení, stejně jako finanční vypořádání z toho plynoucí </w:t>
      </w:r>
      <w:r w:rsidR="001E63B2" w:rsidRPr="00CF1709">
        <w:rPr>
          <w:rFonts w:ascii="Tahoma" w:eastAsia="Times New Roman" w:hAnsi="Tahoma" w:cs="Tahoma"/>
          <w:sz w:val="16"/>
          <w:szCs w:val="16"/>
          <w:lang w:eastAsia="zh-CN"/>
        </w:rPr>
        <w:t>a poskytne vyúčtování DH společně s vyúčtováním v</w:t>
      </w:r>
      <w:r w:rsidR="00F356F4" w:rsidRPr="00CF1709">
        <w:rPr>
          <w:rFonts w:ascii="Tahoma" w:eastAsia="Times New Roman" w:hAnsi="Tahoma" w:cs="Tahoma"/>
          <w:sz w:val="16"/>
          <w:szCs w:val="16"/>
          <w:lang w:eastAsia="zh-CN"/>
        </w:rPr>
        <w:t>s</w:t>
      </w:r>
      <w:r w:rsidR="001E63B2" w:rsidRPr="00CF1709">
        <w:rPr>
          <w:rFonts w:ascii="Tahoma" w:eastAsia="Times New Roman" w:hAnsi="Tahoma" w:cs="Tahoma"/>
          <w:sz w:val="16"/>
          <w:szCs w:val="16"/>
          <w:lang w:eastAsia="zh-CN"/>
        </w:rPr>
        <w:t>tupenek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, což jsou náklady, které budou odečteny před skutečným % vypořádáním.</w:t>
      </w:r>
    </w:p>
    <w:p w14:paraId="2A0AFAEE" w14:textId="14C890CD" w:rsidR="00280EB0" w:rsidRPr="00CF1709" w:rsidRDefault="00982C09" w:rsidP="00280EB0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Zaji</w:t>
      </w:r>
      <w:r w:rsidR="00280EB0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stí 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občerstvení pro návštěvníky akce</w:t>
      </w:r>
      <w:r w:rsidR="00DE3FB2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, pokud nebude s DH domluveno min. </w:t>
      </w:r>
      <w:r w:rsidR="00CF1709">
        <w:rPr>
          <w:rFonts w:ascii="Tahoma" w:eastAsia="Times New Roman" w:hAnsi="Tahoma" w:cs="Tahoma"/>
          <w:sz w:val="16"/>
          <w:szCs w:val="16"/>
          <w:lang w:eastAsia="zh-CN"/>
        </w:rPr>
        <w:t>3</w:t>
      </w:r>
      <w:r w:rsidR="00DE3FB2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měsíce před termínem konání akce jinak</w:t>
      </w:r>
      <w:r w:rsidR="00280EB0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. </w:t>
      </w:r>
    </w:p>
    <w:p w14:paraId="1B9CEAE0" w14:textId="77777777" w:rsidR="00280EB0" w:rsidRPr="00CF1709" w:rsidRDefault="00280EB0" w:rsidP="00280EB0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hAnsi="Tahoma" w:cs="Tahoma"/>
          <w:sz w:val="16"/>
          <w:szCs w:val="16"/>
        </w:rPr>
        <w:t>Zajistí rozmístění trojnožek na odpadky vč. pytlů, zajistí jejich denní údržbu a na své náklady následný odvoz odpadu z akce na skládku.</w:t>
      </w:r>
    </w:p>
    <w:p w14:paraId="0509DFD1" w14:textId="50F6214D" w:rsidR="00280EB0" w:rsidRPr="00CF1709" w:rsidRDefault="00280EB0" w:rsidP="00280EB0">
      <w:pPr>
        <w:widowControl w:val="0"/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hAnsi="Tahoma" w:cs="Tahoma"/>
          <w:sz w:val="16"/>
          <w:szCs w:val="16"/>
        </w:rPr>
        <w:t>Zpřístupní WC v zahradě a bude provádět průběžný úklid WC.</w:t>
      </w:r>
    </w:p>
    <w:p w14:paraId="33FE95D6" w14:textId="5E69C63E" w:rsidR="000759A7" w:rsidRPr="00CF1709" w:rsidRDefault="00280EB0" w:rsidP="00DD7220">
      <w:pPr>
        <w:widowControl w:val="0"/>
        <w:numPr>
          <w:ilvl w:val="0"/>
          <w:numId w:val="4"/>
        </w:numPr>
        <w:tabs>
          <w:tab w:val="left" w:pos="3686"/>
        </w:tabs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>Prohlašuje, že jakožto příspěvková organizace zřízená Statutárním městem Frýdek-Místek</w:t>
      </w:r>
      <w:r w:rsidR="00CF1709">
        <w:rPr>
          <w:rFonts w:ascii="Tahoma" w:hAnsi="Tahoma" w:cs="Tahoma"/>
          <w:sz w:val="16"/>
          <w:szCs w:val="16"/>
        </w:rPr>
        <w:t xml:space="preserve"> </w:t>
      </w:r>
      <w:r w:rsidRPr="00CF1709">
        <w:rPr>
          <w:rFonts w:ascii="Tahoma" w:hAnsi="Tahoma" w:cs="Tahoma"/>
          <w:sz w:val="16"/>
          <w:szCs w:val="16"/>
        </w:rPr>
        <w:t>je v rámci pojistné smlouvy číslo 0013879006 pojištěn pro případ majetkové újmy.</w:t>
      </w:r>
    </w:p>
    <w:p w14:paraId="2F7017AC" w14:textId="77777777" w:rsidR="00CF1709" w:rsidRDefault="00CF1709" w:rsidP="0063388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zh-CN"/>
        </w:rPr>
      </w:pPr>
    </w:p>
    <w:p w14:paraId="7334C77F" w14:textId="1AE71DD4" w:rsidR="00633886" w:rsidRPr="00A44C02" w:rsidRDefault="00633886" w:rsidP="0063388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/>
          <w:sz w:val="16"/>
          <w:szCs w:val="16"/>
          <w:lang w:eastAsia="zh-CN"/>
        </w:rPr>
        <w:t>V</w:t>
      </w:r>
      <w:r w:rsidR="00280EB0">
        <w:rPr>
          <w:rFonts w:ascii="Tahoma" w:eastAsia="Times New Roman" w:hAnsi="Tahoma" w:cs="Tahoma"/>
          <w:b/>
          <w:sz w:val="16"/>
          <w:szCs w:val="16"/>
          <w:lang w:eastAsia="zh-CN"/>
        </w:rPr>
        <w:t>I</w:t>
      </w:r>
      <w:r w:rsidRPr="00A44C02">
        <w:rPr>
          <w:rFonts w:ascii="Tahoma" w:eastAsia="Times New Roman" w:hAnsi="Tahoma" w:cs="Tahoma"/>
          <w:b/>
          <w:sz w:val="16"/>
          <w:szCs w:val="16"/>
          <w:lang w:eastAsia="zh-CN"/>
        </w:rPr>
        <w:t>.</w:t>
      </w:r>
    </w:p>
    <w:p w14:paraId="4AD641F5" w14:textId="1F4CFEE2" w:rsidR="00633886" w:rsidRPr="00A44C02" w:rsidRDefault="00633886" w:rsidP="0063388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b/>
          <w:sz w:val="16"/>
          <w:szCs w:val="16"/>
          <w:lang w:eastAsia="zh-CN"/>
        </w:rPr>
        <w:t>Závazky D</w:t>
      </w:r>
      <w:r w:rsidR="00280EB0">
        <w:rPr>
          <w:rFonts w:ascii="Tahoma" w:eastAsia="Times New Roman" w:hAnsi="Tahoma" w:cs="Tahoma"/>
          <w:b/>
          <w:sz w:val="16"/>
          <w:szCs w:val="16"/>
          <w:lang w:eastAsia="zh-CN"/>
        </w:rPr>
        <w:t>H</w:t>
      </w:r>
    </w:p>
    <w:p w14:paraId="18AD205C" w14:textId="4DFE541E" w:rsidR="00ED4E10" w:rsidRPr="00CF1709" w:rsidRDefault="00ED4E10" w:rsidP="00633886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Zaji</w:t>
      </w:r>
      <w:r w:rsidR="00C57E56" w:rsidRPr="00CF1709">
        <w:rPr>
          <w:rFonts w:ascii="Tahoma" w:eastAsia="Times New Roman" w:hAnsi="Tahoma" w:cs="Tahoma"/>
          <w:sz w:val="16"/>
          <w:szCs w:val="16"/>
          <w:lang w:eastAsia="zh-CN"/>
        </w:rPr>
        <w:t>stí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program festivalu a účinkujících</w:t>
      </w:r>
      <w:r w:rsidR="0056271B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  <w:r w:rsidR="00982C09" w:rsidRPr="00CF1709">
        <w:rPr>
          <w:rFonts w:ascii="Tahoma" w:eastAsia="Times New Roman" w:hAnsi="Tahoma" w:cs="Tahoma"/>
          <w:sz w:val="16"/>
          <w:szCs w:val="16"/>
          <w:lang w:eastAsia="zh-CN"/>
        </w:rPr>
        <w:t>(</w:t>
      </w:r>
      <w:r w:rsidR="0056271B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cca </w:t>
      </w:r>
      <w:r w:rsidR="00FA10A6" w:rsidRPr="00CF1709">
        <w:rPr>
          <w:rFonts w:ascii="Tahoma" w:eastAsia="Times New Roman" w:hAnsi="Tahoma" w:cs="Tahoma"/>
          <w:sz w:val="16"/>
          <w:szCs w:val="16"/>
          <w:lang w:eastAsia="zh-CN"/>
        </w:rPr>
        <w:t>7</w:t>
      </w:r>
      <w:r w:rsidR="0056271B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hudebních skupin</w:t>
      </w:r>
      <w:r w:rsidR="00982C09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), včetně </w:t>
      </w:r>
      <w:r w:rsidR="00C57E5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komunikace, dojednání podmínek </w:t>
      </w:r>
      <w:r w:rsidR="00982C09" w:rsidRPr="00CF1709">
        <w:rPr>
          <w:rFonts w:ascii="Tahoma" w:eastAsia="Times New Roman" w:hAnsi="Tahoma" w:cs="Tahoma"/>
          <w:sz w:val="16"/>
          <w:szCs w:val="16"/>
          <w:lang w:eastAsia="zh-CN"/>
        </w:rPr>
        <w:t>smluvního vypořádání a úhrad honorářů</w:t>
      </w:r>
      <w:r w:rsidR="0056271B" w:rsidRPr="00CF1709">
        <w:rPr>
          <w:rFonts w:ascii="Tahoma" w:eastAsia="Times New Roman" w:hAnsi="Tahoma" w:cs="Tahoma"/>
          <w:sz w:val="16"/>
          <w:szCs w:val="16"/>
          <w:lang w:eastAsia="zh-CN"/>
        </w:rPr>
        <w:t>.</w:t>
      </w:r>
      <w:r w:rsidR="00982C09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</w:p>
    <w:p w14:paraId="44BF206B" w14:textId="111EB5E4" w:rsidR="00633886" w:rsidRPr="00CF1709" w:rsidRDefault="00DE3FB2" w:rsidP="00633886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Zajistí a uhradí </w:t>
      </w:r>
      <w:r w:rsidR="00ED4E10" w:rsidRPr="00CF1709">
        <w:rPr>
          <w:rFonts w:ascii="Tahoma" w:eastAsia="Times New Roman" w:hAnsi="Tahoma" w:cs="Tahoma"/>
          <w:sz w:val="16"/>
          <w:szCs w:val="16"/>
          <w:lang w:eastAsia="zh-CN"/>
        </w:rPr>
        <w:t>ozvučení</w:t>
      </w:r>
      <w:r w:rsidR="0031499B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a</w:t>
      </w:r>
      <w:r w:rsidR="00ED4E10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osvětlení vystoupení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, zároveň garantuje,</w:t>
      </w:r>
      <w:r w:rsidR="00C57E5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že technické zajištění akce bude takové</w:t>
      </w:r>
      <w:r w:rsidR="000C3B6E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, aby účinkující 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>byl</w:t>
      </w:r>
      <w:r w:rsidR="0087491A" w:rsidRPr="00CF1709">
        <w:rPr>
          <w:rFonts w:ascii="Tahoma" w:eastAsia="Times New Roman" w:hAnsi="Tahoma" w:cs="Tahoma"/>
          <w:sz w:val="16"/>
          <w:szCs w:val="16"/>
          <w:lang w:eastAsia="zh-CN"/>
        </w:rPr>
        <w:t>i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schopn</w:t>
      </w:r>
      <w:r w:rsidR="0087491A" w:rsidRPr="00CF1709">
        <w:rPr>
          <w:rFonts w:ascii="Tahoma" w:eastAsia="Times New Roman" w:hAnsi="Tahoma" w:cs="Tahoma"/>
          <w:sz w:val="16"/>
          <w:szCs w:val="16"/>
          <w:lang w:eastAsia="zh-CN"/>
        </w:rPr>
        <w:t>i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zahájit své vstoupení ve sjednanou dobu.</w:t>
      </w:r>
    </w:p>
    <w:p w14:paraId="3382B7FA" w14:textId="77777777" w:rsidR="00C57E56" w:rsidRPr="00CF1709" w:rsidRDefault="00C57E56" w:rsidP="00633886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Bude spolupracovat</w:t>
      </w:r>
      <w:r w:rsidR="000C3B6E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na zajištění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akce na odpovídající úrovni a v rozsahu dohodnutém s</w:t>
      </w:r>
      <w:r w:rsidR="0087491A" w:rsidRPr="00CF1709">
        <w:rPr>
          <w:rFonts w:ascii="Tahoma" w:eastAsia="Times New Roman" w:hAnsi="Tahoma" w:cs="Tahoma"/>
          <w:sz w:val="16"/>
          <w:szCs w:val="16"/>
          <w:lang w:eastAsia="zh-CN"/>
        </w:rPr>
        <w:t> 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NDFM</w:t>
      </w:r>
      <w:r w:rsidR="0087491A" w:rsidRPr="00CF1709">
        <w:rPr>
          <w:rFonts w:ascii="Tahoma" w:eastAsia="Times New Roman" w:hAnsi="Tahoma" w:cs="Tahoma"/>
          <w:sz w:val="16"/>
          <w:szCs w:val="16"/>
          <w:lang w:eastAsia="zh-CN"/>
        </w:rPr>
        <w:t>.</w:t>
      </w:r>
      <w:r w:rsidR="0056271B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</w:p>
    <w:p w14:paraId="734B8F25" w14:textId="3D71818A" w:rsidR="00633886" w:rsidRPr="00CF1709" w:rsidRDefault="00C57E56" w:rsidP="00633886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V případě, že na místě bude více subjektů zajistí bezproblémovou k</w:t>
      </w:r>
      <w:r w:rsidR="0056271B" w:rsidRPr="00CF1709">
        <w:rPr>
          <w:rFonts w:ascii="Tahoma" w:eastAsia="Times New Roman" w:hAnsi="Tahoma" w:cs="Tahoma"/>
          <w:sz w:val="16"/>
          <w:szCs w:val="16"/>
          <w:lang w:eastAsia="zh-CN"/>
        </w:rPr>
        <w:t>oordinac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i.</w:t>
      </w:r>
    </w:p>
    <w:p w14:paraId="34BF7C52" w14:textId="72F9ACA8" w:rsidR="00A208FF" w:rsidRPr="00CF1709" w:rsidRDefault="00C57E56" w:rsidP="00633886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Zajistí propagaci akce</w:t>
      </w:r>
      <w:r w:rsidR="00A208FF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, včetně </w:t>
      </w:r>
      <w:r w:rsidR="00B96447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zajištění </w:t>
      </w:r>
      <w:r w:rsidR="00A208FF" w:rsidRPr="00CF1709">
        <w:rPr>
          <w:rFonts w:ascii="Tahoma" w:eastAsia="Times New Roman" w:hAnsi="Tahoma" w:cs="Tahoma"/>
          <w:sz w:val="16"/>
          <w:szCs w:val="16"/>
          <w:lang w:eastAsia="zh-CN"/>
        </w:rPr>
        <w:t>grafi</w:t>
      </w:r>
      <w:r w:rsidR="00B96447" w:rsidRPr="00CF1709">
        <w:rPr>
          <w:rFonts w:ascii="Tahoma" w:eastAsia="Times New Roman" w:hAnsi="Tahoma" w:cs="Tahoma"/>
          <w:sz w:val="16"/>
          <w:szCs w:val="16"/>
          <w:lang w:eastAsia="zh-CN"/>
        </w:rPr>
        <w:t>ckého zpracování</w:t>
      </w:r>
      <w:r w:rsidR="002C1B1A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  <w:r w:rsidR="005F4E57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a distribuce </w:t>
      </w:r>
      <w:r w:rsidR="00B96447" w:rsidRPr="00CF1709">
        <w:rPr>
          <w:rFonts w:ascii="Tahoma" w:eastAsia="Times New Roman" w:hAnsi="Tahoma" w:cs="Tahoma"/>
          <w:sz w:val="16"/>
          <w:szCs w:val="16"/>
          <w:lang w:eastAsia="zh-CN"/>
        </w:rPr>
        <w:t>propagačních materiálů</w:t>
      </w:r>
      <w:r w:rsidR="005F4E57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a také </w:t>
      </w:r>
      <w:r w:rsidR="00965FDC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online </w:t>
      </w:r>
      <w:r w:rsidR="0056271B" w:rsidRPr="00CF1709">
        <w:rPr>
          <w:rFonts w:ascii="Tahoma" w:eastAsia="Times New Roman" w:hAnsi="Tahoma" w:cs="Tahoma"/>
          <w:sz w:val="16"/>
          <w:szCs w:val="16"/>
          <w:lang w:eastAsia="zh-CN"/>
        </w:rPr>
        <w:t>placen</w:t>
      </w:r>
      <w:r w:rsidR="005F4E57" w:rsidRPr="00CF1709">
        <w:rPr>
          <w:rFonts w:ascii="Tahoma" w:eastAsia="Times New Roman" w:hAnsi="Tahoma" w:cs="Tahoma"/>
          <w:sz w:val="16"/>
          <w:szCs w:val="16"/>
          <w:lang w:eastAsia="zh-CN"/>
        </w:rPr>
        <w:t>ých</w:t>
      </w:r>
      <w:r w:rsidR="0056271B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kampaní.</w:t>
      </w:r>
    </w:p>
    <w:p w14:paraId="12163D27" w14:textId="1093FBDC" w:rsidR="00C57E56" w:rsidRPr="00CF1709" w:rsidRDefault="00C57E56" w:rsidP="00633886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Na všech grafických materiálech k akci garantuje umístění loga NDFM.</w:t>
      </w:r>
    </w:p>
    <w:p w14:paraId="311135A0" w14:textId="79DC117C" w:rsidR="00633886" w:rsidRPr="00CF1709" w:rsidRDefault="00C57E56" w:rsidP="00633886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Je</w:t>
      </w:r>
      <w:r w:rsidR="00633886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povinen dbát všech pokynů a opatření Objednavatele nezbytných k jeho realizaci, jakož i dodržovat podmínky požární ochrany a BOZP v souladu s platnými předpisy.</w:t>
      </w:r>
    </w:p>
    <w:p w14:paraId="7C42FAD0" w14:textId="10C8B2FF" w:rsidR="0056271B" w:rsidRPr="00CF1709" w:rsidRDefault="0056271B" w:rsidP="00633886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Zaji</w:t>
      </w:r>
      <w:r w:rsidR="00C57E56" w:rsidRPr="00CF1709">
        <w:rPr>
          <w:rFonts w:ascii="Tahoma" w:eastAsia="Times New Roman" w:hAnsi="Tahoma" w:cs="Tahoma"/>
          <w:sz w:val="16"/>
          <w:szCs w:val="16"/>
          <w:lang w:eastAsia="zh-CN"/>
        </w:rPr>
        <w:t>stí a uhradí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občerstvení pro účinkující a subdodavatele zvukové a osvětlovací techniky</w:t>
      </w:r>
      <w:r w:rsidR="00C57E56" w:rsidRPr="00CF1709">
        <w:rPr>
          <w:rFonts w:ascii="Tahoma" w:eastAsia="Times New Roman" w:hAnsi="Tahoma" w:cs="Tahoma"/>
          <w:sz w:val="16"/>
          <w:szCs w:val="16"/>
          <w:lang w:eastAsia="zh-CN"/>
        </w:rPr>
        <w:t>.</w:t>
      </w:r>
    </w:p>
    <w:p w14:paraId="309CE68A" w14:textId="48889B48" w:rsidR="0056271B" w:rsidRPr="00CF1709" w:rsidRDefault="0056271B" w:rsidP="00633886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Případná foto/video dokumentace akce jde na náklady </w:t>
      </w:r>
      <w:r w:rsidR="00C57E56" w:rsidRPr="00CF1709">
        <w:rPr>
          <w:rFonts w:ascii="Tahoma" w:eastAsia="Times New Roman" w:hAnsi="Tahoma" w:cs="Tahoma"/>
          <w:sz w:val="16"/>
          <w:szCs w:val="16"/>
          <w:lang w:eastAsia="zh-CN"/>
        </w:rPr>
        <w:t>DH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.</w:t>
      </w:r>
    </w:p>
    <w:p w14:paraId="0E45020B" w14:textId="45D586AD" w:rsidR="00965FDC" w:rsidRPr="00CF1709" w:rsidRDefault="00C57E56" w:rsidP="00633886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Zavazuje se</w:t>
      </w:r>
      <w:r w:rsidR="00DE3FB2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k d</w:t>
      </w:r>
      <w:r w:rsidR="00965FDC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održení nočního klidu stanovaného 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NDFM.</w:t>
      </w:r>
    </w:p>
    <w:p w14:paraId="00B88F80" w14:textId="5D52E83B" w:rsidR="00C57E56" w:rsidRPr="00CF1709" w:rsidRDefault="00C57E56" w:rsidP="00C57E56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>Spolu s DH vyklidí prostory a provede úklid dle potřeb akce a po akci pomůže NDFM dát objekt a jeho prostory do původního stavu.</w:t>
      </w:r>
    </w:p>
    <w:p w14:paraId="7BED8E21" w14:textId="31CF8376" w:rsidR="00C57E56" w:rsidRPr="00117F6B" w:rsidRDefault="002C1B1A" w:rsidP="002C1B1A">
      <w:pPr>
        <w:widowControl w:val="0"/>
        <w:numPr>
          <w:ilvl w:val="0"/>
          <w:numId w:val="5"/>
        </w:numPr>
        <w:tabs>
          <w:tab w:val="left" w:pos="3686"/>
        </w:tabs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117F6B">
        <w:rPr>
          <w:rFonts w:ascii="Tahoma" w:hAnsi="Tahoma" w:cs="Tahoma"/>
          <w:sz w:val="16"/>
          <w:szCs w:val="16"/>
        </w:rPr>
        <w:t>B</w:t>
      </w:r>
      <w:r w:rsidR="00C57E56" w:rsidRPr="00117F6B">
        <w:rPr>
          <w:rFonts w:ascii="Tahoma" w:hAnsi="Tahoma" w:cs="Tahoma"/>
          <w:sz w:val="16"/>
          <w:szCs w:val="16"/>
        </w:rPr>
        <w:t>ude dbát na ochranu prostor a majetku a v</w:t>
      </w:r>
      <w:r w:rsidR="00D47BC7" w:rsidRPr="00117F6B">
        <w:rPr>
          <w:rFonts w:ascii="Tahoma" w:hAnsi="Tahoma" w:cs="Tahoma"/>
          <w:sz w:val="16"/>
          <w:szCs w:val="16"/>
        </w:rPr>
        <w:t> </w:t>
      </w:r>
      <w:r w:rsidR="00C57E56" w:rsidRPr="00117F6B">
        <w:rPr>
          <w:rFonts w:ascii="Tahoma" w:hAnsi="Tahoma" w:cs="Tahoma"/>
          <w:sz w:val="16"/>
          <w:szCs w:val="16"/>
        </w:rPr>
        <w:t>případě poškození, rozbití atd.</w:t>
      </w:r>
      <w:r w:rsidR="00D47BC7" w:rsidRPr="00117F6B">
        <w:rPr>
          <w:rFonts w:ascii="Tahoma" w:hAnsi="Tahoma" w:cs="Tahoma"/>
          <w:sz w:val="16"/>
          <w:szCs w:val="16"/>
        </w:rPr>
        <w:t xml:space="preserve"> zapříčiněného DH, jeho doprovodu, hosty nebo účinkujícími</w:t>
      </w:r>
      <w:r w:rsidR="00C57E56" w:rsidRPr="00117F6B">
        <w:rPr>
          <w:rFonts w:ascii="Tahoma" w:hAnsi="Tahoma" w:cs="Tahoma"/>
          <w:sz w:val="16"/>
          <w:szCs w:val="16"/>
        </w:rPr>
        <w:t>, uhrad</w:t>
      </w:r>
      <w:r w:rsidR="00D47BC7" w:rsidRPr="00117F6B">
        <w:rPr>
          <w:rFonts w:ascii="Tahoma" w:hAnsi="Tahoma" w:cs="Tahoma"/>
          <w:sz w:val="16"/>
          <w:szCs w:val="16"/>
        </w:rPr>
        <w:t>í DH</w:t>
      </w:r>
      <w:r w:rsidR="00C57E56" w:rsidRPr="00117F6B">
        <w:rPr>
          <w:rFonts w:ascii="Tahoma" w:hAnsi="Tahoma" w:cs="Tahoma"/>
          <w:sz w:val="16"/>
          <w:szCs w:val="16"/>
        </w:rPr>
        <w:t xml:space="preserve"> vše v plné výši</w:t>
      </w:r>
      <w:r w:rsidR="00D47BC7" w:rsidRPr="00117F6B">
        <w:rPr>
          <w:rFonts w:ascii="Tahoma" w:hAnsi="Tahoma" w:cs="Tahoma"/>
          <w:sz w:val="16"/>
          <w:szCs w:val="16"/>
        </w:rPr>
        <w:t>.</w:t>
      </w:r>
    </w:p>
    <w:p w14:paraId="637280B2" w14:textId="0CC752D1" w:rsidR="00C57E56" w:rsidRPr="00CF1709" w:rsidRDefault="00026E81" w:rsidP="00C57E56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F1709">
        <w:rPr>
          <w:rStyle w:val="Hypertextovodkaz"/>
          <w:rFonts w:ascii="Tahoma" w:hAnsi="Tahoma" w:cs="Tahoma"/>
          <w:color w:val="auto"/>
          <w:sz w:val="16"/>
          <w:szCs w:val="16"/>
          <w:u w:val="none"/>
        </w:rPr>
        <w:t>B</w:t>
      </w:r>
      <w:r w:rsidR="00C57E56" w:rsidRPr="00CF1709">
        <w:rPr>
          <w:rStyle w:val="Hypertextovodkaz"/>
          <w:rFonts w:ascii="Tahoma" w:hAnsi="Tahoma" w:cs="Tahoma"/>
          <w:color w:val="auto"/>
          <w:sz w:val="16"/>
          <w:szCs w:val="16"/>
          <w:u w:val="none"/>
        </w:rPr>
        <w:t xml:space="preserve">ude </w:t>
      </w:r>
      <w:r w:rsidR="00C57E56" w:rsidRPr="00CF1709">
        <w:rPr>
          <w:rFonts w:ascii="Tahoma" w:hAnsi="Tahoma" w:cs="Tahoma"/>
          <w:sz w:val="16"/>
          <w:szCs w:val="16"/>
        </w:rPr>
        <w:t>dodržovat zákaz či omezení manipulace s otevřeným ohněm a zákaz kouření ve všech prostorách mimo prostory, v nichž je kouření povoleno</w:t>
      </w:r>
      <w:r w:rsidRPr="00CF1709">
        <w:rPr>
          <w:rFonts w:ascii="Tahoma" w:hAnsi="Tahoma" w:cs="Tahoma"/>
          <w:sz w:val="16"/>
          <w:szCs w:val="16"/>
        </w:rPr>
        <w:t>.</w:t>
      </w:r>
    </w:p>
    <w:p w14:paraId="3AC01E7B" w14:textId="5F2F679E" w:rsidR="00C57E56" w:rsidRPr="00CF1709" w:rsidRDefault="00026E81" w:rsidP="00C57E56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>J</w:t>
      </w:r>
      <w:r w:rsidR="00C57E56" w:rsidRPr="00CF1709">
        <w:rPr>
          <w:rFonts w:ascii="Tahoma" w:hAnsi="Tahoma" w:cs="Tahoma"/>
          <w:sz w:val="16"/>
          <w:szCs w:val="16"/>
        </w:rPr>
        <w:t>e povinen ihned ohlásit zástupci NDFM zjištěné poruchy na vodovodním, elektrickém, odpadním, topném a jiném zařízení. Pokud tak neučiní, odpovídá za škodu v souvislosti s tím vzniklou</w:t>
      </w:r>
      <w:r w:rsidRPr="00CF1709">
        <w:rPr>
          <w:rFonts w:ascii="Tahoma" w:hAnsi="Tahoma" w:cs="Tahoma"/>
          <w:sz w:val="16"/>
          <w:szCs w:val="16"/>
        </w:rPr>
        <w:t>.</w:t>
      </w:r>
    </w:p>
    <w:p w14:paraId="775E2B26" w14:textId="7E878F9D" w:rsidR="00C57E56" w:rsidRDefault="00026E81" w:rsidP="00C57E56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t>N</w:t>
      </w:r>
      <w:r w:rsidR="00C57E56" w:rsidRPr="00CF1709">
        <w:rPr>
          <w:rFonts w:ascii="Tahoma" w:hAnsi="Tahoma" w:cs="Tahoma"/>
          <w:sz w:val="16"/>
          <w:szCs w:val="16"/>
        </w:rPr>
        <w:t>ebude manipulovat s dekorací či měnit interiér bez souhlasu NDFM. Za veškeré způsobené škody na dekoracích či interiéru zodpovídá D</w:t>
      </w:r>
      <w:r w:rsidR="00701B9C" w:rsidRPr="00CF1709">
        <w:rPr>
          <w:rFonts w:ascii="Tahoma" w:hAnsi="Tahoma" w:cs="Tahoma"/>
          <w:sz w:val="16"/>
          <w:szCs w:val="16"/>
        </w:rPr>
        <w:t>H</w:t>
      </w:r>
      <w:r w:rsidR="00C57E56" w:rsidRPr="00CF1709">
        <w:rPr>
          <w:rFonts w:ascii="Tahoma" w:hAnsi="Tahoma" w:cs="Tahoma"/>
          <w:sz w:val="16"/>
          <w:szCs w:val="16"/>
        </w:rPr>
        <w:t xml:space="preserve"> a zavazuje se uhradit je v plné výši. </w:t>
      </w:r>
    </w:p>
    <w:p w14:paraId="09F775B9" w14:textId="77777777" w:rsidR="00D47BC7" w:rsidRDefault="00D47BC7" w:rsidP="00D47BC7">
      <w:pPr>
        <w:widowControl w:val="0"/>
        <w:suppressAutoHyphens/>
        <w:spacing w:after="0" w:line="240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14:paraId="48E62B9C" w14:textId="77777777" w:rsidR="00D47BC7" w:rsidRPr="00CF1709" w:rsidRDefault="00D47BC7" w:rsidP="00D47BC7">
      <w:pPr>
        <w:widowControl w:val="0"/>
        <w:suppressAutoHyphens/>
        <w:spacing w:after="0" w:line="240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14:paraId="72AA422B" w14:textId="77777777" w:rsidR="00C57E56" w:rsidRDefault="00C57E56" w:rsidP="00C57E56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F1709">
        <w:rPr>
          <w:rFonts w:ascii="Tahoma" w:hAnsi="Tahoma" w:cs="Tahoma"/>
          <w:sz w:val="16"/>
          <w:szCs w:val="16"/>
        </w:rPr>
        <w:lastRenderedPageBreak/>
        <w:t xml:space="preserve">Bude </w:t>
      </w:r>
      <w:bookmarkStart w:id="1" w:name="_Hlk161754264"/>
      <w:r w:rsidRPr="00CF1709">
        <w:rPr>
          <w:rFonts w:ascii="Tahoma" w:hAnsi="Tahoma" w:cs="Tahoma"/>
          <w:sz w:val="16"/>
          <w:szCs w:val="16"/>
        </w:rPr>
        <w:t>dodržovat noční klid dle § 34 bod 2 zákon č. 258/2000 Sb. o ochraně veřejného zdraví a dle obecně závazné vyhlášky 3/2022 a dle aktuální obecně závazné vyhlášky o STANOVENÍ PODMÍNEK PRO POŘÁDÁNÍ, PRŮBĚH A UKONČENÍ VEŘEJNOSTI PŘÍSTUPNÝCH KULTURNÍCH PODNIKŮ, VČETNĚ TANEČNÍCH ZÁBAV A DISKOTÉK A O NOČNÍM KLIDU. Výjimky povoluje Statutární město Frýdek-Místek.</w:t>
      </w:r>
      <w:bookmarkEnd w:id="1"/>
    </w:p>
    <w:p w14:paraId="678F6178" w14:textId="77777777" w:rsidR="00651780" w:rsidRPr="00651780" w:rsidRDefault="00651780" w:rsidP="00651780">
      <w:pPr>
        <w:widowControl w:val="0"/>
        <w:numPr>
          <w:ilvl w:val="0"/>
          <w:numId w:val="5"/>
        </w:numPr>
        <w:tabs>
          <w:tab w:val="left" w:pos="3686"/>
        </w:tabs>
        <w:suppressAutoHyphens/>
        <w:spacing w:after="0" w:line="240" w:lineRule="auto"/>
        <w:rPr>
          <w:rFonts w:ascii="Tahoma" w:hAnsi="Tahoma" w:cs="Tahoma"/>
          <w:sz w:val="16"/>
          <w:szCs w:val="16"/>
        </w:rPr>
      </w:pPr>
      <w:r w:rsidRPr="00651780">
        <w:rPr>
          <w:rFonts w:ascii="Tahoma" w:hAnsi="Tahoma" w:cs="Tahoma"/>
          <w:sz w:val="16"/>
          <w:szCs w:val="16"/>
        </w:rPr>
        <w:t xml:space="preserve">DH zodpovídá za řádné zdanění smluvené odměny. </w:t>
      </w:r>
    </w:p>
    <w:p w14:paraId="086C2589" w14:textId="77777777" w:rsidR="00633886" w:rsidRPr="00A44C02" w:rsidRDefault="00633886" w:rsidP="00633886">
      <w:pPr>
        <w:widowControl w:val="0"/>
        <w:suppressAutoHyphens/>
        <w:spacing w:after="0" w:line="240" w:lineRule="auto"/>
        <w:ind w:left="720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37E89B76" w14:textId="15B10A12" w:rsidR="00633886" w:rsidRPr="00026E81" w:rsidRDefault="00633886" w:rsidP="0063388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026E81">
        <w:rPr>
          <w:rFonts w:ascii="Tahoma" w:eastAsia="Times New Roman" w:hAnsi="Tahoma" w:cs="Tahoma"/>
          <w:b/>
          <w:sz w:val="16"/>
          <w:szCs w:val="16"/>
          <w:lang w:eastAsia="zh-CN"/>
        </w:rPr>
        <w:t>VI</w:t>
      </w:r>
      <w:r w:rsidR="00026E81" w:rsidRPr="00026E81">
        <w:rPr>
          <w:rFonts w:ascii="Tahoma" w:eastAsia="Times New Roman" w:hAnsi="Tahoma" w:cs="Tahoma"/>
          <w:b/>
          <w:sz w:val="16"/>
          <w:szCs w:val="16"/>
          <w:lang w:eastAsia="zh-CN"/>
        </w:rPr>
        <w:t>I</w:t>
      </w:r>
      <w:r w:rsidRPr="00026E81">
        <w:rPr>
          <w:rFonts w:ascii="Tahoma" w:eastAsia="Times New Roman" w:hAnsi="Tahoma" w:cs="Tahoma"/>
          <w:b/>
          <w:sz w:val="16"/>
          <w:szCs w:val="16"/>
          <w:lang w:eastAsia="zh-CN"/>
        </w:rPr>
        <w:t>.</w:t>
      </w:r>
    </w:p>
    <w:p w14:paraId="71A0DB86" w14:textId="77777777" w:rsidR="00633886" w:rsidRPr="00026E81" w:rsidRDefault="00633886" w:rsidP="00633886">
      <w:pPr>
        <w:widowControl w:val="0"/>
        <w:suppressAutoHyphens/>
        <w:spacing w:after="0" w:line="240" w:lineRule="auto"/>
        <w:ind w:left="360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026E81">
        <w:rPr>
          <w:rFonts w:ascii="Tahoma" w:eastAsia="Times New Roman" w:hAnsi="Tahoma" w:cs="Tahoma"/>
          <w:b/>
          <w:sz w:val="16"/>
          <w:szCs w:val="16"/>
          <w:lang w:eastAsia="zh-CN"/>
        </w:rPr>
        <w:t>Dohodnuté podmínky smlouvy</w:t>
      </w:r>
    </w:p>
    <w:p w14:paraId="4312A5D5" w14:textId="4AB43054" w:rsidR="00633886" w:rsidRPr="00CF1709" w:rsidRDefault="00633886" w:rsidP="00026E81">
      <w:pPr>
        <w:pStyle w:val="Odstavecseseznamem"/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V případě, že se neuskuteční umělecká akce vinou </w:t>
      </w:r>
      <w:r w:rsidR="00026E81" w:rsidRPr="00CF1709">
        <w:rPr>
          <w:rFonts w:ascii="Tahoma" w:eastAsia="Times New Roman" w:hAnsi="Tahoma" w:cs="Tahoma"/>
          <w:sz w:val="16"/>
          <w:szCs w:val="16"/>
          <w:lang w:eastAsia="zh-CN"/>
        </w:rPr>
        <w:t>DH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, je tento povinen uhradit </w:t>
      </w:r>
      <w:r w:rsidR="00026E81" w:rsidRPr="00CF1709">
        <w:rPr>
          <w:rFonts w:ascii="Tahoma" w:eastAsia="Times New Roman" w:hAnsi="Tahoma" w:cs="Tahoma"/>
          <w:sz w:val="16"/>
          <w:szCs w:val="16"/>
          <w:lang w:eastAsia="zh-CN"/>
        </w:rPr>
        <w:t>NDFM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škodu ve výši vzniklých nákladů. V takovém případě nemá </w:t>
      </w:r>
      <w:r w:rsidR="00026E81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DH </w:t>
      </w:r>
      <w:r w:rsidRPr="00CF1709">
        <w:rPr>
          <w:rFonts w:ascii="Tahoma" w:eastAsia="Times New Roman" w:hAnsi="Tahoma" w:cs="Tahoma"/>
          <w:sz w:val="16"/>
          <w:szCs w:val="16"/>
          <w:lang w:eastAsia="zh-CN"/>
        </w:rPr>
        <w:t>nárok na honorář a ostatní náklady.</w:t>
      </w:r>
      <w:r w:rsidR="00026E81" w:rsidRPr="00CF1709">
        <w:rPr>
          <w:rFonts w:ascii="Tahoma" w:eastAsia="Times New Roman" w:hAnsi="Tahoma" w:cs="Tahoma"/>
          <w:sz w:val="16"/>
          <w:szCs w:val="16"/>
          <w:lang w:eastAsia="zh-CN"/>
        </w:rPr>
        <w:t xml:space="preserve"> V případě, že byla vyplacena záloha, DH má povinnost ji vrátit do 14 dnů od obdržení výzvy od NDFM.</w:t>
      </w:r>
    </w:p>
    <w:p w14:paraId="3D70A37D" w14:textId="16CA4496" w:rsidR="00633886" w:rsidRPr="00026E81" w:rsidRDefault="00633886" w:rsidP="00026E81">
      <w:pPr>
        <w:pStyle w:val="Odstavecseseznamem"/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026E81">
        <w:rPr>
          <w:rFonts w:ascii="Tahoma" w:eastAsia="Times New Roman" w:hAnsi="Tahoma" w:cs="Tahoma"/>
          <w:sz w:val="16"/>
          <w:szCs w:val="16"/>
          <w:lang w:eastAsia="zh-CN"/>
        </w:rPr>
        <w:t xml:space="preserve">Neuskuteční-li se umělecká akce vinou </w:t>
      </w:r>
      <w:r w:rsidR="00026E81" w:rsidRPr="00026E81">
        <w:rPr>
          <w:rFonts w:ascii="Tahoma" w:eastAsia="Times New Roman" w:hAnsi="Tahoma" w:cs="Tahoma"/>
          <w:sz w:val="16"/>
          <w:szCs w:val="16"/>
          <w:lang w:eastAsia="zh-CN"/>
        </w:rPr>
        <w:t>NDFM</w:t>
      </w:r>
      <w:r w:rsidRPr="00026E81">
        <w:rPr>
          <w:rFonts w:ascii="Tahoma" w:eastAsia="Times New Roman" w:hAnsi="Tahoma" w:cs="Tahoma"/>
          <w:sz w:val="16"/>
          <w:szCs w:val="16"/>
          <w:lang w:eastAsia="zh-CN"/>
        </w:rPr>
        <w:t xml:space="preserve">, uhradí tento </w:t>
      </w:r>
      <w:r w:rsidR="00026E81" w:rsidRPr="00026E81">
        <w:rPr>
          <w:rFonts w:ascii="Tahoma" w:eastAsia="Times New Roman" w:hAnsi="Tahoma" w:cs="Tahoma"/>
          <w:sz w:val="16"/>
          <w:szCs w:val="16"/>
          <w:lang w:eastAsia="zh-CN"/>
        </w:rPr>
        <w:t>DH</w:t>
      </w:r>
      <w:r w:rsidRPr="00026E81">
        <w:rPr>
          <w:rFonts w:ascii="Tahoma" w:eastAsia="Times New Roman" w:hAnsi="Tahoma" w:cs="Tahoma"/>
          <w:sz w:val="16"/>
          <w:szCs w:val="16"/>
          <w:lang w:eastAsia="zh-CN"/>
        </w:rPr>
        <w:t xml:space="preserve"> škodu ve výši prokázaných nákladů.</w:t>
      </w:r>
    </w:p>
    <w:p w14:paraId="253CB459" w14:textId="6F315472" w:rsidR="00A62A70" w:rsidRPr="00026E81" w:rsidRDefault="00633886" w:rsidP="00026E81">
      <w:pPr>
        <w:pStyle w:val="Odstavecseseznamem"/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026E81">
        <w:rPr>
          <w:rFonts w:ascii="Tahoma" w:eastAsia="Times New Roman" w:hAnsi="Tahoma" w:cs="Tahoma"/>
          <w:sz w:val="16"/>
          <w:szCs w:val="16"/>
          <w:lang w:eastAsia="zh-CN"/>
        </w:rPr>
        <w:t>Bude-li umělecká akce znemožněna v důsledku nepředvídatelné nebo neodvratitelné události,</w:t>
      </w:r>
      <w:r w:rsidR="00A62A70" w:rsidRPr="00026E81">
        <w:rPr>
          <w:rFonts w:ascii="Tahoma" w:eastAsia="Times New Roman" w:hAnsi="Tahoma" w:cs="Tahoma"/>
          <w:sz w:val="16"/>
          <w:szCs w:val="16"/>
          <w:lang w:eastAsia="zh-CN"/>
        </w:rPr>
        <w:t xml:space="preserve"> </w:t>
      </w:r>
      <w:r w:rsidRPr="00026E81">
        <w:rPr>
          <w:rFonts w:ascii="Tahoma" w:eastAsia="Times New Roman" w:hAnsi="Tahoma" w:cs="Tahoma"/>
          <w:sz w:val="16"/>
          <w:szCs w:val="16"/>
          <w:lang w:eastAsia="zh-CN"/>
        </w:rPr>
        <w:t>ležící mimo Smluvní strany /viz vyšší moc/, mají obě Smluvní strany možnost od této Smlouvy odstoupit bez nároku na finanční náhradu.</w:t>
      </w:r>
    </w:p>
    <w:p w14:paraId="24DF8E2E" w14:textId="77777777" w:rsidR="00633886" w:rsidRPr="00026E81" w:rsidRDefault="00633886" w:rsidP="00633886">
      <w:pPr>
        <w:widowControl w:val="0"/>
        <w:suppressAutoHyphens/>
        <w:spacing w:after="0" w:line="240" w:lineRule="auto"/>
        <w:ind w:left="360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2F5E3801" w14:textId="68B5D980" w:rsidR="00633886" w:rsidRPr="00026E81" w:rsidRDefault="00633886" w:rsidP="0063388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026E81">
        <w:rPr>
          <w:rFonts w:ascii="Tahoma" w:eastAsia="Times New Roman" w:hAnsi="Tahoma" w:cs="Tahoma"/>
          <w:b/>
          <w:sz w:val="16"/>
          <w:szCs w:val="16"/>
          <w:lang w:eastAsia="zh-CN"/>
        </w:rPr>
        <w:t>VII</w:t>
      </w:r>
      <w:r w:rsidR="00026E81" w:rsidRPr="00026E81">
        <w:rPr>
          <w:rFonts w:ascii="Tahoma" w:eastAsia="Times New Roman" w:hAnsi="Tahoma" w:cs="Tahoma"/>
          <w:b/>
          <w:sz w:val="16"/>
          <w:szCs w:val="16"/>
          <w:lang w:eastAsia="zh-CN"/>
        </w:rPr>
        <w:t>I</w:t>
      </w:r>
      <w:r w:rsidRPr="00026E81">
        <w:rPr>
          <w:rFonts w:ascii="Tahoma" w:eastAsia="Times New Roman" w:hAnsi="Tahoma" w:cs="Tahoma"/>
          <w:b/>
          <w:sz w:val="16"/>
          <w:szCs w:val="16"/>
          <w:lang w:eastAsia="zh-CN"/>
        </w:rPr>
        <w:t>.</w:t>
      </w:r>
    </w:p>
    <w:p w14:paraId="4C97482B" w14:textId="77777777" w:rsidR="00633886" w:rsidRPr="00026E81" w:rsidRDefault="00633886" w:rsidP="0063388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026E81">
        <w:rPr>
          <w:rFonts w:ascii="Tahoma" w:eastAsia="Times New Roman" w:hAnsi="Tahoma" w:cs="Tahoma"/>
          <w:b/>
          <w:sz w:val="16"/>
          <w:szCs w:val="16"/>
          <w:lang w:eastAsia="zh-CN"/>
        </w:rPr>
        <w:t>Závěrečná ustanovení</w:t>
      </w:r>
    </w:p>
    <w:p w14:paraId="3FF56E56" w14:textId="65D792F0" w:rsidR="000E4F19" w:rsidRPr="000E4F19" w:rsidRDefault="00633886" w:rsidP="000E4F19">
      <w:pPr>
        <w:pStyle w:val="Odstavecseseznamem"/>
        <w:widowControl w:val="0"/>
        <w:numPr>
          <w:ilvl w:val="1"/>
          <w:numId w:val="5"/>
        </w:numPr>
        <w:tabs>
          <w:tab w:val="clear" w:pos="1080"/>
        </w:tabs>
        <w:suppressAutoHyphens/>
        <w:spacing w:after="0" w:line="240" w:lineRule="auto"/>
        <w:ind w:left="709" w:hanging="283"/>
        <w:rPr>
          <w:rFonts w:ascii="Tahoma" w:eastAsia="Times New Roman" w:hAnsi="Tahoma" w:cs="Tahoma"/>
          <w:sz w:val="16"/>
          <w:szCs w:val="16"/>
          <w:lang w:eastAsia="zh-CN"/>
        </w:rPr>
      </w:pPr>
      <w:r w:rsidRPr="00026E81">
        <w:rPr>
          <w:rFonts w:ascii="Tahoma" w:eastAsia="Times New Roman" w:hAnsi="Tahoma" w:cs="Tahoma"/>
          <w:sz w:val="16"/>
          <w:szCs w:val="16"/>
          <w:lang w:eastAsia="zh-CN"/>
        </w:rPr>
        <w:t>Právní vztahy touto Smlouvou zvlášť neupravené se řídí platnými zákony a předpisy.</w:t>
      </w:r>
    </w:p>
    <w:p w14:paraId="58B6AD19" w14:textId="77777777" w:rsidR="005B364E" w:rsidRPr="00026E81" w:rsidRDefault="00633886" w:rsidP="005B364E">
      <w:pPr>
        <w:pStyle w:val="Odstavecseseznamem"/>
        <w:widowControl w:val="0"/>
        <w:numPr>
          <w:ilvl w:val="1"/>
          <w:numId w:val="5"/>
        </w:numPr>
        <w:tabs>
          <w:tab w:val="clear" w:pos="1080"/>
        </w:tabs>
        <w:suppressAutoHyphens/>
        <w:spacing w:after="0" w:line="240" w:lineRule="auto"/>
        <w:ind w:left="709" w:hanging="283"/>
        <w:rPr>
          <w:rFonts w:ascii="Tahoma" w:eastAsia="Times New Roman" w:hAnsi="Tahoma" w:cs="Tahoma"/>
          <w:sz w:val="16"/>
          <w:szCs w:val="16"/>
          <w:lang w:eastAsia="zh-CN"/>
        </w:rPr>
      </w:pPr>
      <w:r w:rsidRPr="00026E81">
        <w:rPr>
          <w:rFonts w:ascii="Tahoma" w:eastAsia="Times New Roman" w:hAnsi="Tahoma" w:cs="Tahoma"/>
          <w:sz w:val="16"/>
          <w:szCs w:val="16"/>
          <w:lang w:eastAsia="zh-CN"/>
        </w:rPr>
        <w:t>Tato Smlouva se vyhotovuje ve dvou vyhotoveních, z nichž jedno vyhotovení obdrží Dodavatel a jedno vyhotovení obdrží Objednavatel.</w:t>
      </w:r>
    </w:p>
    <w:p w14:paraId="731B8939" w14:textId="77777777" w:rsidR="00633886" w:rsidRPr="00026E81" w:rsidRDefault="005B364E" w:rsidP="005B364E">
      <w:pPr>
        <w:pStyle w:val="Odstavecseseznamem"/>
        <w:widowControl w:val="0"/>
        <w:numPr>
          <w:ilvl w:val="1"/>
          <w:numId w:val="5"/>
        </w:numPr>
        <w:tabs>
          <w:tab w:val="clear" w:pos="1080"/>
        </w:tabs>
        <w:suppressAutoHyphens/>
        <w:spacing w:after="0" w:line="240" w:lineRule="auto"/>
        <w:ind w:left="709" w:hanging="283"/>
        <w:rPr>
          <w:rFonts w:ascii="Tahoma" w:eastAsia="Times New Roman" w:hAnsi="Tahoma" w:cs="Tahoma"/>
          <w:sz w:val="16"/>
          <w:szCs w:val="16"/>
          <w:lang w:eastAsia="zh-CN"/>
        </w:rPr>
      </w:pPr>
      <w:r w:rsidRPr="00026E81">
        <w:rPr>
          <w:rFonts w:ascii="Tahoma" w:eastAsia="Times New Roman" w:hAnsi="Tahoma" w:cs="Tahoma"/>
          <w:sz w:val="16"/>
          <w:szCs w:val="16"/>
          <w:lang w:eastAsia="zh-CN"/>
        </w:rPr>
        <w:t>T</w:t>
      </w:r>
      <w:r w:rsidR="00633886" w:rsidRPr="00026E81">
        <w:rPr>
          <w:rFonts w:ascii="Tahoma" w:eastAsia="Times New Roman" w:hAnsi="Tahoma" w:cs="Tahoma"/>
          <w:sz w:val="16"/>
          <w:szCs w:val="16"/>
          <w:lang w:eastAsia="zh-CN"/>
        </w:rPr>
        <w:t xml:space="preserve">ato Smlouva nabývá platnosti podpisem obou smluvních stran, její změny a doplňky musí být písemnou formou podepsány oběma smluvními stranami. </w:t>
      </w:r>
    </w:p>
    <w:p w14:paraId="70A80E01" w14:textId="77777777" w:rsidR="0031499B" w:rsidRPr="00026E81" w:rsidRDefault="0031499B" w:rsidP="000C3B6E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1CE25478" w14:textId="77777777" w:rsidR="00701B9C" w:rsidRDefault="00701B9C" w:rsidP="00EE1583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0C1ADF3F" w14:textId="21B44C5D" w:rsidR="00A208FF" w:rsidRDefault="00633886" w:rsidP="00EE1583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sz w:val="16"/>
          <w:szCs w:val="16"/>
          <w:lang w:eastAsia="zh-CN"/>
        </w:rPr>
        <w:t>ve Frýdku-Místku dne</w:t>
      </w:r>
      <w:r w:rsidR="000C3B6E" w:rsidRPr="00A44C02">
        <w:rPr>
          <w:rFonts w:ascii="Tahoma" w:eastAsia="Times New Roman" w:hAnsi="Tahoma" w:cs="Tahoma"/>
          <w:sz w:val="16"/>
          <w:szCs w:val="16"/>
          <w:lang w:eastAsia="zh-CN"/>
        </w:rPr>
        <w:t>:</w:t>
      </w:r>
      <w:r w:rsidR="00EE1583" w:rsidRPr="00A44C02">
        <w:rPr>
          <w:rFonts w:ascii="Tahoma" w:eastAsia="Times New Roman" w:hAnsi="Tahoma" w:cs="Tahoma"/>
          <w:sz w:val="16"/>
          <w:szCs w:val="16"/>
          <w:lang w:eastAsia="zh-CN"/>
        </w:rPr>
        <w:br/>
      </w:r>
    </w:p>
    <w:p w14:paraId="7600BE89" w14:textId="77777777" w:rsidR="00701B9C" w:rsidRDefault="00701B9C" w:rsidP="00EE1583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622BFEE5" w14:textId="77777777" w:rsidR="00701B9C" w:rsidRPr="00A44C02" w:rsidRDefault="00701B9C" w:rsidP="00EE1583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16"/>
          <w:szCs w:val="16"/>
          <w:lang w:eastAsia="zh-CN"/>
        </w:rPr>
      </w:pPr>
    </w:p>
    <w:p w14:paraId="57837EB4" w14:textId="77777777" w:rsidR="0031499B" w:rsidRDefault="0031499B" w:rsidP="00EE1583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FF0000"/>
          <w:sz w:val="16"/>
          <w:szCs w:val="16"/>
          <w:lang w:eastAsia="zh-CN"/>
        </w:rPr>
      </w:pPr>
    </w:p>
    <w:p w14:paraId="68BCEAA9" w14:textId="77777777" w:rsidR="00117F6B" w:rsidRPr="00026E81" w:rsidRDefault="00117F6B" w:rsidP="00EE1583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FF0000"/>
          <w:sz w:val="16"/>
          <w:szCs w:val="16"/>
          <w:lang w:eastAsia="zh-CN"/>
        </w:rPr>
      </w:pPr>
    </w:p>
    <w:p w14:paraId="7DF32424" w14:textId="77777777" w:rsidR="00633886" w:rsidRPr="00A44C02" w:rsidRDefault="0087491A" w:rsidP="00A208FF">
      <w:pPr>
        <w:widowControl w:val="0"/>
        <w:suppressAutoHyphens/>
        <w:spacing w:after="0" w:line="240" w:lineRule="auto"/>
        <w:ind w:left="2124"/>
        <w:jc w:val="both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sz w:val="16"/>
          <w:szCs w:val="16"/>
          <w:lang w:eastAsia="zh-CN"/>
        </w:rPr>
        <w:tab/>
      </w:r>
      <w:r w:rsidRPr="00A44C02">
        <w:rPr>
          <w:rFonts w:ascii="Tahoma" w:eastAsia="Times New Roman" w:hAnsi="Tahoma" w:cs="Tahoma"/>
          <w:sz w:val="16"/>
          <w:szCs w:val="16"/>
          <w:lang w:eastAsia="zh-CN"/>
        </w:rPr>
        <w:tab/>
      </w:r>
      <w:r w:rsidRPr="00A44C02">
        <w:rPr>
          <w:rFonts w:ascii="Tahoma" w:eastAsia="Times New Roman" w:hAnsi="Tahoma" w:cs="Tahoma"/>
          <w:sz w:val="16"/>
          <w:szCs w:val="16"/>
          <w:lang w:eastAsia="zh-CN"/>
        </w:rPr>
        <w:tab/>
      </w:r>
    </w:p>
    <w:p w14:paraId="73BE6902" w14:textId="0F4F21F9" w:rsidR="000C3B6E" w:rsidRDefault="00965FDC" w:rsidP="009B780D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zh-CN"/>
        </w:rPr>
      </w:pPr>
      <w:r w:rsidRPr="00A44C02">
        <w:rPr>
          <w:rFonts w:ascii="Tahoma" w:eastAsia="Times New Roman" w:hAnsi="Tahoma" w:cs="Tahoma"/>
          <w:sz w:val="16"/>
          <w:szCs w:val="16"/>
          <w:lang w:eastAsia="zh-CN"/>
        </w:rPr>
        <w:tab/>
      </w:r>
      <w:r w:rsidRPr="00A44C02">
        <w:rPr>
          <w:rFonts w:ascii="Tahoma" w:eastAsia="Times New Roman" w:hAnsi="Tahoma" w:cs="Tahoma"/>
          <w:sz w:val="16"/>
          <w:szCs w:val="16"/>
          <w:lang w:eastAsia="zh-CN"/>
        </w:rPr>
        <w:tab/>
      </w:r>
      <w:r w:rsidRPr="00A44C02">
        <w:rPr>
          <w:rFonts w:ascii="Tahoma" w:eastAsia="Times New Roman" w:hAnsi="Tahoma" w:cs="Tahoma"/>
          <w:sz w:val="16"/>
          <w:szCs w:val="16"/>
          <w:lang w:eastAsia="zh-CN"/>
        </w:rPr>
        <w:tab/>
      </w:r>
      <w:r w:rsidR="00633886" w:rsidRPr="00A44C02">
        <w:rPr>
          <w:rFonts w:ascii="Tahoma" w:eastAsia="Times New Roman" w:hAnsi="Tahoma" w:cs="Tahoma"/>
          <w:sz w:val="16"/>
          <w:szCs w:val="16"/>
          <w:lang w:eastAsia="zh-CN"/>
        </w:rPr>
        <w:t xml:space="preserve">za </w:t>
      </w:r>
      <w:r w:rsidR="000E4F19">
        <w:rPr>
          <w:rFonts w:ascii="Tahoma" w:eastAsia="Times New Roman" w:hAnsi="Tahoma" w:cs="Tahoma"/>
          <w:sz w:val="16"/>
          <w:szCs w:val="16"/>
          <w:lang w:eastAsia="zh-CN"/>
        </w:rPr>
        <w:t>NDFM</w:t>
      </w:r>
      <w:r w:rsidR="00633886" w:rsidRPr="00A44C02">
        <w:rPr>
          <w:rFonts w:ascii="Tahoma" w:eastAsia="Times New Roman" w:hAnsi="Tahoma" w:cs="Tahoma"/>
          <w:sz w:val="16"/>
          <w:szCs w:val="16"/>
          <w:lang w:eastAsia="zh-CN"/>
        </w:rPr>
        <w:tab/>
      </w:r>
      <w:r w:rsidR="00633886" w:rsidRPr="00A44C02">
        <w:rPr>
          <w:rFonts w:ascii="Tahoma" w:eastAsia="Times New Roman" w:hAnsi="Tahoma" w:cs="Tahoma"/>
          <w:sz w:val="16"/>
          <w:szCs w:val="16"/>
          <w:lang w:eastAsia="zh-CN"/>
        </w:rPr>
        <w:tab/>
      </w:r>
      <w:r w:rsidR="00633886" w:rsidRPr="00A44C02">
        <w:rPr>
          <w:rFonts w:ascii="Tahoma" w:eastAsia="Times New Roman" w:hAnsi="Tahoma" w:cs="Tahoma"/>
          <w:sz w:val="16"/>
          <w:szCs w:val="16"/>
          <w:lang w:eastAsia="zh-CN"/>
        </w:rPr>
        <w:tab/>
      </w:r>
      <w:r w:rsidR="009B780D" w:rsidRPr="00A44C02">
        <w:rPr>
          <w:rFonts w:ascii="Tahoma" w:eastAsia="Times New Roman" w:hAnsi="Tahoma" w:cs="Tahoma"/>
          <w:sz w:val="16"/>
          <w:szCs w:val="16"/>
          <w:lang w:eastAsia="zh-CN"/>
        </w:rPr>
        <w:tab/>
      </w:r>
      <w:r w:rsidR="00633886" w:rsidRPr="00A44C02">
        <w:rPr>
          <w:rFonts w:ascii="Tahoma" w:eastAsia="Times New Roman" w:hAnsi="Tahoma" w:cs="Tahoma"/>
          <w:sz w:val="16"/>
          <w:szCs w:val="16"/>
          <w:lang w:eastAsia="zh-CN"/>
        </w:rPr>
        <w:t xml:space="preserve">za </w:t>
      </w:r>
      <w:r w:rsidR="000E4F19">
        <w:rPr>
          <w:rFonts w:ascii="Tahoma" w:eastAsia="Times New Roman" w:hAnsi="Tahoma" w:cs="Tahoma"/>
          <w:sz w:val="16"/>
          <w:szCs w:val="16"/>
          <w:lang w:eastAsia="zh-CN"/>
        </w:rPr>
        <w:t>DH</w:t>
      </w:r>
    </w:p>
    <w:p w14:paraId="7A9BC7DA" w14:textId="1F2BD4A2" w:rsidR="000E4F19" w:rsidRPr="00A44C02" w:rsidRDefault="000E4F19" w:rsidP="009B780D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zh-CN"/>
        </w:rPr>
      </w:pPr>
      <w:r>
        <w:rPr>
          <w:rFonts w:ascii="Tahoma" w:eastAsia="Times New Roman" w:hAnsi="Tahoma" w:cs="Tahoma"/>
          <w:sz w:val="16"/>
          <w:szCs w:val="16"/>
          <w:lang w:eastAsia="zh-CN"/>
        </w:rPr>
        <w:tab/>
      </w:r>
      <w:r>
        <w:rPr>
          <w:rFonts w:ascii="Tahoma" w:eastAsia="Times New Roman" w:hAnsi="Tahoma" w:cs="Tahoma"/>
          <w:sz w:val="16"/>
          <w:szCs w:val="16"/>
          <w:lang w:eastAsia="zh-CN"/>
        </w:rPr>
        <w:tab/>
        <w:t>Gabriela Kocichová, ředitelka</w:t>
      </w:r>
      <w:r>
        <w:rPr>
          <w:rFonts w:ascii="Tahoma" w:eastAsia="Times New Roman" w:hAnsi="Tahoma" w:cs="Tahoma"/>
          <w:sz w:val="16"/>
          <w:szCs w:val="16"/>
          <w:lang w:eastAsia="zh-CN"/>
        </w:rPr>
        <w:tab/>
      </w:r>
      <w:r>
        <w:rPr>
          <w:rFonts w:ascii="Tahoma" w:eastAsia="Times New Roman" w:hAnsi="Tahoma" w:cs="Tahoma"/>
          <w:sz w:val="16"/>
          <w:szCs w:val="16"/>
          <w:lang w:eastAsia="zh-CN"/>
        </w:rPr>
        <w:tab/>
      </w:r>
      <w:r>
        <w:rPr>
          <w:rFonts w:ascii="Tahoma" w:eastAsia="Times New Roman" w:hAnsi="Tahoma" w:cs="Tahoma"/>
          <w:sz w:val="16"/>
          <w:szCs w:val="16"/>
          <w:lang w:eastAsia="zh-CN"/>
        </w:rPr>
        <w:tab/>
        <w:t xml:space="preserve">David </w:t>
      </w:r>
      <w:proofErr w:type="spellStart"/>
      <w:r>
        <w:rPr>
          <w:rFonts w:ascii="Tahoma" w:eastAsia="Times New Roman" w:hAnsi="Tahoma" w:cs="Tahoma"/>
          <w:sz w:val="16"/>
          <w:szCs w:val="16"/>
          <w:lang w:eastAsia="zh-CN"/>
        </w:rPr>
        <w:t>Hrnčárek</w:t>
      </w:r>
      <w:proofErr w:type="spellEnd"/>
    </w:p>
    <w:sectPr w:rsidR="000E4F19" w:rsidRPr="00A44C02" w:rsidSect="008D408D">
      <w:headerReference w:type="default" r:id="rId9"/>
      <w:footerReference w:type="default" r:id="rId10"/>
      <w:pgSz w:w="11906" w:h="16838"/>
      <w:pgMar w:top="141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E8B35" w14:textId="77777777" w:rsidR="009022CF" w:rsidRDefault="009022CF" w:rsidP="00BE5314">
      <w:pPr>
        <w:spacing w:after="0" w:line="240" w:lineRule="auto"/>
      </w:pPr>
      <w:r>
        <w:separator/>
      </w:r>
    </w:p>
  </w:endnote>
  <w:endnote w:type="continuationSeparator" w:id="0">
    <w:p w14:paraId="10917D05" w14:textId="77777777" w:rsidR="009022CF" w:rsidRDefault="009022CF" w:rsidP="00BE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AD450" w14:textId="77777777" w:rsidR="00BE5314" w:rsidRDefault="00BE5314">
    <w:pPr>
      <w:pStyle w:val="Zpat"/>
    </w:pPr>
    <w:r>
      <w:rPr>
        <w:noProof/>
        <w:lang w:eastAsia="cs-CZ"/>
      </w:rPr>
      <w:drawing>
        <wp:anchor distT="0" distB="0" distL="114935" distR="114935" simplePos="0" relativeHeight="251660288" behindDoc="1" locked="0" layoutInCell="1" allowOverlap="1" wp14:anchorId="572A7925" wp14:editId="19DA99D9">
          <wp:simplePos x="0" y="0"/>
          <wp:positionH relativeFrom="column">
            <wp:posOffset>-438785</wp:posOffset>
          </wp:positionH>
          <wp:positionV relativeFrom="paragraph">
            <wp:posOffset>184785</wp:posOffset>
          </wp:positionV>
          <wp:extent cx="6605270" cy="426720"/>
          <wp:effectExtent l="0" t="0" r="0" b="0"/>
          <wp:wrapTight wrapText="bothSides">
            <wp:wrapPolygon edited="0">
              <wp:start x="0" y="0"/>
              <wp:lineTo x="0" y="20250"/>
              <wp:lineTo x="21554" y="20250"/>
              <wp:lineTo x="21554" y="0"/>
              <wp:lineTo x="0" y="0"/>
            </wp:wrapPolygon>
          </wp:wrapTight>
          <wp:docPr id="7292677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8876" t="-208" r="9967" b="35942"/>
                  <a:stretch>
                    <a:fillRect/>
                  </a:stretch>
                </pic:blipFill>
                <pic:spPr bwMode="auto">
                  <a:xfrm>
                    <a:off x="0" y="0"/>
                    <a:ext cx="6605270" cy="426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F7870" w14:textId="77777777" w:rsidR="009022CF" w:rsidRDefault="009022CF" w:rsidP="00BE5314">
      <w:pPr>
        <w:spacing w:after="0" w:line="240" w:lineRule="auto"/>
      </w:pPr>
      <w:r>
        <w:separator/>
      </w:r>
    </w:p>
  </w:footnote>
  <w:footnote w:type="continuationSeparator" w:id="0">
    <w:p w14:paraId="3D2CE5A4" w14:textId="77777777" w:rsidR="009022CF" w:rsidRDefault="009022CF" w:rsidP="00BE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742FB" w14:textId="77777777" w:rsidR="00BE5314" w:rsidRDefault="00BE53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4B263E2D" wp14:editId="12F46256">
          <wp:simplePos x="0" y="0"/>
          <wp:positionH relativeFrom="margin">
            <wp:posOffset>-861695</wp:posOffset>
          </wp:positionH>
          <wp:positionV relativeFrom="margin">
            <wp:posOffset>-876935</wp:posOffset>
          </wp:positionV>
          <wp:extent cx="7802245" cy="1074420"/>
          <wp:effectExtent l="0" t="0" r="0" b="0"/>
          <wp:wrapSquare wrapText="bothSides"/>
          <wp:docPr id="1264490521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hlavickovy_papir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9121" b="9936"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AC7E114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4"/>
    <w:multiLevelType w:val="multilevel"/>
    <w:tmpl w:val="36F81EF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9A5893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C25644"/>
    <w:multiLevelType w:val="hybridMultilevel"/>
    <w:tmpl w:val="661476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F154C2"/>
    <w:multiLevelType w:val="hybridMultilevel"/>
    <w:tmpl w:val="DFECEB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F681B"/>
    <w:multiLevelType w:val="hybridMultilevel"/>
    <w:tmpl w:val="21B0D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96899"/>
    <w:multiLevelType w:val="hybridMultilevel"/>
    <w:tmpl w:val="E0607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D2508"/>
    <w:multiLevelType w:val="hybridMultilevel"/>
    <w:tmpl w:val="9AA67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16ABD"/>
    <w:multiLevelType w:val="hybridMultilevel"/>
    <w:tmpl w:val="2D4631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E11EA"/>
    <w:multiLevelType w:val="hybridMultilevel"/>
    <w:tmpl w:val="E2904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33B73"/>
    <w:multiLevelType w:val="hybridMultilevel"/>
    <w:tmpl w:val="EE1EB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11A6E"/>
    <w:multiLevelType w:val="hybridMultilevel"/>
    <w:tmpl w:val="5B229B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87E94"/>
    <w:multiLevelType w:val="hybridMultilevel"/>
    <w:tmpl w:val="A06A9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12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8"/>
  </w:num>
  <w:num w:numId="15">
    <w:abstractNumId w:val="3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14"/>
    <w:rsid w:val="0002110A"/>
    <w:rsid w:val="00026E81"/>
    <w:rsid w:val="0005225B"/>
    <w:rsid w:val="000575B8"/>
    <w:rsid w:val="000666B3"/>
    <w:rsid w:val="000759A7"/>
    <w:rsid w:val="00082D5B"/>
    <w:rsid w:val="00093AC2"/>
    <w:rsid w:val="000C3B6E"/>
    <w:rsid w:val="000C6C2A"/>
    <w:rsid w:val="000D398A"/>
    <w:rsid w:val="000E4F19"/>
    <w:rsid w:val="000E6AB6"/>
    <w:rsid w:val="000F07B2"/>
    <w:rsid w:val="000F407B"/>
    <w:rsid w:val="00117F6B"/>
    <w:rsid w:val="00144FF6"/>
    <w:rsid w:val="00152972"/>
    <w:rsid w:val="001A7D69"/>
    <w:rsid w:val="001E63B2"/>
    <w:rsid w:val="001F6A8F"/>
    <w:rsid w:val="002018D5"/>
    <w:rsid w:val="00204933"/>
    <w:rsid w:val="002300AE"/>
    <w:rsid w:val="00232951"/>
    <w:rsid w:val="00254A2E"/>
    <w:rsid w:val="00265ADF"/>
    <w:rsid w:val="00280EB0"/>
    <w:rsid w:val="00296E36"/>
    <w:rsid w:val="002A3B1B"/>
    <w:rsid w:val="002A4FAE"/>
    <w:rsid w:val="002B12EA"/>
    <w:rsid w:val="002B6C90"/>
    <w:rsid w:val="002C1B1A"/>
    <w:rsid w:val="002F65DF"/>
    <w:rsid w:val="003148C4"/>
    <w:rsid w:val="0031499B"/>
    <w:rsid w:val="0031588F"/>
    <w:rsid w:val="00333D35"/>
    <w:rsid w:val="003A7BBC"/>
    <w:rsid w:val="004426FC"/>
    <w:rsid w:val="00462AAF"/>
    <w:rsid w:val="00482914"/>
    <w:rsid w:val="004B2E83"/>
    <w:rsid w:val="004B37C7"/>
    <w:rsid w:val="004F4830"/>
    <w:rsid w:val="005159B1"/>
    <w:rsid w:val="00537095"/>
    <w:rsid w:val="00542656"/>
    <w:rsid w:val="00543F1D"/>
    <w:rsid w:val="00544008"/>
    <w:rsid w:val="00547EEF"/>
    <w:rsid w:val="0056271B"/>
    <w:rsid w:val="00581973"/>
    <w:rsid w:val="005B364E"/>
    <w:rsid w:val="005B4FBD"/>
    <w:rsid w:val="005C5FC8"/>
    <w:rsid w:val="005D30CF"/>
    <w:rsid w:val="005D7008"/>
    <w:rsid w:val="005F4E57"/>
    <w:rsid w:val="00633886"/>
    <w:rsid w:val="00634B1F"/>
    <w:rsid w:val="0063764A"/>
    <w:rsid w:val="00651780"/>
    <w:rsid w:val="006801BE"/>
    <w:rsid w:val="00681FED"/>
    <w:rsid w:val="006B580F"/>
    <w:rsid w:val="006D05A7"/>
    <w:rsid w:val="006D41CA"/>
    <w:rsid w:val="006D5125"/>
    <w:rsid w:val="006F3635"/>
    <w:rsid w:val="00701B9C"/>
    <w:rsid w:val="007B107F"/>
    <w:rsid w:val="0087491A"/>
    <w:rsid w:val="00883155"/>
    <w:rsid w:val="00892B15"/>
    <w:rsid w:val="008B3702"/>
    <w:rsid w:val="008D408D"/>
    <w:rsid w:val="009003A6"/>
    <w:rsid w:val="009022CF"/>
    <w:rsid w:val="0092095F"/>
    <w:rsid w:val="00932FC3"/>
    <w:rsid w:val="00965FDC"/>
    <w:rsid w:val="00982C09"/>
    <w:rsid w:val="00983424"/>
    <w:rsid w:val="009A2AF4"/>
    <w:rsid w:val="009B780D"/>
    <w:rsid w:val="009D32C3"/>
    <w:rsid w:val="009E206B"/>
    <w:rsid w:val="009F4E57"/>
    <w:rsid w:val="00A208FF"/>
    <w:rsid w:val="00A2090E"/>
    <w:rsid w:val="00A31460"/>
    <w:rsid w:val="00A3654D"/>
    <w:rsid w:val="00A44C02"/>
    <w:rsid w:val="00A62A70"/>
    <w:rsid w:val="00A67E1F"/>
    <w:rsid w:val="00A7727D"/>
    <w:rsid w:val="00A93D8F"/>
    <w:rsid w:val="00AA4BE3"/>
    <w:rsid w:val="00AB13F7"/>
    <w:rsid w:val="00AB1BEA"/>
    <w:rsid w:val="00AE0D6B"/>
    <w:rsid w:val="00AE2243"/>
    <w:rsid w:val="00B23280"/>
    <w:rsid w:val="00B52E32"/>
    <w:rsid w:val="00B56402"/>
    <w:rsid w:val="00B56C59"/>
    <w:rsid w:val="00B96447"/>
    <w:rsid w:val="00BB0B52"/>
    <w:rsid w:val="00BD269D"/>
    <w:rsid w:val="00BE4E4B"/>
    <w:rsid w:val="00BE5314"/>
    <w:rsid w:val="00C003B3"/>
    <w:rsid w:val="00C01244"/>
    <w:rsid w:val="00C10865"/>
    <w:rsid w:val="00C33D62"/>
    <w:rsid w:val="00C57E56"/>
    <w:rsid w:val="00C7595A"/>
    <w:rsid w:val="00C75CDC"/>
    <w:rsid w:val="00CC1C80"/>
    <w:rsid w:val="00CC356E"/>
    <w:rsid w:val="00CD6C88"/>
    <w:rsid w:val="00CD6DC4"/>
    <w:rsid w:val="00CF1709"/>
    <w:rsid w:val="00D076C5"/>
    <w:rsid w:val="00D20377"/>
    <w:rsid w:val="00D20805"/>
    <w:rsid w:val="00D46BD1"/>
    <w:rsid w:val="00D47BC7"/>
    <w:rsid w:val="00DC5370"/>
    <w:rsid w:val="00DE1D5F"/>
    <w:rsid w:val="00DE3FB2"/>
    <w:rsid w:val="00E6071A"/>
    <w:rsid w:val="00E75952"/>
    <w:rsid w:val="00E82462"/>
    <w:rsid w:val="00E86DD6"/>
    <w:rsid w:val="00E93FD0"/>
    <w:rsid w:val="00E96019"/>
    <w:rsid w:val="00ED4E10"/>
    <w:rsid w:val="00EE1583"/>
    <w:rsid w:val="00EE2AB7"/>
    <w:rsid w:val="00F356F4"/>
    <w:rsid w:val="00F401A3"/>
    <w:rsid w:val="00F42C3E"/>
    <w:rsid w:val="00F52E43"/>
    <w:rsid w:val="00F73B56"/>
    <w:rsid w:val="00F95768"/>
    <w:rsid w:val="00FA10A6"/>
    <w:rsid w:val="00FD3158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95F221"/>
  <w15:docId w15:val="{90471185-6B9D-491A-A0C3-143B0FCB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5314"/>
  </w:style>
  <w:style w:type="paragraph" w:styleId="Zpat">
    <w:name w:val="footer"/>
    <w:basedOn w:val="Normln"/>
    <w:link w:val="ZpatChar"/>
    <w:uiPriority w:val="99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5314"/>
  </w:style>
  <w:style w:type="character" w:styleId="Hypertextovodkaz">
    <w:name w:val="Hyperlink"/>
    <w:basedOn w:val="Standardnpsmoodstavce"/>
    <w:uiPriority w:val="99"/>
    <w:semiHidden/>
    <w:unhideWhenUsed/>
    <w:rsid w:val="00633886"/>
    <w:rPr>
      <w:color w:val="0000FF"/>
      <w:u w:val="single"/>
    </w:rPr>
  </w:style>
  <w:style w:type="paragraph" w:styleId="Revize">
    <w:name w:val="Revision"/>
    <w:hidden/>
    <w:uiPriority w:val="99"/>
    <w:semiHidden/>
    <w:rsid w:val="00F52E4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52E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E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E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E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E4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B364E"/>
    <w:pPr>
      <w:ind w:left="720"/>
      <w:contextualSpacing/>
    </w:pPr>
  </w:style>
  <w:style w:type="paragraph" w:styleId="Bezmezer">
    <w:name w:val="No Spacing"/>
    <w:uiPriority w:val="1"/>
    <w:qFormat/>
    <w:rsid w:val="00A44C0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fm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A212-DB3E-4E37-95E3-77C3E548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1398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michaela.kocourkova</dc:creator>
  <cp:lastModifiedBy>Gabriela Kocichová</cp:lastModifiedBy>
  <cp:revision>9</cp:revision>
  <cp:lastPrinted>2025-12-11T15:32:00Z</cp:lastPrinted>
  <dcterms:created xsi:type="dcterms:W3CDTF">2025-12-05T11:41:00Z</dcterms:created>
  <dcterms:modified xsi:type="dcterms:W3CDTF">2025-12-18T11:52:00Z</dcterms:modified>
</cp:coreProperties>
</file>