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921"/>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785BED87" w:rsidR="004175CC" w:rsidRPr="00101730" w:rsidRDefault="007E5083" w:rsidP="004175CC">
            <w:pPr>
              <w:spacing w:after="0" w:line="240" w:lineRule="atLeast"/>
              <w:jc w:val="both"/>
              <w:rPr>
                <w:rFonts w:cs="Arial"/>
                <w:color w:val="000000"/>
                <w:sz w:val="22"/>
                <w:szCs w:val="22"/>
              </w:rPr>
            </w:pPr>
            <w:r>
              <w:rPr>
                <w:rFonts w:cs="Arial"/>
                <w:color w:val="000000"/>
                <w:sz w:val="22"/>
                <w:szCs w:val="22"/>
              </w:rPr>
              <w:t>xxxxxxxxxxxxxx</w:t>
            </w:r>
            <w:r w:rsidR="004175CC" w:rsidRPr="00101730">
              <w:rPr>
                <w:rFonts w:cs="Arial"/>
                <w:color w:val="000000"/>
                <w:sz w:val="22"/>
                <w:szCs w:val="22"/>
              </w:rPr>
              <w:t>,</w:t>
            </w:r>
          </w:p>
          <w:p w14:paraId="197F83C6" w14:textId="271C7276" w:rsidR="004175CC" w:rsidRPr="00101730" w:rsidRDefault="004175CC" w:rsidP="004175CC">
            <w:pPr>
              <w:spacing w:after="0" w:line="240" w:lineRule="atLeast"/>
              <w:jc w:val="both"/>
              <w:rPr>
                <w:rFonts w:cs="Arial"/>
                <w:color w:val="000000"/>
                <w:sz w:val="22"/>
                <w:szCs w:val="22"/>
              </w:rPr>
            </w:pPr>
            <w:r w:rsidRPr="00101730">
              <w:rPr>
                <w:rFonts w:cs="Arial"/>
                <w:color w:val="000000"/>
                <w:sz w:val="22"/>
                <w:szCs w:val="22"/>
              </w:rPr>
              <w:t xml:space="preserve">č.ú.: </w:t>
            </w:r>
            <w:r w:rsidR="007E5083">
              <w:rPr>
                <w:rFonts w:cs="Arial"/>
                <w:color w:val="000000"/>
                <w:sz w:val="22"/>
                <w:szCs w:val="22"/>
              </w:rPr>
              <w:t>xxxxxxxxxxxxxx</w:t>
            </w: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2DA6C006" w14:textId="77777777" w:rsidR="0044185C" w:rsidRDefault="0044185C" w:rsidP="0044185C">
      <w:pPr>
        <w:spacing w:line="240" w:lineRule="atLeast"/>
        <w:jc w:val="both"/>
        <w:rPr>
          <w:rFonts w:cs="Arial"/>
          <w:color w:val="000000"/>
          <w:sz w:val="22"/>
          <w:szCs w:val="22"/>
        </w:rPr>
      </w:pPr>
    </w:p>
    <w:p w14:paraId="59C8BA5D" w14:textId="77777777" w:rsidR="00477132" w:rsidRPr="00101730" w:rsidRDefault="00477132"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Default="0044185C" w:rsidP="0044185C">
      <w:pPr>
        <w:spacing w:line="240" w:lineRule="atLeast"/>
        <w:jc w:val="both"/>
        <w:rPr>
          <w:rFonts w:cs="Arial"/>
          <w:color w:val="000000"/>
          <w:sz w:val="22"/>
          <w:szCs w:val="22"/>
        </w:rPr>
      </w:pPr>
    </w:p>
    <w:p w14:paraId="6625BDD3" w14:textId="77777777" w:rsidR="00477132" w:rsidRPr="00101730" w:rsidRDefault="00477132" w:rsidP="0044185C">
      <w:pPr>
        <w:spacing w:line="240" w:lineRule="atLeast"/>
        <w:jc w:val="both"/>
        <w:rPr>
          <w:rFonts w:cs="Arial"/>
          <w:color w:val="000000"/>
          <w:sz w:val="22"/>
          <w:szCs w:val="22"/>
        </w:rPr>
      </w:pPr>
    </w:p>
    <w:p w14:paraId="111A0BCE" w14:textId="77777777" w:rsidR="00074913" w:rsidRPr="00101730" w:rsidRDefault="00074913" w:rsidP="00074913">
      <w:pPr>
        <w:spacing w:line="240" w:lineRule="atLeast"/>
        <w:jc w:val="both"/>
        <w:rPr>
          <w:rFonts w:cs="Arial"/>
          <w:b/>
          <w:bCs/>
          <w:color w:val="0066CC"/>
          <w:sz w:val="22"/>
          <w:szCs w:val="22"/>
          <w:highlight w:val="yellow"/>
        </w:rPr>
      </w:pPr>
      <w:r w:rsidRPr="00437D74">
        <w:rPr>
          <w:rFonts w:cs="Arial"/>
          <w:b/>
          <w:bCs/>
          <w:sz w:val="22"/>
          <w:szCs w:val="22"/>
        </w:rPr>
        <w:t>GEOTRONICS Praha, s.r.o.</w:t>
      </w:r>
    </w:p>
    <w:p w14:paraId="2F43A817" w14:textId="77777777" w:rsidR="00074913" w:rsidRPr="00101730" w:rsidRDefault="00074913" w:rsidP="00074913">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921"/>
      </w:tblGrid>
      <w:tr w:rsidR="00074913" w:rsidRPr="00101730" w14:paraId="7B94CFCD" w14:textId="77777777" w:rsidTr="00846F1E">
        <w:tc>
          <w:tcPr>
            <w:tcW w:w="3510" w:type="dxa"/>
          </w:tcPr>
          <w:p w14:paraId="5194546B" w14:textId="77777777" w:rsidR="00074913" w:rsidRPr="00101730" w:rsidRDefault="00074913" w:rsidP="00846F1E">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42777373" w14:textId="77777777" w:rsidR="00074913" w:rsidRPr="00BC7921" w:rsidRDefault="00074913" w:rsidP="00846F1E">
            <w:pPr>
              <w:spacing w:after="0" w:line="240" w:lineRule="atLeast"/>
              <w:jc w:val="both"/>
              <w:rPr>
                <w:rFonts w:cs="Arial"/>
                <w:color w:val="000000"/>
                <w:sz w:val="22"/>
                <w:szCs w:val="22"/>
                <w:highlight w:val="yellow"/>
              </w:rPr>
            </w:pPr>
            <w:r w:rsidRPr="00437D74">
              <w:rPr>
                <w:rFonts w:cs="Arial"/>
                <w:bCs/>
                <w:sz w:val="22"/>
                <w:szCs w:val="22"/>
              </w:rPr>
              <w:t>Pikovická 206/11, 147 00 Praha 4</w:t>
            </w:r>
          </w:p>
        </w:tc>
      </w:tr>
      <w:tr w:rsidR="00074913" w:rsidRPr="00101730" w14:paraId="16B447E3" w14:textId="77777777" w:rsidTr="00846F1E">
        <w:tc>
          <w:tcPr>
            <w:tcW w:w="3510" w:type="dxa"/>
          </w:tcPr>
          <w:p w14:paraId="16F4E130" w14:textId="77777777" w:rsidR="00074913" w:rsidRPr="00101730" w:rsidRDefault="00074913" w:rsidP="00846F1E">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4B6FAFB3" w14:textId="77777777" w:rsidR="00074913" w:rsidRPr="00101730" w:rsidRDefault="00074913" w:rsidP="00846F1E">
            <w:pPr>
              <w:spacing w:after="0" w:line="240" w:lineRule="atLeast"/>
              <w:jc w:val="both"/>
              <w:rPr>
                <w:rFonts w:cs="Arial"/>
                <w:color w:val="0066CC"/>
                <w:sz w:val="22"/>
                <w:szCs w:val="22"/>
                <w:highlight w:val="yellow"/>
              </w:rPr>
            </w:pPr>
            <w:r w:rsidRPr="00437D74">
              <w:rPr>
                <w:rFonts w:cs="Arial"/>
                <w:bCs/>
                <w:sz w:val="22"/>
                <w:szCs w:val="22"/>
              </w:rPr>
              <w:t>Ing. Tomášem Hončem, jednatelem</w:t>
            </w:r>
          </w:p>
        </w:tc>
      </w:tr>
      <w:tr w:rsidR="00074913" w:rsidRPr="00101730" w14:paraId="067770A3" w14:textId="77777777" w:rsidTr="00846F1E">
        <w:tc>
          <w:tcPr>
            <w:tcW w:w="3510" w:type="dxa"/>
          </w:tcPr>
          <w:p w14:paraId="1D368B7C" w14:textId="77777777" w:rsidR="00074913" w:rsidRPr="00101730" w:rsidRDefault="00074913" w:rsidP="00846F1E">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5091DA7B" w14:textId="77777777" w:rsidR="00074913" w:rsidRPr="00101730" w:rsidRDefault="00074913" w:rsidP="00846F1E">
            <w:pPr>
              <w:spacing w:after="0" w:line="240" w:lineRule="atLeast"/>
              <w:jc w:val="both"/>
              <w:rPr>
                <w:rFonts w:cs="Arial"/>
                <w:color w:val="000000"/>
                <w:sz w:val="22"/>
                <w:szCs w:val="22"/>
                <w:highlight w:val="yellow"/>
              </w:rPr>
            </w:pPr>
            <w:r w:rsidRPr="00437D74">
              <w:rPr>
                <w:rFonts w:cs="Arial"/>
                <w:bCs/>
                <w:sz w:val="22"/>
                <w:szCs w:val="22"/>
              </w:rPr>
              <w:t>48027014</w:t>
            </w:r>
          </w:p>
        </w:tc>
      </w:tr>
      <w:tr w:rsidR="00074913" w:rsidRPr="00101730" w14:paraId="5F53F573" w14:textId="77777777" w:rsidTr="00846F1E">
        <w:tc>
          <w:tcPr>
            <w:tcW w:w="3510" w:type="dxa"/>
          </w:tcPr>
          <w:p w14:paraId="2F28C96D" w14:textId="77777777" w:rsidR="00074913" w:rsidRPr="00101730" w:rsidRDefault="00074913" w:rsidP="00846F1E">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4AC41484" w14:textId="77777777" w:rsidR="00074913" w:rsidRPr="00101730" w:rsidRDefault="00074913" w:rsidP="00846F1E">
            <w:pPr>
              <w:spacing w:after="0" w:line="240" w:lineRule="atLeast"/>
              <w:jc w:val="both"/>
              <w:rPr>
                <w:rFonts w:cs="Arial"/>
                <w:color w:val="000000"/>
                <w:sz w:val="22"/>
                <w:szCs w:val="22"/>
                <w:highlight w:val="yellow"/>
              </w:rPr>
            </w:pPr>
            <w:r>
              <w:rPr>
                <w:rFonts w:cs="Arial"/>
                <w:bCs/>
                <w:sz w:val="22"/>
                <w:szCs w:val="22"/>
              </w:rPr>
              <w:t>CZ</w:t>
            </w:r>
            <w:r w:rsidRPr="00437D74">
              <w:rPr>
                <w:rFonts w:cs="Arial"/>
                <w:bCs/>
                <w:sz w:val="22"/>
                <w:szCs w:val="22"/>
              </w:rPr>
              <w:t>48027014</w:t>
            </w:r>
          </w:p>
        </w:tc>
      </w:tr>
      <w:tr w:rsidR="00074913" w:rsidRPr="00101730" w14:paraId="45776A8C" w14:textId="77777777" w:rsidTr="00846F1E">
        <w:tc>
          <w:tcPr>
            <w:tcW w:w="3510" w:type="dxa"/>
          </w:tcPr>
          <w:p w14:paraId="32FC3364" w14:textId="77777777" w:rsidR="00074913" w:rsidRPr="00101730" w:rsidRDefault="00074913" w:rsidP="00846F1E">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104C4B6A" w14:textId="3DC71FC4" w:rsidR="00074913" w:rsidRPr="00101730" w:rsidRDefault="007E5083" w:rsidP="00846F1E">
            <w:pPr>
              <w:spacing w:after="0" w:line="240" w:lineRule="atLeast"/>
              <w:jc w:val="both"/>
              <w:rPr>
                <w:rFonts w:cs="Arial"/>
                <w:color w:val="000000"/>
                <w:sz w:val="22"/>
                <w:szCs w:val="22"/>
                <w:highlight w:val="yellow"/>
              </w:rPr>
            </w:pPr>
            <w:r>
              <w:rPr>
                <w:rFonts w:cs="Arial"/>
                <w:color w:val="000000"/>
                <w:sz w:val="22"/>
                <w:szCs w:val="22"/>
              </w:rPr>
              <w:t>xxxxxxxxxxxxxx</w:t>
            </w:r>
            <w:r w:rsidR="00074913" w:rsidRPr="00101730">
              <w:rPr>
                <w:rFonts w:cs="Arial"/>
                <w:color w:val="000000"/>
                <w:sz w:val="22"/>
                <w:szCs w:val="22"/>
              </w:rPr>
              <w:t>,</w:t>
            </w:r>
            <w:r w:rsidR="00074913" w:rsidRPr="00101730">
              <w:rPr>
                <w:rFonts w:cs="Arial"/>
                <w:color w:val="000000"/>
                <w:sz w:val="22"/>
                <w:szCs w:val="22"/>
                <w:highlight w:val="yellow"/>
              </w:rPr>
              <w:t xml:space="preserve"> </w:t>
            </w:r>
          </w:p>
          <w:p w14:paraId="59F5CAF1" w14:textId="63155828" w:rsidR="00074913" w:rsidRPr="00101730" w:rsidRDefault="00074913" w:rsidP="00846F1E">
            <w:pPr>
              <w:spacing w:after="0" w:line="240" w:lineRule="atLeast"/>
              <w:jc w:val="both"/>
              <w:rPr>
                <w:rFonts w:cs="Arial"/>
                <w:color w:val="000000"/>
                <w:sz w:val="22"/>
                <w:szCs w:val="22"/>
                <w:highlight w:val="yellow"/>
              </w:rPr>
            </w:pPr>
            <w:r w:rsidRPr="00101730">
              <w:rPr>
                <w:rFonts w:cs="Arial"/>
                <w:color w:val="000000"/>
                <w:sz w:val="22"/>
                <w:szCs w:val="22"/>
              </w:rPr>
              <w:t xml:space="preserve">č. ú.: </w:t>
            </w:r>
            <w:r w:rsidR="007E5083">
              <w:rPr>
                <w:rFonts w:cs="Arial"/>
                <w:color w:val="000000"/>
                <w:sz w:val="22"/>
                <w:szCs w:val="22"/>
              </w:rPr>
              <w:t>xxxxxxxxxxxxxx</w:t>
            </w:r>
          </w:p>
        </w:tc>
      </w:tr>
    </w:tbl>
    <w:p w14:paraId="113F6563" w14:textId="77777777" w:rsidR="00074913" w:rsidRPr="00101730" w:rsidRDefault="00074913" w:rsidP="00074913">
      <w:pPr>
        <w:spacing w:after="0" w:line="240" w:lineRule="atLeast"/>
        <w:jc w:val="both"/>
        <w:rPr>
          <w:rFonts w:cs="Arial"/>
          <w:color w:val="000000"/>
          <w:sz w:val="22"/>
          <w:szCs w:val="22"/>
          <w:highlight w:val="yellow"/>
        </w:rPr>
      </w:pPr>
    </w:p>
    <w:p w14:paraId="6D157972" w14:textId="4821495A" w:rsidR="0044185C" w:rsidRPr="00101730" w:rsidRDefault="00074913" w:rsidP="00074913">
      <w:pPr>
        <w:jc w:val="both"/>
        <w:rPr>
          <w:rFonts w:cs="Arial"/>
          <w:color w:val="000000"/>
          <w:sz w:val="22"/>
          <w:szCs w:val="22"/>
        </w:rPr>
      </w:pPr>
      <w:r w:rsidRPr="00101730">
        <w:rPr>
          <w:rFonts w:cs="Arial"/>
          <w:color w:val="000000"/>
          <w:sz w:val="22"/>
          <w:szCs w:val="22"/>
        </w:rPr>
        <w:t xml:space="preserve">společnost zapsaná v obchodním rejstříku vedeném </w:t>
      </w:r>
      <w:r>
        <w:rPr>
          <w:rFonts w:cs="Arial"/>
          <w:bCs/>
          <w:sz w:val="22"/>
          <w:szCs w:val="22"/>
        </w:rPr>
        <w:t xml:space="preserve">Městským </w:t>
      </w:r>
      <w:r w:rsidRPr="00101730">
        <w:rPr>
          <w:rFonts w:cs="Arial"/>
          <w:color w:val="000000"/>
          <w:sz w:val="22"/>
          <w:szCs w:val="22"/>
        </w:rPr>
        <w:t>soudem v </w:t>
      </w:r>
      <w:r>
        <w:rPr>
          <w:rFonts w:cs="Arial"/>
          <w:bCs/>
          <w:sz w:val="22"/>
          <w:szCs w:val="22"/>
        </w:rPr>
        <w:t>Praze</w:t>
      </w:r>
      <w:r w:rsidRPr="00101730">
        <w:rPr>
          <w:rFonts w:cs="Arial"/>
          <w:color w:val="000000"/>
          <w:sz w:val="22"/>
          <w:szCs w:val="22"/>
        </w:rPr>
        <w:t xml:space="preserve">, oddíl </w:t>
      </w:r>
      <w:r>
        <w:rPr>
          <w:rFonts w:cs="Arial"/>
          <w:bCs/>
          <w:sz w:val="22"/>
          <w:szCs w:val="22"/>
        </w:rPr>
        <w:t>C</w:t>
      </w:r>
      <w:r w:rsidRPr="00101730">
        <w:rPr>
          <w:rFonts w:cs="Arial"/>
          <w:color w:val="000000"/>
          <w:sz w:val="22"/>
          <w:szCs w:val="22"/>
        </w:rPr>
        <w:t xml:space="preserve">, vložka </w:t>
      </w:r>
      <w:r>
        <w:rPr>
          <w:rFonts w:cs="Arial"/>
          <w:bCs/>
          <w:sz w:val="22"/>
          <w:szCs w:val="22"/>
        </w:rPr>
        <w:t>14315</w:t>
      </w:r>
    </w:p>
    <w:p w14:paraId="6BE0F4A9"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5D6D2A20" w14:textId="77777777" w:rsidR="00477132" w:rsidRPr="00101730" w:rsidRDefault="00477132"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210B76B9" w14:textId="5D5A10B2" w:rsidR="0044185C" w:rsidRPr="00787FE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w:t>
      </w:r>
      <w:r w:rsidR="00477132">
        <w:rPr>
          <w:rFonts w:eastAsia="Times New Roman" w:cs="Arial"/>
          <w:color w:val="000000"/>
          <w:sz w:val="22"/>
          <w:szCs w:val="22"/>
          <w:lang w:eastAsia="cs-CZ" w:bidi="ar-SA"/>
        </w:rPr>
        <w:t xml:space="preserve">zadávané </w:t>
      </w:r>
      <w:r w:rsidR="001C4E98">
        <w:rPr>
          <w:rFonts w:eastAsia="Times New Roman" w:cs="Arial"/>
          <w:color w:val="000000"/>
          <w:sz w:val="22"/>
          <w:szCs w:val="22"/>
          <w:lang w:eastAsia="cs-CZ" w:bidi="ar-SA"/>
        </w:rPr>
        <w:t>jako veřejná zakázka malého rozsahu s názvem</w:t>
      </w:r>
      <w:r w:rsidRPr="00101730">
        <w:rPr>
          <w:rFonts w:eastAsia="Times New Roman" w:cs="Arial"/>
          <w:color w:val="000000"/>
          <w:sz w:val="22"/>
          <w:szCs w:val="22"/>
          <w:lang w:eastAsia="cs-CZ" w:bidi="ar-SA"/>
        </w:rPr>
        <w:t xml:space="preserve"> „</w:t>
      </w:r>
      <w:r w:rsidR="00B97E76" w:rsidRPr="00B97E76">
        <w:rPr>
          <w:rFonts w:eastAsia="Times New Roman" w:cs="Arial"/>
          <w:b/>
          <w:color w:val="000000"/>
          <w:sz w:val="22"/>
          <w:szCs w:val="22"/>
          <w:lang w:eastAsia="cs-CZ" w:bidi="ar-SA"/>
        </w:rPr>
        <w:t>FSv - Nákup geodetických totálních stanic a GNSS přijímačů</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24EA7947" w14:textId="14B37157" w:rsidR="0044185C" w:rsidRPr="00892FF3" w:rsidRDefault="0044185C" w:rsidP="00892FF3">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873936">
        <w:rPr>
          <w:rFonts w:eastAsia="Times New Roman" w:cs="Arial"/>
          <w:color w:val="000000"/>
          <w:sz w:val="22"/>
          <w:szCs w:val="22"/>
          <w:lang w:eastAsia="cs-CZ" w:bidi="ar-SA"/>
        </w:rPr>
        <w:t xml:space="preserve"> geodetické totální staníce a GNSS přijímače</w:t>
      </w:r>
      <w:r w:rsidR="00892FF3" w:rsidRPr="00892FF3">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 xml:space="preserve">je </w:t>
      </w:r>
      <w:r w:rsidR="00892FF3">
        <w:rPr>
          <w:rFonts w:eastAsia="Times New Roman" w:cs="Arial"/>
          <w:color w:val="000000"/>
          <w:sz w:val="22"/>
          <w:szCs w:val="22"/>
          <w:lang w:eastAsia="cs-CZ" w:bidi="ar-SA"/>
        </w:rPr>
        <w:t>přílohou č. 1 této smlouvy</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Dodavatel zároveň poskytuje servisní podporu včetně dostupnosti náhradních dílů po dobu </w:t>
      </w:r>
      <w:r w:rsidR="001C4E98">
        <w:rPr>
          <w:rFonts w:eastAsia="Times New Roman" w:cs="Arial"/>
          <w:color w:val="000000"/>
          <w:sz w:val="22"/>
          <w:szCs w:val="22"/>
          <w:lang w:eastAsia="cs-CZ" w:bidi="ar-SA"/>
        </w:rPr>
        <w:t>5</w:t>
      </w:r>
      <w:r w:rsidRPr="00101730">
        <w:rPr>
          <w:rFonts w:eastAsia="Times New Roman" w:cs="Arial"/>
          <w:color w:val="000000"/>
          <w:sz w:val="22"/>
          <w:szCs w:val="22"/>
          <w:lang w:eastAsia="cs-CZ" w:bidi="ar-SA"/>
        </w:rPr>
        <w:t xml:space="preserve"> let po skončení záruční doby. </w:t>
      </w:r>
      <w:r w:rsidR="004175CC" w:rsidRPr="00101730">
        <w:rPr>
          <w:rFonts w:eastAsia="Times New Roman" w:cs="Arial"/>
          <w:color w:val="000000"/>
          <w:sz w:val="22"/>
          <w:szCs w:val="22"/>
          <w:lang w:eastAsia="cs-CZ" w:bidi="ar-SA"/>
        </w:rPr>
        <w:t xml:space="preserve"> </w:t>
      </w:r>
    </w:p>
    <w:p w14:paraId="1F01C849" w14:textId="77777777" w:rsidR="00C352B5"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Předmětem této smlouvy je dále závazek FSv ČVUT řádně a včas uskutečněnou dodávku předmětu smlouvy převzít a zaplatit za ni dohodnutou cenu.</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3CED82F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3851"/>
      </w:tblGrid>
      <w:tr w:rsidR="00074913" w:rsidRPr="00101730" w14:paraId="71B9E52F" w14:textId="77777777" w:rsidTr="000D1E78">
        <w:tc>
          <w:tcPr>
            <w:tcW w:w="5117" w:type="dxa"/>
          </w:tcPr>
          <w:p w14:paraId="3A28DA06" w14:textId="77777777" w:rsidR="00074913" w:rsidRPr="00101730" w:rsidRDefault="00074913" w:rsidP="00074913">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851" w:type="dxa"/>
          </w:tcPr>
          <w:p w14:paraId="4C40EC66" w14:textId="7484BD86" w:rsidR="00074913" w:rsidRPr="00101730" w:rsidRDefault="00074913" w:rsidP="00074913">
            <w:pPr>
              <w:spacing w:after="0" w:line="240" w:lineRule="atLeast"/>
              <w:jc w:val="both"/>
              <w:rPr>
                <w:rFonts w:cs="Arial"/>
                <w:color w:val="000000"/>
                <w:sz w:val="22"/>
                <w:szCs w:val="22"/>
                <w:highlight w:val="yellow"/>
              </w:rPr>
            </w:pPr>
            <w:r w:rsidRPr="00437D74">
              <w:rPr>
                <w:rFonts w:cs="Arial"/>
                <w:bCs/>
                <w:sz w:val="22"/>
                <w:szCs w:val="22"/>
              </w:rPr>
              <w:t xml:space="preserve">   938 000,- Kč</w:t>
            </w:r>
          </w:p>
        </w:tc>
      </w:tr>
      <w:tr w:rsidR="00074913" w:rsidRPr="00101730" w14:paraId="4CC08ED9" w14:textId="77777777" w:rsidTr="000D1E78">
        <w:tc>
          <w:tcPr>
            <w:tcW w:w="5117" w:type="dxa"/>
          </w:tcPr>
          <w:p w14:paraId="039A3E01" w14:textId="77777777" w:rsidR="00074913" w:rsidRPr="00101730" w:rsidRDefault="00074913" w:rsidP="00074913">
            <w:pPr>
              <w:spacing w:after="0" w:line="240" w:lineRule="atLeast"/>
              <w:jc w:val="both"/>
              <w:rPr>
                <w:rFonts w:cs="Arial"/>
                <w:color w:val="000000"/>
                <w:sz w:val="22"/>
                <w:szCs w:val="22"/>
              </w:rPr>
            </w:pPr>
            <w:r w:rsidRPr="00101730">
              <w:rPr>
                <w:rFonts w:cs="Arial"/>
                <w:color w:val="000000"/>
                <w:sz w:val="22"/>
                <w:szCs w:val="22"/>
              </w:rPr>
              <w:t>DPH 21 %:</w:t>
            </w:r>
          </w:p>
        </w:tc>
        <w:tc>
          <w:tcPr>
            <w:tcW w:w="3851" w:type="dxa"/>
          </w:tcPr>
          <w:p w14:paraId="4F495EA4" w14:textId="5C514B44" w:rsidR="00074913" w:rsidRPr="00101730" w:rsidRDefault="00074913" w:rsidP="00074913">
            <w:pPr>
              <w:spacing w:after="0" w:line="240" w:lineRule="atLeast"/>
              <w:jc w:val="both"/>
              <w:rPr>
                <w:rFonts w:cs="Arial"/>
                <w:color w:val="000000"/>
                <w:sz w:val="22"/>
                <w:szCs w:val="22"/>
                <w:highlight w:val="yellow"/>
              </w:rPr>
            </w:pPr>
            <w:r w:rsidRPr="00437D74">
              <w:rPr>
                <w:rFonts w:cs="Arial"/>
                <w:bCs/>
                <w:sz w:val="22"/>
                <w:szCs w:val="22"/>
              </w:rPr>
              <w:t xml:space="preserve">   196 980,- Kč</w:t>
            </w:r>
          </w:p>
        </w:tc>
      </w:tr>
      <w:tr w:rsidR="00074913" w:rsidRPr="00101730" w14:paraId="051D9853" w14:textId="77777777" w:rsidTr="000D1E78">
        <w:tc>
          <w:tcPr>
            <w:tcW w:w="5117" w:type="dxa"/>
          </w:tcPr>
          <w:p w14:paraId="1234E96F" w14:textId="77777777" w:rsidR="00074913" w:rsidRPr="00101730" w:rsidRDefault="00074913" w:rsidP="00074913">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851" w:type="dxa"/>
          </w:tcPr>
          <w:p w14:paraId="12EC0F8F" w14:textId="5531B405" w:rsidR="00074913" w:rsidRPr="00101730" w:rsidRDefault="00074913" w:rsidP="00074913">
            <w:pPr>
              <w:spacing w:after="0" w:line="240" w:lineRule="atLeast"/>
              <w:jc w:val="both"/>
              <w:rPr>
                <w:rFonts w:cs="Arial"/>
                <w:color w:val="000000"/>
                <w:sz w:val="22"/>
                <w:szCs w:val="22"/>
                <w:highlight w:val="yellow"/>
              </w:rPr>
            </w:pPr>
            <w:r w:rsidRPr="00437D74">
              <w:rPr>
                <w:rFonts w:cs="Arial"/>
                <w:bCs/>
                <w:sz w:val="22"/>
                <w:szCs w:val="22"/>
              </w:rPr>
              <w:t>1 134 980,- Kč</w:t>
            </w:r>
          </w:p>
        </w:tc>
      </w:tr>
      <w:tr w:rsidR="000D4CE1" w:rsidRPr="00101730" w14:paraId="55276F0F" w14:textId="77777777" w:rsidTr="000D1E78">
        <w:tc>
          <w:tcPr>
            <w:tcW w:w="5117" w:type="dxa"/>
          </w:tcPr>
          <w:p w14:paraId="4ABCC76E" w14:textId="543CC945" w:rsidR="000D4CE1" w:rsidRPr="00101730" w:rsidRDefault="000D4CE1" w:rsidP="00D14487">
            <w:pPr>
              <w:spacing w:after="0" w:line="240" w:lineRule="atLeast"/>
              <w:jc w:val="both"/>
              <w:rPr>
                <w:rFonts w:cs="Arial"/>
                <w:color w:val="000000"/>
                <w:sz w:val="22"/>
                <w:szCs w:val="22"/>
              </w:rPr>
            </w:pPr>
          </w:p>
        </w:tc>
        <w:tc>
          <w:tcPr>
            <w:tcW w:w="3851" w:type="dxa"/>
          </w:tcPr>
          <w:p w14:paraId="473B9DF4" w14:textId="77777777" w:rsidR="000D4CE1" w:rsidRPr="00101730" w:rsidRDefault="000D4CE1" w:rsidP="00D14487">
            <w:pPr>
              <w:spacing w:after="0" w:line="240" w:lineRule="atLeast"/>
              <w:jc w:val="both"/>
              <w:rPr>
                <w:rFonts w:cs="Arial"/>
                <w:bCs/>
                <w:sz w:val="22"/>
                <w:szCs w:val="22"/>
                <w:highlight w:val="yellow"/>
              </w:rPr>
            </w:pPr>
          </w:p>
        </w:tc>
      </w:tr>
    </w:tbl>
    <w:p w14:paraId="5B69648B" w14:textId="6B69F5BA"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2F226ACF" w14:textId="4085E7EB" w:rsidR="000D4CE1" w:rsidRPr="00385540" w:rsidRDefault="0044185C" w:rsidP="0038554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290D9446"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617B485A"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00775FC7">
        <w:rPr>
          <w:rFonts w:cs="Arial"/>
          <w:color w:val="000000"/>
          <w:sz w:val="22"/>
          <w:szCs w:val="22"/>
        </w:rPr>
        <w:t>.</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xml:space="preserve">, popř. bude </w:t>
      </w:r>
      <w:r w:rsidRPr="00101730">
        <w:rPr>
          <w:rFonts w:cs="Arial"/>
          <w:color w:val="000000"/>
          <w:sz w:val="22"/>
          <w:szCs w:val="22"/>
        </w:rPr>
        <w:lastRenderedPageBreak/>
        <w:t>obsahovat jiné chyby či nedostatky, je FSv ČVUT oprávněna rovněž takový daňový doklad vrátit. Nová lhůta splatnosti po každém vrácení daňového dokladu počíná běžet vždy dnem doručení opraveného daňového dokladu FSv ČVUT.</w:t>
      </w:r>
    </w:p>
    <w:p w14:paraId="169A010D" w14:textId="2E0021DD" w:rsidR="0044185C" w:rsidRDefault="004B32D1"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t>Dodavatel zašle daňový doklad elektronicky</w:t>
      </w:r>
      <w:r w:rsidR="00140EFD">
        <w:rPr>
          <w:rFonts w:cs="Arial"/>
          <w:color w:val="000000"/>
          <w:sz w:val="22"/>
          <w:szCs w:val="22"/>
        </w:rPr>
        <w:t>, ve strojově čitelném formátu ISDOC,</w:t>
      </w:r>
      <w:r>
        <w:rPr>
          <w:rFonts w:cs="Arial"/>
          <w:color w:val="000000"/>
          <w:sz w:val="22"/>
          <w:szCs w:val="22"/>
        </w:rPr>
        <w:t xml:space="preserve"> na e-mailovou </w:t>
      </w:r>
      <w:r w:rsidR="00074913">
        <w:rPr>
          <w:rFonts w:cs="Arial"/>
          <w:color w:val="000000"/>
          <w:sz w:val="22"/>
          <w:szCs w:val="22"/>
        </w:rPr>
        <w:t xml:space="preserve">adresu: </w:t>
      </w:r>
      <w:r w:rsidR="007E5083">
        <w:rPr>
          <w:rFonts w:cs="Arial"/>
          <w:color w:val="000000"/>
          <w:sz w:val="22"/>
          <w:szCs w:val="22"/>
        </w:rPr>
        <w:t>xxxxxxxxxxxxxx</w:t>
      </w:r>
      <w:r w:rsidR="00074913">
        <w:rPr>
          <w:rFonts w:cs="Arial"/>
          <w:color w:val="000000"/>
          <w:sz w:val="22"/>
          <w:szCs w:val="22"/>
        </w:rPr>
        <w:t xml:space="preserve"> a v kopii na emailovou adresu odpovědné osoby za FSv ČVUT </w:t>
      </w:r>
      <w:r w:rsidR="007E5083">
        <w:rPr>
          <w:rFonts w:cs="Arial"/>
          <w:color w:val="000000"/>
          <w:sz w:val="22"/>
          <w:szCs w:val="22"/>
        </w:rPr>
        <w:t>xxxxxxxxxxxxxx</w:t>
      </w:r>
      <w:r w:rsidR="00074913">
        <w:rPr>
          <w:rFonts w:cs="Arial"/>
          <w:color w:val="000000"/>
          <w:sz w:val="22"/>
          <w:szCs w:val="22"/>
        </w:rPr>
        <w:t>.</w:t>
      </w:r>
    </w:p>
    <w:p w14:paraId="2D271EEC"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6F59F530" w:rsidR="0044185C"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873936">
        <w:rPr>
          <w:rFonts w:cs="Arial"/>
          <w:color w:val="000000"/>
          <w:sz w:val="22"/>
          <w:szCs w:val="22"/>
        </w:rPr>
        <w:t>v </w:t>
      </w:r>
      <w:r w:rsidR="00873936" w:rsidRPr="00873936">
        <w:rPr>
          <w:rFonts w:cs="Arial"/>
          <w:b/>
          <w:bCs/>
          <w:color w:val="000000"/>
          <w:sz w:val="22"/>
          <w:szCs w:val="22"/>
        </w:rPr>
        <w:t xml:space="preserve">rozmezí od </w:t>
      </w:r>
      <w:r w:rsidR="006B3B80">
        <w:rPr>
          <w:rFonts w:cs="Arial"/>
          <w:b/>
          <w:bCs/>
          <w:color w:val="000000"/>
          <w:sz w:val="22"/>
          <w:szCs w:val="22"/>
        </w:rPr>
        <w:t>2</w:t>
      </w:r>
      <w:r w:rsidR="00873936" w:rsidRPr="00873936">
        <w:rPr>
          <w:rFonts w:cs="Arial"/>
          <w:b/>
          <w:bCs/>
          <w:color w:val="000000"/>
          <w:sz w:val="22"/>
          <w:szCs w:val="22"/>
        </w:rPr>
        <w:t>.2.202</w:t>
      </w:r>
      <w:r w:rsidR="006B3B80">
        <w:rPr>
          <w:rFonts w:cs="Arial"/>
          <w:b/>
          <w:bCs/>
          <w:color w:val="000000"/>
          <w:sz w:val="22"/>
          <w:szCs w:val="22"/>
        </w:rPr>
        <w:t>6</w:t>
      </w:r>
      <w:r w:rsidR="00873936" w:rsidRPr="00873936">
        <w:rPr>
          <w:rFonts w:cs="Arial"/>
          <w:b/>
          <w:bCs/>
          <w:color w:val="000000"/>
          <w:sz w:val="22"/>
          <w:szCs w:val="22"/>
        </w:rPr>
        <w:t xml:space="preserve"> – </w:t>
      </w:r>
      <w:r w:rsidR="006B3B80">
        <w:rPr>
          <w:rFonts w:cs="Arial"/>
          <w:b/>
          <w:bCs/>
          <w:color w:val="000000"/>
          <w:sz w:val="22"/>
          <w:szCs w:val="22"/>
        </w:rPr>
        <w:t>13</w:t>
      </w:r>
      <w:r w:rsidR="00873936" w:rsidRPr="00873936">
        <w:rPr>
          <w:rFonts w:cs="Arial"/>
          <w:b/>
          <w:bCs/>
          <w:color w:val="000000"/>
          <w:sz w:val="22"/>
          <w:szCs w:val="22"/>
        </w:rPr>
        <w:t>.2.202</w:t>
      </w:r>
      <w:r w:rsidR="006B3B80">
        <w:rPr>
          <w:rFonts w:cs="Arial"/>
          <w:b/>
          <w:bCs/>
          <w:color w:val="000000"/>
          <w:sz w:val="22"/>
          <w:szCs w:val="22"/>
        </w:rPr>
        <w:t>6</w:t>
      </w:r>
      <w:r w:rsidR="00A02B41" w:rsidRPr="00101730">
        <w:rPr>
          <w:rFonts w:cs="Arial"/>
          <w:color w:val="000000"/>
          <w:sz w:val="22"/>
          <w:szCs w:val="22"/>
        </w:rPr>
        <w:t>.</w:t>
      </w:r>
    </w:p>
    <w:p w14:paraId="7DC50E9E"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78BB613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478E8507"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419240F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22D36BB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23D854D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D3AFA78"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1AA7A2F1"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2C22A6C2"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573F2F2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2E01CC6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lastRenderedPageBreak/>
        <w:t>Předmět smlouvy se považuje za předaný a převzatý dnem podpisu předávacího protokolu FSv ČVUT, ze kterého vyplývá, že FSv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791DD5E"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1E6115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296EA302" w14:textId="7CAAE989" w:rsidR="004A6912" w:rsidRPr="00074913" w:rsidRDefault="0044185C" w:rsidP="00074913">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31EC445C" w14:textId="3C6C874E"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poskytuje na předmět smlouvy záruku za jakost v</w:t>
      </w:r>
      <w:r w:rsidR="006631FD">
        <w:rPr>
          <w:rFonts w:cs="Arial"/>
          <w:color w:val="000000"/>
          <w:sz w:val="22"/>
          <w:szCs w:val="22"/>
        </w:rPr>
        <w:t> </w:t>
      </w:r>
      <w:r w:rsidRPr="00101730">
        <w:rPr>
          <w:rFonts w:cs="Arial"/>
          <w:color w:val="000000"/>
          <w:sz w:val="22"/>
          <w:szCs w:val="22"/>
        </w:rPr>
        <w:t>délce</w:t>
      </w:r>
      <w:r w:rsidR="006631FD">
        <w:rPr>
          <w:rFonts w:cs="Arial"/>
          <w:color w:val="000000"/>
          <w:sz w:val="22"/>
          <w:szCs w:val="22"/>
        </w:rPr>
        <w:t xml:space="preserve"> </w:t>
      </w:r>
      <w:r w:rsidR="00671B50">
        <w:rPr>
          <w:rFonts w:cs="Arial"/>
          <w:color w:val="000000"/>
          <w:sz w:val="22"/>
          <w:szCs w:val="22"/>
        </w:rPr>
        <w:t>12</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0074548"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41F9AD0E" w14:textId="6AD6845B"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FSv ČVUT je v případě závady předmětu smlouvy povinna závadu nahlásit (reklamovat) dodavateli telefonicky na</w:t>
      </w:r>
      <w:r w:rsidR="00074913" w:rsidRPr="00101730">
        <w:rPr>
          <w:rFonts w:cs="Arial"/>
          <w:color w:val="000000"/>
          <w:sz w:val="22"/>
          <w:szCs w:val="22"/>
        </w:rPr>
        <w:t xml:space="preserve"> </w:t>
      </w:r>
      <w:r w:rsidR="007E5083">
        <w:rPr>
          <w:rFonts w:cs="Arial"/>
          <w:color w:val="000000"/>
          <w:sz w:val="22"/>
          <w:szCs w:val="22"/>
        </w:rPr>
        <w:t>xxxxxxxxxxxxxx</w:t>
      </w:r>
      <w:r w:rsidR="00074913" w:rsidRPr="00101730">
        <w:rPr>
          <w:rFonts w:cs="Arial"/>
          <w:bCs/>
          <w:color w:val="0066CC"/>
          <w:sz w:val="22"/>
          <w:szCs w:val="22"/>
        </w:rPr>
        <w:t xml:space="preserve"> </w:t>
      </w:r>
      <w:r w:rsidR="00074913" w:rsidRPr="00101730">
        <w:rPr>
          <w:rFonts w:cs="Arial"/>
          <w:bCs/>
          <w:color w:val="000000"/>
          <w:sz w:val="22"/>
          <w:szCs w:val="22"/>
        </w:rPr>
        <w:t xml:space="preserve">či e-mailem na </w:t>
      </w:r>
      <w:r w:rsidR="007E5083">
        <w:rPr>
          <w:rFonts w:cs="Arial"/>
          <w:color w:val="000000"/>
          <w:sz w:val="22"/>
          <w:szCs w:val="22"/>
        </w:rPr>
        <w:t>xxxxxxxxxxxxxx</w:t>
      </w:r>
      <w:r w:rsidR="00074913" w:rsidRPr="00101730">
        <w:rPr>
          <w:rFonts w:cs="Arial"/>
          <w:bCs/>
          <w:color w:val="000000"/>
          <w:sz w:val="22"/>
          <w:szCs w:val="22"/>
        </w:rPr>
        <w:t>.</w:t>
      </w:r>
      <w:r w:rsidR="00074913">
        <w:rPr>
          <w:rFonts w:cs="Arial"/>
          <w:bCs/>
          <w:color w:val="000000"/>
          <w:sz w:val="22"/>
          <w:szCs w:val="22"/>
        </w:rPr>
        <w:t xml:space="preserve"> </w:t>
      </w:r>
      <w:r w:rsidRPr="00101730">
        <w:rPr>
          <w:rFonts w:cs="Arial"/>
          <w:bCs/>
          <w:color w:val="000000"/>
          <w:sz w:val="22"/>
          <w:szCs w:val="22"/>
        </w:rPr>
        <w:t>Závadu nahlášenou telefonicky FSv ČVUT potvrdí nahlášením závady e-mailem. Reklamace musí obsahovat stručný popis vady.</w:t>
      </w:r>
    </w:p>
    <w:p w14:paraId="2270BA05"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599D13A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7A08C716"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DCA7EC5"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1C6E1513"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462B34A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028F875F" w14:textId="4E18A785"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zavazuje po dobu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5748EA6D" w14:textId="714057FA"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lastRenderedPageBreak/>
        <w:t xml:space="preserve">Dodavatel se dále zavazuje po dobu nejméně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73C80606"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5B9C1222"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0D70893B"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60A773D6"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7982727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1C6E7B1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lastRenderedPageBreak/>
        <w:t>XI. Zvláštní ustanovení k uveřejňovací povinnosti</w:t>
      </w:r>
    </w:p>
    <w:p w14:paraId="162D61A9"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79646BDC" w14:textId="16A2C0CF"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1C8AE237" w14:textId="77777777" w:rsidR="00A80D2A" w:rsidRPr="00A80D2A" w:rsidRDefault="00A80D2A" w:rsidP="00A80D2A">
      <w:pPr>
        <w:widowControl/>
        <w:spacing w:before="240" w:after="0" w:line="240" w:lineRule="auto"/>
        <w:ind w:left="360"/>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21422CB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02B93721"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79602327" w14:textId="24706754"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r w:rsidR="007E5083">
        <w:rPr>
          <w:rFonts w:cs="Arial"/>
          <w:color w:val="000000"/>
          <w:sz w:val="22"/>
          <w:szCs w:val="22"/>
        </w:rPr>
        <w:t>xxxxxxxxxxxxxx</w:t>
      </w:r>
      <w:r w:rsidR="00074913" w:rsidRPr="00101730">
        <w:rPr>
          <w:rFonts w:ascii="Arial" w:hAnsi="Arial" w:cs="Arial"/>
          <w:bCs/>
          <w:sz w:val="22"/>
          <w:szCs w:val="22"/>
        </w:rPr>
        <w:t>.</w:t>
      </w:r>
    </w:p>
    <w:p w14:paraId="78317B23"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1D4DE42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lastRenderedPageBreak/>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2BF47FAD"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5CA988F7"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46AB7709"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28B45178" w14:textId="77777777" w:rsidR="004A6912" w:rsidRDefault="004A6912" w:rsidP="004A6912">
      <w:pPr>
        <w:widowControl/>
        <w:spacing w:before="240" w:line="240" w:lineRule="atLeast"/>
        <w:jc w:val="both"/>
        <w:rPr>
          <w:rFonts w:cs="Arial"/>
          <w:color w:val="000000"/>
          <w:sz w:val="22"/>
          <w:szCs w:val="22"/>
        </w:rPr>
      </w:pPr>
    </w:p>
    <w:p w14:paraId="25C4CF59" w14:textId="3A2A9683" w:rsidR="004A6912" w:rsidRDefault="004A6912" w:rsidP="004A6912">
      <w:pPr>
        <w:widowControl/>
        <w:spacing w:before="240" w:line="240" w:lineRule="atLeast"/>
        <w:jc w:val="both"/>
        <w:rPr>
          <w:rFonts w:cs="Arial"/>
          <w:color w:val="000000"/>
          <w:sz w:val="22"/>
          <w:szCs w:val="22"/>
        </w:rPr>
      </w:pPr>
      <w:r>
        <w:rPr>
          <w:rFonts w:cs="Arial"/>
          <w:color w:val="000000"/>
          <w:sz w:val="22"/>
          <w:szCs w:val="22"/>
        </w:rPr>
        <w:t>Přílohy:</w:t>
      </w:r>
    </w:p>
    <w:p w14:paraId="4F2B9931" w14:textId="672A08C5" w:rsidR="004A6912" w:rsidRPr="00101730" w:rsidRDefault="004A6912" w:rsidP="004A6912">
      <w:pPr>
        <w:widowControl/>
        <w:spacing w:before="240" w:line="240" w:lineRule="atLeast"/>
        <w:jc w:val="both"/>
        <w:rPr>
          <w:rFonts w:cs="Arial"/>
          <w:color w:val="000000"/>
          <w:sz w:val="22"/>
          <w:szCs w:val="22"/>
        </w:rPr>
      </w:pPr>
      <w:r>
        <w:rPr>
          <w:rFonts w:cs="Arial"/>
          <w:color w:val="000000"/>
          <w:sz w:val="22"/>
          <w:szCs w:val="22"/>
        </w:rPr>
        <w:tab/>
        <w:t>Příloha č. 1 Smlouvy – Technická specifikace</w:t>
      </w:r>
    </w:p>
    <w:p w14:paraId="3B027FCB" w14:textId="77777777" w:rsidR="0044185C" w:rsidRPr="00101730" w:rsidRDefault="0044185C" w:rsidP="0044185C">
      <w:pPr>
        <w:jc w:val="both"/>
        <w:rPr>
          <w:rFonts w:cs="Arial"/>
          <w:color w:val="000000"/>
          <w:sz w:val="22"/>
          <w:szCs w:val="22"/>
        </w:rPr>
      </w:pPr>
    </w:p>
    <w:p w14:paraId="69ED5B52" w14:textId="77777777" w:rsidR="0044185C" w:rsidRDefault="0044185C" w:rsidP="0044185C">
      <w:pPr>
        <w:jc w:val="both"/>
        <w:rPr>
          <w:rFonts w:cs="Arial"/>
          <w:color w:val="000000"/>
          <w:sz w:val="22"/>
          <w:szCs w:val="22"/>
        </w:rPr>
      </w:pPr>
    </w:p>
    <w:p w14:paraId="7B316696" w14:textId="77777777" w:rsidR="00074913" w:rsidRDefault="00074913" w:rsidP="0044185C">
      <w:pPr>
        <w:jc w:val="both"/>
        <w:rPr>
          <w:rFonts w:cs="Arial"/>
          <w:color w:val="000000"/>
          <w:sz w:val="22"/>
          <w:szCs w:val="22"/>
        </w:rPr>
      </w:pPr>
    </w:p>
    <w:p w14:paraId="065510F7" w14:textId="77777777" w:rsidR="00074913" w:rsidRPr="00101730" w:rsidRDefault="00074913"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074913" w:rsidRPr="00101730" w14:paraId="3C2B8C44" w14:textId="77777777" w:rsidTr="002F166B">
        <w:trPr>
          <w:trHeight w:val="455"/>
        </w:trPr>
        <w:tc>
          <w:tcPr>
            <w:tcW w:w="4077" w:type="dxa"/>
          </w:tcPr>
          <w:p w14:paraId="17F2EBEE" w14:textId="77777777" w:rsidR="00074913" w:rsidRPr="00101730" w:rsidRDefault="00074913" w:rsidP="00074913">
            <w:pPr>
              <w:jc w:val="both"/>
              <w:rPr>
                <w:rFonts w:cs="Arial"/>
                <w:color w:val="000000"/>
                <w:sz w:val="22"/>
                <w:szCs w:val="22"/>
              </w:rPr>
            </w:pPr>
          </w:p>
          <w:p w14:paraId="7EAD31FF" w14:textId="5D51B6DE" w:rsidR="00074913" w:rsidRPr="00101730" w:rsidRDefault="00074913" w:rsidP="00074913">
            <w:pPr>
              <w:jc w:val="both"/>
              <w:rPr>
                <w:rFonts w:cs="Arial"/>
                <w:color w:val="000000"/>
                <w:sz w:val="22"/>
                <w:szCs w:val="22"/>
              </w:rPr>
            </w:pPr>
            <w:r w:rsidRPr="00101730">
              <w:rPr>
                <w:rFonts w:cs="Arial"/>
                <w:color w:val="000000"/>
                <w:sz w:val="22"/>
                <w:szCs w:val="22"/>
              </w:rPr>
              <w:lastRenderedPageBreak/>
              <w:t xml:space="preserve">V Praze dne </w:t>
            </w:r>
            <w:r>
              <w:rPr>
                <w:rFonts w:cs="Arial"/>
                <w:color w:val="000000"/>
                <w:sz w:val="22"/>
                <w:szCs w:val="22"/>
              </w:rPr>
              <w:t>dle el. podpisu</w:t>
            </w:r>
          </w:p>
        </w:tc>
        <w:tc>
          <w:tcPr>
            <w:tcW w:w="993" w:type="dxa"/>
          </w:tcPr>
          <w:p w14:paraId="22E13F56" w14:textId="77777777" w:rsidR="00074913" w:rsidRPr="00101730" w:rsidRDefault="00074913" w:rsidP="00074913">
            <w:pPr>
              <w:jc w:val="both"/>
              <w:rPr>
                <w:rFonts w:cs="Arial"/>
                <w:color w:val="000000"/>
                <w:sz w:val="22"/>
                <w:szCs w:val="22"/>
              </w:rPr>
            </w:pPr>
          </w:p>
          <w:p w14:paraId="78C622EB" w14:textId="77777777" w:rsidR="00074913" w:rsidRPr="00101730" w:rsidRDefault="00074913" w:rsidP="00074913">
            <w:pPr>
              <w:jc w:val="both"/>
              <w:rPr>
                <w:rFonts w:cs="Arial"/>
                <w:color w:val="000000"/>
                <w:sz w:val="22"/>
                <w:szCs w:val="22"/>
              </w:rPr>
            </w:pPr>
          </w:p>
        </w:tc>
        <w:tc>
          <w:tcPr>
            <w:tcW w:w="4218" w:type="dxa"/>
          </w:tcPr>
          <w:p w14:paraId="730C0BDC" w14:textId="77777777" w:rsidR="00074913" w:rsidRPr="00101730" w:rsidRDefault="00074913" w:rsidP="00074913">
            <w:pPr>
              <w:jc w:val="both"/>
              <w:rPr>
                <w:rFonts w:cs="Arial"/>
                <w:sz w:val="22"/>
                <w:szCs w:val="22"/>
              </w:rPr>
            </w:pPr>
          </w:p>
          <w:p w14:paraId="1BD7AD99" w14:textId="302FF9BF" w:rsidR="00074913" w:rsidRPr="00101730" w:rsidRDefault="00074913" w:rsidP="00074913">
            <w:pPr>
              <w:jc w:val="both"/>
              <w:rPr>
                <w:rFonts w:cs="Arial"/>
                <w:color w:val="000000"/>
                <w:sz w:val="22"/>
                <w:szCs w:val="22"/>
              </w:rPr>
            </w:pPr>
            <w:r w:rsidRPr="00101730">
              <w:rPr>
                <w:rFonts w:cs="Arial"/>
                <w:color w:val="000000"/>
                <w:sz w:val="22"/>
                <w:szCs w:val="22"/>
              </w:rPr>
              <w:lastRenderedPageBreak/>
              <w:t xml:space="preserve">V Praze dne </w:t>
            </w:r>
            <w:r>
              <w:rPr>
                <w:rFonts w:cs="Arial"/>
                <w:color w:val="000000"/>
                <w:sz w:val="22"/>
                <w:szCs w:val="22"/>
              </w:rPr>
              <w:t>dle el. podpisu</w:t>
            </w:r>
          </w:p>
        </w:tc>
      </w:tr>
      <w:tr w:rsidR="00074913" w:rsidRPr="00101730" w14:paraId="628CF5F3" w14:textId="77777777" w:rsidTr="002F166B">
        <w:trPr>
          <w:trHeight w:val="1144"/>
        </w:trPr>
        <w:tc>
          <w:tcPr>
            <w:tcW w:w="4077" w:type="dxa"/>
            <w:tcBorders>
              <w:bottom w:val="single" w:sz="4" w:space="0" w:color="auto"/>
            </w:tcBorders>
          </w:tcPr>
          <w:p w14:paraId="3B8CF3EC" w14:textId="77777777" w:rsidR="00074913" w:rsidRPr="00101730" w:rsidRDefault="00074913" w:rsidP="00074913">
            <w:pPr>
              <w:jc w:val="both"/>
              <w:rPr>
                <w:rFonts w:cs="Arial"/>
                <w:color w:val="000000"/>
                <w:sz w:val="22"/>
                <w:szCs w:val="22"/>
              </w:rPr>
            </w:pPr>
          </w:p>
          <w:p w14:paraId="29766EEA" w14:textId="77777777" w:rsidR="00074913" w:rsidRPr="00101730" w:rsidRDefault="00074913" w:rsidP="00074913">
            <w:pPr>
              <w:jc w:val="both"/>
              <w:rPr>
                <w:rFonts w:cs="Arial"/>
                <w:color w:val="000000"/>
                <w:sz w:val="22"/>
                <w:szCs w:val="22"/>
              </w:rPr>
            </w:pPr>
          </w:p>
          <w:p w14:paraId="3F89DA1B" w14:textId="77777777" w:rsidR="00074913" w:rsidRPr="00101730" w:rsidRDefault="00074913" w:rsidP="00074913">
            <w:pPr>
              <w:jc w:val="both"/>
              <w:rPr>
                <w:rFonts w:cs="Arial"/>
                <w:color w:val="000000"/>
                <w:sz w:val="22"/>
                <w:szCs w:val="22"/>
              </w:rPr>
            </w:pPr>
          </w:p>
          <w:p w14:paraId="39FB6C9C" w14:textId="77777777" w:rsidR="00074913" w:rsidRPr="00101730" w:rsidRDefault="00074913" w:rsidP="00074913">
            <w:pPr>
              <w:jc w:val="both"/>
              <w:rPr>
                <w:rFonts w:cs="Arial"/>
                <w:color w:val="000000"/>
                <w:sz w:val="22"/>
                <w:szCs w:val="22"/>
              </w:rPr>
            </w:pPr>
          </w:p>
        </w:tc>
        <w:tc>
          <w:tcPr>
            <w:tcW w:w="993" w:type="dxa"/>
          </w:tcPr>
          <w:p w14:paraId="7D827B27" w14:textId="77777777" w:rsidR="00074913" w:rsidRPr="00101730" w:rsidRDefault="00074913" w:rsidP="00074913">
            <w:pPr>
              <w:jc w:val="both"/>
              <w:rPr>
                <w:rFonts w:cs="Arial"/>
                <w:color w:val="000000"/>
                <w:sz w:val="22"/>
                <w:szCs w:val="22"/>
              </w:rPr>
            </w:pPr>
          </w:p>
        </w:tc>
        <w:tc>
          <w:tcPr>
            <w:tcW w:w="4218" w:type="dxa"/>
            <w:tcBorders>
              <w:bottom w:val="single" w:sz="4" w:space="0" w:color="auto"/>
            </w:tcBorders>
          </w:tcPr>
          <w:p w14:paraId="11BB893F" w14:textId="77777777" w:rsidR="00074913" w:rsidRPr="00101730" w:rsidRDefault="00074913" w:rsidP="00074913">
            <w:pPr>
              <w:jc w:val="both"/>
              <w:rPr>
                <w:rFonts w:cs="Arial"/>
                <w:color w:val="000000"/>
                <w:sz w:val="22"/>
                <w:szCs w:val="22"/>
              </w:rPr>
            </w:pPr>
          </w:p>
        </w:tc>
      </w:tr>
      <w:tr w:rsidR="00074913" w:rsidRPr="00101730" w14:paraId="2EDBCDF3" w14:textId="77777777" w:rsidTr="002F166B">
        <w:trPr>
          <w:trHeight w:val="976"/>
        </w:trPr>
        <w:tc>
          <w:tcPr>
            <w:tcW w:w="4077" w:type="dxa"/>
            <w:tcBorders>
              <w:top w:val="single" w:sz="4" w:space="0" w:color="auto"/>
            </w:tcBorders>
          </w:tcPr>
          <w:p w14:paraId="3E3C1218" w14:textId="77777777" w:rsidR="00074913" w:rsidRPr="00101730" w:rsidRDefault="00074913" w:rsidP="00074913">
            <w:pPr>
              <w:spacing w:after="0" w:line="240" w:lineRule="atLeast"/>
              <w:jc w:val="center"/>
              <w:rPr>
                <w:rFonts w:cs="Arial"/>
                <w:sz w:val="22"/>
                <w:szCs w:val="22"/>
              </w:rPr>
            </w:pPr>
            <w:r w:rsidRPr="00101730">
              <w:rPr>
                <w:rFonts w:cs="Arial"/>
                <w:sz w:val="22"/>
                <w:szCs w:val="22"/>
              </w:rPr>
              <w:t>za FSv ČVUT v Praze</w:t>
            </w:r>
          </w:p>
          <w:p w14:paraId="218EF597" w14:textId="77777777" w:rsidR="00074913" w:rsidRPr="00101730" w:rsidRDefault="00074913" w:rsidP="00074913">
            <w:pPr>
              <w:spacing w:after="0" w:line="240" w:lineRule="atLeast"/>
              <w:jc w:val="center"/>
              <w:rPr>
                <w:rFonts w:cs="Arial"/>
                <w:sz w:val="22"/>
                <w:szCs w:val="22"/>
              </w:rPr>
            </w:pPr>
            <w:r w:rsidRPr="00101730">
              <w:rPr>
                <w:rFonts w:cs="Arial"/>
                <w:sz w:val="22"/>
                <w:szCs w:val="22"/>
              </w:rPr>
              <w:t>Ing. Petr Matějka, Ph.D.</w:t>
            </w:r>
          </w:p>
          <w:p w14:paraId="36FA147B" w14:textId="047077A7" w:rsidR="00074913" w:rsidRPr="00101730" w:rsidRDefault="00074913" w:rsidP="00074913">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074913" w:rsidRPr="00101730" w:rsidRDefault="00074913" w:rsidP="00074913">
            <w:pPr>
              <w:spacing w:after="0" w:line="240" w:lineRule="atLeast"/>
              <w:jc w:val="center"/>
              <w:rPr>
                <w:rFonts w:cs="Arial"/>
                <w:color w:val="000000"/>
                <w:sz w:val="22"/>
                <w:szCs w:val="22"/>
              </w:rPr>
            </w:pPr>
          </w:p>
        </w:tc>
        <w:tc>
          <w:tcPr>
            <w:tcW w:w="4218" w:type="dxa"/>
            <w:tcBorders>
              <w:top w:val="single" w:sz="4" w:space="0" w:color="auto"/>
            </w:tcBorders>
          </w:tcPr>
          <w:p w14:paraId="5E6BBF89" w14:textId="77777777" w:rsidR="00074913" w:rsidRPr="00101730" w:rsidRDefault="00074913" w:rsidP="00074913">
            <w:pPr>
              <w:spacing w:after="0" w:line="240" w:lineRule="atLeast"/>
              <w:jc w:val="center"/>
              <w:rPr>
                <w:rFonts w:cs="Arial"/>
                <w:sz w:val="22"/>
                <w:szCs w:val="22"/>
              </w:rPr>
            </w:pPr>
            <w:r w:rsidRPr="00101730">
              <w:rPr>
                <w:rFonts w:cs="Arial"/>
                <w:sz w:val="22"/>
                <w:szCs w:val="22"/>
              </w:rPr>
              <w:t>za dodavatele</w:t>
            </w:r>
          </w:p>
          <w:p w14:paraId="669FCB20" w14:textId="77777777" w:rsidR="00074913" w:rsidRPr="00101730" w:rsidRDefault="00074913" w:rsidP="00074913">
            <w:pPr>
              <w:spacing w:after="0" w:line="240" w:lineRule="atLeast"/>
              <w:jc w:val="center"/>
              <w:rPr>
                <w:rFonts w:cs="Arial"/>
                <w:color w:val="000000"/>
                <w:sz w:val="22"/>
                <w:szCs w:val="22"/>
              </w:rPr>
            </w:pPr>
            <w:r>
              <w:rPr>
                <w:rFonts w:cs="Arial"/>
                <w:color w:val="000000"/>
                <w:sz w:val="22"/>
                <w:szCs w:val="22"/>
              </w:rPr>
              <w:t>Ing. Tomáš Honč</w:t>
            </w:r>
          </w:p>
          <w:p w14:paraId="414C801E" w14:textId="1B407B18" w:rsidR="00074913" w:rsidRPr="00101730" w:rsidRDefault="00074913" w:rsidP="00074913">
            <w:pPr>
              <w:spacing w:after="0" w:line="240" w:lineRule="atLeast"/>
              <w:jc w:val="center"/>
              <w:rPr>
                <w:rFonts w:cs="Arial"/>
                <w:color w:val="000000"/>
                <w:sz w:val="22"/>
                <w:szCs w:val="22"/>
              </w:rPr>
            </w:pPr>
            <w:r>
              <w:rPr>
                <w:rFonts w:cs="Arial"/>
                <w:color w:val="000000"/>
                <w:sz w:val="22"/>
                <w:szCs w:val="22"/>
              </w:rPr>
              <w:t>jednatel</w:t>
            </w:r>
          </w:p>
        </w:tc>
      </w:tr>
    </w:tbl>
    <w:p w14:paraId="4178AEF5" w14:textId="77777777" w:rsidR="0044185C" w:rsidRPr="00101730" w:rsidRDefault="0044185C" w:rsidP="0044185C">
      <w:pPr>
        <w:jc w:val="both"/>
        <w:rPr>
          <w:rFonts w:cs="Arial"/>
          <w:color w:val="000000"/>
          <w:sz w:val="22"/>
          <w:szCs w:val="22"/>
        </w:rPr>
      </w:pPr>
    </w:p>
    <w:p w14:paraId="4DDCB203" w14:textId="77777777" w:rsidR="0044185C" w:rsidRPr="00101730" w:rsidRDefault="0044185C" w:rsidP="0044185C">
      <w:pPr>
        <w:jc w:val="both"/>
        <w:rPr>
          <w:rFonts w:cs="Arial"/>
          <w:color w:val="000000"/>
          <w:sz w:val="22"/>
          <w:szCs w:val="22"/>
        </w:rPr>
      </w:pPr>
    </w:p>
    <w:p w14:paraId="26A60218" w14:textId="39405B6E" w:rsidR="00FC56F2" w:rsidRDefault="00FC56F2" w:rsidP="0044185C">
      <w:pPr>
        <w:spacing w:line="240" w:lineRule="atLeast"/>
        <w:rPr>
          <w:rFonts w:cs="Arial"/>
        </w:rPr>
      </w:pPr>
      <w:r>
        <w:rPr>
          <w:rFonts w:cs="Arial"/>
        </w:rPr>
        <w:br/>
      </w:r>
    </w:p>
    <w:p w14:paraId="7500640C" w14:textId="77777777" w:rsidR="00FC56F2" w:rsidRDefault="00FC56F2">
      <w:pPr>
        <w:widowControl/>
        <w:spacing w:after="0" w:line="240" w:lineRule="auto"/>
        <w:rPr>
          <w:rFonts w:cs="Arial"/>
        </w:rPr>
      </w:pPr>
      <w:r>
        <w:rPr>
          <w:rFonts w:cs="Arial"/>
        </w:rPr>
        <w:br w:type="page"/>
      </w:r>
    </w:p>
    <w:p w14:paraId="41955E6B" w14:textId="3721A33E" w:rsidR="00813628" w:rsidRDefault="00B41CE7" w:rsidP="00B41CE7">
      <w:pPr>
        <w:spacing w:line="240" w:lineRule="atLeast"/>
        <w:jc w:val="center"/>
        <w:rPr>
          <w:rFonts w:cs="Arial"/>
          <w:b/>
          <w:bCs/>
          <w:sz w:val="28"/>
          <w:szCs w:val="28"/>
        </w:rPr>
      </w:pPr>
      <w:r w:rsidRPr="00B41CE7">
        <w:rPr>
          <w:rFonts w:cs="Arial"/>
          <w:b/>
          <w:bCs/>
          <w:sz w:val="28"/>
          <w:szCs w:val="28"/>
        </w:rPr>
        <w:lastRenderedPageBreak/>
        <w:t>Technická specifikace</w:t>
      </w:r>
    </w:p>
    <w:p w14:paraId="782C65B8" w14:textId="670E172B" w:rsidR="00B41CE7" w:rsidRPr="00074913" w:rsidRDefault="00B41CE7" w:rsidP="00B41CE7">
      <w:pPr>
        <w:spacing w:line="240" w:lineRule="atLeast"/>
        <w:rPr>
          <w:rFonts w:cs="Arial"/>
          <w:b/>
          <w:bCs/>
          <w:sz w:val="22"/>
          <w:szCs w:val="22"/>
        </w:rPr>
      </w:pPr>
      <w:r w:rsidRPr="00074913">
        <w:rPr>
          <w:rFonts w:cs="Arial"/>
          <w:b/>
          <w:bCs/>
          <w:sz w:val="22"/>
          <w:szCs w:val="22"/>
        </w:rPr>
        <w:t>Dodavatel kupujícímu dodá</w:t>
      </w:r>
      <w:r w:rsidR="00A274C5" w:rsidRPr="00074913">
        <w:rPr>
          <w:rFonts w:cs="Arial"/>
          <w:b/>
          <w:bCs/>
          <w:sz w:val="22"/>
          <w:szCs w:val="22"/>
        </w:rPr>
        <w:t>:</w:t>
      </w:r>
    </w:p>
    <w:p w14:paraId="0C70464A" w14:textId="77777777" w:rsidR="00074913" w:rsidRDefault="00074913" w:rsidP="00074913">
      <w:pPr>
        <w:spacing w:line="240" w:lineRule="atLeast"/>
        <w:ind w:left="705"/>
        <w:rPr>
          <w:rFonts w:cs="Arial"/>
          <w:sz w:val="22"/>
          <w:szCs w:val="22"/>
        </w:rPr>
      </w:pPr>
      <w:r>
        <w:rPr>
          <w:rFonts w:cs="Arial"/>
          <w:sz w:val="22"/>
          <w:szCs w:val="22"/>
        </w:rPr>
        <w:t>Přístroj značky: TRIMBLE</w:t>
      </w:r>
    </w:p>
    <w:p w14:paraId="4A4548FE" w14:textId="77777777" w:rsidR="00074913" w:rsidRDefault="00074913" w:rsidP="00074913">
      <w:pPr>
        <w:spacing w:line="240" w:lineRule="atLeast"/>
        <w:ind w:left="705"/>
        <w:rPr>
          <w:rFonts w:cs="Arial"/>
          <w:sz w:val="22"/>
          <w:szCs w:val="22"/>
        </w:rPr>
      </w:pPr>
      <w:r>
        <w:rPr>
          <w:rFonts w:cs="Arial"/>
          <w:sz w:val="22"/>
          <w:szCs w:val="22"/>
        </w:rPr>
        <w:t xml:space="preserve">Typu: </w:t>
      </w:r>
      <w:r w:rsidRPr="00226D7C">
        <w:rPr>
          <w:rFonts w:cs="Arial"/>
          <w:sz w:val="22"/>
          <w:szCs w:val="22"/>
        </w:rPr>
        <w:t>Totální stanice C5, GNSS R580 + TSC710</w:t>
      </w:r>
    </w:p>
    <w:p w14:paraId="6F5D1C4F" w14:textId="77777777" w:rsidR="00B41CE7" w:rsidRDefault="00B41CE7" w:rsidP="00B41CE7">
      <w:pPr>
        <w:spacing w:line="240" w:lineRule="atLeast"/>
        <w:rPr>
          <w:rFonts w:cs="Arial"/>
          <w:sz w:val="22"/>
          <w:szCs w:val="22"/>
        </w:rPr>
      </w:pPr>
    </w:p>
    <w:p w14:paraId="5E67EDDA" w14:textId="3A44844C" w:rsidR="00692D7D" w:rsidRDefault="000D480D" w:rsidP="000D480D">
      <w:pPr>
        <w:widowControl/>
        <w:spacing w:after="160" w:line="278" w:lineRule="auto"/>
        <w:rPr>
          <w:b/>
          <w:bCs/>
          <w:sz w:val="22"/>
          <w:szCs w:val="22"/>
        </w:rPr>
      </w:pPr>
      <w:r>
        <w:rPr>
          <w:b/>
          <w:bCs/>
          <w:sz w:val="22"/>
          <w:szCs w:val="22"/>
        </w:rPr>
        <w:t>Specifikace geodetické totální stanice:</w:t>
      </w:r>
    </w:p>
    <w:p w14:paraId="026E1298" w14:textId="77777777" w:rsidR="000D480D" w:rsidRPr="00EA2E6D" w:rsidRDefault="000D480D" w:rsidP="000D480D">
      <w:pPr>
        <w:pStyle w:val="Odstavecseseznamem"/>
        <w:numPr>
          <w:ilvl w:val="0"/>
          <w:numId w:val="48"/>
        </w:numPr>
        <w:spacing w:after="0"/>
        <w:rPr>
          <w:rFonts w:asciiTheme="minorHAnsi" w:hAnsiTheme="minorHAnsi"/>
          <w:sz w:val="22"/>
          <w:szCs w:val="22"/>
          <w:lang w:eastAsia="en-US"/>
        </w:rPr>
      </w:pPr>
      <w:r w:rsidRPr="00EA2E6D">
        <w:rPr>
          <w:sz w:val="22"/>
          <w:szCs w:val="22"/>
        </w:rPr>
        <w:t>Přesnost měření vodorovných směrů a svislých úhlů: 1,5 mgon</w:t>
      </w:r>
    </w:p>
    <w:p w14:paraId="53CBF69B" w14:textId="77777777" w:rsidR="000D480D" w:rsidRPr="00EA2E6D" w:rsidRDefault="000D480D" w:rsidP="000D480D">
      <w:pPr>
        <w:pStyle w:val="Odstavecseseznamem"/>
        <w:numPr>
          <w:ilvl w:val="0"/>
          <w:numId w:val="48"/>
        </w:numPr>
        <w:spacing w:after="0"/>
        <w:rPr>
          <w:sz w:val="22"/>
          <w:szCs w:val="22"/>
        </w:rPr>
      </w:pPr>
      <w:r w:rsidRPr="00EA2E6D">
        <w:rPr>
          <w:sz w:val="22"/>
          <w:szCs w:val="22"/>
        </w:rPr>
        <w:t>Dálkoměr: fázový</w:t>
      </w:r>
    </w:p>
    <w:p w14:paraId="52C08AA7" w14:textId="77777777" w:rsidR="000D480D" w:rsidRPr="00EA2E6D" w:rsidRDefault="000D480D" w:rsidP="000D480D">
      <w:pPr>
        <w:pStyle w:val="Odstavecseseznamem"/>
        <w:numPr>
          <w:ilvl w:val="0"/>
          <w:numId w:val="48"/>
        </w:numPr>
        <w:spacing w:after="0"/>
        <w:rPr>
          <w:sz w:val="22"/>
          <w:szCs w:val="22"/>
        </w:rPr>
      </w:pPr>
      <w:r w:rsidRPr="00EA2E6D">
        <w:rPr>
          <w:sz w:val="22"/>
          <w:szCs w:val="22"/>
        </w:rPr>
        <w:t>Přesnost měření délek na odrazný hranol: 1 mm + 2 ppm D</w:t>
      </w:r>
    </w:p>
    <w:p w14:paraId="3F93FA31" w14:textId="77777777" w:rsidR="000D480D" w:rsidRPr="00EA2E6D" w:rsidRDefault="000D480D" w:rsidP="000D480D">
      <w:pPr>
        <w:pStyle w:val="Odstavecseseznamem"/>
        <w:numPr>
          <w:ilvl w:val="0"/>
          <w:numId w:val="48"/>
        </w:numPr>
        <w:spacing w:after="0"/>
        <w:rPr>
          <w:sz w:val="22"/>
          <w:szCs w:val="22"/>
        </w:rPr>
      </w:pPr>
      <w:r w:rsidRPr="00EA2E6D">
        <w:rPr>
          <w:sz w:val="22"/>
          <w:szCs w:val="22"/>
        </w:rPr>
        <w:t xml:space="preserve">Dosah měření délek na hranol: 3000 m </w:t>
      </w:r>
    </w:p>
    <w:p w14:paraId="2AF1F541" w14:textId="77777777" w:rsidR="000D480D" w:rsidRPr="00EA2E6D" w:rsidRDefault="000D480D" w:rsidP="000D480D">
      <w:pPr>
        <w:pStyle w:val="Odstavecseseznamem"/>
        <w:numPr>
          <w:ilvl w:val="0"/>
          <w:numId w:val="48"/>
        </w:numPr>
        <w:spacing w:after="0"/>
        <w:rPr>
          <w:sz w:val="22"/>
          <w:szCs w:val="22"/>
        </w:rPr>
      </w:pPr>
      <w:r w:rsidRPr="00EA2E6D">
        <w:rPr>
          <w:sz w:val="22"/>
          <w:szCs w:val="22"/>
        </w:rPr>
        <w:t>Přesnost měření délek bez hranolu: 2 mm + 2 ppm D</w:t>
      </w:r>
    </w:p>
    <w:p w14:paraId="1F5A9515" w14:textId="77777777" w:rsidR="000D480D" w:rsidRPr="00EA2E6D" w:rsidRDefault="000D480D" w:rsidP="000D480D">
      <w:pPr>
        <w:pStyle w:val="Odstavecseseznamem"/>
        <w:numPr>
          <w:ilvl w:val="0"/>
          <w:numId w:val="48"/>
        </w:numPr>
        <w:spacing w:after="0"/>
        <w:rPr>
          <w:sz w:val="22"/>
          <w:szCs w:val="22"/>
        </w:rPr>
      </w:pPr>
      <w:r w:rsidRPr="00EA2E6D">
        <w:rPr>
          <w:sz w:val="22"/>
          <w:szCs w:val="22"/>
        </w:rPr>
        <w:t xml:space="preserve">Dosah měření délek bez hranolu: 500 m </w:t>
      </w:r>
    </w:p>
    <w:p w14:paraId="711611A1" w14:textId="77777777" w:rsidR="000D480D" w:rsidRPr="00EA2E6D" w:rsidRDefault="000D480D" w:rsidP="000D480D">
      <w:pPr>
        <w:pStyle w:val="Odstavecseseznamem"/>
        <w:numPr>
          <w:ilvl w:val="0"/>
          <w:numId w:val="48"/>
        </w:numPr>
        <w:spacing w:after="0"/>
        <w:rPr>
          <w:sz w:val="22"/>
          <w:szCs w:val="22"/>
        </w:rPr>
      </w:pPr>
      <w:r w:rsidRPr="00EA2E6D">
        <w:rPr>
          <w:sz w:val="22"/>
          <w:szCs w:val="22"/>
        </w:rPr>
        <w:t>Zvětšení dalekohledu: 30x</w:t>
      </w:r>
    </w:p>
    <w:p w14:paraId="76AF46DE" w14:textId="77777777" w:rsidR="000D480D" w:rsidRPr="00EA2E6D" w:rsidRDefault="000D480D" w:rsidP="000D480D">
      <w:pPr>
        <w:pStyle w:val="Odstavecseseznamem"/>
        <w:numPr>
          <w:ilvl w:val="0"/>
          <w:numId w:val="48"/>
        </w:numPr>
        <w:spacing w:after="0"/>
        <w:rPr>
          <w:sz w:val="22"/>
          <w:szCs w:val="22"/>
        </w:rPr>
      </w:pPr>
      <w:r w:rsidRPr="00EA2E6D">
        <w:rPr>
          <w:sz w:val="22"/>
          <w:szCs w:val="22"/>
        </w:rPr>
        <w:t>Kompenzátor náklonu: ano</w:t>
      </w:r>
    </w:p>
    <w:p w14:paraId="3D3EBCBE" w14:textId="77777777" w:rsidR="000D480D" w:rsidRPr="00EA2E6D" w:rsidRDefault="000D480D" w:rsidP="000D480D">
      <w:pPr>
        <w:pStyle w:val="Odstavecseseznamem"/>
        <w:numPr>
          <w:ilvl w:val="0"/>
          <w:numId w:val="48"/>
        </w:numPr>
        <w:spacing w:after="0"/>
        <w:rPr>
          <w:sz w:val="22"/>
          <w:szCs w:val="22"/>
        </w:rPr>
      </w:pPr>
      <w:r w:rsidRPr="00EA2E6D">
        <w:rPr>
          <w:sz w:val="22"/>
          <w:szCs w:val="22"/>
        </w:rPr>
        <w:t>Rozsah kompenzace: 3’</w:t>
      </w:r>
    </w:p>
    <w:p w14:paraId="2ADB95DF" w14:textId="77777777" w:rsidR="000D480D" w:rsidRPr="00EA2E6D" w:rsidRDefault="000D480D" w:rsidP="000D480D">
      <w:pPr>
        <w:pStyle w:val="Odstavecseseznamem"/>
        <w:numPr>
          <w:ilvl w:val="0"/>
          <w:numId w:val="48"/>
        </w:numPr>
        <w:spacing w:after="0"/>
        <w:rPr>
          <w:sz w:val="22"/>
          <w:szCs w:val="22"/>
        </w:rPr>
      </w:pPr>
      <w:r w:rsidRPr="00EA2E6D">
        <w:rPr>
          <w:sz w:val="22"/>
          <w:szCs w:val="22"/>
        </w:rPr>
        <w:t>Komunikační port: USB</w:t>
      </w:r>
    </w:p>
    <w:p w14:paraId="4511657A" w14:textId="77777777" w:rsidR="000D480D" w:rsidRPr="00EA2E6D" w:rsidRDefault="000D480D" w:rsidP="000D480D">
      <w:pPr>
        <w:pStyle w:val="Odstavecseseznamem"/>
        <w:numPr>
          <w:ilvl w:val="0"/>
          <w:numId w:val="48"/>
        </w:numPr>
        <w:spacing w:after="0"/>
        <w:rPr>
          <w:sz w:val="22"/>
          <w:szCs w:val="22"/>
        </w:rPr>
      </w:pPr>
      <w:r w:rsidRPr="00EA2E6D">
        <w:rPr>
          <w:sz w:val="22"/>
          <w:szCs w:val="22"/>
        </w:rPr>
        <w:t xml:space="preserve">Centrovač: optický </w:t>
      </w:r>
    </w:p>
    <w:p w14:paraId="476ECE83" w14:textId="77777777" w:rsidR="000D480D" w:rsidRPr="00EA2E6D" w:rsidRDefault="000D480D" w:rsidP="000D480D">
      <w:pPr>
        <w:pStyle w:val="Odstavecseseznamem"/>
        <w:numPr>
          <w:ilvl w:val="0"/>
          <w:numId w:val="48"/>
        </w:numPr>
        <w:spacing w:after="0"/>
        <w:rPr>
          <w:sz w:val="22"/>
          <w:szCs w:val="22"/>
        </w:rPr>
      </w:pPr>
      <w:r w:rsidRPr="00EA2E6D">
        <w:rPr>
          <w:sz w:val="22"/>
          <w:szCs w:val="22"/>
        </w:rPr>
        <w:t>Displej v obou polohách přístroje: ano</w:t>
      </w:r>
    </w:p>
    <w:p w14:paraId="00F56597" w14:textId="77777777" w:rsidR="000D480D" w:rsidRPr="00EA2E6D" w:rsidRDefault="000D480D" w:rsidP="000D480D">
      <w:pPr>
        <w:pStyle w:val="Odstavecseseznamem"/>
        <w:numPr>
          <w:ilvl w:val="0"/>
          <w:numId w:val="48"/>
        </w:numPr>
        <w:spacing w:after="0"/>
        <w:rPr>
          <w:sz w:val="22"/>
          <w:szCs w:val="22"/>
        </w:rPr>
      </w:pPr>
      <w:r w:rsidRPr="00EA2E6D">
        <w:rPr>
          <w:sz w:val="22"/>
          <w:szCs w:val="22"/>
        </w:rPr>
        <w:t>Operační teplota: -15°C až +40°C</w:t>
      </w:r>
    </w:p>
    <w:p w14:paraId="6146F7D8" w14:textId="77777777" w:rsidR="000D480D" w:rsidRPr="00EA2E6D" w:rsidRDefault="000D480D" w:rsidP="000D480D">
      <w:pPr>
        <w:pStyle w:val="Odstavecseseznamem"/>
        <w:numPr>
          <w:ilvl w:val="0"/>
          <w:numId w:val="48"/>
        </w:numPr>
        <w:spacing w:after="0"/>
        <w:rPr>
          <w:sz w:val="22"/>
          <w:szCs w:val="22"/>
        </w:rPr>
      </w:pPr>
      <w:r w:rsidRPr="00EA2E6D">
        <w:rPr>
          <w:sz w:val="22"/>
          <w:szCs w:val="22"/>
        </w:rPr>
        <w:t>Onboard softvérové vybavení zahrnující výpočet volného stanoviska, měření podrobných bodů polární metodou, referenční přímku, vytyčování a měření v řadách a skupinách.</w:t>
      </w:r>
    </w:p>
    <w:p w14:paraId="7A9EF6D4" w14:textId="77777777" w:rsidR="000D480D" w:rsidRPr="00EA2E6D" w:rsidRDefault="000D480D" w:rsidP="000D480D">
      <w:pPr>
        <w:pStyle w:val="Odstavecseseznamem"/>
        <w:numPr>
          <w:ilvl w:val="0"/>
          <w:numId w:val="48"/>
        </w:numPr>
        <w:spacing w:after="0"/>
        <w:rPr>
          <w:sz w:val="22"/>
          <w:szCs w:val="22"/>
        </w:rPr>
      </w:pPr>
      <w:r w:rsidRPr="00EA2E6D">
        <w:rPr>
          <w:sz w:val="22"/>
          <w:szCs w:val="22"/>
        </w:rPr>
        <w:t>Příslušenství: 2x baterie, stativ, výtyčka, odrazný hranol</w:t>
      </w:r>
    </w:p>
    <w:p w14:paraId="5C1D4740" w14:textId="53FCF7DE" w:rsidR="000D480D" w:rsidRPr="000D480D" w:rsidRDefault="000D480D" w:rsidP="00EA2E6D">
      <w:pPr>
        <w:pStyle w:val="Odstavecseseznamem"/>
        <w:spacing w:after="160" w:line="278" w:lineRule="auto"/>
        <w:rPr>
          <w:sz w:val="22"/>
          <w:szCs w:val="22"/>
        </w:rPr>
      </w:pPr>
    </w:p>
    <w:p w14:paraId="3BF3EBB8" w14:textId="025BB0BB" w:rsidR="00A274C5" w:rsidRPr="00EA2E6D" w:rsidRDefault="00EA2E6D" w:rsidP="00671B50">
      <w:pPr>
        <w:spacing w:after="160" w:line="259" w:lineRule="auto"/>
        <w:contextualSpacing/>
        <w:rPr>
          <w:rFonts w:cs="Arial"/>
          <w:b/>
          <w:bCs/>
          <w:sz w:val="22"/>
          <w:szCs w:val="22"/>
        </w:rPr>
      </w:pPr>
      <w:r w:rsidRPr="00EA2E6D">
        <w:rPr>
          <w:rFonts w:cs="Arial"/>
          <w:b/>
          <w:bCs/>
          <w:sz w:val="22"/>
          <w:szCs w:val="22"/>
        </w:rPr>
        <w:t>Specifikace geodetického GNSS přijímače</w:t>
      </w:r>
      <w:r>
        <w:rPr>
          <w:rFonts w:cs="Arial"/>
          <w:b/>
          <w:bCs/>
          <w:sz w:val="22"/>
          <w:szCs w:val="22"/>
        </w:rPr>
        <w:t>:</w:t>
      </w:r>
    </w:p>
    <w:p w14:paraId="2398BACD" w14:textId="77777777" w:rsidR="00EA2E6D" w:rsidRPr="00EA2E6D" w:rsidRDefault="00EA2E6D" w:rsidP="00EA2E6D">
      <w:pPr>
        <w:pStyle w:val="Odstavecseseznamem"/>
        <w:numPr>
          <w:ilvl w:val="0"/>
          <w:numId w:val="49"/>
        </w:numPr>
        <w:spacing w:after="160" w:line="259" w:lineRule="auto"/>
        <w:contextualSpacing/>
        <w:rPr>
          <w:rFonts w:cs="Arial"/>
          <w:sz w:val="22"/>
          <w:szCs w:val="22"/>
        </w:rPr>
      </w:pPr>
      <w:r w:rsidRPr="00EA2E6D">
        <w:rPr>
          <w:rFonts w:cs="Arial"/>
          <w:sz w:val="22"/>
          <w:szCs w:val="22"/>
        </w:rPr>
        <w:t>Přijímané družicové systémy: GPS, GLONASS, Galileo, BeiDou</w:t>
      </w:r>
    </w:p>
    <w:p w14:paraId="354308AA" w14:textId="77777777" w:rsidR="00EA2E6D" w:rsidRPr="00EA2E6D" w:rsidRDefault="00EA2E6D" w:rsidP="00EA2E6D">
      <w:pPr>
        <w:pStyle w:val="Odstavecseseznamem"/>
        <w:numPr>
          <w:ilvl w:val="0"/>
          <w:numId w:val="49"/>
        </w:numPr>
        <w:spacing w:after="160" w:line="259" w:lineRule="auto"/>
        <w:contextualSpacing/>
        <w:rPr>
          <w:rFonts w:cs="Arial"/>
          <w:sz w:val="22"/>
          <w:szCs w:val="22"/>
        </w:rPr>
      </w:pPr>
      <w:r w:rsidRPr="00EA2E6D">
        <w:rPr>
          <w:rFonts w:cs="Arial"/>
          <w:sz w:val="22"/>
          <w:szCs w:val="22"/>
        </w:rPr>
        <w:t>Možnost měření metodou RTK s využitím sítě referenčních stanic CZEPOS včetně schválené transformace souřadnic do systémů S-JTSK a Bpv.</w:t>
      </w:r>
    </w:p>
    <w:p w14:paraId="67B03274" w14:textId="77777777" w:rsidR="00EA2E6D" w:rsidRPr="00EA2E6D" w:rsidRDefault="00EA2E6D" w:rsidP="00EA2E6D">
      <w:pPr>
        <w:pStyle w:val="Odstavecseseznamem"/>
        <w:numPr>
          <w:ilvl w:val="0"/>
          <w:numId w:val="49"/>
        </w:numPr>
        <w:spacing w:after="160" w:line="259" w:lineRule="auto"/>
        <w:contextualSpacing/>
        <w:rPr>
          <w:rFonts w:cs="Arial"/>
          <w:sz w:val="22"/>
          <w:szCs w:val="22"/>
        </w:rPr>
      </w:pPr>
      <w:r w:rsidRPr="00EA2E6D">
        <w:rPr>
          <w:rFonts w:cs="Arial"/>
          <w:sz w:val="22"/>
          <w:szCs w:val="22"/>
        </w:rPr>
        <w:t>Přesnosti měření požadovanými metodami:</w:t>
      </w:r>
    </w:p>
    <w:p w14:paraId="6D8C7E07" w14:textId="77777777" w:rsidR="00EA2E6D" w:rsidRPr="00EA2E6D" w:rsidRDefault="00EA2E6D" w:rsidP="00EA2E6D">
      <w:pPr>
        <w:pStyle w:val="Odstavecseseznamem"/>
        <w:numPr>
          <w:ilvl w:val="0"/>
          <w:numId w:val="49"/>
        </w:numPr>
        <w:spacing w:after="160" w:line="259" w:lineRule="auto"/>
        <w:contextualSpacing/>
        <w:rPr>
          <w:rFonts w:cs="Arial"/>
          <w:sz w:val="22"/>
          <w:szCs w:val="22"/>
        </w:rPr>
      </w:pPr>
      <w:r w:rsidRPr="00EA2E6D">
        <w:rPr>
          <w:rFonts w:cs="Arial"/>
          <w:sz w:val="22"/>
          <w:szCs w:val="22"/>
        </w:rPr>
        <w:t>Statická metoda: 3 mm + 0.5pmm RMS v poloze, 5mm + 0.5ppm ve výšce</w:t>
      </w:r>
    </w:p>
    <w:p w14:paraId="41CBD658" w14:textId="77777777" w:rsidR="00EA2E6D" w:rsidRPr="00EA2E6D" w:rsidRDefault="00EA2E6D" w:rsidP="00EA2E6D">
      <w:pPr>
        <w:pStyle w:val="Odstavecseseznamem"/>
        <w:numPr>
          <w:ilvl w:val="0"/>
          <w:numId w:val="49"/>
        </w:numPr>
        <w:spacing w:after="160" w:line="259" w:lineRule="auto"/>
        <w:contextualSpacing/>
        <w:rPr>
          <w:rFonts w:cs="Arial"/>
          <w:sz w:val="22"/>
          <w:szCs w:val="22"/>
        </w:rPr>
      </w:pPr>
      <w:r w:rsidRPr="00EA2E6D">
        <w:rPr>
          <w:rFonts w:cs="Arial"/>
          <w:sz w:val="22"/>
          <w:szCs w:val="22"/>
        </w:rPr>
        <w:t>Metoda RTK: 10 mm + 1pmm RMS v poloze, 20mm + 1ppm ve výšce</w:t>
      </w:r>
    </w:p>
    <w:p w14:paraId="43EAB4ED" w14:textId="77777777" w:rsidR="00EA2E6D" w:rsidRPr="00EA2E6D" w:rsidRDefault="00EA2E6D" w:rsidP="00EA2E6D">
      <w:pPr>
        <w:pStyle w:val="Odstavecseseznamem"/>
        <w:numPr>
          <w:ilvl w:val="0"/>
          <w:numId w:val="49"/>
        </w:numPr>
        <w:spacing w:after="160" w:line="259" w:lineRule="auto"/>
        <w:contextualSpacing/>
        <w:rPr>
          <w:rFonts w:cs="Arial"/>
          <w:sz w:val="22"/>
          <w:szCs w:val="22"/>
        </w:rPr>
      </w:pPr>
      <w:r w:rsidRPr="00EA2E6D">
        <w:rPr>
          <w:rFonts w:cs="Arial"/>
          <w:sz w:val="22"/>
          <w:szCs w:val="22"/>
        </w:rPr>
        <w:t>Komunikační port: USB</w:t>
      </w:r>
    </w:p>
    <w:p w14:paraId="1E2BC277" w14:textId="77777777" w:rsidR="00EA2E6D" w:rsidRPr="00EA2E6D" w:rsidRDefault="00EA2E6D" w:rsidP="00EA2E6D">
      <w:pPr>
        <w:pStyle w:val="Odstavecseseznamem"/>
        <w:numPr>
          <w:ilvl w:val="0"/>
          <w:numId w:val="49"/>
        </w:numPr>
        <w:spacing w:after="160" w:line="259" w:lineRule="auto"/>
        <w:contextualSpacing/>
        <w:rPr>
          <w:rFonts w:cs="Arial"/>
          <w:sz w:val="22"/>
          <w:szCs w:val="22"/>
        </w:rPr>
      </w:pPr>
      <w:r w:rsidRPr="00EA2E6D">
        <w:rPr>
          <w:rFonts w:cs="Arial"/>
          <w:sz w:val="22"/>
          <w:szCs w:val="22"/>
        </w:rPr>
        <w:t>Příslušenství: baterie, výtyčka, kontroler s fyzickou klávesnicí s 5G datovým připojením</w:t>
      </w:r>
    </w:p>
    <w:p w14:paraId="3B59C8E4" w14:textId="77777777" w:rsidR="00EA2E6D" w:rsidRPr="00EA2E6D" w:rsidRDefault="00EA2E6D" w:rsidP="00EA2E6D">
      <w:pPr>
        <w:pStyle w:val="Odstavecseseznamem"/>
        <w:spacing w:after="160" w:line="259" w:lineRule="auto"/>
        <w:contextualSpacing/>
        <w:rPr>
          <w:rFonts w:cs="Arial"/>
          <w:sz w:val="22"/>
          <w:szCs w:val="22"/>
        </w:rPr>
      </w:pPr>
    </w:p>
    <w:sectPr w:rsidR="00EA2E6D" w:rsidRPr="00EA2E6D" w:rsidSect="009E518E">
      <w:headerReference w:type="default" r:id="rId8"/>
      <w:footerReference w:type="default" r:id="rId9"/>
      <w:headerReference w:type="first" r:id="rId10"/>
      <w:footerReference w:type="first" r:id="rId11"/>
      <w:pgSz w:w="11906" w:h="16838"/>
      <w:pgMar w:top="2269" w:right="1286" w:bottom="1702" w:left="1260" w:header="0"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5C93" w14:textId="77777777" w:rsidR="00FC1862" w:rsidRDefault="00FC1862" w:rsidP="003829EA">
      <w:pPr>
        <w:spacing w:line="240" w:lineRule="auto"/>
      </w:pPr>
      <w:r>
        <w:separator/>
      </w:r>
    </w:p>
  </w:endnote>
  <w:endnote w:type="continuationSeparator" w:id="0">
    <w:p w14:paraId="0BDCE9BF" w14:textId="77777777"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C573" w14:textId="77777777" w:rsidR="00FC1862" w:rsidRDefault="00FC1862" w:rsidP="003829EA">
      <w:pPr>
        <w:spacing w:line="240" w:lineRule="auto"/>
      </w:pPr>
      <w:r>
        <w:separator/>
      </w:r>
    </w:p>
  </w:footnote>
  <w:footnote w:type="continuationSeparator" w:id="0">
    <w:p w14:paraId="748A02FB" w14:textId="77777777"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521F0ED5" w:rsidR="00D11B58" w:rsidRDefault="00D11B58" w:rsidP="00055951">
    <w:pPr>
      <w:pStyle w:val="Zhlav"/>
      <w:rPr>
        <w:caps/>
        <w:spacing w:val="8"/>
        <w:kern w:val="20"/>
        <w:szCs w:val="20"/>
        <w:lang w:val="en-GB" w:bidi="ar-SA"/>
      </w:rPr>
    </w:pPr>
  </w:p>
  <w:p w14:paraId="0044235C" w14:textId="77777777" w:rsidR="009E518E" w:rsidRDefault="009E518E" w:rsidP="00055951">
    <w:pPr>
      <w:pStyle w:val="Zhlav"/>
      <w:rPr>
        <w:caps/>
        <w:spacing w:val="8"/>
        <w:kern w:val="20"/>
        <w:szCs w:val="20"/>
        <w:lang w:val="en-GB" w:bidi="ar-SA"/>
      </w:rPr>
    </w:pPr>
  </w:p>
  <w:p w14:paraId="65666C37" w14:textId="47C32943" w:rsidR="009F7FFD" w:rsidRDefault="009F7FFD" w:rsidP="00477132">
    <w:pPr>
      <w:pStyle w:val="Zhlav"/>
    </w:pPr>
  </w:p>
  <w:p w14:paraId="5F413ABE" w14:textId="14520A67" w:rsidR="00477132" w:rsidRPr="001442C5" w:rsidRDefault="00D11B58" w:rsidP="009E518E">
    <w:pPr>
      <w:pStyle w:val="Zhlav"/>
      <w:jc w:val="right"/>
    </w:pPr>
    <w:r>
      <w:t xml:space="preserve">Číslo smlouvy: </w:t>
    </w:r>
    <w:r w:rsidR="009D43C9">
      <w:t>1125000831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472"/>
    <w:multiLevelType w:val="multilevel"/>
    <w:tmpl w:val="3426E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93C6F"/>
    <w:multiLevelType w:val="hybridMultilevel"/>
    <w:tmpl w:val="B1384E64"/>
    <w:lvl w:ilvl="0" w:tplc="367E105C">
      <w:start w:val="1"/>
      <w:numFmt w:val="bullet"/>
      <w:lvlText w:val=""/>
      <w:lvlJc w:val="left"/>
      <w:pPr>
        <w:tabs>
          <w:tab w:val="num" w:pos="720"/>
        </w:tabs>
        <w:ind w:left="720" w:hanging="360"/>
      </w:pPr>
      <w:rPr>
        <w:rFonts w:ascii="Symbol" w:hAnsi="Symbol"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B49DC"/>
    <w:multiLevelType w:val="multilevel"/>
    <w:tmpl w:val="714E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45BD"/>
    <w:multiLevelType w:val="multilevel"/>
    <w:tmpl w:val="672C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3584B"/>
    <w:multiLevelType w:val="hybridMultilevel"/>
    <w:tmpl w:val="03A88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7086B"/>
    <w:multiLevelType w:val="hybridMultilevel"/>
    <w:tmpl w:val="228487AC"/>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4" w15:restartNumberingAfterBreak="0">
    <w:nsid w:val="295A1F84"/>
    <w:multiLevelType w:val="hybridMultilevel"/>
    <w:tmpl w:val="A1B887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6B7103"/>
    <w:multiLevelType w:val="hybridMultilevel"/>
    <w:tmpl w:val="A3D48A56"/>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4745A4D"/>
    <w:multiLevelType w:val="hybridMultilevel"/>
    <w:tmpl w:val="E60E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50AD3F10"/>
    <w:multiLevelType w:val="hybridMultilevel"/>
    <w:tmpl w:val="ED86D1C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7"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5D246861"/>
    <w:multiLevelType w:val="hybridMultilevel"/>
    <w:tmpl w:val="52946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1"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2"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6" w15:restartNumberingAfterBreak="0">
    <w:nsid w:val="6B032141"/>
    <w:multiLevelType w:val="hybridMultilevel"/>
    <w:tmpl w:val="CDF256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6EB306E5"/>
    <w:multiLevelType w:val="hybridMultilevel"/>
    <w:tmpl w:val="C43A8C66"/>
    <w:lvl w:ilvl="0" w:tplc="6340E960">
      <w:numFmt w:val="bullet"/>
      <w:lvlText w:val="-"/>
      <w:lvlJc w:val="left"/>
      <w:pPr>
        <w:ind w:left="720" w:hanging="360"/>
      </w:pPr>
      <w:rPr>
        <w:rFonts w:ascii="Calibri" w:eastAsia="Aptos"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3C091A"/>
    <w:multiLevelType w:val="hybridMultilevel"/>
    <w:tmpl w:val="B3988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70801E12"/>
    <w:multiLevelType w:val="hybridMultilevel"/>
    <w:tmpl w:val="C12E85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3"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4"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144231"/>
    <w:multiLevelType w:val="hybridMultilevel"/>
    <w:tmpl w:val="1A4E65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C6F0ACA"/>
    <w:multiLevelType w:val="hybridMultilevel"/>
    <w:tmpl w:val="50424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086225314">
    <w:abstractNumId w:val="23"/>
  </w:num>
  <w:num w:numId="2" w16cid:durableId="6457422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97989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513627">
    <w:abstractNumId w:val="5"/>
  </w:num>
  <w:num w:numId="5" w16cid:durableId="189496210">
    <w:abstractNumId w:val="16"/>
  </w:num>
  <w:num w:numId="6" w16cid:durableId="184249580">
    <w:abstractNumId w:val="27"/>
  </w:num>
  <w:num w:numId="7" w16cid:durableId="16487083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02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38980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201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4637872">
    <w:abstractNumId w:val="39"/>
  </w:num>
  <w:num w:numId="12" w16cid:durableId="1901207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1420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214482">
    <w:abstractNumId w:val="31"/>
    <w:lvlOverride w:ilvl="0">
      <w:startOverride w:val="1"/>
    </w:lvlOverride>
  </w:num>
  <w:num w:numId="15" w16cid:durableId="1166751716">
    <w:abstractNumId w:val="30"/>
    <w:lvlOverride w:ilvl="0">
      <w:startOverride w:val="1"/>
    </w:lvlOverride>
  </w:num>
  <w:num w:numId="16" w16cid:durableId="10886928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3613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6603621">
    <w:abstractNumId w:val="18"/>
  </w:num>
  <w:num w:numId="19" w16cid:durableId="2026326211">
    <w:abstractNumId w:val="12"/>
  </w:num>
  <w:num w:numId="20" w16cid:durableId="1811744011">
    <w:abstractNumId w:val="3"/>
  </w:num>
  <w:num w:numId="21" w16cid:durableId="203366475">
    <w:abstractNumId w:val="20"/>
  </w:num>
  <w:num w:numId="22" w16cid:durableId="1125853987">
    <w:abstractNumId w:val="43"/>
  </w:num>
  <w:num w:numId="23" w16cid:durableId="83036111">
    <w:abstractNumId w:val="44"/>
  </w:num>
  <w:num w:numId="24" w16cid:durableId="9987333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4069758">
    <w:abstractNumId w:val="7"/>
  </w:num>
  <w:num w:numId="26" w16cid:durableId="1588223968">
    <w:abstractNumId w:val="33"/>
  </w:num>
  <w:num w:numId="27" w16cid:durableId="2032144878">
    <w:abstractNumId w:val="10"/>
  </w:num>
  <w:num w:numId="28" w16cid:durableId="1138913384">
    <w:abstractNumId w:val="42"/>
  </w:num>
  <w:num w:numId="29" w16cid:durableId="1820078045">
    <w:abstractNumId w:val="24"/>
  </w:num>
  <w:num w:numId="30" w16cid:durableId="1160581193">
    <w:abstractNumId w:val="32"/>
  </w:num>
  <w:num w:numId="31" w16cid:durableId="1508058196">
    <w:abstractNumId w:val="9"/>
  </w:num>
  <w:num w:numId="32" w16cid:durableId="1041126680">
    <w:abstractNumId w:val="37"/>
  </w:num>
  <w:num w:numId="33" w16cid:durableId="1496258243">
    <w:abstractNumId w:val="29"/>
  </w:num>
  <w:num w:numId="34" w16cid:durableId="1706055363">
    <w:abstractNumId w:val="40"/>
  </w:num>
  <w:num w:numId="35" w16cid:durableId="1334602894">
    <w:abstractNumId w:val="8"/>
  </w:num>
  <w:num w:numId="36" w16cid:durableId="2053268676">
    <w:abstractNumId w:val="6"/>
  </w:num>
  <w:num w:numId="37" w16cid:durableId="1499879917">
    <w:abstractNumId w:val="14"/>
  </w:num>
  <w:num w:numId="38" w16cid:durableId="442384966">
    <w:abstractNumId w:val="21"/>
  </w:num>
  <w:num w:numId="39" w16cid:durableId="1605922032">
    <w:abstractNumId w:val="17"/>
  </w:num>
  <w:num w:numId="40" w16cid:durableId="504250110">
    <w:abstractNumId w:val="36"/>
  </w:num>
  <w:num w:numId="41" w16cid:durableId="737753464">
    <w:abstractNumId w:val="25"/>
  </w:num>
  <w:num w:numId="42" w16cid:durableId="2130468385">
    <w:abstractNumId w:val="1"/>
  </w:num>
  <w:num w:numId="43" w16cid:durableId="1174760778">
    <w:abstractNumId w:val="46"/>
  </w:num>
  <w:num w:numId="44" w16cid:durableId="1233925082">
    <w:abstractNumId w:val="38"/>
  </w:num>
  <w:num w:numId="45" w16cid:durableId="1256086777">
    <w:abstractNumId w:val="0"/>
  </w:num>
  <w:num w:numId="46" w16cid:durableId="457333479">
    <w:abstractNumId w:val="4"/>
  </w:num>
  <w:num w:numId="47" w16cid:durableId="595023242">
    <w:abstractNumId w:val="2"/>
  </w:num>
  <w:num w:numId="48" w16cid:durableId="177820373">
    <w:abstractNumId w:val="41"/>
  </w:num>
  <w:num w:numId="49" w16cid:durableId="3066673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ShadeFormData/>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60CD8"/>
    <w:rsid w:val="000633F2"/>
    <w:rsid w:val="000679CC"/>
    <w:rsid w:val="00074913"/>
    <w:rsid w:val="000750DA"/>
    <w:rsid w:val="00080867"/>
    <w:rsid w:val="000A4D7F"/>
    <w:rsid w:val="000A59E9"/>
    <w:rsid w:val="000C29D8"/>
    <w:rsid w:val="000D1E78"/>
    <w:rsid w:val="000D4549"/>
    <w:rsid w:val="000D480D"/>
    <w:rsid w:val="000D4CE1"/>
    <w:rsid w:val="000F1E0B"/>
    <w:rsid w:val="000F3D93"/>
    <w:rsid w:val="00101730"/>
    <w:rsid w:val="001147F1"/>
    <w:rsid w:val="00123ECB"/>
    <w:rsid w:val="00140EFD"/>
    <w:rsid w:val="001442C5"/>
    <w:rsid w:val="001766B4"/>
    <w:rsid w:val="001A2AA3"/>
    <w:rsid w:val="001A35EE"/>
    <w:rsid w:val="001B08FA"/>
    <w:rsid w:val="001C4E98"/>
    <w:rsid w:val="001D6EFA"/>
    <w:rsid w:val="001E6A87"/>
    <w:rsid w:val="00214B7A"/>
    <w:rsid w:val="002222BF"/>
    <w:rsid w:val="00224018"/>
    <w:rsid w:val="0022682C"/>
    <w:rsid w:val="00247379"/>
    <w:rsid w:val="00287FCC"/>
    <w:rsid w:val="00297CB8"/>
    <w:rsid w:val="002C5F00"/>
    <w:rsid w:val="002E6870"/>
    <w:rsid w:val="002F166B"/>
    <w:rsid w:val="002F40A4"/>
    <w:rsid w:val="00346C1A"/>
    <w:rsid w:val="00361595"/>
    <w:rsid w:val="00362CEF"/>
    <w:rsid w:val="00365638"/>
    <w:rsid w:val="003703A2"/>
    <w:rsid w:val="003829EA"/>
    <w:rsid w:val="00385540"/>
    <w:rsid w:val="00387CAD"/>
    <w:rsid w:val="003A768B"/>
    <w:rsid w:val="003B3C44"/>
    <w:rsid w:val="003D3B62"/>
    <w:rsid w:val="003E77CC"/>
    <w:rsid w:val="00400F34"/>
    <w:rsid w:val="0040417F"/>
    <w:rsid w:val="0040546C"/>
    <w:rsid w:val="004175CC"/>
    <w:rsid w:val="00427F23"/>
    <w:rsid w:val="004301E1"/>
    <w:rsid w:val="0044185C"/>
    <w:rsid w:val="004511E7"/>
    <w:rsid w:val="004529D4"/>
    <w:rsid w:val="00474525"/>
    <w:rsid w:val="00477132"/>
    <w:rsid w:val="00482C81"/>
    <w:rsid w:val="00483554"/>
    <w:rsid w:val="004936F7"/>
    <w:rsid w:val="00495AE3"/>
    <w:rsid w:val="00497FC4"/>
    <w:rsid w:val="004A1655"/>
    <w:rsid w:val="004A6912"/>
    <w:rsid w:val="004B32D1"/>
    <w:rsid w:val="004C0FB6"/>
    <w:rsid w:val="004C34B5"/>
    <w:rsid w:val="004E4774"/>
    <w:rsid w:val="0050153A"/>
    <w:rsid w:val="00521253"/>
    <w:rsid w:val="0053283D"/>
    <w:rsid w:val="0053518B"/>
    <w:rsid w:val="00547DC5"/>
    <w:rsid w:val="00553EBE"/>
    <w:rsid w:val="00566042"/>
    <w:rsid w:val="0058340F"/>
    <w:rsid w:val="005846C0"/>
    <w:rsid w:val="00587AAC"/>
    <w:rsid w:val="005A5B6F"/>
    <w:rsid w:val="005A6219"/>
    <w:rsid w:val="005C5BE6"/>
    <w:rsid w:val="005C7781"/>
    <w:rsid w:val="005D5122"/>
    <w:rsid w:val="005E7081"/>
    <w:rsid w:val="005E759D"/>
    <w:rsid w:val="00600BF9"/>
    <w:rsid w:val="00601112"/>
    <w:rsid w:val="00601241"/>
    <w:rsid w:val="00643D86"/>
    <w:rsid w:val="00651AF8"/>
    <w:rsid w:val="00652444"/>
    <w:rsid w:val="00654FEF"/>
    <w:rsid w:val="006631FD"/>
    <w:rsid w:val="00671B50"/>
    <w:rsid w:val="00686375"/>
    <w:rsid w:val="00692D7D"/>
    <w:rsid w:val="00697974"/>
    <w:rsid w:val="006B3B80"/>
    <w:rsid w:val="006B3FB7"/>
    <w:rsid w:val="006C2FDE"/>
    <w:rsid w:val="00724BC5"/>
    <w:rsid w:val="0074322B"/>
    <w:rsid w:val="007536D8"/>
    <w:rsid w:val="00775FC7"/>
    <w:rsid w:val="00787FE5"/>
    <w:rsid w:val="00790AFA"/>
    <w:rsid w:val="007C2DCB"/>
    <w:rsid w:val="007D57DB"/>
    <w:rsid w:val="007D5B59"/>
    <w:rsid w:val="007E5083"/>
    <w:rsid w:val="007E6223"/>
    <w:rsid w:val="00813628"/>
    <w:rsid w:val="008275C9"/>
    <w:rsid w:val="00833334"/>
    <w:rsid w:val="00840B75"/>
    <w:rsid w:val="00845050"/>
    <w:rsid w:val="00846701"/>
    <w:rsid w:val="008620BF"/>
    <w:rsid w:val="00862247"/>
    <w:rsid w:val="00873936"/>
    <w:rsid w:val="00892FF3"/>
    <w:rsid w:val="008D4B2A"/>
    <w:rsid w:val="008F06DE"/>
    <w:rsid w:val="008F0AD7"/>
    <w:rsid w:val="009039B5"/>
    <w:rsid w:val="00903B41"/>
    <w:rsid w:val="009236DB"/>
    <w:rsid w:val="00925272"/>
    <w:rsid w:val="00931CC4"/>
    <w:rsid w:val="00941856"/>
    <w:rsid w:val="00943AD5"/>
    <w:rsid w:val="00945AED"/>
    <w:rsid w:val="00947AAD"/>
    <w:rsid w:val="009566D3"/>
    <w:rsid w:val="00965B04"/>
    <w:rsid w:val="0098494F"/>
    <w:rsid w:val="00992EFE"/>
    <w:rsid w:val="00997E73"/>
    <w:rsid w:val="009A04F0"/>
    <w:rsid w:val="009D43C9"/>
    <w:rsid w:val="009E518E"/>
    <w:rsid w:val="009E583D"/>
    <w:rsid w:val="009F6BE8"/>
    <w:rsid w:val="009F7FFD"/>
    <w:rsid w:val="00A02B41"/>
    <w:rsid w:val="00A059A7"/>
    <w:rsid w:val="00A20D84"/>
    <w:rsid w:val="00A24073"/>
    <w:rsid w:val="00A25B4A"/>
    <w:rsid w:val="00A274C5"/>
    <w:rsid w:val="00A27B9B"/>
    <w:rsid w:val="00A354F1"/>
    <w:rsid w:val="00A43071"/>
    <w:rsid w:val="00A5019A"/>
    <w:rsid w:val="00A649DC"/>
    <w:rsid w:val="00A75551"/>
    <w:rsid w:val="00A80A4D"/>
    <w:rsid w:val="00A80D2A"/>
    <w:rsid w:val="00A82DD0"/>
    <w:rsid w:val="00A87B29"/>
    <w:rsid w:val="00A90D7F"/>
    <w:rsid w:val="00A90E4B"/>
    <w:rsid w:val="00A9164E"/>
    <w:rsid w:val="00A93187"/>
    <w:rsid w:val="00AA42A0"/>
    <w:rsid w:val="00AA7807"/>
    <w:rsid w:val="00AB47AE"/>
    <w:rsid w:val="00AB7078"/>
    <w:rsid w:val="00AC295B"/>
    <w:rsid w:val="00AF1961"/>
    <w:rsid w:val="00AF37FE"/>
    <w:rsid w:val="00B047DE"/>
    <w:rsid w:val="00B41CE7"/>
    <w:rsid w:val="00B53A01"/>
    <w:rsid w:val="00B56B94"/>
    <w:rsid w:val="00B62D10"/>
    <w:rsid w:val="00B9046E"/>
    <w:rsid w:val="00B97E76"/>
    <w:rsid w:val="00BA2EDC"/>
    <w:rsid w:val="00BB3D53"/>
    <w:rsid w:val="00BC518B"/>
    <w:rsid w:val="00BC7921"/>
    <w:rsid w:val="00BD26E3"/>
    <w:rsid w:val="00BD713C"/>
    <w:rsid w:val="00BE3A4A"/>
    <w:rsid w:val="00BE3F5B"/>
    <w:rsid w:val="00C009EB"/>
    <w:rsid w:val="00C352B5"/>
    <w:rsid w:val="00C379A4"/>
    <w:rsid w:val="00C5512C"/>
    <w:rsid w:val="00C566D5"/>
    <w:rsid w:val="00C65816"/>
    <w:rsid w:val="00C73158"/>
    <w:rsid w:val="00C809F0"/>
    <w:rsid w:val="00C91CEA"/>
    <w:rsid w:val="00C91F6E"/>
    <w:rsid w:val="00CA52C1"/>
    <w:rsid w:val="00CD06A7"/>
    <w:rsid w:val="00CD47F8"/>
    <w:rsid w:val="00CE6DA7"/>
    <w:rsid w:val="00CF78C3"/>
    <w:rsid w:val="00D11B58"/>
    <w:rsid w:val="00D22F05"/>
    <w:rsid w:val="00D24A86"/>
    <w:rsid w:val="00D31858"/>
    <w:rsid w:val="00D33E16"/>
    <w:rsid w:val="00D37D26"/>
    <w:rsid w:val="00D41F9A"/>
    <w:rsid w:val="00D44A65"/>
    <w:rsid w:val="00D46F0F"/>
    <w:rsid w:val="00D46F4B"/>
    <w:rsid w:val="00D60AEF"/>
    <w:rsid w:val="00D62355"/>
    <w:rsid w:val="00D700FB"/>
    <w:rsid w:val="00D81B9E"/>
    <w:rsid w:val="00D83C88"/>
    <w:rsid w:val="00D872B3"/>
    <w:rsid w:val="00D92577"/>
    <w:rsid w:val="00DA704A"/>
    <w:rsid w:val="00DC662C"/>
    <w:rsid w:val="00DD6343"/>
    <w:rsid w:val="00DE3B26"/>
    <w:rsid w:val="00DE6392"/>
    <w:rsid w:val="00E000C0"/>
    <w:rsid w:val="00E05356"/>
    <w:rsid w:val="00E054B3"/>
    <w:rsid w:val="00E31A05"/>
    <w:rsid w:val="00E50DAA"/>
    <w:rsid w:val="00E55267"/>
    <w:rsid w:val="00E552C7"/>
    <w:rsid w:val="00E61620"/>
    <w:rsid w:val="00E65017"/>
    <w:rsid w:val="00E7485F"/>
    <w:rsid w:val="00E83E4F"/>
    <w:rsid w:val="00E863DF"/>
    <w:rsid w:val="00E877E1"/>
    <w:rsid w:val="00E96B9C"/>
    <w:rsid w:val="00EA1365"/>
    <w:rsid w:val="00EA2E6D"/>
    <w:rsid w:val="00EA5316"/>
    <w:rsid w:val="00EA70D6"/>
    <w:rsid w:val="00EB66DF"/>
    <w:rsid w:val="00EC0FD6"/>
    <w:rsid w:val="00EC2A8D"/>
    <w:rsid w:val="00EE7D21"/>
    <w:rsid w:val="00EF3AFA"/>
    <w:rsid w:val="00F107B0"/>
    <w:rsid w:val="00F11829"/>
    <w:rsid w:val="00F154F8"/>
    <w:rsid w:val="00F211A0"/>
    <w:rsid w:val="00F23D38"/>
    <w:rsid w:val="00F251EB"/>
    <w:rsid w:val="00F37F60"/>
    <w:rsid w:val="00F45273"/>
    <w:rsid w:val="00F51C2F"/>
    <w:rsid w:val="00F6207E"/>
    <w:rsid w:val="00F65CED"/>
    <w:rsid w:val="00FA47DE"/>
    <w:rsid w:val="00FB52C0"/>
    <w:rsid w:val="00FC1862"/>
    <w:rsid w:val="00FC2511"/>
    <w:rsid w:val="00FC56F2"/>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semiHidden/>
    <w:unhideWhenUsed/>
    <w:rsid w:val="00B41CE7"/>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semiHidden/>
    <w:rsid w:val="00B41CE7"/>
    <w:rPr>
      <w:rFonts w:ascii="Calibri" w:eastAsiaTheme="minorHAnsi" w:hAnsi="Calibri" w:cstheme="minorBidi"/>
      <w:color w:val="1F497D" w:themeColor="text2"/>
      <w:sz w:val="22"/>
      <w:szCs w:val="21"/>
      <w:lang w:eastAsia="en-US"/>
    </w:rPr>
  </w:style>
  <w:style w:type="paragraph" w:styleId="Revize">
    <w:name w:val="Revision"/>
    <w:hidden/>
    <w:uiPriority w:val="99"/>
    <w:semiHidden/>
    <w:rsid w:val="00474525"/>
    <w:rPr>
      <w:rFonts w:ascii="Arial" w:hAnsi="Arial" w:cs="Mangal"/>
      <w:szCs w:val="24"/>
      <w:lang w:eastAsia="zh-CN" w:bidi="hi-IN"/>
    </w:rPr>
  </w:style>
  <w:style w:type="character" w:customStyle="1" w:styleId="apple-style-span">
    <w:name w:val="apple-style-span"/>
    <w:basedOn w:val="Standardnpsmoodstavce"/>
    <w:rsid w:val="005C7781"/>
  </w:style>
  <w:style w:type="character" w:styleId="Odkaznakoment">
    <w:name w:val="annotation reference"/>
    <w:basedOn w:val="Standardnpsmoodstavce"/>
    <w:uiPriority w:val="99"/>
    <w:semiHidden/>
    <w:unhideWhenUsed/>
    <w:rsid w:val="000D1E78"/>
    <w:rPr>
      <w:sz w:val="16"/>
      <w:szCs w:val="16"/>
    </w:rPr>
  </w:style>
  <w:style w:type="paragraph" w:styleId="Textkomente">
    <w:name w:val="annotation text"/>
    <w:basedOn w:val="Normln"/>
    <w:link w:val="TextkomenteChar"/>
    <w:uiPriority w:val="99"/>
    <w:unhideWhenUsed/>
    <w:rsid w:val="000D1E78"/>
    <w:pPr>
      <w:spacing w:line="240" w:lineRule="auto"/>
    </w:pPr>
    <w:rPr>
      <w:rFonts w:cs="Mangal"/>
      <w:szCs w:val="18"/>
    </w:rPr>
  </w:style>
  <w:style w:type="character" w:customStyle="1" w:styleId="TextkomenteChar">
    <w:name w:val="Text komentáře Char"/>
    <w:basedOn w:val="Standardnpsmoodstavce"/>
    <w:link w:val="Textkomente"/>
    <w:uiPriority w:val="99"/>
    <w:rsid w:val="000D1E78"/>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0D1E78"/>
    <w:rPr>
      <w:b/>
      <w:bCs/>
    </w:rPr>
  </w:style>
  <w:style w:type="character" w:customStyle="1" w:styleId="PedmtkomenteChar">
    <w:name w:val="Předmět komentáře Char"/>
    <w:basedOn w:val="TextkomenteChar"/>
    <w:link w:val="Pedmtkomente"/>
    <w:uiPriority w:val="99"/>
    <w:semiHidden/>
    <w:rsid w:val="000D1E78"/>
    <w:rPr>
      <w:rFonts w:ascii="Arial" w:hAnsi="Arial" w:cs="Mangal"/>
      <w:b/>
      <w:bCs/>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957D-BEE1-4C4D-986E-80E8AA66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2570</Words>
  <Characters>15165</Characters>
  <Application>Microsoft Office Word</Application>
  <DocSecurity>0</DocSecurity>
  <Lines>126</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17700</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48</cp:revision>
  <cp:lastPrinted>2025-12-09T07:14:00Z</cp:lastPrinted>
  <dcterms:created xsi:type="dcterms:W3CDTF">2024-01-16T15:35:00Z</dcterms:created>
  <dcterms:modified xsi:type="dcterms:W3CDTF">2025-12-09T07:16:00Z</dcterms:modified>
  <dc:language>en-US</dc:language>
</cp:coreProperties>
</file>