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4506" w14:textId="2F0C86DF" w:rsidR="00ED0515" w:rsidRDefault="008F145B" w:rsidP="008F145B">
      <w:r w:rsidRPr="00E3708E">
        <w:rPr>
          <w:rFonts w:cs="Arial"/>
          <w:b/>
          <w:bCs/>
          <w:noProof/>
          <w:sz w:val="48"/>
          <w:szCs w:val="56"/>
        </w:rPr>
        <w:drawing>
          <wp:anchor distT="0" distB="0" distL="114300" distR="114300" simplePos="0" relativeHeight="251658240" behindDoc="1" locked="0" layoutInCell="1" allowOverlap="1" wp14:anchorId="3E85B35A" wp14:editId="014D9897">
            <wp:simplePos x="0" y="0"/>
            <wp:positionH relativeFrom="page">
              <wp:posOffset>482600</wp:posOffset>
            </wp:positionH>
            <wp:positionV relativeFrom="paragraph">
              <wp:posOffset>257810</wp:posOffset>
            </wp:positionV>
            <wp:extent cx="1142365" cy="1095375"/>
            <wp:effectExtent l="0" t="0" r="635" b="9525"/>
            <wp:wrapTight wrapText="bothSides">
              <wp:wrapPolygon edited="0">
                <wp:start x="0" y="0"/>
                <wp:lineTo x="0" y="21412"/>
                <wp:lineTo x="21252" y="21412"/>
                <wp:lineTo x="21252" y="0"/>
                <wp:lineTo x="0" y="0"/>
              </wp:wrapPolygon>
            </wp:wrapTight>
            <wp:docPr id="1940376416" name="Obrázek 1" descr="Obsah obrázku logo, Grafika, Písmo, červe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376416" name="Obrázek 1" descr="Obsah obrázku logo, Grafika, Písmo, červená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30F4C" w14:textId="2F822685" w:rsidR="000E25F7" w:rsidRPr="006D6E23" w:rsidRDefault="000E25F7" w:rsidP="000E25F7">
      <w:pPr>
        <w:ind w:left="3545"/>
        <w:jc w:val="left"/>
        <w:rPr>
          <w:rFonts w:cs="Arial"/>
          <w:b/>
          <w:bCs/>
          <w:sz w:val="48"/>
          <w:szCs w:val="56"/>
        </w:rPr>
      </w:pPr>
      <w:r w:rsidRPr="006D6E23">
        <w:rPr>
          <w:rFonts w:cs="Arial"/>
          <w:b/>
          <w:bCs/>
          <w:sz w:val="48"/>
          <w:szCs w:val="56"/>
        </w:rPr>
        <w:t>BEP – plán realizace BIM</w:t>
      </w:r>
    </w:p>
    <w:p w14:paraId="6BFEB983" w14:textId="77777777" w:rsidR="000E25F7" w:rsidRDefault="000E25F7" w:rsidP="000E25F7">
      <w:pPr>
        <w:ind w:left="2836" w:firstLine="709"/>
        <w:jc w:val="left"/>
        <w:rPr>
          <w:rFonts w:eastAsiaTheme="majorEastAsia" w:cs="Arial"/>
          <w:b/>
          <w:bCs/>
          <w:kern w:val="28"/>
          <w:sz w:val="28"/>
          <w:szCs w:val="28"/>
        </w:rPr>
      </w:pPr>
      <w:r>
        <w:rPr>
          <w:rFonts w:eastAsiaTheme="majorEastAsia" w:cs="Arial"/>
          <w:b/>
          <w:bCs/>
          <w:kern w:val="28"/>
          <w:sz w:val="28"/>
          <w:szCs w:val="28"/>
        </w:rPr>
        <w:t>BEP_A1</w:t>
      </w:r>
    </w:p>
    <w:p w14:paraId="261FCDCD" w14:textId="52D474E3" w:rsidR="000E25F7" w:rsidRDefault="000E25F7" w:rsidP="000E25F7">
      <w:pPr>
        <w:ind w:left="2836" w:firstLine="709"/>
        <w:jc w:val="left"/>
        <w:rPr>
          <w:rFonts w:eastAsiaTheme="majorEastAsia" w:cs="Arial"/>
          <w:b/>
          <w:bCs/>
          <w:kern w:val="28"/>
          <w:sz w:val="28"/>
          <w:szCs w:val="28"/>
        </w:rPr>
      </w:pPr>
      <w:r>
        <w:rPr>
          <w:rFonts w:eastAsiaTheme="majorEastAsia" w:cs="Arial"/>
          <w:b/>
          <w:bCs/>
          <w:kern w:val="28"/>
          <w:sz w:val="28"/>
          <w:szCs w:val="28"/>
        </w:rPr>
        <w:t>Chomutov Knihovna</w:t>
      </w:r>
    </w:p>
    <w:p w14:paraId="2D270B03" w14:textId="77777777" w:rsidR="000E25F7" w:rsidRPr="006D6E23" w:rsidRDefault="000E25F7" w:rsidP="000E25F7">
      <w:pPr>
        <w:jc w:val="left"/>
        <w:rPr>
          <w:rFonts w:cs="Arial"/>
        </w:rPr>
      </w:pPr>
    </w:p>
    <w:p w14:paraId="057609D4" w14:textId="220AFE41" w:rsidR="001B038C" w:rsidRPr="008F145B" w:rsidRDefault="001B038C" w:rsidP="008F145B">
      <w:pPr>
        <w:pStyle w:val="BEP-Poznmka"/>
        <w:shd w:val="clear" w:color="auto" w:fill="auto"/>
      </w:pPr>
      <w:r>
        <w:br w:type="page"/>
      </w:r>
    </w:p>
    <w:sdt>
      <w:sdtPr>
        <w:rPr>
          <w:rFonts w:ascii="Calibri" w:eastAsiaTheme="minorHAnsi" w:hAnsi="Calibri" w:cs="Times New Roman (Základní text"/>
          <w:sz w:val="20"/>
          <w:szCs w:val="24"/>
        </w:rPr>
        <w:id w:val="1197503643"/>
        <w:docPartObj>
          <w:docPartGallery w:val="Table of Contents"/>
          <w:docPartUnique/>
        </w:docPartObj>
      </w:sdtPr>
      <w:sdtContent>
        <w:p w14:paraId="24E8D8C0" w14:textId="18A8F28A" w:rsidR="001B038C" w:rsidRDefault="001B038C" w:rsidP="00BA763A">
          <w:pPr>
            <w:pStyle w:val="Nadpisobsahu"/>
          </w:pPr>
          <w:r>
            <w:t>Obsah</w:t>
          </w:r>
        </w:p>
        <w:p w14:paraId="6F18AB36" w14:textId="44FDBE79" w:rsidR="00D17E50" w:rsidRDefault="00077FAF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cs-CZ"/>
              <w14:ligatures w14:val="standardContextual"/>
            </w:rPr>
          </w:pPr>
          <w:r>
            <w:fldChar w:fldCharType="begin"/>
          </w:r>
          <w:r w:rsidR="001B038C">
            <w:instrText>TOC \o "1-3" \h \z \u</w:instrText>
          </w:r>
          <w:r>
            <w:fldChar w:fldCharType="separate"/>
          </w:r>
          <w:hyperlink w:anchor="_Toc207200676" w:history="1">
            <w:r w:rsidR="00D17E50" w:rsidRPr="006D49F3">
              <w:rPr>
                <w:rStyle w:val="Hypertextovodkaz"/>
                <w:noProof/>
              </w:rPr>
              <w:t>1.</w:t>
            </w:r>
            <w:r w:rsidR="00D17E50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lang w:eastAsia="cs-CZ"/>
                <w14:ligatures w14:val="standardContextual"/>
              </w:rPr>
              <w:tab/>
            </w:r>
            <w:r w:rsidR="00D17E50" w:rsidRPr="006D49F3">
              <w:rPr>
                <w:rStyle w:val="Hypertextovodkaz"/>
                <w:noProof/>
              </w:rPr>
              <w:t>Účel dokumentu BEP</w:t>
            </w:r>
            <w:r w:rsidR="00D17E50">
              <w:rPr>
                <w:noProof/>
                <w:webHidden/>
              </w:rPr>
              <w:tab/>
            </w:r>
            <w:r w:rsidR="00D17E50">
              <w:rPr>
                <w:noProof/>
                <w:webHidden/>
              </w:rPr>
              <w:fldChar w:fldCharType="begin"/>
            </w:r>
            <w:r w:rsidR="00D17E50">
              <w:rPr>
                <w:noProof/>
                <w:webHidden/>
              </w:rPr>
              <w:instrText xml:space="preserve"> PAGEREF _Toc207200676 \h </w:instrText>
            </w:r>
            <w:r w:rsidR="00D17E50">
              <w:rPr>
                <w:noProof/>
                <w:webHidden/>
              </w:rPr>
            </w:r>
            <w:r w:rsidR="00D17E50">
              <w:rPr>
                <w:noProof/>
                <w:webHidden/>
              </w:rPr>
              <w:fldChar w:fldCharType="separate"/>
            </w:r>
            <w:r w:rsidR="00D17E50">
              <w:rPr>
                <w:noProof/>
                <w:webHidden/>
              </w:rPr>
              <w:t>4</w:t>
            </w:r>
            <w:r w:rsidR="00D17E50">
              <w:rPr>
                <w:noProof/>
                <w:webHidden/>
              </w:rPr>
              <w:fldChar w:fldCharType="end"/>
            </w:r>
          </w:hyperlink>
        </w:p>
        <w:p w14:paraId="206D230A" w14:textId="1B608B1A" w:rsidR="00D17E50" w:rsidRDefault="00D17E50">
          <w:pPr>
            <w:pStyle w:val="Obsah3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677" w:history="1">
            <w:r w:rsidRPr="006D49F3">
              <w:rPr>
                <w:rStyle w:val="Hypertextovodkaz"/>
                <w:noProof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Aktualizace BEP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E60A2E" w14:textId="15A654D0" w:rsidR="00D17E50" w:rsidRDefault="00D17E50">
          <w:pPr>
            <w:pStyle w:val="Obsah3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678" w:history="1">
            <w:r w:rsidRPr="006D49F3">
              <w:rPr>
                <w:rStyle w:val="Hypertextovodkaz"/>
                <w:noProof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Seznam příloh BEP a vazba na 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14E7E" w14:textId="67914895" w:rsidR="00D17E50" w:rsidRDefault="00D17E50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cs-CZ"/>
              <w14:ligatures w14:val="standardContextual"/>
            </w:rPr>
          </w:pPr>
          <w:hyperlink w:anchor="_Toc207200679" w:history="1">
            <w:r w:rsidRPr="006D49F3">
              <w:rPr>
                <w:rStyle w:val="Hypertextovodkaz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Identifikační údaje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D1210" w14:textId="23E952C0" w:rsidR="00D17E50" w:rsidRDefault="00D17E50">
          <w:pPr>
            <w:pStyle w:val="Obsah2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680" w:history="1">
            <w:r w:rsidRPr="006D49F3">
              <w:rPr>
                <w:rStyle w:val="Hypertextovodkaz"/>
                <w:bCs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Tabulka členů Projektového týmu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AC4EF" w14:textId="70FEE2EB" w:rsidR="00D17E50" w:rsidRDefault="00D17E50">
          <w:pPr>
            <w:pStyle w:val="Obsah3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681" w:history="1">
            <w:r w:rsidRPr="006D49F3">
              <w:rPr>
                <w:rStyle w:val="Hypertextovodkaz"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Kontaktní osoby na straně objednatele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1C57E" w14:textId="4B11085C" w:rsidR="00D17E50" w:rsidRDefault="00D17E50">
          <w:pPr>
            <w:pStyle w:val="Obsah3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682" w:history="1">
            <w:r w:rsidRPr="006D49F3">
              <w:rPr>
                <w:rStyle w:val="Hypertextovodkaz"/>
                <w:noProof/>
              </w:rPr>
              <w:t>2.1.2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Kontaktní osoby na straně dodavatele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221CE2" w14:textId="2EC66115" w:rsidR="00D17E50" w:rsidRDefault="00D17E50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cs-CZ"/>
              <w14:ligatures w14:val="standardContextual"/>
            </w:rPr>
          </w:pPr>
          <w:hyperlink w:anchor="_Toc207200683" w:history="1">
            <w:r w:rsidRPr="006D49F3">
              <w:rPr>
                <w:rStyle w:val="Hypertextovodkaz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DiMS a IMS - cíle a účely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AE716" w14:textId="6783423E" w:rsidR="00D17E50" w:rsidRDefault="00D17E50">
          <w:pPr>
            <w:pStyle w:val="Obsah2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684" w:history="1">
            <w:r w:rsidRPr="006D49F3">
              <w:rPr>
                <w:rStyle w:val="Hypertextovodkaz"/>
                <w:bCs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Cíle využití DiMS a IMS v rámci projektové přípravy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4020CB" w14:textId="36E48853" w:rsidR="00D17E50" w:rsidRDefault="00D17E50">
          <w:pPr>
            <w:pStyle w:val="Obsah2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685" w:history="1">
            <w:r w:rsidRPr="006D49F3">
              <w:rPr>
                <w:rStyle w:val="Hypertextovodkaz"/>
                <w:bCs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Účely využití DiMS a IMS v rámci projektové přípravy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36D181" w14:textId="38EA6131" w:rsidR="00D17E50" w:rsidRDefault="00D17E50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cs-CZ"/>
              <w14:ligatures w14:val="standardContextual"/>
            </w:rPr>
          </w:pPr>
          <w:hyperlink w:anchor="_Toc207200686" w:history="1">
            <w:r w:rsidRPr="006D49F3">
              <w:rPr>
                <w:rStyle w:val="Hypertextovodkaz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Úroveň podrobnosti DiMS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01FD3" w14:textId="63AEABB8" w:rsidR="00D17E50" w:rsidRDefault="00D17E50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cs-CZ"/>
              <w14:ligatures w14:val="standardContextual"/>
            </w:rPr>
          </w:pPr>
          <w:hyperlink w:anchor="_Toc207200687" w:history="1">
            <w:r w:rsidRPr="006D49F3">
              <w:rPr>
                <w:rStyle w:val="Hypertextovodkaz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Programové nástroje a datové formáty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1B2F4" w14:textId="0D026D54" w:rsidR="00D17E50" w:rsidRDefault="00D17E50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cs-CZ"/>
              <w14:ligatures w14:val="standardContextual"/>
            </w:rPr>
          </w:pPr>
          <w:hyperlink w:anchor="_Toc207200688" w:history="1">
            <w:r w:rsidRPr="006D49F3">
              <w:rPr>
                <w:rStyle w:val="Hypertextovodkaz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Předávané formáty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AF131" w14:textId="5BB0F08D" w:rsidR="00D17E50" w:rsidRDefault="00D17E50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cs-CZ"/>
              <w14:ligatures w14:val="standardContextual"/>
            </w:rPr>
          </w:pPr>
          <w:hyperlink w:anchor="_Toc207200689" w:history="1">
            <w:r w:rsidRPr="006D49F3">
              <w:rPr>
                <w:rStyle w:val="Hypertextovodkaz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Rekonstrukce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3A144" w14:textId="51232C20" w:rsidR="00D17E50" w:rsidRDefault="00D17E50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cs-CZ"/>
              <w14:ligatures w14:val="standardContextual"/>
            </w:rPr>
          </w:pPr>
          <w:hyperlink w:anchor="_Toc207200690" w:history="1">
            <w:r w:rsidRPr="006D49F3">
              <w:rPr>
                <w:rStyle w:val="Hypertextovodkaz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Tvorba DiMS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AE9DF2" w14:textId="6046F16F" w:rsidR="00D17E50" w:rsidRDefault="00D17E50">
          <w:pPr>
            <w:pStyle w:val="Obsah2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691" w:history="1">
            <w:r w:rsidRPr="006D49F3">
              <w:rPr>
                <w:rStyle w:val="Hypertextovodkaz"/>
                <w:bCs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8.1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Struktura DiMS, dílčí a sdružené DiMS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E2AA6" w14:textId="64FA2EB5" w:rsidR="00D17E50" w:rsidRDefault="00D17E50">
          <w:pPr>
            <w:pStyle w:val="Obsah3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692" w:history="1">
            <w:r w:rsidRPr="006D49F3">
              <w:rPr>
                <w:rStyle w:val="Hypertextovodkaz"/>
                <w:noProof/>
              </w:rPr>
              <w:t>8.1.1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Úrovně / podlaží budovy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7050F" w14:textId="2A353985" w:rsidR="00D17E50" w:rsidRDefault="00D17E50">
          <w:pPr>
            <w:pStyle w:val="Obsah2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693" w:history="1">
            <w:r w:rsidRPr="006D49F3">
              <w:rPr>
                <w:rStyle w:val="Hypertextovodkaz"/>
                <w:bCs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Umístění DiMS, vzájemné vazby a návaznosti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9F9B9" w14:textId="3C8A7143" w:rsidR="00D17E50" w:rsidRDefault="00D17E50">
          <w:pPr>
            <w:pStyle w:val="Obsah3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694" w:history="1">
            <w:r w:rsidRPr="006D49F3">
              <w:rPr>
                <w:rStyle w:val="Hypertextovodkaz"/>
                <w:noProof/>
              </w:rPr>
              <w:t>8.2.1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Polohopisný a výškopisný systém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E0FEA" w14:textId="40414644" w:rsidR="00D17E50" w:rsidRDefault="00D17E50">
          <w:pPr>
            <w:pStyle w:val="Obsah3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695" w:history="1">
            <w:r w:rsidRPr="006D49F3">
              <w:rPr>
                <w:rStyle w:val="Hypertextovodkaz"/>
                <w:noProof/>
              </w:rPr>
              <w:t>8.2.2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Základní používané jednotky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55873" w14:textId="29277644" w:rsidR="00D17E50" w:rsidRDefault="00D17E50">
          <w:pPr>
            <w:pStyle w:val="Obsah3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696" w:history="1">
            <w:r w:rsidRPr="006D49F3">
              <w:rPr>
                <w:rStyle w:val="Hypertextovodkaz"/>
                <w:noProof/>
              </w:rPr>
              <w:t>8.2.3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Souřadné systémy DiMS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F28D0" w14:textId="714CECA3" w:rsidR="00D17E50" w:rsidRDefault="00D17E50">
          <w:pPr>
            <w:pStyle w:val="Obsah3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697" w:history="1">
            <w:r w:rsidRPr="006D49F3">
              <w:rPr>
                <w:rStyle w:val="Hypertextovodkaz"/>
                <w:noProof/>
              </w:rPr>
              <w:t>8.2.4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Převzetí nastavení počátků DiMS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DA946" w14:textId="5758A623" w:rsidR="00D17E50" w:rsidRDefault="00D17E50">
          <w:pPr>
            <w:pStyle w:val="Obsah3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698" w:history="1">
            <w:r w:rsidRPr="006D49F3">
              <w:rPr>
                <w:rStyle w:val="Hypertextovodkaz"/>
                <w:noProof/>
              </w:rPr>
              <w:t>8.2.5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Způsob připojování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23CA0E" w14:textId="0E6E1CD9" w:rsidR="00D17E50" w:rsidRDefault="00D17E50">
          <w:pPr>
            <w:pStyle w:val="Obsah2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699" w:history="1">
            <w:r w:rsidRPr="006D49F3">
              <w:rPr>
                <w:rStyle w:val="Hypertextovodkaz"/>
                <w:bCs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8.3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Ohraničení DiMS, vazby na okolí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B5CF1" w14:textId="52BB18F7" w:rsidR="00D17E50" w:rsidRDefault="00D17E50">
          <w:pPr>
            <w:pStyle w:val="Obsah3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700" w:history="1">
            <w:r w:rsidRPr="006D49F3">
              <w:rPr>
                <w:rStyle w:val="Hypertextovodkaz"/>
                <w:noProof/>
              </w:rPr>
              <w:t>8.3.1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Venkovní / exteriérové objekty a vazba na DiMS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96BEE" w14:textId="7AA4E668" w:rsidR="00D17E50" w:rsidRDefault="00D17E50">
          <w:pPr>
            <w:pStyle w:val="Obsah3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701" w:history="1">
            <w:r w:rsidRPr="006D49F3">
              <w:rPr>
                <w:rStyle w:val="Hypertextovodkaz"/>
                <w:noProof/>
              </w:rPr>
              <w:t>8.3.2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Interiérové objekty a vazba na DiMS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E7655" w14:textId="01221C05" w:rsidR="00D17E50" w:rsidRDefault="00D17E50">
          <w:pPr>
            <w:pStyle w:val="Obsah2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702" w:history="1">
            <w:r w:rsidRPr="006D49F3">
              <w:rPr>
                <w:rStyle w:val="Hypertextovodkaz"/>
                <w:bCs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8.4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Nástroje sw řešení a knihovny prvků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E71DF" w14:textId="740808B7" w:rsidR="00D17E50" w:rsidRDefault="00D17E50">
          <w:pPr>
            <w:pStyle w:val="Obsah2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703" w:history="1">
            <w:r w:rsidRPr="006D49F3">
              <w:rPr>
                <w:rStyle w:val="Hypertextovodkaz"/>
                <w:bCs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8.5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Vazby konstrukcí a prvků DiMS na ostatní 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34D6F" w14:textId="740E168C" w:rsidR="00D17E50" w:rsidRDefault="00D17E50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cs-CZ"/>
              <w14:ligatures w14:val="standardContextual"/>
            </w:rPr>
          </w:pPr>
          <w:hyperlink w:anchor="_Toc207200704" w:history="1">
            <w:r w:rsidRPr="006D49F3">
              <w:rPr>
                <w:rStyle w:val="Hypertextovodkaz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Pravidla pro produkci - dokumenty a tiskové výstupy vytvářené pomocí DiMS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9E5180" w14:textId="71F344EA" w:rsidR="00D17E50" w:rsidRDefault="00D17E50">
          <w:pPr>
            <w:pStyle w:val="Obsah2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705" w:history="1">
            <w:r w:rsidRPr="006D49F3">
              <w:rPr>
                <w:rStyle w:val="Hypertextovodkaz"/>
                <w:bCs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9.1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Textové a tabulkové 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95B7D" w14:textId="2C291492" w:rsidR="00D17E50" w:rsidRDefault="00D17E50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cs-CZ"/>
              <w14:ligatures w14:val="standardContextual"/>
            </w:rPr>
          </w:pPr>
          <w:hyperlink w:anchor="_Toc207200706" w:history="1">
            <w:r w:rsidRPr="006D49F3">
              <w:rPr>
                <w:rStyle w:val="Hypertextovodkaz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Koordinace v rámci DiMS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7A8E6" w14:textId="47CD68D9" w:rsidR="00D17E50" w:rsidRDefault="00D17E50">
          <w:pPr>
            <w:pStyle w:val="Obsah2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707" w:history="1">
            <w:r w:rsidRPr="006D49F3">
              <w:rPr>
                <w:rStyle w:val="Hypertextovodkaz"/>
                <w:bCs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10.1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Prostorová koordinace  DiMS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734E8" w14:textId="686BA99B" w:rsidR="00D17E50" w:rsidRDefault="00D17E50">
          <w:pPr>
            <w:pStyle w:val="Obsah3"/>
            <w:tabs>
              <w:tab w:val="left" w:pos="168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708" w:history="1">
            <w:r w:rsidRPr="006D49F3">
              <w:rPr>
                <w:rStyle w:val="Hypertextovodkaz"/>
                <w:noProof/>
              </w:rPr>
              <w:t>10.1.1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Pravidla prostorové koordinace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56857" w14:textId="01175956" w:rsidR="00D17E50" w:rsidRDefault="00D17E50">
          <w:pPr>
            <w:pStyle w:val="Obsah3"/>
            <w:tabs>
              <w:tab w:val="left" w:pos="168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709" w:history="1">
            <w:r w:rsidRPr="006D49F3">
              <w:rPr>
                <w:rStyle w:val="Hypertextovodkaz"/>
                <w:noProof/>
              </w:rPr>
              <w:t>10.1.2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Koordinační soutisky a DiMS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0DD6C" w14:textId="49B4BFEC" w:rsidR="00D17E50" w:rsidRDefault="00D17E50">
          <w:pPr>
            <w:pStyle w:val="Obsah3"/>
            <w:tabs>
              <w:tab w:val="left" w:pos="168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7200710" w:history="1">
            <w:r w:rsidRPr="006D49F3">
              <w:rPr>
                <w:rStyle w:val="Hypertextovodkaz"/>
                <w:noProof/>
              </w:rPr>
              <w:t>10.1.3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Pravidla a podmínky prostorové koordinace při využití nástroje pro automatickou detekci kolizí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BB4FF9" w14:textId="0B6BE35B" w:rsidR="00D17E50" w:rsidRDefault="00D17E50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cs-CZ"/>
              <w14:ligatures w14:val="standardContextual"/>
            </w:rPr>
          </w:pPr>
          <w:hyperlink w:anchor="_Toc207200711" w:history="1">
            <w:r w:rsidRPr="006D49F3">
              <w:rPr>
                <w:rStyle w:val="Hypertextovodkaz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lang w:eastAsia="cs-CZ"/>
                <w14:ligatures w14:val="standardContextual"/>
              </w:rPr>
              <w:tab/>
            </w:r>
            <w:r w:rsidRPr="006D49F3">
              <w:rPr>
                <w:rStyle w:val="Hypertextovodkaz"/>
                <w:noProof/>
              </w:rPr>
              <w:t>Vlastnictví sdílených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_Toc207200711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8EFF2" w14:textId="1EDD89D2" w:rsidR="001B038C" w:rsidRDefault="00077FAF" w:rsidP="00767A83">
          <w:pPr>
            <w:pStyle w:val="Obsah1"/>
            <w:rPr>
              <w:rStyle w:val="Hypertextovodkaz"/>
              <w:noProof/>
              <w:kern w:val="2"/>
              <w:lang w:eastAsia="cs-CZ"/>
              <w14:ligatures w14:val="standardContextual"/>
            </w:rPr>
          </w:pPr>
          <w:r>
            <w:fldChar w:fldCharType="end"/>
          </w:r>
        </w:p>
      </w:sdtContent>
    </w:sdt>
    <w:p w14:paraId="13D00F80" w14:textId="26F17883" w:rsidR="001B038C" w:rsidRDefault="001B038C"/>
    <w:p w14:paraId="3721D6B3" w14:textId="77777777" w:rsidR="001B038C" w:rsidRDefault="001B038C">
      <w:pPr>
        <w:spacing w:before="0" w:after="160"/>
        <w:jc w:val="left"/>
        <w:rPr>
          <w:rFonts w:eastAsiaTheme="majorEastAsia" w:cs="Times New Roman (Nadpisy CS)"/>
          <w:b/>
          <w:bCs/>
          <w:sz w:val="28"/>
          <w:szCs w:val="28"/>
        </w:rPr>
      </w:pPr>
      <w:r>
        <w:br w:type="page"/>
      </w:r>
    </w:p>
    <w:p w14:paraId="359D1BD8" w14:textId="1C63AE49" w:rsidR="00260E7A" w:rsidRPr="00DC5F39" w:rsidRDefault="00260E7A" w:rsidP="00BA763A">
      <w:pPr>
        <w:pStyle w:val="Nadpis6"/>
      </w:pPr>
      <w:r w:rsidRPr="00004B27">
        <w:lastRenderedPageBreak/>
        <w:t>Definice pojm</w:t>
      </w:r>
      <w:r w:rsidR="00CB0A91" w:rsidRPr="00004B27">
        <w:t>ů</w:t>
      </w:r>
    </w:p>
    <w:tbl>
      <w:tblPr>
        <w:tblStyle w:val="Mkatabulky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936"/>
      </w:tblGrid>
      <w:tr w:rsidR="00E739C2" w:rsidRPr="00004B27" w14:paraId="56F676CB" w14:textId="77777777" w:rsidTr="00D834E9">
        <w:trPr>
          <w:trHeight w:val="20"/>
        </w:trPr>
        <w:tc>
          <w:tcPr>
            <w:tcW w:w="1985" w:type="dxa"/>
          </w:tcPr>
          <w:p w14:paraId="327C520D" w14:textId="77777777" w:rsidR="00254F16" w:rsidRPr="00004B27" w:rsidRDefault="00254F16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proofErr w:type="spellStart"/>
            <w:r w:rsidRPr="00004B27">
              <w:rPr>
                <w:i w:val="0"/>
                <w:iCs w:val="0"/>
                <w:color w:val="auto"/>
              </w:rPr>
              <w:t>DiMS</w:t>
            </w:r>
            <w:proofErr w:type="spellEnd"/>
          </w:p>
        </w:tc>
        <w:tc>
          <w:tcPr>
            <w:tcW w:w="7936" w:type="dxa"/>
          </w:tcPr>
          <w:p w14:paraId="3A027A3B" w14:textId="3601AC72" w:rsidR="00254F16" w:rsidRPr="00004B27" w:rsidRDefault="000466EC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D</w:t>
            </w:r>
            <w:r w:rsidR="00254F16" w:rsidRPr="00004B27">
              <w:rPr>
                <w:i w:val="0"/>
                <w:iCs w:val="0"/>
                <w:color w:val="auto"/>
              </w:rPr>
              <w:t>igitální model stavby</w:t>
            </w:r>
            <w:r w:rsidR="004212BF" w:rsidRPr="00004B27">
              <w:rPr>
                <w:i w:val="0"/>
                <w:iCs w:val="0"/>
                <w:color w:val="auto"/>
              </w:rPr>
              <w:t xml:space="preserve">; </w:t>
            </w:r>
            <w:r w:rsidR="00254F16" w:rsidRPr="00004B27">
              <w:rPr>
                <w:i w:val="0"/>
                <w:iCs w:val="0"/>
                <w:color w:val="auto"/>
              </w:rPr>
              <w:t>strukturovaná a objektově orientovaná reprezentace stavby nebo její části, obsahující reprezentace jednotlivých stavebních prvků s grafickou podobou potřebnou pro požadované zobrazení</w:t>
            </w:r>
          </w:p>
          <w:p w14:paraId="0D2EC98A" w14:textId="6830528E" w:rsidR="00254F16" w:rsidRPr="00004B27" w:rsidRDefault="00254F16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Digitální model stavby (</w:t>
            </w:r>
            <w:proofErr w:type="spellStart"/>
            <w:r w:rsidRPr="00004B27">
              <w:rPr>
                <w:i w:val="0"/>
                <w:iCs w:val="0"/>
                <w:color w:val="auto"/>
              </w:rPr>
              <w:t>DiMS</w:t>
            </w:r>
            <w:proofErr w:type="spellEnd"/>
            <w:r w:rsidRPr="00004B27">
              <w:rPr>
                <w:i w:val="0"/>
                <w:iCs w:val="0"/>
                <w:color w:val="auto"/>
              </w:rPr>
              <w:t>) je výstupem ze softwarového nástroje pro navrhování staveb.</w:t>
            </w:r>
          </w:p>
        </w:tc>
      </w:tr>
      <w:tr w:rsidR="00E739C2" w:rsidRPr="00004B27" w14:paraId="77FAB7E5" w14:textId="77777777" w:rsidTr="00D834E9">
        <w:trPr>
          <w:trHeight w:val="20"/>
        </w:trPr>
        <w:tc>
          <w:tcPr>
            <w:tcW w:w="1985" w:type="dxa"/>
          </w:tcPr>
          <w:p w14:paraId="6F263F05" w14:textId="11F4CFEF" w:rsidR="00B84F00" w:rsidRPr="00004B27" w:rsidRDefault="00B84F00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IMS</w:t>
            </w:r>
          </w:p>
        </w:tc>
        <w:tc>
          <w:tcPr>
            <w:tcW w:w="7936" w:type="dxa"/>
          </w:tcPr>
          <w:p w14:paraId="294C8799" w14:textId="55F9C4CD" w:rsidR="00B84F00" w:rsidRPr="00004B27" w:rsidRDefault="00B84F00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 xml:space="preserve">Informační model </w:t>
            </w:r>
            <w:proofErr w:type="gramStart"/>
            <w:r w:rsidRPr="00004B27">
              <w:rPr>
                <w:i w:val="0"/>
                <w:iCs w:val="0"/>
                <w:color w:val="auto"/>
              </w:rPr>
              <w:t>stavby</w:t>
            </w:r>
            <w:r w:rsidR="0000031B">
              <w:rPr>
                <w:i w:val="0"/>
                <w:iCs w:val="0"/>
                <w:color w:val="auto"/>
              </w:rPr>
              <w:t xml:space="preserve"> - je</w:t>
            </w:r>
            <w:proofErr w:type="gramEnd"/>
            <w:r w:rsidR="0000031B">
              <w:rPr>
                <w:i w:val="0"/>
                <w:iCs w:val="0"/>
                <w:color w:val="auto"/>
              </w:rPr>
              <w:t xml:space="preserve"> tvořený </w:t>
            </w:r>
            <w:r w:rsidR="00F8226A">
              <w:rPr>
                <w:i w:val="0"/>
                <w:iCs w:val="0"/>
                <w:color w:val="auto"/>
              </w:rPr>
              <w:t>celkovou</w:t>
            </w:r>
            <w:r w:rsidR="009517F8">
              <w:rPr>
                <w:i w:val="0"/>
                <w:iCs w:val="0"/>
                <w:color w:val="auto"/>
              </w:rPr>
              <w:t xml:space="preserve"> projektovou dokumentací</w:t>
            </w:r>
            <w:r w:rsidR="00F8226A">
              <w:rPr>
                <w:i w:val="0"/>
                <w:iCs w:val="0"/>
                <w:color w:val="auto"/>
              </w:rPr>
              <w:t xml:space="preserve"> </w:t>
            </w:r>
          </w:p>
        </w:tc>
      </w:tr>
      <w:tr w:rsidR="00E739C2" w:rsidRPr="00004B27" w14:paraId="341EC872" w14:textId="77777777" w:rsidTr="00D834E9">
        <w:trPr>
          <w:trHeight w:val="20"/>
        </w:trPr>
        <w:tc>
          <w:tcPr>
            <w:tcW w:w="1985" w:type="dxa"/>
          </w:tcPr>
          <w:p w14:paraId="48382469" w14:textId="20E2B852" w:rsidR="00254F16" w:rsidRPr="00004B27" w:rsidRDefault="00254F16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BEP</w:t>
            </w:r>
          </w:p>
        </w:tc>
        <w:tc>
          <w:tcPr>
            <w:tcW w:w="7936" w:type="dxa"/>
          </w:tcPr>
          <w:p w14:paraId="2CD9A1BE" w14:textId="78AFF647" w:rsidR="00254F16" w:rsidRPr="00004B27" w:rsidRDefault="00254F16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 xml:space="preserve">Plán realizace </w:t>
            </w:r>
            <w:proofErr w:type="gramStart"/>
            <w:r w:rsidRPr="00004B27">
              <w:rPr>
                <w:i w:val="0"/>
                <w:iCs w:val="0"/>
                <w:color w:val="auto"/>
              </w:rPr>
              <w:t>BIM - provozní</w:t>
            </w:r>
            <w:proofErr w:type="gramEnd"/>
            <w:r w:rsidRPr="00004B27">
              <w:rPr>
                <w:i w:val="0"/>
                <w:iCs w:val="0"/>
                <w:color w:val="auto"/>
              </w:rPr>
              <w:t xml:space="preserve"> dokument, </w:t>
            </w:r>
            <w:r w:rsidR="00F10A74" w:rsidRPr="00004B27">
              <w:rPr>
                <w:i w:val="0"/>
                <w:iCs w:val="0"/>
                <w:color w:val="auto"/>
              </w:rPr>
              <w:t>který</w:t>
            </w:r>
            <w:r w:rsidRPr="00004B27">
              <w:rPr>
                <w:i w:val="0"/>
                <w:iCs w:val="0"/>
                <w:color w:val="auto"/>
              </w:rPr>
              <w:t xml:space="preserve"> je záznamem procesů a přípravy </w:t>
            </w:r>
            <w:proofErr w:type="spellStart"/>
            <w:r w:rsidRPr="00004B27">
              <w:rPr>
                <w:i w:val="0"/>
                <w:iCs w:val="0"/>
                <w:color w:val="auto"/>
              </w:rPr>
              <w:t>DiMS</w:t>
            </w:r>
            <w:proofErr w:type="spellEnd"/>
            <w:r w:rsidRPr="00004B27">
              <w:rPr>
                <w:i w:val="0"/>
                <w:iCs w:val="0"/>
                <w:color w:val="auto"/>
              </w:rPr>
              <w:t xml:space="preserve">, jeho aktualizace podléhá </w:t>
            </w:r>
            <w:r w:rsidR="00EF2651" w:rsidRPr="00004B27">
              <w:rPr>
                <w:i w:val="0"/>
                <w:iCs w:val="0"/>
                <w:color w:val="auto"/>
              </w:rPr>
              <w:t xml:space="preserve">projednání se </w:t>
            </w:r>
            <w:r w:rsidRPr="00004B27">
              <w:rPr>
                <w:i w:val="0"/>
                <w:iCs w:val="0"/>
                <w:color w:val="auto"/>
              </w:rPr>
              <w:t>všemi účastníky procesu projektové přípravy</w:t>
            </w:r>
          </w:p>
        </w:tc>
      </w:tr>
      <w:tr w:rsidR="00E739C2" w:rsidRPr="00004B27" w14:paraId="55CFEED7" w14:textId="77777777" w:rsidTr="00D834E9">
        <w:trPr>
          <w:trHeight w:val="20"/>
        </w:trPr>
        <w:tc>
          <w:tcPr>
            <w:tcW w:w="1985" w:type="dxa"/>
          </w:tcPr>
          <w:p w14:paraId="1BFC8FC3" w14:textId="77777777" w:rsidR="00254F16" w:rsidRPr="00004B27" w:rsidRDefault="00254F16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AST</w:t>
            </w:r>
          </w:p>
        </w:tc>
        <w:tc>
          <w:tcPr>
            <w:tcW w:w="7936" w:type="dxa"/>
          </w:tcPr>
          <w:p w14:paraId="4323F738" w14:textId="58041382" w:rsidR="00254F16" w:rsidRPr="00004B27" w:rsidRDefault="00534AAB" w:rsidP="009A410C">
            <w:pPr>
              <w:pStyle w:val="Pre-ContractBEP"/>
              <w:rPr>
                <w:i w:val="0"/>
                <w:color w:val="auto"/>
              </w:rPr>
            </w:pPr>
            <w:proofErr w:type="spellStart"/>
            <w:r w:rsidRPr="00004B27">
              <w:rPr>
                <w:i w:val="0"/>
                <w:color w:val="auto"/>
              </w:rPr>
              <w:t>A</w:t>
            </w:r>
            <w:r w:rsidR="00254F16" w:rsidRPr="00004B27">
              <w:rPr>
                <w:i w:val="0"/>
                <w:color w:val="auto"/>
              </w:rPr>
              <w:t>rchitektonicko</w:t>
            </w:r>
            <w:proofErr w:type="spellEnd"/>
            <w:r w:rsidR="00254F16" w:rsidRPr="00004B27">
              <w:rPr>
                <w:i w:val="0"/>
                <w:color w:val="auto"/>
              </w:rPr>
              <w:t xml:space="preserve"> – stavební</w:t>
            </w:r>
            <w:r w:rsidRPr="00004B27">
              <w:rPr>
                <w:i w:val="0"/>
                <w:color w:val="auto"/>
              </w:rPr>
              <w:t xml:space="preserve"> část</w:t>
            </w:r>
          </w:p>
        </w:tc>
      </w:tr>
      <w:tr w:rsidR="00E739C2" w:rsidRPr="00004B27" w14:paraId="4C839589" w14:textId="77777777" w:rsidTr="00D834E9">
        <w:trPr>
          <w:trHeight w:val="20"/>
        </w:trPr>
        <w:tc>
          <w:tcPr>
            <w:tcW w:w="1985" w:type="dxa"/>
          </w:tcPr>
          <w:p w14:paraId="250AA398" w14:textId="77777777" w:rsidR="00254F16" w:rsidRPr="00004B27" w:rsidRDefault="00254F16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STA</w:t>
            </w:r>
          </w:p>
        </w:tc>
        <w:tc>
          <w:tcPr>
            <w:tcW w:w="7936" w:type="dxa"/>
          </w:tcPr>
          <w:p w14:paraId="2432D0DE" w14:textId="57B5D769" w:rsidR="00254F16" w:rsidRPr="00004B27" w:rsidRDefault="00534AAB" w:rsidP="009A410C">
            <w:pPr>
              <w:pStyle w:val="Pre-ContractBEP"/>
              <w:rPr>
                <w:i w:val="0"/>
                <w:color w:val="auto"/>
              </w:rPr>
            </w:pPr>
            <w:r w:rsidRPr="00004B27">
              <w:rPr>
                <w:i w:val="0"/>
                <w:color w:val="auto"/>
              </w:rPr>
              <w:t>S</w:t>
            </w:r>
            <w:r w:rsidR="00254F16" w:rsidRPr="00004B27">
              <w:rPr>
                <w:i w:val="0"/>
                <w:color w:val="auto"/>
              </w:rPr>
              <w:t>tavebně – konstrukční</w:t>
            </w:r>
            <w:r w:rsidRPr="00004B27">
              <w:rPr>
                <w:i w:val="0"/>
                <w:color w:val="auto"/>
              </w:rPr>
              <w:t xml:space="preserve"> část</w:t>
            </w:r>
          </w:p>
        </w:tc>
      </w:tr>
      <w:tr w:rsidR="00E739C2" w:rsidRPr="00004B27" w14:paraId="17D3F886" w14:textId="77777777" w:rsidTr="00D834E9">
        <w:trPr>
          <w:trHeight w:val="20"/>
        </w:trPr>
        <w:tc>
          <w:tcPr>
            <w:tcW w:w="1985" w:type="dxa"/>
          </w:tcPr>
          <w:p w14:paraId="6F0C8E25" w14:textId="77777777" w:rsidR="00254F16" w:rsidRPr="00004B27" w:rsidRDefault="00254F16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VZT</w:t>
            </w:r>
          </w:p>
        </w:tc>
        <w:tc>
          <w:tcPr>
            <w:tcW w:w="7936" w:type="dxa"/>
          </w:tcPr>
          <w:p w14:paraId="4FB6186D" w14:textId="711F11B3" w:rsidR="00254F16" w:rsidRPr="00004B27" w:rsidRDefault="00534AAB" w:rsidP="009A410C">
            <w:pPr>
              <w:pStyle w:val="Pre-ContractBEP"/>
              <w:rPr>
                <w:i w:val="0"/>
                <w:color w:val="auto"/>
              </w:rPr>
            </w:pPr>
            <w:r w:rsidRPr="00004B27">
              <w:rPr>
                <w:i w:val="0"/>
                <w:color w:val="auto"/>
              </w:rPr>
              <w:t>V</w:t>
            </w:r>
            <w:r w:rsidR="00254F16" w:rsidRPr="00004B27">
              <w:rPr>
                <w:i w:val="0"/>
                <w:color w:val="auto"/>
              </w:rPr>
              <w:t>zduchotechnika</w:t>
            </w:r>
          </w:p>
        </w:tc>
      </w:tr>
      <w:tr w:rsidR="00E739C2" w:rsidRPr="00004B27" w14:paraId="4B67AF05" w14:textId="77777777" w:rsidTr="00D834E9">
        <w:trPr>
          <w:trHeight w:val="20"/>
        </w:trPr>
        <w:tc>
          <w:tcPr>
            <w:tcW w:w="1985" w:type="dxa"/>
          </w:tcPr>
          <w:p w14:paraId="39F1E7E0" w14:textId="48400045" w:rsidR="00254F16" w:rsidRPr="00004B27" w:rsidRDefault="00254F16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UTCH</w:t>
            </w:r>
          </w:p>
        </w:tc>
        <w:tc>
          <w:tcPr>
            <w:tcW w:w="7936" w:type="dxa"/>
          </w:tcPr>
          <w:p w14:paraId="105942E3" w14:textId="6A4EDFB1" w:rsidR="00254F16" w:rsidRPr="00004B27" w:rsidRDefault="000466EC" w:rsidP="009A410C">
            <w:pPr>
              <w:pStyle w:val="Pre-ContractBEP"/>
              <w:rPr>
                <w:i w:val="0"/>
                <w:color w:val="auto"/>
              </w:rPr>
            </w:pPr>
            <w:r w:rsidRPr="00004B27">
              <w:rPr>
                <w:i w:val="0"/>
                <w:color w:val="auto"/>
              </w:rPr>
              <w:t>R</w:t>
            </w:r>
            <w:r w:rsidR="00254F16" w:rsidRPr="00004B27">
              <w:rPr>
                <w:i w:val="0"/>
                <w:color w:val="auto"/>
              </w:rPr>
              <w:t>ozvody tepla a chladu</w:t>
            </w:r>
            <w:r w:rsidRPr="00004B27">
              <w:rPr>
                <w:i w:val="0"/>
                <w:color w:val="auto"/>
              </w:rPr>
              <w:t xml:space="preserve"> (Vytápění a chlazení)</w:t>
            </w:r>
          </w:p>
        </w:tc>
      </w:tr>
      <w:tr w:rsidR="00E739C2" w:rsidRPr="00004B27" w14:paraId="473AC566" w14:textId="77777777" w:rsidTr="00D834E9">
        <w:trPr>
          <w:trHeight w:val="20"/>
        </w:trPr>
        <w:tc>
          <w:tcPr>
            <w:tcW w:w="1985" w:type="dxa"/>
          </w:tcPr>
          <w:p w14:paraId="63B22144" w14:textId="77777777" w:rsidR="00254F16" w:rsidRPr="00004B27" w:rsidRDefault="00254F16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ZTI</w:t>
            </w:r>
          </w:p>
        </w:tc>
        <w:tc>
          <w:tcPr>
            <w:tcW w:w="7936" w:type="dxa"/>
          </w:tcPr>
          <w:p w14:paraId="43B30E5C" w14:textId="68CEC608" w:rsidR="00254F16" w:rsidRPr="00004B27" w:rsidRDefault="00534AAB" w:rsidP="009A410C">
            <w:pPr>
              <w:pStyle w:val="Pre-ContractBEP"/>
              <w:rPr>
                <w:i w:val="0"/>
                <w:color w:val="auto"/>
              </w:rPr>
            </w:pPr>
            <w:r w:rsidRPr="00004B27">
              <w:rPr>
                <w:i w:val="0"/>
                <w:color w:val="auto"/>
              </w:rPr>
              <w:t>Z</w:t>
            </w:r>
            <w:r w:rsidR="00254F16" w:rsidRPr="00004B27">
              <w:rPr>
                <w:i w:val="0"/>
                <w:color w:val="auto"/>
              </w:rPr>
              <w:t>dravotně – technické instalace</w:t>
            </w:r>
          </w:p>
        </w:tc>
      </w:tr>
      <w:tr w:rsidR="00E739C2" w:rsidRPr="00004B27" w14:paraId="0792F2C3" w14:textId="77777777" w:rsidTr="00D834E9">
        <w:trPr>
          <w:trHeight w:val="20"/>
        </w:trPr>
        <w:tc>
          <w:tcPr>
            <w:tcW w:w="1985" w:type="dxa"/>
          </w:tcPr>
          <w:p w14:paraId="34B3BC10" w14:textId="77777777" w:rsidR="00254F16" w:rsidRPr="00004B27" w:rsidRDefault="00254F16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ESI</w:t>
            </w:r>
          </w:p>
        </w:tc>
        <w:tc>
          <w:tcPr>
            <w:tcW w:w="7936" w:type="dxa"/>
          </w:tcPr>
          <w:p w14:paraId="6E427BC4" w14:textId="5A95E13E" w:rsidR="00254F16" w:rsidRPr="00004B27" w:rsidRDefault="000466EC" w:rsidP="009A410C">
            <w:pPr>
              <w:pStyle w:val="Pre-ContractBEP"/>
              <w:rPr>
                <w:i w:val="0"/>
                <w:color w:val="auto"/>
              </w:rPr>
            </w:pPr>
            <w:r w:rsidRPr="00004B27">
              <w:rPr>
                <w:i w:val="0"/>
                <w:color w:val="auto"/>
              </w:rPr>
              <w:t>S</w:t>
            </w:r>
            <w:r w:rsidR="00254F16" w:rsidRPr="00004B27">
              <w:rPr>
                <w:i w:val="0"/>
                <w:color w:val="auto"/>
              </w:rPr>
              <w:t>ilnoproudá elektrotechnika</w:t>
            </w:r>
          </w:p>
        </w:tc>
      </w:tr>
      <w:tr w:rsidR="00E739C2" w:rsidRPr="00004B27" w14:paraId="3A92FC98" w14:textId="77777777" w:rsidTr="00D834E9">
        <w:trPr>
          <w:trHeight w:val="20"/>
        </w:trPr>
        <w:tc>
          <w:tcPr>
            <w:tcW w:w="1985" w:type="dxa"/>
          </w:tcPr>
          <w:p w14:paraId="2B77CD53" w14:textId="77777777" w:rsidR="00254F16" w:rsidRPr="00004B27" w:rsidRDefault="00254F16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ESL</w:t>
            </w:r>
          </w:p>
        </w:tc>
        <w:tc>
          <w:tcPr>
            <w:tcW w:w="7936" w:type="dxa"/>
          </w:tcPr>
          <w:p w14:paraId="2E0CC29E" w14:textId="324AF260" w:rsidR="00254F16" w:rsidRPr="00004B27" w:rsidRDefault="000466EC" w:rsidP="009A410C">
            <w:pPr>
              <w:pStyle w:val="Pre-ContractBEP"/>
              <w:rPr>
                <w:i w:val="0"/>
                <w:color w:val="auto"/>
              </w:rPr>
            </w:pPr>
            <w:r w:rsidRPr="00004B27">
              <w:rPr>
                <w:i w:val="0"/>
                <w:color w:val="auto"/>
              </w:rPr>
              <w:t>S</w:t>
            </w:r>
            <w:r w:rsidR="00254F16" w:rsidRPr="00004B27">
              <w:rPr>
                <w:i w:val="0"/>
                <w:color w:val="auto"/>
              </w:rPr>
              <w:t>laboproudá elektrotechnika</w:t>
            </w:r>
          </w:p>
        </w:tc>
      </w:tr>
      <w:tr w:rsidR="00E739C2" w:rsidRPr="00004B27" w14:paraId="68CF7D38" w14:textId="77777777" w:rsidTr="00D834E9">
        <w:trPr>
          <w:trHeight w:val="20"/>
        </w:trPr>
        <w:tc>
          <w:tcPr>
            <w:tcW w:w="1985" w:type="dxa"/>
          </w:tcPr>
          <w:p w14:paraId="33F11ADA" w14:textId="77777777" w:rsidR="00254F16" w:rsidRPr="00004B27" w:rsidRDefault="00254F16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MAR</w:t>
            </w:r>
          </w:p>
        </w:tc>
        <w:tc>
          <w:tcPr>
            <w:tcW w:w="7936" w:type="dxa"/>
          </w:tcPr>
          <w:p w14:paraId="439FE98C" w14:textId="0C202705" w:rsidR="00254F16" w:rsidRPr="00004B27" w:rsidRDefault="00534AAB" w:rsidP="009A410C">
            <w:pPr>
              <w:pStyle w:val="Pre-ContractBEP"/>
              <w:rPr>
                <w:i w:val="0"/>
                <w:color w:val="auto"/>
              </w:rPr>
            </w:pPr>
            <w:r w:rsidRPr="00004B27">
              <w:rPr>
                <w:i w:val="0"/>
                <w:color w:val="auto"/>
              </w:rPr>
              <w:t>M</w:t>
            </w:r>
            <w:r w:rsidR="00254F16" w:rsidRPr="00004B27">
              <w:rPr>
                <w:i w:val="0"/>
                <w:color w:val="auto"/>
              </w:rPr>
              <w:t>ěření a regulace</w:t>
            </w:r>
          </w:p>
        </w:tc>
      </w:tr>
      <w:tr w:rsidR="00E739C2" w:rsidRPr="00004B27" w14:paraId="46DA2DA0" w14:textId="77777777" w:rsidTr="00D834E9">
        <w:trPr>
          <w:trHeight w:val="20"/>
        </w:trPr>
        <w:tc>
          <w:tcPr>
            <w:tcW w:w="1985" w:type="dxa"/>
          </w:tcPr>
          <w:p w14:paraId="7B03B39E" w14:textId="775D938E" w:rsidR="00326D1A" w:rsidRPr="00004B27" w:rsidRDefault="00254F16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PBŘ</w:t>
            </w:r>
          </w:p>
        </w:tc>
        <w:tc>
          <w:tcPr>
            <w:tcW w:w="7936" w:type="dxa"/>
          </w:tcPr>
          <w:p w14:paraId="580EB247" w14:textId="6BCBBA1F" w:rsidR="00776C50" w:rsidRPr="00004B27" w:rsidRDefault="00534AAB" w:rsidP="009A410C">
            <w:pPr>
              <w:pStyle w:val="Pre-ContractBEP"/>
              <w:rPr>
                <w:i w:val="0"/>
                <w:color w:val="auto"/>
              </w:rPr>
            </w:pPr>
            <w:r w:rsidRPr="00004B27">
              <w:rPr>
                <w:i w:val="0"/>
                <w:color w:val="auto"/>
              </w:rPr>
              <w:t>P</w:t>
            </w:r>
            <w:r w:rsidR="00254F16" w:rsidRPr="00004B27">
              <w:rPr>
                <w:i w:val="0"/>
                <w:color w:val="auto"/>
              </w:rPr>
              <w:t>ožárně – bezpečnostní řešení</w:t>
            </w:r>
          </w:p>
        </w:tc>
      </w:tr>
      <w:tr w:rsidR="00776C50" w:rsidRPr="00004B27" w14:paraId="4C280342" w14:textId="77777777" w:rsidTr="00D834E9">
        <w:trPr>
          <w:trHeight w:val="20"/>
        </w:trPr>
        <w:tc>
          <w:tcPr>
            <w:tcW w:w="1985" w:type="dxa"/>
          </w:tcPr>
          <w:p w14:paraId="2C77F74C" w14:textId="28742E75" w:rsidR="00776C50" w:rsidRPr="00004B27" w:rsidRDefault="00776C50" w:rsidP="00776C50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SOZ</w:t>
            </w:r>
          </w:p>
        </w:tc>
        <w:tc>
          <w:tcPr>
            <w:tcW w:w="7936" w:type="dxa"/>
          </w:tcPr>
          <w:p w14:paraId="1156DB4E" w14:textId="0C270A2F" w:rsidR="00776C50" w:rsidRPr="00004B27" w:rsidRDefault="00776C50" w:rsidP="007848CD">
            <w:pPr>
              <w:pStyle w:val="Pre-ContractBEP"/>
              <w:rPr>
                <w:i w:val="0"/>
                <w:color w:val="auto"/>
              </w:rPr>
            </w:pPr>
            <w:r w:rsidRPr="00004B27">
              <w:rPr>
                <w:i w:val="0"/>
                <w:color w:val="auto"/>
              </w:rPr>
              <w:t>Samočinné odvětrávací zařízení, odvod tepla a kouře</w:t>
            </w:r>
          </w:p>
        </w:tc>
      </w:tr>
      <w:tr w:rsidR="00776C50" w:rsidRPr="00004B27" w14:paraId="6AC00333" w14:textId="77777777" w:rsidTr="00D834E9">
        <w:trPr>
          <w:trHeight w:val="20"/>
        </w:trPr>
        <w:tc>
          <w:tcPr>
            <w:tcW w:w="1985" w:type="dxa"/>
          </w:tcPr>
          <w:p w14:paraId="569343AD" w14:textId="50BE7215" w:rsidR="00776C50" w:rsidRPr="00004B27" w:rsidRDefault="00776C50" w:rsidP="00776C50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SHZ</w:t>
            </w:r>
          </w:p>
        </w:tc>
        <w:tc>
          <w:tcPr>
            <w:tcW w:w="7936" w:type="dxa"/>
          </w:tcPr>
          <w:p w14:paraId="6A982B3F" w14:textId="352B74A2" w:rsidR="00776C50" w:rsidRPr="00004B27" w:rsidRDefault="00776C50" w:rsidP="007848CD">
            <w:pPr>
              <w:pStyle w:val="Pre-ContractBEP"/>
              <w:rPr>
                <w:i w:val="0"/>
                <w:color w:val="auto"/>
              </w:rPr>
            </w:pPr>
            <w:r w:rsidRPr="00004B27">
              <w:rPr>
                <w:i w:val="0"/>
                <w:color w:val="auto"/>
              </w:rPr>
              <w:t>Stabilní hasící systém, či GHZ (plynový systém)</w:t>
            </w:r>
          </w:p>
        </w:tc>
      </w:tr>
      <w:tr w:rsidR="00326D1A" w:rsidRPr="00004B27" w14:paraId="008B857E" w14:textId="77777777" w:rsidTr="00D834E9">
        <w:trPr>
          <w:trHeight w:val="20"/>
        </w:trPr>
        <w:tc>
          <w:tcPr>
            <w:tcW w:w="1985" w:type="dxa"/>
          </w:tcPr>
          <w:p w14:paraId="66D6A81A" w14:textId="13313A97" w:rsidR="00326D1A" w:rsidRPr="00004B27" w:rsidRDefault="00326D1A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FS</w:t>
            </w:r>
          </w:p>
        </w:tc>
        <w:tc>
          <w:tcPr>
            <w:tcW w:w="7936" w:type="dxa"/>
          </w:tcPr>
          <w:p w14:paraId="53FBDE49" w14:textId="08722A1E" w:rsidR="00326D1A" w:rsidRPr="00004B27" w:rsidRDefault="00326D1A" w:rsidP="007848CD">
            <w:pPr>
              <w:pStyle w:val="Pre-ContractBEP"/>
              <w:rPr>
                <w:i w:val="0"/>
                <w:iCs w:val="0"/>
                <w:color w:val="FF0000"/>
              </w:rPr>
            </w:pPr>
            <w:r w:rsidRPr="00004B27">
              <w:rPr>
                <w:i w:val="0"/>
                <w:iCs w:val="0"/>
                <w:color w:val="auto"/>
              </w:rPr>
              <w:t>Fáze služeb podle Standardů služeb vydaných ČKA anebo ČKAIT</w:t>
            </w:r>
          </w:p>
        </w:tc>
      </w:tr>
      <w:tr w:rsidR="00E739C2" w:rsidRPr="00004B27" w14:paraId="0C4CAB19" w14:textId="77777777" w:rsidTr="00D834E9">
        <w:trPr>
          <w:trHeight w:val="20"/>
        </w:trPr>
        <w:tc>
          <w:tcPr>
            <w:tcW w:w="1985" w:type="dxa"/>
          </w:tcPr>
          <w:p w14:paraId="17A5FE74" w14:textId="2354F37D" w:rsidR="009E00DF" w:rsidRPr="00004B27" w:rsidRDefault="009E00DF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PD</w:t>
            </w:r>
          </w:p>
        </w:tc>
        <w:tc>
          <w:tcPr>
            <w:tcW w:w="7936" w:type="dxa"/>
          </w:tcPr>
          <w:p w14:paraId="561F5D57" w14:textId="0C1A7B9D" w:rsidR="009E00DF" w:rsidRPr="00004B27" w:rsidRDefault="000466EC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P</w:t>
            </w:r>
            <w:r w:rsidR="009E00DF" w:rsidRPr="00004B27">
              <w:rPr>
                <w:i w:val="0"/>
                <w:iCs w:val="0"/>
                <w:color w:val="auto"/>
              </w:rPr>
              <w:t>rojektová dokumentace zhotovená Zhotovitelem pro daný účel</w:t>
            </w:r>
          </w:p>
        </w:tc>
      </w:tr>
      <w:tr w:rsidR="00E739C2" w:rsidRPr="00004B27" w14:paraId="1E1A479C" w14:textId="77777777" w:rsidTr="00D834E9">
        <w:trPr>
          <w:trHeight w:val="20"/>
        </w:trPr>
        <w:tc>
          <w:tcPr>
            <w:tcW w:w="1985" w:type="dxa"/>
          </w:tcPr>
          <w:p w14:paraId="596C378B" w14:textId="39F06FD1" w:rsidR="00786EBF" w:rsidRPr="00004B27" w:rsidRDefault="00786EBF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SOD</w:t>
            </w:r>
          </w:p>
        </w:tc>
        <w:tc>
          <w:tcPr>
            <w:tcW w:w="7936" w:type="dxa"/>
          </w:tcPr>
          <w:p w14:paraId="279BC67C" w14:textId="7FAE2428" w:rsidR="00786EBF" w:rsidRPr="00004B27" w:rsidRDefault="00DC36C5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 xml:space="preserve">Smlouva o Dílo uzavřená mezi </w:t>
            </w:r>
            <w:r w:rsidR="00340BBB" w:rsidRPr="00004B27">
              <w:rPr>
                <w:i w:val="0"/>
                <w:iCs w:val="0"/>
                <w:color w:val="auto"/>
              </w:rPr>
              <w:t>Objednatelem a Zhotovitelem</w:t>
            </w:r>
          </w:p>
        </w:tc>
      </w:tr>
      <w:tr w:rsidR="007848CD" w:rsidRPr="00004B27" w14:paraId="371AC4D6" w14:textId="77777777" w:rsidTr="00D834E9">
        <w:trPr>
          <w:trHeight w:val="20"/>
        </w:trPr>
        <w:tc>
          <w:tcPr>
            <w:tcW w:w="1985" w:type="dxa"/>
          </w:tcPr>
          <w:p w14:paraId="3156EC21" w14:textId="573DF67D" w:rsidR="007848CD" w:rsidRPr="004C3597" w:rsidRDefault="007848CD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4C3597">
              <w:rPr>
                <w:i w:val="0"/>
                <w:iCs w:val="0"/>
                <w:color w:val="auto"/>
              </w:rPr>
              <w:t xml:space="preserve">Vyhláška </w:t>
            </w:r>
            <w:r w:rsidR="003C2644">
              <w:rPr>
                <w:i w:val="0"/>
                <w:iCs w:val="0"/>
                <w:color w:val="auto"/>
              </w:rPr>
              <w:br/>
            </w:r>
          </w:p>
          <w:p w14:paraId="22575E6A" w14:textId="5E728F5F" w:rsidR="00336CDE" w:rsidRPr="00D834E9" w:rsidRDefault="00336CDE" w:rsidP="009A410C">
            <w:pPr>
              <w:pStyle w:val="Pre-ContractBEP"/>
              <w:rPr>
                <w:i w:val="0"/>
                <w:color w:val="auto"/>
              </w:rPr>
            </w:pPr>
            <w:r w:rsidRPr="00D834E9">
              <w:rPr>
                <w:i w:val="0"/>
                <w:color w:val="auto"/>
              </w:rPr>
              <w:t>Objednatel</w:t>
            </w:r>
            <w:r w:rsidR="00E75643" w:rsidRPr="00D834E9">
              <w:rPr>
                <w:i w:val="0"/>
                <w:color w:val="auto"/>
              </w:rPr>
              <w:br/>
            </w:r>
          </w:p>
          <w:p w14:paraId="0E6D2AE5" w14:textId="6D7D2DDD" w:rsidR="00336CDE" w:rsidRPr="00D834E9" w:rsidRDefault="00E75643" w:rsidP="009A410C">
            <w:pPr>
              <w:pStyle w:val="Pre-ContractBEP"/>
              <w:rPr>
                <w:i w:val="0"/>
                <w:color w:val="auto"/>
              </w:rPr>
            </w:pPr>
            <w:r w:rsidRPr="00D834E9">
              <w:rPr>
                <w:i w:val="0"/>
                <w:color w:val="auto"/>
              </w:rPr>
              <w:t>Projektový manažer BIM</w:t>
            </w:r>
          </w:p>
        </w:tc>
        <w:tc>
          <w:tcPr>
            <w:tcW w:w="7936" w:type="dxa"/>
          </w:tcPr>
          <w:p w14:paraId="5E2BB02D" w14:textId="59917DD2" w:rsidR="007848CD" w:rsidRPr="004C3597" w:rsidRDefault="007848CD" w:rsidP="009A410C">
            <w:pPr>
              <w:pStyle w:val="Pre-ContractBEP"/>
              <w:rPr>
                <w:i w:val="0"/>
                <w:color w:val="auto"/>
              </w:rPr>
            </w:pPr>
            <w:r w:rsidRPr="004C3597">
              <w:rPr>
                <w:i w:val="0"/>
                <w:color w:val="auto"/>
              </w:rPr>
              <w:t>Vyhláška 499/2006 Sb. o dokumentaci staveb platná ke dni podpisu BEP</w:t>
            </w:r>
            <w:r w:rsidR="003C2644">
              <w:rPr>
                <w:i w:val="0"/>
                <w:color w:val="auto"/>
              </w:rPr>
              <w:t xml:space="preserve"> (případně Vyhláška 131/2024 Sb. – dle dohody a dle </w:t>
            </w:r>
            <w:proofErr w:type="spellStart"/>
            <w:r w:rsidR="003C2644">
              <w:rPr>
                <w:i w:val="0"/>
                <w:color w:val="auto"/>
              </w:rPr>
              <w:t>SoD</w:t>
            </w:r>
            <w:proofErr w:type="spellEnd"/>
            <w:r w:rsidR="003C2644">
              <w:rPr>
                <w:i w:val="0"/>
                <w:color w:val="auto"/>
              </w:rPr>
              <w:t>)</w:t>
            </w:r>
          </w:p>
          <w:p w14:paraId="0906E680" w14:textId="77777777" w:rsidR="00E50BF4" w:rsidRPr="00D834E9" w:rsidRDefault="000066F0" w:rsidP="009A410C">
            <w:pPr>
              <w:pStyle w:val="Pre-ContractBEP"/>
              <w:rPr>
                <w:i w:val="0"/>
                <w:color w:val="auto"/>
              </w:rPr>
            </w:pPr>
            <w:r w:rsidRPr="00D834E9">
              <w:rPr>
                <w:i w:val="0"/>
                <w:color w:val="auto"/>
              </w:rPr>
              <w:t xml:space="preserve">Strana uvedená ve </w:t>
            </w:r>
            <w:r w:rsidR="008B4318" w:rsidRPr="00D834E9">
              <w:rPr>
                <w:i w:val="0"/>
                <w:color w:val="auto"/>
              </w:rPr>
              <w:t>smlouvě, která přijala nabídku zhotovitele</w:t>
            </w:r>
            <w:r w:rsidR="00AD507E" w:rsidRPr="00D834E9">
              <w:rPr>
                <w:i w:val="0"/>
                <w:color w:val="auto"/>
              </w:rPr>
              <w:t xml:space="preserve"> a je zadavatelem podle zákona o zadávání veřejných zakázek. Objednatel je pověřující stranou dle ČSN EN ISO 19650.</w:t>
            </w:r>
          </w:p>
          <w:p w14:paraId="0D1343C0" w14:textId="1A60712E" w:rsidR="00E75643" w:rsidRPr="00D834E9" w:rsidRDefault="006B2575" w:rsidP="009A410C">
            <w:pPr>
              <w:pStyle w:val="Pre-ContractBEP"/>
              <w:rPr>
                <w:i w:val="0"/>
                <w:color w:val="auto"/>
              </w:rPr>
            </w:pPr>
            <w:r w:rsidRPr="00D834E9">
              <w:rPr>
                <w:i w:val="0"/>
                <w:color w:val="auto"/>
              </w:rPr>
              <w:t>Osoba na straně Objednatele, která řídí procesy spojené s BIM</w:t>
            </w:r>
          </w:p>
        </w:tc>
      </w:tr>
      <w:tr w:rsidR="00E739C2" w:rsidRPr="00004B27" w14:paraId="5389930F" w14:textId="77777777" w:rsidTr="00D834E9">
        <w:trPr>
          <w:trHeight w:val="20"/>
        </w:trPr>
        <w:tc>
          <w:tcPr>
            <w:tcW w:w="1985" w:type="dxa"/>
          </w:tcPr>
          <w:p w14:paraId="0ADDA17A" w14:textId="667E1777" w:rsidR="00EE4C4A" w:rsidRPr="00004B27" w:rsidRDefault="00EE4C4A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BIM koordinátor</w:t>
            </w:r>
          </w:p>
        </w:tc>
        <w:tc>
          <w:tcPr>
            <w:tcW w:w="7936" w:type="dxa"/>
          </w:tcPr>
          <w:p w14:paraId="73886B4E" w14:textId="271A0975" w:rsidR="00EE4C4A" w:rsidRPr="00004B27" w:rsidRDefault="000466EC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O</w:t>
            </w:r>
            <w:r w:rsidR="00970BC9" w:rsidRPr="00004B27">
              <w:rPr>
                <w:i w:val="0"/>
                <w:iCs w:val="0"/>
                <w:color w:val="auto"/>
              </w:rPr>
              <w:t>soba na straně Zhotovitele</w:t>
            </w:r>
            <w:r w:rsidR="00E0684C" w:rsidRPr="00004B27">
              <w:rPr>
                <w:i w:val="0"/>
                <w:iCs w:val="0"/>
                <w:color w:val="auto"/>
              </w:rPr>
              <w:t>, která řídí procesy spojené s BIM</w:t>
            </w:r>
          </w:p>
        </w:tc>
      </w:tr>
      <w:tr w:rsidR="00E739C2" w:rsidRPr="00004B27" w14:paraId="5A470328" w14:textId="77777777" w:rsidTr="00D834E9">
        <w:trPr>
          <w:trHeight w:val="20"/>
        </w:trPr>
        <w:tc>
          <w:tcPr>
            <w:tcW w:w="1985" w:type="dxa"/>
          </w:tcPr>
          <w:p w14:paraId="7B48D7DF" w14:textId="0AA0AE2D" w:rsidR="005D006B" w:rsidRPr="00004B27" w:rsidRDefault="000E191F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Projektový</w:t>
            </w:r>
            <w:r w:rsidR="005D006B" w:rsidRPr="00004B27">
              <w:rPr>
                <w:i w:val="0"/>
                <w:iCs w:val="0"/>
                <w:color w:val="auto"/>
              </w:rPr>
              <w:t xml:space="preserve"> tým</w:t>
            </w:r>
          </w:p>
        </w:tc>
        <w:tc>
          <w:tcPr>
            <w:tcW w:w="7936" w:type="dxa"/>
          </w:tcPr>
          <w:p w14:paraId="348E8311" w14:textId="7E615B11" w:rsidR="005D006B" w:rsidRPr="00004B27" w:rsidRDefault="000466EC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V</w:t>
            </w:r>
            <w:r w:rsidR="005D006B" w:rsidRPr="00004B27">
              <w:rPr>
                <w:i w:val="0"/>
                <w:iCs w:val="0"/>
                <w:color w:val="auto"/>
              </w:rPr>
              <w:t>šechny zúčastněné strany, podílejí</w:t>
            </w:r>
            <w:r w:rsidRPr="00004B27">
              <w:rPr>
                <w:i w:val="0"/>
                <w:iCs w:val="0"/>
                <w:color w:val="auto"/>
              </w:rPr>
              <w:t>cí</w:t>
            </w:r>
            <w:r w:rsidR="005D006B" w:rsidRPr="00004B27">
              <w:rPr>
                <w:i w:val="0"/>
                <w:iCs w:val="0"/>
                <w:color w:val="auto"/>
              </w:rPr>
              <w:t xml:space="preserve"> </w:t>
            </w:r>
            <w:r w:rsidRPr="00004B27">
              <w:rPr>
                <w:i w:val="0"/>
                <w:iCs w:val="0"/>
                <w:color w:val="auto"/>
              </w:rPr>
              <w:t xml:space="preserve">se </w:t>
            </w:r>
            <w:r w:rsidR="005D006B" w:rsidRPr="00004B27">
              <w:rPr>
                <w:i w:val="0"/>
                <w:iCs w:val="0"/>
                <w:color w:val="auto"/>
              </w:rPr>
              <w:t>na projektu (</w:t>
            </w:r>
            <w:r w:rsidR="000E191F" w:rsidRPr="00004B27">
              <w:rPr>
                <w:i w:val="0"/>
                <w:iCs w:val="0"/>
                <w:color w:val="auto"/>
              </w:rPr>
              <w:t>klient</w:t>
            </w:r>
            <w:r w:rsidR="005D006B" w:rsidRPr="00004B27">
              <w:rPr>
                <w:i w:val="0"/>
                <w:iCs w:val="0"/>
                <w:color w:val="auto"/>
              </w:rPr>
              <w:t xml:space="preserve">, investor, architekt, </w:t>
            </w:r>
            <w:r w:rsidR="00763AFC" w:rsidRPr="00004B27">
              <w:rPr>
                <w:i w:val="0"/>
                <w:iCs w:val="0"/>
                <w:color w:val="auto"/>
              </w:rPr>
              <w:t>Z</w:t>
            </w:r>
            <w:r w:rsidR="005D006B" w:rsidRPr="00004B27">
              <w:rPr>
                <w:i w:val="0"/>
                <w:iCs w:val="0"/>
                <w:color w:val="auto"/>
              </w:rPr>
              <w:t xml:space="preserve">hotovitel PD, </w:t>
            </w:r>
            <w:proofErr w:type="spellStart"/>
            <w:r w:rsidR="00763AFC" w:rsidRPr="00004B27">
              <w:rPr>
                <w:i w:val="0"/>
                <w:iCs w:val="0"/>
                <w:color w:val="auto"/>
              </w:rPr>
              <w:t>S</w:t>
            </w:r>
            <w:r w:rsidR="005D006B" w:rsidRPr="00004B27">
              <w:rPr>
                <w:i w:val="0"/>
                <w:iCs w:val="0"/>
                <w:color w:val="auto"/>
              </w:rPr>
              <w:t>ubzhotovitel</w:t>
            </w:r>
            <w:proofErr w:type="spellEnd"/>
            <w:r w:rsidR="005D006B" w:rsidRPr="00004B27">
              <w:rPr>
                <w:i w:val="0"/>
                <w:iCs w:val="0"/>
                <w:color w:val="auto"/>
              </w:rPr>
              <w:t xml:space="preserve"> PD)</w:t>
            </w:r>
          </w:p>
        </w:tc>
      </w:tr>
      <w:tr w:rsidR="00E739C2" w:rsidRPr="00004B27" w14:paraId="6FD083FF" w14:textId="77777777" w:rsidTr="00D834E9">
        <w:trPr>
          <w:trHeight w:val="20"/>
        </w:trPr>
        <w:tc>
          <w:tcPr>
            <w:tcW w:w="1985" w:type="dxa"/>
          </w:tcPr>
          <w:p w14:paraId="68A50353" w14:textId="76ED6D73" w:rsidR="00FB1BD7" w:rsidRPr="00004B27" w:rsidRDefault="00FB1BD7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Realizační tým</w:t>
            </w:r>
          </w:p>
        </w:tc>
        <w:tc>
          <w:tcPr>
            <w:tcW w:w="7936" w:type="dxa"/>
          </w:tcPr>
          <w:p w14:paraId="1D7D6D22" w14:textId="3D5F730A" w:rsidR="00FB1BD7" w:rsidRPr="00004B27" w:rsidRDefault="000466EC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T</w:t>
            </w:r>
            <w:r w:rsidR="00FB1BD7" w:rsidRPr="00004B27">
              <w:rPr>
                <w:i w:val="0"/>
                <w:iCs w:val="0"/>
                <w:color w:val="auto"/>
              </w:rPr>
              <w:t xml:space="preserve">ým Zhotovitele a </w:t>
            </w:r>
            <w:proofErr w:type="spellStart"/>
            <w:r w:rsidR="00FB1BD7" w:rsidRPr="00004B27">
              <w:rPr>
                <w:i w:val="0"/>
                <w:iCs w:val="0"/>
                <w:color w:val="auto"/>
              </w:rPr>
              <w:t>Subzhotovitele</w:t>
            </w:r>
            <w:proofErr w:type="spellEnd"/>
            <w:r w:rsidR="000331D0" w:rsidRPr="00004B27">
              <w:rPr>
                <w:i w:val="0"/>
                <w:iCs w:val="0"/>
                <w:color w:val="auto"/>
              </w:rPr>
              <w:t xml:space="preserve"> podílející na tvorbě projektu</w:t>
            </w:r>
          </w:p>
        </w:tc>
      </w:tr>
      <w:tr w:rsidR="00E739C2" w:rsidRPr="00004B27" w14:paraId="5DB24000" w14:textId="77777777" w:rsidTr="00D834E9">
        <w:trPr>
          <w:trHeight w:val="20"/>
        </w:trPr>
        <w:tc>
          <w:tcPr>
            <w:tcW w:w="1985" w:type="dxa"/>
          </w:tcPr>
          <w:p w14:paraId="665B0244" w14:textId="77777777" w:rsidR="005D006B" w:rsidRDefault="00340E89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Zhotovitel</w:t>
            </w:r>
          </w:p>
          <w:p w14:paraId="6D24800F" w14:textId="77777777" w:rsidR="005B5279" w:rsidRDefault="005B5279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proofErr w:type="spellStart"/>
            <w:r>
              <w:rPr>
                <w:i w:val="0"/>
                <w:iCs w:val="0"/>
                <w:color w:val="auto"/>
              </w:rPr>
              <w:t>Subzhotovitel</w:t>
            </w:r>
            <w:proofErr w:type="spellEnd"/>
          </w:p>
          <w:p w14:paraId="2E946E2E" w14:textId="77777777" w:rsidR="00947507" w:rsidRPr="00D834E9" w:rsidRDefault="00947507" w:rsidP="009A410C">
            <w:pPr>
              <w:pStyle w:val="Pre-ContractBEP"/>
              <w:rPr>
                <w:i w:val="0"/>
                <w:color w:val="auto"/>
              </w:rPr>
            </w:pPr>
            <w:r w:rsidRPr="00D834E9">
              <w:rPr>
                <w:i w:val="0"/>
                <w:color w:val="auto"/>
              </w:rPr>
              <w:t>TZB</w:t>
            </w:r>
            <w:r w:rsidRPr="00D834E9">
              <w:rPr>
                <w:i w:val="0"/>
                <w:color w:val="auto"/>
              </w:rPr>
              <w:br/>
            </w:r>
          </w:p>
          <w:p w14:paraId="5C5E7515" w14:textId="5B26A754" w:rsidR="00947507" w:rsidRPr="00004B27" w:rsidRDefault="00947507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D834E9">
              <w:rPr>
                <w:i w:val="0"/>
                <w:color w:val="auto"/>
              </w:rPr>
              <w:t>IS</w:t>
            </w:r>
            <w:r>
              <w:rPr>
                <w:i w:val="0"/>
                <w:iCs w:val="0"/>
                <w:color w:val="auto"/>
              </w:rPr>
              <w:br/>
            </w:r>
          </w:p>
        </w:tc>
        <w:tc>
          <w:tcPr>
            <w:tcW w:w="7936" w:type="dxa"/>
          </w:tcPr>
          <w:p w14:paraId="05BDC2F6" w14:textId="3EC098DA" w:rsidR="005D006B" w:rsidRDefault="00F240F5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Generální zpracovatel</w:t>
            </w:r>
            <w:r w:rsidR="00133725" w:rsidRPr="00004B27">
              <w:rPr>
                <w:i w:val="0"/>
                <w:iCs w:val="0"/>
                <w:color w:val="auto"/>
              </w:rPr>
              <w:t xml:space="preserve"> PD v rámci </w:t>
            </w:r>
            <w:proofErr w:type="spellStart"/>
            <w:r w:rsidR="00133725" w:rsidRPr="00004B27">
              <w:rPr>
                <w:i w:val="0"/>
                <w:iCs w:val="0"/>
                <w:color w:val="auto"/>
              </w:rPr>
              <w:t>DiMS</w:t>
            </w:r>
            <w:proofErr w:type="spellEnd"/>
          </w:p>
          <w:p w14:paraId="4B96580A" w14:textId="77777777" w:rsidR="005B5279" w:rsidRDefault="00F240F5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Zpracovatel dílčí části PD v rámci </w:t>
            </w:r>
            <w:proofErr w:type="spellStart"/>
            <w:r>
              <w:rPr>
                <w:i w:val="0"/>
                <w:iCs w:val="0"/>
                <w:color w:val="auto"/>
              </w:rPr>
              <w:t>DiMS</w:t>
            </w:r>
            <w:proofErr w:type="spellEnd"/>
          </w:p>
          <w:p w14:paraId="0B0F0B0B" w14:textId="77777777" w:rsidR="00220E70" w:rsidRPr="00D834E9" w:rsidRDefault="00220E70" w:rsidP="009A410C">
            <w:pPr>
              <w:pStyle w:val="Pre-ContractBEP"/>
              <w:rPr>
                <w:i w:val="0"/>
                <w:color w:val="auto"/>
              </w:rPr>
            </w:pPr>
            <w:r w:rsidRPr="00D834E9">
              <w:rPr>
                <w:i w:val="0"/>
                <w:color w:val="auto"/>
              </w:rPr>
              <w:t>Veškeré domovní potrubní a kabelové rozvody</w:t>
            </w:r>
            <w:r w:rsidR="00A252A8" w:rsidRPr="00D834E9">
              <w:rPr>
                <w:i w:val="0"/>
                <w:color w:val="auto"/>
              </w:rPr>
              <w:t xml:space="preserve"> (např. ZTI, VZT, vytápění, chlazení, elektroinstalace, sprinklerové systémy, požární odvětrání apod.)</w:t>
            </w:r>
          </w:p>
          <w:p w14:paraId="2EBE82F2" w14:textId="2067BC6A" w:rsidR="00A252A8" w:rsidRPr="00004B27" w:rsidRDefault="00A252A8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D834E9">
              <w:rPr>
                <w:i w:val="0"/>
                <w:color w:val="auto"/>
              </w:rPr>
              <w:t>Veškeré venkovní potrubní a kabelové inženýrské sítě a rozvody (např. ZTI, horkovod, elektro VN a NN, telekomunikace apod.)</w:t>
            </w:r>
          </w:p>
        </w:tc>
      </w:tr>
      <w:tr w:rsidR="00E739C2" w:rsidRPr="00004B27" w14:paraId="089C43D7" w14:textId="77777777" w:rsidTr="00D834E9">
        <w:trPr>
          <w:trHeight w:val="20"/>
        </w:trPr>
        <w:tc>
          <w:tcPr>
            <w:tcW w:w="1985" w:type="dxa"/>
          </w:tcPr>
          <w:p w14:paraId="56A79565" w14:textId="3E1D09B0" w:rsidR="00B82AC8" w:rsidRPr="00004B27" w:rsidRDefault="00992BF6" w:rsidP="00761EFB">
            <w:pPr>
              <w:pStyle w:val="Pre-ContractBEP"/>
              <w:jc w:val="left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 xml:space="preserve">Zkoordinovaný </w:t>
            </w:r>
            <w:proofErr w:type="spellStart"/>
            <w:r w:rsidR="004E35EF" w:rsidRPr="00004B27">
              <w:rPr>
                <w:i w:val="0"/>
                <w:iCs w:val="0"/>
                <w:color w:val="auto"/>
              </w:rPr>
              <w:t>DiMS</w:t>
            </w:r>
            <w:proofErr w:type="spellEnd"/>
          </w:p>
        </w:tc>
        <w:tc>
          <w:tcPr>
            <w:tcW w:w="7936" w:type="dxa"/>
          </w:tcPr>
          <w:p w14:paraId="761B1908" w14:textId="27A8E25A" w:rsidR="00B82AC8" w:rsidRPr="005F39A3" w:rsidRDefault="00587AB7" w:rsidP="009A410C">
            <w:pPr>
              <w:pStyle w:val="Pre-ContractBEP"/>
              <w:rPr>
                <w:i w:val="0"/>
                <w:color w:val="auto"/>
                <w:shd w:val="clear" w:color="auto" w:fill="E6E6E6"/>
              </w:rPr>
            </w:pPr>
            <w:r w:rsidRPr="00004B27">
              <w:rPr>
                <w:i w:val="0"/>
                <w:iCs w:val="0"/>
                <w:color w:val="auto"/>
              </w:rPr>
              <w:t>j</w:t>
            </w:r>
            <w:r w:rsidR="008B369B" w:rsidRPr="00004B27">
              <w:rPr>
                <w:i w:val="0"/>
                <w:iCs w:val="0"/>
                <w:color w:val="auto"/>
              </w:rPr>
              <w:t>e</w:t>
            </w:r>
            <w:r w:rsidR="00917029" w:rsidRPr="00004B27">
              <w:rPr>
                <w:i w:val="0"/>
                <w:iCs w:val="0"/>
                <w:color w:val="auto"/>
              </w:rPr>
              <w:t xml:space="preserve"> </w:t>
            </w:r>
            <w:proofErr w:type="spellStart"/>
            <w:r w:rsidR="00917029" w:rsidRPr="00004B27">
              <w:rPr>
                <w:i w:val="0"/>
                <w:iCs w:val="0"/>
                <w:color w:val="auto"/>
              </w:rPr>
              <w:t>DiMS</w:t>
            </w:r>
            <w:proofErr w:type="spellEnd"/>
            <w:r w:rsidR="008B369B" w:rsidRPr="00004B27">
              <w:rPr>
                <w:i w:val="0"/>
                <w:iCs w:val="0"/>
                <w:color w:val="auto"/>
              </w:rPr>
              <w:t>,</w:t>
            </w:r>
            <w:r w:rsidR="00CA6BF7" w:rsidRPr="00004B27">
              <w:rPr>
                <w:i w:val="0"/>
                <w:iCs w:val="0"/>
                <w:color w:val="auto"/>
              </w:rPr>
              <w:t xml:space="preserve"> kde se nevyskytují kolize</w:t>
            </w:r>
            <w:r w:rsidR="003F4D29" w:rsidRPr="00004B27">
              <w:rPr>
                <w:i w:val="0"/>
                <w:iCs w:val="0"/>
                <w:color w:val="auto"/>
              </w:rPr>
              <w:t xml:space="preserve"> kategorie 1 podle </w:t>
            </w:r>
            <w:r w:rsidR="003F4D29" w:rsidRPr="00004B27">
              <w:rPr>
                <w:i w:val="0"/>
                <w:color w:val="auto"/>
              </w:rPr>
              <w:t xml:space="preserve">odst. </w:t>
            </w:r>
            <w:r w:rsidR="00762D87">
              <w:rPr>
                <w:i w:val="0"/>
                <w:color w:val="auto"/>
                <w:shd w:val="clear" w:color="auto" w:fill="E6E6E6"/>
              </w:rPr>
              <w:t>10</w:t>
            </w:r>
          </w:p>
        </w:tc>
      </w:tr>
      <w:tr w:rsidR="005F39A3" w:rsidRPr="00004B27" w14:paraId="7B504CF9" w14:textId="77777777" w:rsidTr="00D834E9">
        <w:trPr>
          <w:trHeight w:val="20"/>
        </w:trPr>
        <w:tc>
          <w:tcPr>
            <w:tcW w:w="1985" w:type="dxa"/>
          </w:tcPr>
          <w:p w14:paraId="2A0F0088" w14:textId="411630EB" w:rsidR="005F39A3" w:rsidRPr="00004B27" w:rsidRDefault="005F39A3" w:rsidP="00761EFB">
            <w:pPr>
              <w:pStyle w:val="Pre-ContractBEP"/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SW</w:t>
            </w:r>
          </w:p>
        </w:tc>
        <w:tc>
          <w:tcPr>
            <w:tcW w:w="7936" w:type="dxa"/>
          </w:tcPr>
          <w:p w14:paraId="1C942B5D" w14:textId="6AE9DE5D" w:rsidR="005F39A3" w:rsidRPr="00004B27" w:rsidRDefault="005F39A3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Software</w:t>
            </w:r>
          </w:p>
        </w:tc>
      </w:tr>
      <w:tr w:rsidR="00B82AC8" w:rsidRPr="00004B27" w14:paraId="281233B0" w14:textId="77777777" w:rsidTr="00D834E9">
        <w:trPr>
          <w:trHeight w:val="20"/>
        </w:trPr>
        <w:tc>
          <w:tcPr>
            <w:tcW w:w="1985" w:type="dxa"/>
          </w:tcPr>
          <w:p w14:paraId="5340E180" w14:textId="77777777" w:rsidR="00B82AC8" w:rsidRPr="00D834E9" w:rsidRDefault="00AC47A6" w:rsidP="00761EFB">
            <w:pPr>
              <w:pStyle w:val="Pre-ContractBEP"/>
              <w:jc w:val="left"/>
              <w:rPr>
                <w:i w:val="0"/>
                <w:color w:val="auto"/>
              </w:rPr>
            </w:pPr>
            <w:r w:rsidRPr="00D834E9">
              <w:rPr>
                <w:i w:val="0"/>
                <w:color w:val="auto"/>
              </w:rPr>
              <w:t>CDE</w:t>
            </w:r>
            <w:r w:rsidR="00335CA8" w:rsidRPr="00D834E9">
              <w:rPr>
                <w:i w:val="0"/>
                <w:color w:val="auto"/>
              </w:rPr>
              <w:br/>
            </w:r>
            <w:r w:rsidR="00335CA8" w:rsidRPr="00D834E9">
              <w:rPr>
                <w:i w:val="0"/>
                <w:color w:val="auto"/>
              </w:rPr>
              <w:br/>
            </w:r>
          </w:p>
          <w:p w14:paraId="7C7F31F1" w14:textId="77777777" w:rsidR="00335CA8" w:rsidRDefault="00335CA8" w:rsidP="00761EFB">
            <w:pPr>
              <w:pStyle w:val="Pre-ContractBEP"/>
              <w:jc w:val="left"/>
              <w:rPr>
                <w:i w:val="0"/>
                <w:iCs w:val="0"/>
                <w:color w:val="auto"/>
              </w:rPr>
            </w:pPr>
            <w:r w:rsidRPr="00D834E9">
              <w:rPr>
                <w:i w:val="0"/>
                <w:color w:val="auto"/>
              </w:rPr>
              <w:t>Uživatelé</w:t>
            </w:r>
          </w:p>
          <w:p w14:paraId="77D3F914" w14:textId="6DE5A180" w:rsidR="000165F2" w:rsidRPr="00004B27" w:rsidRDefault="000165F2" w:rsidP="00761EFB">
            <w:pPr>
              <w:pStyle w:val="Pre-ContractBEP"/>
              <w:jc w:val="left"/>
              <w:rPr>
                <w:i w:val="0"/>
                <w:iCs w:val="0"/>
                <w:color w:val="auto"/>
              </w:rPr>
            </w:pPr>
            <w:r w:rsidRPr="00D834E9">
              <w:rPr>
                <w:i w:val="0"/>
                <w:color w:val="auto"/>
              </w:rPr>
              <w:t>Sdílená data</w:t>
            </w:r>
          </w:p>
        </w:tc>
        <w:tc>
          <w:tcPr>
            <w:tcW w:w="7936" w:type="dxa"/>
          </w:tcPr>
          <w:p w14:paraId="35E7BB27" w14:textId="77777777" w:rsidR="00B82AC8" w:rsidRPr="00D834E9" w:rsidRDefault="00AC47A6" w:rsidP="009A410C">
            <w:pPr>
              <w:pStyle w:val="Pre-ContractBEP"/>
              <w:rPr>
                <w:i w:val="0"/>
                <w:color w:val="auto"/>
              </w:rPr>
            </w:pPr>
            <w:r w:rsidRPr="00D834E9">
              <w:rPr>
                <w:i w:val="0"/>
                <w:color w:val="auto"/>
              </w:rPr>
              <w:t>Společné datové prostředí (</w:t>
            </w:r>
            <w:proofErr w:type="spellStart"/>
            <w:r w:rsidRPr="00D834E9">
              <w:rPr>
                <w:i w:val="0"/>
                <w:color w:val="auto"/>
              </w:rPr>
              <w:t>Common</w:t>
            </w:r>
            <w:proofErr w:type="spellEnd"/>
            <w:r w:rsidRPr="00D834E9">
              <w:rPr>
                <w:i w:val="0"/>
                <w:color w:val="auto"/>
              </w:rPr>
              <w:t xml:space="preserve"> Data </w:t>
            </w:r>
            <w:proofErr w:type="spellStart"/>
            <w:r w:rsidRPr="00D834E9">
              <w:rPr>
                <w:i w:val="0"/>
                <w:color w:val="auto"/>
              </w:rPr>
              <w:t>Enviroment</w:t>
            </w:r>
            <w:proofErr w:type="spellEnd"/>
            <w:r w:rsidRPr="00D834E9">
              <w:rPr>
                <w:i w:val="0"/>
                <w:color w:val="auto"/>
              </w:rPr>
              <w:t>)</w:t>
            </w:r>
            <w:r w:rsidR="006067D4" w:rsidRPr="00D834E9">
              <w:rPr>
                <w:i w:val="0"/>
                <w:color w:val="auto"/>
              </w:rPr>
              <w:t xml:space="preserve"> – systém sloužící ke sdílení dat a informací v rámci informačního modelování staveb</w:t>
            </w:r>
            <w:r w:rsidR="00E861A9" w:rsidRPr="00D834E9">
              <w:rPr>
                <w:i w:val="0"/>
                <w:color w:val="auto"/>
              </w:rPr>
              <w:t>, k informačnímu modelování staveb a k dodávkám jednotlivých plnění či vzájemné komunikaci mezi Uživateli</w:t>
            </w:r>
          </w:p>
          <w:p w14:paraId="7DB85DFC" w14:textId="77777777" w:rsidR="00E861A9" w:rsidRDefault="00335CA8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D834E9">
              <w:rPr>
                <w:i w:val="0"/>
                <w:color w:val="auto"/>
              </w:rPr>
              <w:t>Uživatelé CDE, kterým byl udělen přístup do CDE. Tvoří projektový tým BIM</w:t>
            </w:r>
          </w:p>
          <w:p w14:paraId="1A07609D" w14:textId="31719773" w:rsidR="00F43AF8" w:rsidRPr="00004B27" w:rsidRDefault="000165F2" w:rsidP="009A410C">
            <w:pPr>
              <w:pStyle w:val="Pre-ContractBEP"/>
              <w:rPr>
                <w:i w:val="0"/>
                <w:iCs w:val="0"/>
                <w:color w:val="auto"/>
              </w:rPr>
            </w:pPr>
            <w:r w:rsidRPr="00D834E9">
              <w:rPr>
                <w:i w:val="0"/>
                <w:color w:val="auto"/>
              </w:rPr>
              <w:t xml:space="preserve">Data, informace a ostatní skutečnosti </w:t>
            </w:r>
            <w:proofErr w:type="spellStart"/>
            <w:r w:rsidRPr="00D834E9">
              <w:rPr>
                <w:i w:val="0"/>
                <w:color w:val="auto"/>
              </w:rPr>
              <w:t>sdílene</w:t>
            </w:r>
            <w:proofErr w:type="spellEnd"/>
            <w:r w:rsidRPr="00D834E9">
              <w:rPr>
                <w:i w:val="0"/>
                <w:color w:val="auto"/>
              </w:rPr>
              <w:t xml:space="preserve"> a sdělované prostřednictvím CDE v otevřeném formátu.</w:t>
            </w:r>
          </w:p>
        </w:tc>
      </w:tr>
    </w:tbl>
    <w:p w14:paraId="335A5EA0" w14:textId="547A8112" w:rsidR="00D66AF0" w:rsidRPr="00004B27" w:rsidRDefault="00D66AF0">
      <w:pPr>
        <w:spacing w:before="0" w:after="160"/>
        <w:jc w:val="left"/>
      </w:pPr>
      <w:bookmarkStart w:id="0" w:name="_Toc134888876"/>
    </w:p>
    <w:p w14:paraId="5F452138" w14:textId="4FF735C8" w:rsidR="00CB0A91" w:rsidRPr="00004B27" w:rsidRDefault="00F757BC" w:rsidP="00BA763A">
      <w:pPr>
        <w:pStyle w:val="Nadpis1"/>
      </w:pPr>
      <w:bookmarkStart w:id="1" w:name="_Toc207200676"/>
      <w:r>
        <w:lastRenderedPageBreak/>
        <w:t>Ú</w:t>
      </w:r>
      <w:r w:rsidR="000A17C7">
        <w:t>čel dokumentu</w:t>
      </w:r>
      <w:r w:rsidR="006C26CE">
        <w:t xml:space="preserve"> BEP</w:t>
      </w:r>
      <w:bookmarkEnd w:id="0"/>
      <w:bookmarkEnd w:id="1"/>
    </w:p>
    <w:p w14:paraId="1691F782" w14:textId="35AD9E68" w:rsidR="00964F31" w:rsidRPr="00004B27" w:rsidRDefault="6BE23B01" w:rsidP="21F28659">
      <w:pPr>
        <w:pStyle w:val="Pre-ContractBEP"/>
        <w:rPr>
          <w:i w:val="0"/>
          <w:iCs w:val="0"/>
          <w:color w:val="auto"/>
        </w:rPr>
      </w:pPr>
      <w:r w:rsidRPr="21F28659">
        <w:rPr>
          <w:i w:val="0"/>
          <w:iCs w:val="0"/>
          <w:color w:val="auto"/>
        </w:rPr>
        <w:t xml:space="preserve">BEP (BIM </w:t>
      </w:r>
      <w:proofErr w:type="spellStart"/>
      <w:r w:rsidRPr="21F28659">
        <w:rPr>
          <w:i w:val="0"/>
          <w:iCs w:val="0"/>
          <w:color w:val="auto"/>
        </w:rPr>
        <w:t>Execution</w:t>
      </w:r>
      <w:proofErr w:type="spellEnd"/>
      <w:r w:rsidRPr="21F28659">
        <w:rPr>
          <w:i w:val="0"/>
          <w:iCs w:val="0"/>
          <w:color w:val="auto"/>
        </w:rPr>
        <w:t xml:space="preserve"> </w:t>
      </w:r>
      <w:proofErr w:type="spellStart"/>
      <w:r w:rsidRPr="21F28659">
        <w:rPr>
          <w:i w:val="0"/>
          <w:iCs w:val="0"/>
          <w:color w:val="auto"/>
        </w:rPr>
        <w:t>Plan</w:t>
      </w:r>
      <w:proofErr w:type="spellEnd"/>
      <w:r w:rsidRPr="21F28659">
        <w:rPr>
          <w:i w:val="0"/>
          <w:iCs w:val="0"/>
          <w:color w:val="auto"/>
        </w:rPr>
        <w:t>) je dokumentem specifikující konkrétní způsob tvorby</w:t>
      </w:r>
      <w:r w:rsidR="00D43ED2" w:rsidRPr="21F28659">
        <w:rPr>
          <w:i w:val="0"/>
          <w:iCs w:val="0"/>
          <w:color w:val="auto"/>
        </w:rPr>
        <w:t xml:space="preserve"> </w:t>
      </w:r>
      <w:r w:rsidRPr="21F28659">
        <w:rPr>
          <w:i w:val="0"/>
          <w:iCs w:val="0"/>
          <w:color w:val="auto"/>
        </w:rPr>
        <w:t>Digitálního modelu stavby (</w:t>
      </w:r>
      <w:proofErr w:type="spellStart"/>
      <w:r w:rsidRPr="21F28659">
        <w:rPr>
          <w:i w:val="0"/>
          <w:iCs w:val="0"/>
          <w:color w:val="auto"/>
        </w:rPr>
        <w:t>DiMS</w:t>
      </w:r>
      <w:proofErr w:type="spellEnd"/>
      <w:r w:rsidRPr="21F28659">
        <w:rPr>
          <w:i w:val="0"/>
          <w:iCs w:val="0"/>
          <w:color w:val="auto"/>
        </w:rPr>
        <w:t>) v rámci IMS, projektové přípravy PD</w:t>
      </w:r>
      <w:r w:rsidR="002044A2" w:rsidRPr="21F28659">
        <w:rPr>
          <w:i w:val="0"/>
          <w:iCs w:val="0"/>
          <w:color w:val="auto"/>
        </w:rPr>
        <w:t>.</w:t>
      </w:r>
      <w:r w:rsidR="00866032" w:rsidRPr="21F28659">
        <w:rPr>
          <w:i w:val="0"/>
          <w:iCs w:val="0"/>
          <w:color w:val="auto"/>
        </w:rPr>
        <w:t xml:space="preserve"> </w:t>
      </w:r>
      <w:r w:rsidR="006661C0" w:rsidRPr="21F28659">
        <w:rPr>
          <w:i w:val="0"/>
          <w:iCs w:val="0"/>
          <w:color w:val="auto"/>
        </w:rPr>
        <w:t>Dokument BEP zpracovává a spravuje BIM koordinátor</w:t>
      </w:r>
      <w:r w:rsidR="00776B1A" w:rsidRPr="21F28659">
        <w:rPr>
          <w:i w:val="0"/>
          <w:iCs w:val="0"/>
          <w:color w:val="auto"/>
        </w:rPr>
        <w:t xml:space="preserve"> </w:t>
      </w:r>
      <w:r w:rsidR="00940ACF" w:rsidRPr="21F28659">
        <w:rPr>
          <w:i w:val="0"/>
          <w:iCs w:val="0"/>
          <w:color w:val="auto"/>
        </w:rPr>
        <w:t>Zhotovitele</w:t>
      </w:r>
      <w:r w:rsidR="00776B1A" w:rsidRPr="21F28659">
        <w:rPr>
          <w:i w:val="0"/>
          <w:iCs w:val="0"/>
          <w:color w:val="auto"/>
        </w:rPr>
        <w:t>,</w:t>
      </w:r>
      <w:r w:rsidR="006661C0" w:rsidRPr="21F28659">
        <w:rPr>
          <w:i w:val="0"/>
          <w:iCs w:val="0"/>
          <w:color w:val="auto"/>
        </w:rPr>
        <w:t xml:space="preserve"> udržuje ho v souladu s požadavky danými SOD.</w:t>
      </w:r>
      <w:r w:rsidR="00866032" w:rsidRPr="21F28659">
        <w:rPr>
          <w:i w:val="0"/>
          <w:iCs w:val="0"/>
          <w:color w:val="auto"/>
        </w:rPr>
        <w:t xml:space="preserve"> </w:t>
      </w:r>
      <w:r w:rsidR="79D61204" w:rsidRPr="21F28659">
        <w:rPr>
          <w:i w:val="0"/>
          <w:iCs w:val="0"/>
          <w:color w:val="auto"/>
        </w:rPr>
        <w:t xml:space="preserve">Všichni členové Projektového týmu jsou povinni se dokumentem BEP řídit po celou dobu trvání </w:t>
      </w:r>
      <w:r w:rsidR="05825E24" w:rsidRPr="21F28659">
        <w:rPr>
          <w:i w:val="0"/>
          <w:iCs w:val="0"/>
          <w:color w:val="auto"/>
        </w:rPr>
        <w:t>SOD</w:t>
      </w:r>
      <w:r w:rsidR="79D61204" w:rsidRPr="21F28659">
        <w:rPr>
          <w:i w:val="0"/>
          <w:iCs w:val="0"/>
          <w:color w:val="auto"/>
        </w:rPr>
        <w:t>.</w:t>
      </w:r>
      <w:bookmarkStart w:id="2" w:name="_Toc130212466"/>
      <w:bookmarkStart w:id="3" w:name="_Toc130219479"/>
      <w:bookmarkStart w:id="4" w:name="_Toc130219847"/>
      <w:bookmarkStart w:id="5" w:name="_Toc130285855"/>
      <w:bookmarkStart w:id="6" w:name="_Toc130285981"/>
      <w:bookmarkStart w:id="7" w:name="_Toc130301581"/>
      <w:bookmarkStart w:id="8" w:name="_Toc130388433"/>
      <w:bookmarkStart w:id="9" w:name="_Toc130455056"/>
      <w:bookmarkStart w:id="10" w:name="_Toc130468035"/>
      <w:bookmarkStart w:id="11" w:name="_Toc134535345"/>
      <w:bookmarkStart w:id="12" w:name="_Toc134888877"/>
      <w:bookmarkStart w:id="13" w:name="_Toc130212467"/>
      <w:bookmarkStart w:id="14" w:name="_Toc130219480"/>
      <w:bookmarkStart w:id="15" w:name="_Toc130219848"/>
      <w:bookmarkStart w:id="16" w:name="_Toc130285856"/>
      <w:bookmarkStart w:id="17" w:name="_Toc130285982"/>
      <w:bookmarkStart w:id="18" w:name="_Toc130301582"/>
      <w:bookmarkStart w:id="19" w:name="_Toc130388434"/>
      <w:bookmarkStart w:id="20" w:name="_Toc130455057"/>
      <w:bookmarkStart w:id="21" w:name="_Toc130468036"/>
      <w:bookmarkStart w:id="22" w:name="_Toc134535346"/>
      <w:bookmarkStart w:id="23" w:name="_Toc134888878"/>
      <w:bookmarkStart w:id="24" w:name="_Toc130212468"/>
      <w:bookmarkStart w:id="25" w:name="_Toc130219481"/>
      <w:bookmarkStart w:id="26" w:name="_Toc130219849"/>
      <w:bookmarkStart w:id="27" w:name="_Toc130285857"/>
      <w:bookmarkStart w:id="28" w:name="_Toc130285983"/>
      <w:bookmarkStart w:id="29" w:name="_Toc130301583"/>
      <w:bookmarkStart w:id="30" w:name="_Toc130388435"/>
      <w:bookmarkStart w:id="31" w:name="_Toc130455058"/>
      <w:bookmarkStart w:id="32" w:name="_Toc130468037"/>
      <w:bookmarkStart w:id="33" w:name="_Toc134535347"/>
      <w:bookmarkStart w:id="34" w:name="_Toc13488887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243F18B" w14:textId="2EF05E5B" w:rsidR="00CE0F2C" w:rsidRPr="00004B27" w:rsidRDefault="00CE0F2C" w:rsidP="000C6CBD">
      <w:pPr>
        <w:pStyle w:val="Nadpis3"/>
      </w:pPr>
      <w:bookmarkStart w:id="35" w:name="_Toc134888882"/>
      <w:bookmarkStart w:id="36" w:name="_Toc207200677"/>
      <w:r>
        <w:t>Aktualizace BEP</w:t>
      </w:r>
      <w:bookmarkEnd w:id="35"/>
      <w:bookmarkEnd w:id="36"/>
    </w:p>
    <w:p w14:paraId="2B4AC343" w14:textId="2C665995" w:rsidR="00CE0F2C" w:rsidRDefault="00513224" w:rsidP="00964F31">
      <w:pPr>
        <w:pStyle w:val="Pre-ContractBEP"/>
        <w:rPr>
          <w:i w:val="0"/>
          <w:iCs w:val="0"/>
          <w:color w:val="auto"/>
        </w:rPr>
      </w:pPr>
      <w:r w:rsidRPr="00004B27">
        <w:rPr>
          <w:i w:val="0"/>
          <w:iCs w:val="0"/>
          <w:color w:val="auto"/>
        </w:rPr>
        <w:t xml:space="preserve">Změny </w:t>
      </w:r>
      <w:r w:rsidR="00CE0F2C" w:rsidRPr="00004B27">
        <w:rPr>
          <w:i w:val="0"/>
          <w:iCs w:val="0"/>
          <w:color w:val="auto"/>
        </w:rPr>
        <w:t xml:space="preserve">BEP musí být </w:t>
      </w:r>
      <w:r w:rsidRPr="00004B27">
        <w:rPr>
          <w:i w:val="0"/>
          <w:iCs w:val="0"/>
          <w:color w:val="auto"/>
        </w:rPr>
        <w:t>projednány a schváleny</w:t>
      </w:r>
      <w:r w:rsidR="00CE0F2C" w:rsidRPr="00004B27">
        <w:rPr>
          <w:i w:val="0"/>
          <w:iCs w:val="0"/>
          <w:color w:val="auto"/>
        </w:rPr>
        <w:t xml:space="preserve"> </w:t>
      </w:r>
      <w:r w:rsidRPr="00004B27">
        <w:rPr>
          <w:i w:val="0"/>
          <w:iCs w:val="0"/>
          <w:color w:val="auto"/>
        </w:rPr>
        <w:t>smluvními stranami</w:t>
      </w:r>
      <w:r w:rsidR="00CE0F2C" w:rsidRPr="00004B27">
        <w:rPr>
          <w:i w:val="0"/>
          <w:iCs w:val="0"/>
          <w:color w:val="auto"/>
        </w:rPr>
        <w:t>. Pokud nedojde k </w:t>
      </w:r>
      <w:r w:rsidRPr="00004B27">
        <w:rPr>
          <w:i w:val="0"/>
          <w:iCs w:val="0"/>
          <w:color w:val="auto"/>
        </w:rPr>
        <w:t xml:space="preserve">dohodě smluvních stran, platí poslední </w:t>
      </w:r>
      <w:r w:rsidR="00494036" w:rsidRPr="00004B27">
        <w:rPr>
          <w:i w:val="0"/>
          <w:iCs w:val="0"/>
          <w:color w:val="auto"/>
        </w:rPr>
        <w:t xml:space="preserve">verze, </w:t>
      </w:r>
      <w:r w:rsidR="004D48D4">
        <w:rPr>
          <w:i w:val="0"/>
          <w:iCs w:val="0"/>
          <w:color w:val="auto"/>
        </w:rPr>
        <w:t>schválená</w:t>
      </w:r>
      <w:r w:rsidRPr="00004B27">
        <w:rPr>
          <w:i w:val="0"/>
          <w:iCs w:val="0"/>
          <w:color w:val="auto"/>
        </w:rPr>
        <w:t xml:space="preserve"> oprávněnými zástupci smluvních stran</w:t>
      </w:r>
      <w:r w:rsidR="00CE0F2C" w:rsidRPr="00004B27">
        <w:rPr>
          <w:i w:val="0"/>
          <w:iCs w:val="0"/>
          <w:color w:val="auto"/>
        </w:rPr>
        <w:t>.</w:t>
      </w:r>
    </w:p>
    <w:p w14:paraId="6A4DB05F" w14:textId="77777777" w:rsidR="007413FE" w:rsidRDefault="007413FE" w:rsidP="000C6CBD">
      <w:pPr>
        <w:pStyle w:val="Nadpis3"/>
        <w:numPr>
          <w:ilvl w:val="2"/>
          <w:numId w:val="50"/>
        </w:numPr>
      </w:pPr>
      <w:bookmarkStart w:id="37" w:name="_Toc207200678"/>
      <w:r>
        <w:t>Seznam příloh BEP a vazba na dokumenty</w:t>
      </w:r>
      <w:bookmarkEnd w:id="37"/>
    </w:p>
    <w:p w14:paraId="41741842" w14:textId="77777777" w:rsidR="007413FE" w:rsidRPr="00D6475E" w:rsidRDefault="007413FE" w:rsidP="007413FE">
      <w:r>
        <w:t xml:space="preserve">Tato tabulka slouží jako převodník mezi názvem přílohy dle SOD a názvem jednotlivých příloh v BIM dokumentech. V navazujících dokumentech bude název přílohy uveden vždy dle sloupce </w:t>
      </w:r>
      <w:r w:rsidRPr="006F3B9A">
        <w:rPr>
          <w:b/>
          <w:bCs/>
        </w:rPr>
        <w:t>Značení v navazujících dokumentech</w:t>
      </w:r>
      <w:r>
        <w:t>.</w:t>
      </w:r>
    </w:p>
    <w:tbl>
      <w:tblPr>
        <w:tblpPr w:leftFromText="141" w:rightFromText="141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402"/>
        <w:gridCol w:w="4245"/>
      </w:tblGrid>
      <w:tr w:rsidR="007413FE" w:rsidRPr="006D6E23" w14:paraId="5704C55D" w14:textId="77777777">
        <w:trPr>
          <w:trHeight w:val="64"/>
        </w:trPr>
        <w:tc>
          <w:tcPr>
            <w:tcW w:w="1980" w:type="dxa"/>
            <w:shd w:val="clear" w:color="auto" w:fill="DEDEDE" w:themeFill="text2" w:themeFillTint="33"/>
            <w:vAlign w:val="center"/>
            <w:hideMark/>
          </w:tcPr>
          <w:p w14:paraId="1DD37D76" w14:textId="77777777" w:rsidR="007413FE" w:rsidRPr="006D6E23" w:rsidRDefault="007413FE">
            <w:pPr>
              <w:pStyle w:val="Pre-ContractBEP"/>
              <w:rPr>
                <w:rFonts w:cs="Arial"/>
                <w:i w:val="0"/>
                <w:iCs w:val="0"/>
                <w:color w:val="auto"/>
              </w:rPr>
            </w:pPr>
            <w:r>
              <w:rPr>
                <w:rFonts w:cs="Arial"/>
                <w:i w:val="0"/>
                <w:iCs w:val="0"/>
                <w:color w:val="auto"/>
              </w:rPr>
              <w:t>Název dle Přílohy SOD</w:t>
            </w:r>
          </w:p>
        </w:tc>
        <w:tc>
          <w:tcPr>
            <w:tcW w:w="3402" w:type="dxa"/>
            <w:shd w:val="clear" w:color="auto" w:fill="DEDEDE" w:themeFill="text2" w:themeFillTint="33"/>
            <w:vAlign w:val="center"/>
            <w:hideMark/>
          </w:tcPr>
          <w:p w14:paraId="5580D768" w14:textId="77777777" w:rsidR="007413FE" w:rsidRPr="006F3B9A" w:rsidRDefault="007413FE">
            <w:pPr>
              <w:pStyle w:val="Pre-ContractBEP"/>
              <w:rPr>
                <w:rFonts w:cs="Arial"/>
                <w:b/>
                <w:bCs/>
                <w:i w:val="0"/>
                <w:iCs w:val="0"/>
                <w:color w:val="auto"/>
              </w:rPr>
            </w:pPr>
            <w:r w:rsidRPr="006F3B9A">
              <w:rPr>
                <w:rFonts w:cs="Arial"/>
                <w:b/>
                <w:bCs/>
                <w:i w:val="0"/>
                <w:iCs w:val="0"/>
                <w:color w:val="auto"/>
              </w:rPr>
              <w:t>Značení v navazujících dokumentech</w:t>
            </w:r>
          </w:p>
        </w:tc>
        <w:tc>
          <w:tcPr>
            <w:tcW w:w="4245" w:type="dxa"/>
            <w:shd w:val="clear" w:color="auto" w:fill="DEDEDE" w:themeFill="text2" w:themeFillTint="33"/>
            <w:vAlign w:val="center"/>
            <w:hideMark/>
          </w:tcPr>
          <w:p w14:paraId="4AD48BD2" w14:textId="77777777" w:rsidR="007413FE" w:rsidRPr="006D6E23" w:rsidRDefault="007413FE">
            <w:pPr>
              <w:pStyle w:val="Pre-ContractBEP"/>
              <w:rPr>
                <w:rFonts w:cs="Arial"/>
                <w:i w:val="0"/>
                <w:iCs w:val="0"/>
                <w:color w:val="auto"/>
              </w:rPr>
            </w:pPr>
            <w:r>
              <w:rPr>
                <w:rFonts w:cs="Arial"/>
                <w:i w:val="0"/>
                <w:iCs w:val="0"/>
                <w:color w:val="auto"/>
              </w:rPr>
              <w:t>Popis a účel dokumentu</w:t>
            </w:r>
          </w:p>
        </w:tc>
      </w:tr>
      <w:tr w:rsidR="007413FE" w:rsidRPr="006D6E23" w14:paraId="57633CB5" w14:textId="77777777">
        <w:trPr>
          <w:trHeight w:val="280"/>
        </w:trPr>
        <w:tc>
          <w:tcPr>
            <w:tcW w:w="1980" w:type="dxa"/>
            <w:vAlign w:val="center"/>
          </w:tcPr>
          <w:p w14:paraId="6D1464F6" w14:textId="60A66F59" w:rsidR="007413FE" w:rsidRPr="006D6E23" w:rsidRDefault="007413FE">
            <w:pPr>
              <w:rPr>
                <w:rFonts w:cs="Arial"/>
                <w:sz w:val="22"/>
              </w:rPr>
            </w:pPr>
            <w:r>
              <w:rPr>
                <w:rFonts w:cs="Arial"/>
              </w:rPr>
              <w:t xml:space="preserve">Příloha </w:t>
            </w:r>
            <w:proofErr w:type="gramStart"/>
            <w:r>
              <w:rPr>
                <w:rFonts w:cs="Arial"/>
              </w:rPr>
              <w:t>0</w:t>
            </w:r>
            <w:r w:rsidR="00244C46">
              <w:rPr>
                <w:rFonts w:cs="Arial"/>
              </w:rPr>
              <w:t>1</w:t>
            </w:r>
            <w:r>
              <w:rPr>
                <w:rFonts w:cs="Arial"/>
              </w:rPr>
              <w:t>a</w:t>
            </w:r>
            <w:proofErr w:type="gramEnd"/>
          </w:p>
        </w:tc>
        <w:tc>
          <w:tcPr>
            <w:tcW w:w="3402" w:type="dxa"/>
            <w:vAlign w:val="center"/>
          </w:tcPr>
          <w:p w14:paraId="42722BF3" w14:textId="77777777" w:rsidR="007413FE" w:rsidRPr="00F63ACF" w:rsidRDefault="007413FE">
            <w:pPr>
              <w:pStyle w:val="Pre-ContractBEP"/>
              <w:rPr>
                <w:rFonts w:cs="Arial"/>
                <w:b/>
                <w:bCs/>
                <w:i w:val="0"/>
                <w:iCs w:val="0"/>
                <w:color w:val="auto"/>
              </w:rPr>
            </w:pPr>
            <w:r w:rsidRPr="00F63ACF">
              <w:rPr>
                <w:rFonts w:cs="Arial"/>
                <w:b/>
                <w:bCs/>
                <w:i w:val="0"/>
                <w:iCs w:val="0"/>
                <w:color w:val="auto"/>
              </w:rPr>
              <w:t>BEP_A1</w:t>
            </w:r>
          </w:p>
        </w:tc>
        <w:tc>
          <w:tcPr>
            <w:tcW w:w="4245" w:type="dxa"/>
            <w:vAlign w:val="center"/>
          </w:tcPr>
          <w:p w14:paraId="310CE969" w14:textId="77777777" w:rsidR="007413FE" w:rsidRPr="006D6E23" w:rsidRDefault="007413FE">
            <w:pPr>
              <w:pStyle w:val="Pre-ContractBEP"/>
              <w:jc w:val="left"/>
              <w:rPr>
                <w:rFonts w:cs="Arial"/>
                <w:i w:val="0"/>
                <w:iCs w:val="0"/>
                <w:color w:val="FF0000"/>
              </w:rPr>
            </w:pPr>
            <w:r>
              <w:rPr>
                <w:rFonts w:cs="Arial"/>
                <w:i w:val="0"/>
                <w:iCs w:val="0"/>
                <w:color w:val="auto"/>
              </w:rPr>
              <w:t>Textová část BEP</w:t>
            </w:r>
          </w:p>
        </w:tc>
      </w:tr>
      <w:tr w:rsidR="00A813DB" w:rsidRPr="006D6E23" w14:paraId="46CFFE55" w14:textId="77777777">
        <w:trPr>
          <w:trHeight w:val="280"/>
        </w:trPr>
        <w:tc>
          <w:tcPr>
            <w:tcW w:w="1980" w:type="dxa"/>
            <w:vAlign w:val="center"/>
          </w:tcPr>
          <w:p w14:paraId="7507A3E1" w14:textId="65CAEE3C" w:rsidR="00A813DB" w:rsidRDefault="00F2631B">
            <w:pPr>
              <w:rPr>
                <w:rFonts w:cs="Arial"/>
              </w:rPr>
            </w:pPr>
            <w:r>
              <w:rPr>
                <w:rFonts w:cs="Arial"/>
              </w:rPr>
              <w:t xml:space="preserve">Příloha </w:t>
            </w:r>
            <w:proofErr w:type="gramStart"/>
            <w:r>
              <w:rPr>
                <w:rFonts w:cs="Arial"/>
              </w:rPr>
              <w:t>01b</w:t>
            </w:r>
            <w:proofErr w:type="gramEnd"/>
          </w:p>
        </w:tc>
        <w:tc>
          <w:tcPr>
            <w:tcW w:w="3402" w:type="dxa"/>
            <w:vAlign w:val="center"/>
          </w:tcPr>
          <w:p w14:paraId="4126DD8F" w14:textId="02199688" w:rsidR="00A813DB" w:rsidRPr="00F63ACF" w:rsidRDefault="00A813DB">
            <w:pPr>
              <w:pStyle w:val="Pre-ContractBEP"/>
              <w:rPr>
                <w:rFonts w:cs="Arial"/>
                <w:b/>
                <w:bCs/>
                <w:i w:val="0"/>
                <w:iCs w:val="0"/>
                <w:color w:val="auto"/>
              </w:rPr>
            </w:pPr>
            <w:r>
              <w:rPr>
                <w:rFonts w:cs="Arial"/>
                <w:b/>
                <w:bCs/>
                <w:i w:val="0"/>
                <w:iCs w:val="0"/>
                <w:color w:val="auto"/>
              </w:rPr>
              <w:t>BEP_</w:t>
            </w:r>
            <w:r w:rsidR="00590A0D">
              <w:rPr>
                <w:rFonts w:cs="Arial"/>
                <w:b/>
                <w:bCs/>
                <w:i w:val="0"/>
                <w:iCs w:val="0"/>
                <w:color w:val="auto"/>
              </w:rPr>
              <w:t>A2</w:t>
            </w:r>
          </w:p>
        </w:tc>
        <w:tc>
          <w:tcPr>
            <w:tcW w:w="4245" w:type="dxa"/>
            <w:vAlign w:val="center"/>
          </w:tcPr>
          <w:p w14:paraId="0B0E834E" w14:textId="30CBD3F0" w:rsidR="00A813DB" w:rsidRDefault="00F2631B">
            <w:pPr>
              <w:pStyle w:val="Pre-ContractBEP"/>
              <w:jc w:val="left"/>
              <w:rPr>
                <w:rFonts w:cs="Arial"/>
                <w:i w:val="0"/>
                <w:iCs w:val="0"/>
                <w:color w:val="auto"/>
              </w:rPr>
            </w:pPr>
            <w:r>
              <w:rPr>
                <w:rFonts w:cs="Arial"/>
                <w:i w:val="0"/>
                <w:iCs w:val="0"/>
                <w:color w:val="auto"/>
              </w:rPr>
              <w:t>Textová část BEP – provozní část</w:t>
            </w:r>
          </w:p>
        </w:tc>
      </w:tr>
      <w:tr w:rsidR="007413FE" w:rsidRPr="006D6E23" w14:paraId="7B0633EA" w14:textId="77777777">
        <w:trPr>
          <w:trHeight w:val="64"/>
        </w:trPr>
        <w:tc>
          <w:tcPr>
            <w:tcW w:w="1980" w:type="dxa"/>
            <w:vAlign w:val="center"/>
          </w:tcPr>
          <w:p w14:paraId="151CC43F" w14:textId="764E47C3" w:rsidR="007413FE" w:rsidRPr="006D6E23" w:rsidRDefault="007413FE">
            <w:pPr>
              <w:rPr>
                <w:rFonts w:cs="Arial"/>
              </w:rPr>
            </w:pPr>
            <w:r>
              <w:rPr>
                <w:rFonts w:cs="Arial"/>
              </w:rPr>
              <w:t>Příloha 0</w:t>
            </w:r>
            <w:r w:rsidR="00A813DB">
              <w:rPr>
                <w:rFonts w:cs="Arial"/>
              </w:rPr>
              <w:t>1c</w:t>
            </w:r>
          </w:p>
        </w:tc>
        <w:tc>
          <w:tcPr>
            <w:tcW w:w="3402" w:type="dxa"/>
            <w:vAlign w:val="center"/>
          </w:tcPr>
          <w:p w14:paraId="0BA16C39" w14:textId="77777777" w:rsidR="007413FE" w:rsidRPr="00F63ACF" w:rsidRDefault="007413FE">
            <w:pPr>
              <w:pStyle w:val="Pre-ContractBEP"/>
              <w:rPr>
                <w:rFonts w:cs="Arial"/>
                <w:b/>
                <w:bCs/>
                <w:i w:val="0"/>
                <w:iCs w:val="0"/>
                <w:color w:val="auto"/>
              </w:rPr>
            </w:pPr>
            <w:r w:rsidRPr="00F63ACF">
              <w:rPr>
                <w:rFonts w:cs="Arial"/>
                <w:b/>
                <w:bCs/>
                <w:i w:val="0"/>
                <w:iCs w:val="0"/>
                <w:color w:val="auto"/>
              </w:rPr>
              <w:t>BEP_B1</w:t>
            </w:r>
          </w:p>
        </w:tc>
        <w:tc>
          <w:tcPr>
            <w:tcW w:w="4245" w:type="dxa"/>
            <w:vAlign w:val="center"/>
          </w:tcPr>
          <w:p w14:paraId="4AC1772F" w14:textId="77777777" w:rsidR="007413FE" w:rsidRPr="006D6E23" w:rsidRDefault="007413FE">
            <w:pPr>
              <w:pStyle w:val="Pre-ContractBEP"/>
              <w:jc w:val="left"/>
              <w:rPr>
                <w:rFonts w:cs="Arial"/>
                <w:i w:val="0"/>
                <w:iCs w:val="0"/>
                <w:color w:val="auto"/>
              </w:rPr>
            </w:pPr>
            <w:r>
              <w:rPr>
                <w:rFonts w:cs="Arial"/>
                <w:i w:val="0"/>
                <w:iCs w:val="0"/>
                <w:color w:val="auto"/>
              </w:rPr>
              <w:t>Grafický a informační standard</w:t>
            </w:r>
          </w:p>
        </w:tc>
      </w:tr>
      <w:tr w:rsidR="007413FE" w:rsidRPr="006D6E23" w14:paraId="41728C26" w14:textId="1207D824">
        <w:trPr>
          <w:trHeight w:val="64"/>
        </w:trPr>
        <w:tc>
          <w:tcPr>
            <w:tcW w:w="1980" w:type="dxa"/>
            <w:vAlign w:val="center"/>
          </w:tcPr>
          <w:p w14:paraId="3802A327" w14:textId="4053ABBF" w:rsidR="007413FE" w:rsidRPr="006D6E23" w:rsidRDefault="007413FE">
            <w:pPr>
              <w:rPr>
                <w:rFonts w:cs="Arial"/>
                <w:sz w:val="22"/>
              </w:rPr>
            </w:pPr>
            <w:r>
              <w:rPr>
                <w:rFonts w:cs="Arial"/>
              </w:rPr>
              <w:t>Příloha 0</w:t>
            </w:r>
            <w:r w:rsidR="001210BB">
              <w:rPr>
                <w:rFonts w:cs="Arial"/>
              </w:rPr>
              <w:t>2</w:t>
            </w:r>
          </w:p>
        </w:tc>
        <w:tc>
          <w:tcPr>
            <w:tcW w:w="3402" w:type="dxa"/>
            <w:vAlign w:val="center"/>
          </w:tcPr>
          <w:p w14:paraId="5839CE7B" w14:textId="7D1DF9F6" w:rsidR="007413FE" w:rsidRPr="00F63ACF" w:rsidRDefault="007413FE">
            <w:pPr>
              <w:pStyle w:val="Pre-ContractBEP"/>
              <w:rPr>
                <w:rFonts w:cs="Arial"/>
                <w:b/>
                <w:bCs/>
                <w:i w:val="0"/>
                <w:iCs w:val="0"/>
                <w:color w:val="auto"/>
              </w:rPr>
            </w:pPr>
            <w:r w:rsidRPr="00F63ACF">
              <w:rPr>
                <w:rFonts w:cs="Arial"/>
                <w:b/>
                <w:bCs/>
                <w:i w:val="0"/>
                <w:iCs w:val="0"/>
                <w:color w:val="auto"/>
              </w:rPr>
              <w:t>BEP_C1</w:t>
            </w:r>
          </w:p>
        </w:tc>
        <w:tc>
          <w:tcPr>
            <w:tcW w:w="4245" w:type="dxa"/>
            <w:vAlign w:val="center"/>
          </w:tcPr>
          <w:p w14:paraId="3CB3312E" w14:textId="09656607" w:rsidR="007413FE" w:rsidRPr="006D6E23" w:rsidRDefault="007413FE">
            <w:pPr>
              <w:pStyle w:val="Pre-ContractBEP"/>
              <w:jc w:val="left"/>
              <w:rPr>
                <w:rFonts w:cs="Arial"/>
                <w:i w:val="0"/>
                <w:iCs w:val="0"/>
                <w:color w:val="auto"/>
              </w:rPr>
            </w:pPr>
            <w:r w:rsidRPr="007F1383">
              <w:rPr>
                <w:rFonts w:cs="Arial"/>
                <w:i w:val="0"/>
                <w:iCs w:val="0"/>
                <w:color w:val="auto"/>
              </w:rPr>
              <w:t>CDE</w:t>
            </w:r>
          </w:p>
        </w:tc>
      </w:tr>
      <w:tr w:rsidR="001210BB" w:rsidRPr="006D6E23" w14:paraId="5CC2AC7B" w14:textId="77777777">
        <w:trPr>
          <w:trHeight w:val="64"/>
        </w:trPr>
        <w:tc>
          <w:tcPr>
            <w:tcW w:w="1980" w:type="dxa"/>
            <w:vAlign w:val="center"/>
          </w:tcPr>
          <w:p w14:paraId="79A01317" w14:textId="25B1B4C7" w:rsidR="001210BB" w:rsidRDefault="001210BB">
            <w:pPr>
              <w:rPr>
                <w:rFonts w:cs="Arial"/>
              </w:rPr>
            </w:pPr>
            <w:r>
              <w:rPr>
                <w:rFonts w:cs="Arial"/>
              </w:rPr>
              <w:t>Příloha 03</w:t>
            </w:r>
          </w:p>
        </w:tc>
        <w:tc>
          <w:tcPr>
            <w:tcW w:w="3402" w:type="dxa"/>
            <w:vAlign w:val="center"/>
          </w:tcPr>
          <w:p w14:paraId="0D095E22" w14:textId="14FB3AD3" w:rsidR="001210BB" w:rsidRPr="00F63ACF" w:rsidRDefault="00C03612">
            <w:pPr>
              <w:pStyle w:val="Pre-ContractBEP"/>
              <w:rPr>
                <w:rFonts w:cs="Arial"/>
                <w:b/>
                <w:bCs/>
                <w:i w:val="0"/>
                <w:iCs w:val="0"/>
                <w:color w:val="auto"/>
              </w:rPr>
            </w:pPr>
            <w:r>
              <w:rPr>
                <w:rFonts w:cs="Arial"/>
                <w:b/>
                <w:bCs/>
                <w:i w:val="0"/>
                <w:iCs w:val="0"/>
                <w:color w:val="auto"/>
              </w:rPr>
              <w:t>BEP_D1</w:t>
            </w:r>
          </w:p>
        </w:tc>
        <w:tc>
          <w:tcPr>
            <w:tcW w:w="4245" w:type="dxa"/>
            <w:vAlign w:val="center"/>
          </w:tcPr>
          <w:p w14:paraId="3B6CECBC" w14:textId="03990979" w:rsidR="001210BB" w:rsidRPr="007F1383" w:rsidRDefault="00C03612">
            <w:pPr>
              <w:pStyle w:val="Pre-ContractBEP"/>
              <w:jc w:val="left"/>
              <w:rPr>
                <w:rFonts w:cs="Arial"/>
                <w:i w:val="0"/>
                <w:iCs w:val="0"/>
                <w:color w:val="auto"/>
              </w:rPr>
            </w:pPr>
            <w:r>
              <w:rPr>
                <w:rFonts w:cs="Arial"/>
                <w:i w:val="0"/>
                <w:iCs w:val="0"/>
                <w:color w:val="auto"/>
              </w:rPr>
              <w:t>Syntaxe</w:t>
            </w:r>
          </w:p>
        </w:tc>
      </w:tr>
      <w:tr w:rsidR="00C03612" w:rsidRPr="006D6E23" w14:paraId="06684F63" w14:textId="77777777">
        <w:trPr>
          <w:trHeight w:val="64"/>
        </w:trPr>
        <w:tc>
          <w:tcPr>
            <w:tcW w:w="1980" w:type="dxa"/>
            <w:vAlign w:val="center"/>
          </w:tcPr>
          <w:p w14:paraId="56C62C5C" w14:textId="47D9331A" w:rsidR="00C03612" w:rsidRDefault="00C03612">
            <w:pPr>
              <w:rPr>
                <w:rFonts w:cs="Arial"/>
              </w:rPr>
            </w:pPr>
            <w:r>
              <w:rPr>
                <w:rFonts w:cs="Arial"/>
              </w:rPr>
              <w:t>Příloha 04</w:t>
            </w:r>
          </w:p>
        </w:tc>
        <w:tc>
          <w:tcPr>
            <w:tcW w:w="3402" w:type="dxa"/>
            <w:vAlign w:val="center"/>
          </w:tcPr>
          <w:p w14:paraId="0BA0BC1D" w14:textId="3A47118B" w:rsidR="00C03612" w:rsidRDefault="00C03612">
            <w:pPr>
              <w:pStyle w:val="Pre-ContractBEP"/>
              <w:rPr>
                <w:rFonts w:cs="Arial"/>
                <w:b/>
                <w:bCs/>
                <w:i w:val="0"/>
                <w:iCs w:val="0"/>
                <w:color w:val="auto"/>
              </w:rPr>
            </w:pPr>
            <w:r>
              <w:rPr>
                <w:rFonts w:cs="Arial"/>
                <w:b/>
                <w:bCs/>
                <w:i w:val="0"/>
                <w:iCs w:val="0"/>
                <w:color w:val="auto"/>
              </w:rPr>
              <w:t>BEP_E1</w:t>
            </w:r>
          </w:p>
        </w:tc>
        <w:tc>
          <w:tcPr>
            <w:tcW w:w="4245" w:type="dxa"/>
            <w:vAlign w:val="center"/>
          </w:tcPr>
          <w:p w14:paraId="305D4D39" w14:textId="51240E57" w:rsidR="00C03612" w:rsidRDefault="002810D8">
            <w:pPr>
              <w:pStyle w:val="Pre-ContractBEP"/>
              <w:jc w:val="left"/>
              <w:rPr>
                <w:rFonts w:cs="Arial"/>
                <w:i w:val="0"/>
                <w:iCs w:val="0"/>
                <w:color w:val="auto"/>
              </w:rPr>
            </w:pPr>
            <w:r>
              <w:rPr>
                <w:rFonts w:cs="Arial"/>
                <w:i w:val="0"/>
                <w:iCs w:val="0"/>
                <w:color w:val="auto"/>
              </w:rPr>
              <w:t>Matice zodpovědnosti</w:t>
            </w:r>
          </w:p>
        </w:tc>
      </w:tr>
    </w:tbl>
    <w:p w14:paraId="0DFDAB2F" w14:textId="77777777" w:rsidR="007413FE" w:rsidRPr="00004B27" w:rsidRDefault="007413FE" w:rsidP="00964F31">
      <w:pPr>
        <w:pStyle w:val="Pre-ContractBEP"/>
        <w:rPr>
          <w:i w:val="0"/>
          <w:iCs w:val="0"/>
          <w:color w:val="auto"/>
        </w:rPr>
      </w:pPr>
    </w:p>
    <w:p w14:paraId="5999EE7D" w14:textId="37186711" w:rsidR="00015F7A" w:rsidRPr="00004B27" w:rsidRDefault="000B0665" w:rsidP="00BA763A">
      <w:pPr>
        <w:pStyle w:val="Nadpis1"/>
      </w:pPr>
      <w:bookmarkStart w:id="38" w:name="_Toc134888883"/>
      <w:bookmarkStart w:id="39" w:name="_Toc207200679"/>
      <w:r>
        <w:t>Identifikační údaje projektu</w:t>
      </w:r>
      <w:bookmarkEnd w:id="38"/>
      <w:bookmarkEnd w:id="39"/>
    </w:p>
    <w:tbl>
      <w:tblPr>
        <w:tblStyle w:val="Tmavtabulkasmkou5zvraznn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816"/>
      </w:tblGrid>
      <w:tr w:rsidR="00E739C2" w:rsidRPr="00004B27" w14:paraId="3948F0D8" w14:textId="77777777" w:rsidTr="17351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vAlign w:val="center"/>
          </w:tcPr>
          <w:p w14:paraId="199D0EAE" w14:textId="05E4E03C" w:rsidR="00390644" w:rsidRPr="00004B27" w:rsidRDefault="61E7DDAC" w:rsidP="17351A28">
            <w:pPr>
              <w:pStyle w:val="Pre-ContractBEP"/>
              <w:rPr>
                <w:b w:val="0"/>
                <w:bCs w:val="0"/>
                <w:i w:val="0"/>
                <w:iCs w:val="0"/>
                <w:color w:val="auto"/>
              </w:rPr>
            </w:pPr>
            <w:r w:rsidRPr="00004B27">
              <w:rPr>
                <w:b w:val="0"/>
                <w:bCs w:val="0"/>
                <w:i w:val="0"/>
                <w:iCs w:val="0"/>
                <w:color w:val="auto"/>
              </w:rPr>
              <w:t>Informace o projektu</w:t>
            </w:r>
          </w:p>
        </w:tc>
      </w:tr>
      <w:tr w:rsidR="00E739C2" w:rsidRPr="00004B27" w14:paraId="7D435194" w14:textId="77777777" w:rsidTr="00E4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5AD2" w14:textId="0D8E50EF" w:rsidR="00390644" w:rsidRPr="00197D52" w:rsidRDefault="004216A0" w:rsidP="00904BC5">
            <w:pPr>
              <w:pStyle w:val="Pre-ContractBEP"/>
              <w:rPr>
                <w:i w:val="0"/>
                <w:color w:val="auto"/>
              </w:rPr>
            </w:pPr>
            <w:r w:rsidRPr="00197D52">
              <w:rPr>
                <w:i w:val="0"/>
                <w:color w:val="auto"/>
              </w:rPr>
              <w:t>Objednatel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07A7" w14:textId="4684D2AB" w:rsidR="00390644" w:rsidRPr="00197D52" w:rsidRDefault="00EB0803" w:rsidP="00904BC5">
            <w:pPr>
              <w:pStyle w:val="Pre-ContractB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color w:val="auto"/>
              </w:rPr>
            </w:pPr>
            <w:r w:rsidRPr="00197D52">
              <w:rPr>
                <w:i w:val="0"/>
                <w:color w:val="auto"/>
              </w:rPr>
              <w:t>Statutární město Chomutov</w:t>
            </w:r>
            <w:r w:rsidR="00C8462E" w:rsidRPr="00197D52">
              <w:rPr>
                <w:i w:val="0"/>
                <w:color w:val="auto"/>
              </w:rPr>
              <w:t xml:space="preserve"> (či dle SOD)</w:t>
            </w:r>
          </w:p>
        </w:tc>
      </w:tr>
      <w:tr w:rsidR="00E739C2" w:rsidRPr="00004B27" w14:paraId="337D7EFC" w14:textId="77777777" w:rsidTr="00E419BC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98A6" w14:textId="2397257A" w:rsidR="00390644" w:rsidRPr="00197D52" w:rsidRDefault="004216A0" w:rsidP="00904BC5">
            <w:pPr>
              <w:pStyle w:val="Pre-ContractBEP"/>
              <w:rPr>
                <w:i w:val="0"/>
                <w:color w:val="auto"/>
              </w:rPr>
            </w:pPr>
            <w:r w:rsidRPr="00197D52">
              <w:rPr>
                <w:i w:val="0"/>
                <w:color w:val="auto"/>
              </w:rPr>
              <w:t>Zhotovitel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D1C7" w14:textId="756BA8AF" w:rsidR="00390644" w:rsidRPr="00197D52" w:rsidRDefault="00C8462E" w:rsidP="000C4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97D52">
              <w:t>Boele</w:t>
            </w:r>
            <w:proofErr w:type="spellEnd"/>
            <w:r w:rsidRPr="00197D52">
              <w:t xml:space="preserve"> s.r.o. </w:t>
            </w:r>
            <w:proofErr w:type="gramStart"/>
            <w:r w:rsidRPr="00197D52">
              <w:t xml:space="preserve">a </w:t>
            </w:r>
            <w:r w:rsidR="005A5267" w:rsidRPr="00197D52">
              <w:t xml:space="preserve"> </w:t>
            </w:r>
            <w:r w:rsidR="00FD7D98" w:rsidRPr="00197D52">
              <w:t>AED</w:t>
            </w:r>
            <w:proofErr w:type="gramEnd"/>
            <w:r w:rsidR="00FD7D98" w:rsidRPr="00197D52">
              <w:t xml:space="preserve"> </w:t>
            </w:r>
            <w:proofErr w:type="spellStart"/>
            <w:r w:rsidR="00FD7D98" w:rsidRPr="00197D52">
              <w:t>project</w:t>
            </w:r>
            <w:proofErr w:type="spellEnd"/>
            <w:r w:rsidR="00FD7D98" w:rsidRPr="00197D52">
              <w:t xml:space="preserve"> a.s.</w:t>
            </w:r>
          </w:p>
        </w:tc>
      </w:tr>
      <w:tr w:rsidR="00E739C2" w:rsidRPr="00004B27" w14:paraId="1AE2A6AA" w14:textId="77777777" w:rsidTr="00E4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65AE" w14:textId="77777777" w:rsidR="00390644" w:rsidRPr="0066775F" w:rsidRDefault="00390644" w:rsidP="00904BC5">
            <w:pPr>
              <w:pStyle w:val="Pre-ContractBEP"/>
              <w:rPr>
                <w:i w:val="0"/>
                <w:iCs w:val="0"/>
                <w:color w:val="auto"/>
              </w:rPr>
            </w:pPr>
            <w:r w:rsidRPr="0066775F">
              <w:rPr>
                <w:i w:val="0"/>
                <w:iCs w:val="0"/>
                <w:color w:val="auto"/>
              </w:rPr>
              <w:t xml:space="preserve">Název projektu 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7B22" w14:textId="7E2ABA35" w:rsidR="00390644" w:rsidRPr="0066775F" w:rsidRDefault="00844E99" w:rsidP="00904BC5">
            <w:pPr>
              <w:pStyle w:val="Pre-ContractB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Konverze Městských lázní </w:t>
            </w:r>
            <w:r w:rsidR="00946379">
              <w:rPr>
                <w:i w:val="0"/>
                <w:iCs w:val="0"/>
                <w:color w:val="auto"/>
              </w:rPr>
              <w:t xml:space="preserve">na knihovnu </w:t>
            </w:r>
            <w:r>
              <w:rPr>
                <w:i w:val="0"/>
                <w:iCs w:val="0"/>
                <w:color w:val="auto"/>
              </w:rPr>
              <w:t xml:space="preserve">Chomutov </w:t>
            </w:r>
          </w:p>
        </w:tc>
      </w:tr>
      <w:tr w:rsidR="00E739C2" w:rsidRPr="00004B27" w14:paraId="2D72412D" w14:textId="77777777" w:rsidTr="17351A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vAlign w:val="center"/>
          </w:tcPr>
          <w:p w14:paraId="5DFF7D2E" w14:textId="5ACB5BC9" w:rsidR="00390644" w:rsidRPr="0066775F" w:rsidRDefault="008B1B71" w:rsidP="00904BC5">
            <w:pPr>
              <w:pStyle w:val="Pre-ContractBEP"/>
              <w:rPr>
                <w:b w:val="0"/>
                <w:bCs w:val="0"/>
                <w:i w:val="0"/>
                <w:iCs w:val="0"/>
                <w:color w:val="auto"/>
              </w:rPr>
            </w:pPr>
            <w:r w:rsidRPr="0066775F">
              <w:rPr>
                <w:b w:val="0"/>
                <w:bCs w:val="0"/>
                <w:i w:val="0"/>
                <w:iCs w:val="0"/>
                <w:color w:val="auto"/>
              </w:rPr>
              <w:t xml:space="preserve">FS zpracovávané v </w:t>
            </w:r>
            <w:proofErr w:type="spellStart"/>
            <w:r w:rsidRPr="0066775F">
              <w:rPr>
                <w:b w:val="0"/>
                <w:bCs w:val="0"/>
                <w:i w:val="0"/>
                <w:iCs w:val="0"/>
                <w:color w:val="auto"/>
              </w:rPr>
              <w:t>DiMS</w:t>
            </w:r>
            <w:proofErr w:type="spellEnd"/>
          </w:p>
        </w:tc>
      </w:tr>
      <w:tr w:rsidR="00E739C2" w:rsidRPr="00004B27" w14:paraId="4FC98730" w14:textId="77777777" w:rsidTr="00E41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F2AC" w14:textId="1B71A04F" w:rsidR="00390644" w:rsidRPr="0066775F" w:rsidRDefault="00970BC9" w:rsidP="00904BC5">
            <w:pPr>
              <w:pStyle w:val="Pre-ContractBEP"/>
              <w:rPr>
                <w:b w:val="0"/>
                <w:bCs w:val="0"/>
                <w:i w:val="0"/>
                <w:color w:val="auto"/>
              </w:rPr>
            </w:pPr>
            <w:r w:rsidRPr="0066775F">
              <w:rPr>
                <w:i w:val="0"/>
                <w:color w:val="auto"/>
              </w:rPr>
              <w:t>Dokumentace pro provedení stavby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9AF5" w14:textId="711FBFE7" w:rsidR="00390644" w:rsidRPr="0066775F" w:rsidRDefault="00970BC9" w:rsidP="00904BC5">
            <w:pPr>
              <w:pStyle w:val="Pre-ContractB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auto"/>
              </w:rPr>
            </w:pPr>
            <w:r w:rsidRPr="0066775F">
              <w:rPr>
                <w:i w:val="0"/>
                <w:iCs w:val="0"/>
                <w:color w:val="auto"/>
              </w:rPr>
              <w:t>DPS</w:t>
            </w:r>
          </w:p>
        </w:tc>
      </w:tr>
    </w:tbl>
    <w:p w14:paraId="15905CDF" w14:textId="6C0158DE" w:rsidR="008C44F6" w:rsidRPr="00004B27" w:rsidRDefault="008C44F6" w:rsidP="008C3850">
      <w:pPr>
        <w:pStyle w:val="Nadpis2"/>
      </w:pPr>
      <w:bookmarkStart w:id="40" w:name="_Toc134888885"/>
      <w:bookmarkStart w:id="41" w:name="_Toc134888884"/>
      <w:bookmarkStart w:id="42" w:name="_Toc207200680"/>
      <w:r>
        <w:t>Tabulka členů Projektového týmu</w:t>
      </w:r>
      <w:bookmarkEnd w:id="40"/>
      <w:bookmarkEnd w:id="42"/>
    </w:p>
    <w:p w14:paraId="22C2B216" w14:textId="77777777" w:rsidR="003B7199" w:rsidRPr="00197D52" w:rsidRDefault="003B7199" w:rsidP="0035472E">
      <w:pPr>
        <w:pStyle w:val="Nadpis3"/>
      </w:pPr>
      <w:bookmarkStart w:id="43" w:name="_Toc152846303"/>
      <w:bookmarkStart w:id="44" w:name="_Toc207200681"/>
      <w:r w:rsidRPr="00197D52">
        <w:t>Kontaktní osoby na straně objednatele</w:t>
      </w:r>
      <w:bookmarkEnd w:id="43"/>
      <w:bookmarkEnd w:id="44"/>
    </w:p>
    <w:tbl>
      <w:tblPr>
        <w:tblStyle w:val="Mkatabulky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126"/>
        <w:gridCol w:w="2268"/>
        <w:gridCol w:w="1843"/>
      </w:tblGrid>
      <w:tr w:rsidR="003B7199" w:rsidRPr="00C8462E" w14:paraId="6945A0A7" w14:textId="77777777" w:rsidTr="00197D52">
        <w:trPr>
          <w:trHeight w:val="340"/>
        </w:trPr>
        <w:tc>
          <w:tcPr>
            <w:tcW w:w="1418" w:type="dxa"/>
            <w:tcBorders>
              <w:bottom w:val="single" w:sz="4" w:space="0" w:color="D90000" w:themeColor="text1"/>
            </w:tcBorders>
            <w:vAlign w:val="center"/>
          </w:tcPr>
          <w:p w14:paraId="16BD1498" w14:textId="77777777" w:rsidR="003B7199" w:rsidRPr="00197D52" w:rsidRDefault="003B7199">
            <w:pPr>
              <w:pStyle w:val="Tabulkatun"/>
            </w:pPr>
            <w:r w:rsidRPr="00197D52">
              <w:t>Role BIM (podle BIM protokolu)</w:t>
            </w:r>
          </w:p>
        </w:tc>
        <w:tc>
          <w:tcPr>
            <w:tcW w:w="1559" w:type="dxa"/>
            <w:tcBorders>
              <w:bottom w:val="single" w:sz="4" w:space="0" w:color="D90000" w:themeColor="text1"/>
            </w:tcBorders>
            <w:vAlign w:val="center"/>
          </w:tcPr>
          <w:p w14:paraId="6ECBC07E" w14:textId="77777777" w:rsidR="003B7199" w:rsidRPr="00197D52" w:rsidRDefault="003B7199">
            <w:pPr>
              <w:pStyle w:val="Tabulkatun"/>
            </w:pPr>
            <w:r w:rsidRPr="00197D52">
              <w:t>Organizace</w:t>
            </w:r>
          </w:p>
        </w:tc>
        <w:tc>
          <w:tcPr>
            <w:tcW w:w="2126" w:type="dxa"/>
            <w:tcBorders>
              <w:bottom w:val="single" w:sz="4" w:space="0" w:color="D90000" w:themeColor="text1"/>
            </w:tcBorders>
            <w:vAlign w:val="center"/>
          </w:tcPr>
          <w:p w14:paraId="19A4813C" w14:textId="77777777" w:rsidR="003B7199" w:rsidRPr="00197D52" w:rsidRDefault="003B7199">
            <w:pPr>
              <w:pStyle w:val="Tabulkatun"/>
            </w:pPr>
            <w:r w:rsidRPr="00197D52">
              <w:t>Jméno</w:t>
            </w:r>
          </w:p>
        </w:tc>
        <w:tc>
          <w:tcPr>
            <w:tcW w:w="2268" w:type="dxa"/>
            <w:tcBorders>
              <w:bottom w:val="single" w:sz="4" w:space="0" w:color="D90000" w:themeColor="text1"/>
            </w:tcBorders>
            <w:vAlign w:val="center"/>
          </w:tcPr>
          <w:p w14:paraId="56FE9E28" w14:textId="77777777" w:rsidR="003B7199" w:rsidRPr="00197D52" w:rsidRDefault="003B7199">
            <w:pPr>
              <w:pStyle w:val="Tabulkatun"/>
            </w:pPr>
            <w:r w:rsidRPr="00197D52">
              <w:t>E-mail</w:t>
            </w:r>
          </w:p>
        </w:tc>
        <w:tc>
          <w:tcPr>
            <w:tcW w:w="1843" w:type="dxa"/>
            <w:tcBorders>
              <w:bottom w:val="single" w:sz="4" w:space="0" w:color="D90000" w:themeColor="text1"/>
            </w:tcBorders>
            <w:vAlign w:val="center"/>
          </w:tcPr>
          <w:p w14:paraId="010649B0" w14:textId="77777777" w:rsidR="003B7199" w:rsidRPr="00197D52" w:rsidRDefault="003B7199">
            <w:pPr>
              <w:pStyle w:val="Tabulkatun"/>
            </w:pPr>
            <w:r w:rsidRPr="00197D52">
              <w:t>Telefon</w:t>
            </w:r>
          </w:p>
        </w:tc>
      </w:tr>
      <w:tr w:rsidR="00FA5C7D" w:rsidRPr="00C8462E" w14:paraId="75541473" w14:textId="77777777" w:rsidTr="00197D52">
        <w:trPr>
          <w:trHeight w:val="340"/>
        </w:trPr>
        <w:tc>
          <w:tcPr>
            <w:tcW w:w="1418" w:type="dxa"/>
            <w:tcBorders>
              <w:bottom w:val="single" w:sz="4" w:space="0" w:color="D90000" w:themeColor="text1"/>
            </w:tcBorders>
            <w:vAlign w:val="center"/>
          </w:tcPr>
          <w:p w14:paraId="789F8BE0" w14:textId="0E8FD977" w:rsidR="00FA5C7D" w:rsidRPr="00197D52" w:rsidRDefault="00FA5C7D" w:rsidP="0035472E">
            <w:pPr>
              <w:pStyle w:val="Tabulka"/>
            </w:pPr>
            <w:r w:rsidRPr="00197D52">
              <w:t>Zastoupení objednatele</w:t>
            </w:r>
          </w:p>
        </w:tc>
        <w:tc>
          <w:tcPr>
            <w:tcW w:w="1559" w:type="dxa"/>
            <w:tcBorders>
              <w:bottom w:val="single" w:sz="4" w:space="0" w:color="D90000" w:themeColor="text1"/>
            </w:tcBorders>
            <w:vAlign w:val="center"/>
          </w:tcPr>
          <w:p w14:paraId="1BC6014B" w14:textId="42B575A0" w:rsidR="00FA5C7D" w:rsidRPr="00197D52" w:rsidRDefault="00FA5C7D" w:rsidP="0035472E">
            <w:pPr>
              <w:pStyle w:val="Tabulka"/>
            </w:pPr>
            <w:r w:rsidRPr="00197D52">
              <w:t>Statutární město Chomutov</w:t>
            </w:r>
          </w:p>
        </w:tc>
        <w:tc>
          <w:tcPr>
            <w:tcW w:w="2126" w:type="dxa"/>
            <w:tcBorders>
              <w:bottom w:val="single" w:sz="4" w:space="0" w:color="D90000" w:themeColor="text1"/>
            </w:tcBorders>
            <w:vAlign w:val="center"/>
          </w:tcPr>
          <w:p w14:paraId="162C69E6" w14:textId="52E80F84" w:rsidR="00FA5C7D" w:rsidRPr="00197D52" w:rsidRDefault="00FA5C7D" w:rsidP="0035472E">
            <w:pPr>
              <w:pStyle w:val="Tabulka"/>
            </w:pPr>
            <w:r w:rsidRPr="00197D52">
              <w:t>Mgr. Hana Nováková</w:t>
            </w:r>
          </w:p>
        </w:tc>
        <w:tc>
          <w:tcPr>
            <w:tcW w:w="2268" w:type="dxa"/>
            <w:tcBorders>
              <w:bottom w:val="single" w:sz="4" w:space="0" w:color="D90000" w:themeColor="text1"/>
            </w:tcBorders>
            <w:vAlign w:val="center"/>
          </w:tcPr>
          <w:p w14:paraId="40E75341" w14:textId="77BA889B" w:rsidR="00FA5C7D" w:rsidRPr="00197D52" w:rsidRDefault="00FA5C7D" w:rsidP="0035472E">
            <w:pPr>
              <w:pStyle w:val="Tabulka"/>
            </w:pPr>
            <w:hyperlink r:id="rId12" w:history="1">
              <w:r w:rsidRPr="00197D52">
                <w:t>h.novakova@chomutov.cz</w:t>
              </w:r>
            </w:hyperlink>
          </w:p>
        </w:tc>
        <w:tc>
          <w:tcPr>
            <w:tcW w:w="1843" w:type="dxa"/>
            <w:tcBorders>
              <w:bottom w:val="single" w:sz="4" w:space="0" w:color="D90000" w:themeColor="text1"/>
            </w:tcBorders>
            <w:vAlign w:val="center"/>
          </w:tcPr>
          <w:p w14:paraId="0571AF05" w14:textId="77777777" w:rsidR="00FA5C7D" w:rsidRPr="00197D52" w:rsidRDefault="00FA5C7D">
            <w:pPr>
              <w:pStyle w:val="Tabulkatun"/>
            </w:pPr>
          </w:p>
        </w:tc>
      </w:tr>
      <w:tr w:rsidR="003B7199" w:rsidRPr="00C8462E" w14:paraId="7F92530A" w14:textId="77777777" w:rsidTr="00197D52">
        <w:trPr>
          <w:trHeight w:val="340"/>
        </w:trPr>
        <w:tc>
          <w:tcPr>
            <w:tcW w:w="1418" w:type="dxa"/>
          </w:tcPr>
          <w:p w14:paraId="2F311DF5" w14:textId="77777777" w:rsidR="003B7199" w:rsidRPr="00197D52" w:rsidRDefault="003B7199">
            <w:pPr>
              <w:pStyle w:val="Tabulka"/>
            </w:pPr>
            <w:r w:rsidRPr="00197D52">
              <w:t>Projektový manažer BIM</w:t>
            </w:r>
          </w:p>
        </w:tc>
        <w:tc>
          <w:tcPr>
            <w:tcW w:w="1559" w:type="dxa"/>
          </w:tcPr>
          <w:p w14:paraId="0A57058A" w14:textId="0FCDEA6F" w:rsidR="003B7199" w:rsidRPr="00197D52" w:rsidRDefault="00440846">
            <w:pPr>
              <w:pStyle w:val="Tabulka"/>
            </w:pPr>
            <w:r w:rsidRPr="00197D52">
              <w:t xml:space="preserve">BIM </w:t>
            </w:r>
            <w:proofErr w:type="spellStart"/>
            <w:r w:rsidRPr="00197D52">
              <w:t>Consulting</w:t>
            </w:r>
            <w:proofErr w:type="spellEnd"/>
            <w:r w:rsidRPr="00197D52">
              <w:t xml:space="preserve"> s.r.o.</w:t>
            </w:r>
          </w:p>
        </w:tc>
        <w:tc>
          <w:tcPr>
            <w:tcW w:w="2126" w:type="dxa"/>
          </w:tcPr>
          <w:p w14:paraId="477C4830" w14:textId="1DF90D27" w:rsidR="003B7199" w:rsidRPr="00197D52" w:rsidRDefault="006046B5">
            <w:pPr>
              <w:pStyle w:val="Tabulka"/>
            </w:pPr>
            <w:r>
              <w:t xml:space="preserve">Ing. </w:t>
            </w:r>
            <w:r w:rsidR="00440846" w:rsidRPr="00197D52">
              <w:t>Pavel Čapek</w:t>
            </w:r>
          </w:p>
        </w:tc>
        <w:tc>
          <w:tcPr>
            <w:tcW w:w="2268" w:type="dxa"/>
          </w:tcPr>
          <w:p w14:paraId="05EA371A" w14:textId="748B0BA3" w:rsidR="003B7199" w:rsidRPr="00197D52" w:rsidRDefault="00440846">
            <w:pPr>
              <w:pStyle w:val="Tabulka"/>
            </w:pPr>
            <w:r w:rsidRPr="00197D52">
              <w:t>pavel.capek@bimcon.cz</w:t>
            </w:r>
          </w:p>
        </w:tc>
        <w:tc>
          <w:tcPr>
            <w:tcW w:w="1843" w:type="dxa"/>
          </w:tcPr>
          <w:p w14:paraId="055095E0" w14:textId="77777777" w:rsidR="003B7199" w:rsidRPr="00197D52" w:rsidRDefault="003B7199">
            <w:pPr>
              <w:pStyle w:val="Tabulka"/>
            </w:pPr>
          </w:p>
        </w:tc>
      </w:tr>
      <w:tr w:rsidR="003B7199" w:rsidRPr="00C8462E" w14:paraId="0F6A8B23" w14:textId="77777777" w:rsidTr="00197D52">
        <w:trPr>
          <w:trHeight w:val="340"/>
        </w:trPr>
        <w:tc>
          <w:tcPr>
            <w:tcW w:w="1418" w:type="dxa"/>
          </w:tcPr>
          <w:p w14:paraId="2B88AE54" w14:textId="73FF2B5E" w:rsidR="003B7199" w:rsidRPr="00197D52" w:rsidRDefault="003B7199">
            <w:pPr>
              <w:pStyle w:val="Tabulka"/>
            </w:pPr>
          </w:p>
        </w:tc>
        <w:tc>
          <w:tcPr>
            <w:tcW w:w="1559" w:type="dxa"/>
          </w:tcPr>
          <w:p w14:paraId="3594A48F" w14:textId="0390BA9D" w:rsidR="003B7199" w:rsidRPr="00197D52" w:rsidRDefault="003B7199">
            <w:pPr>
              <w:pStyle w:val="Tabulka"/>
            </w:pPr>
          </w:p>
        </w:tc>
        <w:tc>
          <w:tcPr>
            <w:tcW w:w="2126" w:type="dxa"/>
          </w:tcPr>
          <w:p w14:paraId="2279C5D6" w14:textId="689E4B54" w:rsidR="003B7199" w:rsidRPr="00197D52" w:rsidRDefault="003B7199">
            <w:pPr>
              <w:pStyle w:val="Tabulka"/>
            </w:pPr>
          </w:p>
        </w:tc>
        <w:tc>
          <w:tcPr>
            <w:tcW w:w="2268" w:type="dxa"/>
          </w:tcPr>
          <w:p w14:paraId="34A76BF3" w14:textId="0E71AAA5" w:rsidR="003B7199" w:rsidRPr="00197D52" w:rsidRDefault="003B7199">
            <w:pPr>
              <w:pStyle w:val="Tabulka"/>
            </w:pPr>
          </w:p>
        </w:tc>
        <w:tc>
          <w:tcPr>
            <w:tcW w:w="1843" w:type="dxa"/>
          </w:tcPr>
          <w:p w14:paraId="15E50E84" w14:textId="77777777" w:rsidR="003B7199" w:rsidRPr="00197D52" w:rsidRDefault="003B7199">
            <w:pPr>
              <w:pStyle w:val="Tabulka"/>
            </w:pPr>
          </w:p>
        </w:tc>
      </w:tr>
    </w:tbl>
    <w:p w14:paraId="05688580" w14:textId="77777777" w:rsidR="003B7199" w:rsidRPr="00197D52" w:rsidRDefault="003B7199" w:rsidP="0035472E">
      <w:pPr>
        <w:pStyle w:val="Nadpis3"/>
      </w:pPr>
      <w:bookmarkStart w:id="45" w:name="_Toc152846304"/>
      <w:bookmarkStart w:id="46" w:name="_Toc207200682"/>
      <w:r w:rsidRPr="00197D52">
        <w:lastRenderedPageBreak/>
        <w:t>Kontaktní osoby na straně dodavatele</w:t>
      </w:r>
      <w:bookmarkEnd w:id="45"/>
      <w:bookmarkEnd w:id="46"/>
    </w:p>
    <w:tbl>
      <w:tblPr>
        <w:tblStyle w:val="Mkatabulky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126"/>
        <w:gridCol w:w="2268"/>
        <w:gridCol w:w="1843"/>
      </w:tblGrid>
      <w:tr w:rsidR="003B7199" w:rsidRPr="00C8462E" w14:paraId="346A4FF7" w14:textId="77777777" w:rsidTr="00197D52">
        <w:trPr>
          <w:trHeight w:val="340"/>
        </w:trPr>
        <w:tc>
          <w:tcPr>
            <w:tcW w:w="1418" w:type="dxa"/>
            <w:tcBorders>
              <w:bottom w:val="single" w:sz="4" w:space="0" w:color="D90000" w:themeColor="text1"/>
            </w:tcBorders>
            <w:vAlign w:val="center"/>
          </w:tcPr>
          <w:p w14:paraId="15D6336E" w14:textId="77777777" w:rsidR="003B7199" w:rsidRPr="00197D52" w:rsidRDefault="003B7199">
            <w:pPr>
              <w:pStyle w:val="Tabulkatun"/>
            </w:pPr>
            <w:r w:rsidRPr="00197D52">
              <w:t>Role BIM (podle BIM protokolu)</w:t>
            </w:r>
          </w:p>
        </w:tc>
        <w:tc>
          <w:tcPr>
            <w:tcW w:w="1559" w:type="dxa"/>
            <w:tcBorders>
              <w:bottom w:val="single" w:sz="4" w:space="0" w:color="D90000" w:themeColor="text1"/>
            </w:tcBorders>
            <w:vAlign w:val="center"/>
          </w:tcPr>
          <w:p w14:paraId="557FB1B7" w14:textId="77777777" w:rsidR="003B7199" w:rsidRPr="00197D52" w:rsidRDefault="003B7199">
            <w:pPr>
              <w:pStyle w:val="Tabulkatun"/>
            </w:pPr>
            <w:r w:rsidRPr="00197D52">
              <w:t>Organizace</w:t>
            </w:r>
          </w:p>
        </w:tc>
        <w:tc>
          <w:tcPr>
            <w:tcW w:w="2126" w:type="dxa"/>
            <w:tcBorders>
              <w:bottom w:val="single" w:sz="4" w:space="0" w:color="D90000" w:themeColor="text1"/>
            </w:tcBorders>
            <w:vAlign w:val="center"/>
          </w:tcPr>
          <w:p w14:paraId="1ED1A082" w14:textId="77777777" w:rsidR="003B7199" w:rsidRPr="00197D52" w:rsidRDefault="003B7199">
            <w:pPr>
              <w:pStyle w:val="Tabulkatun"/>
            </w:pPr>
            <w:r w:rsidRPr="00197D52">
              <w:t>Jméno</w:t>
            </w:r>
          </w:p>
        </w:tc>
        <w:tc>
          <w:tcPr>
            <w:tcW w:w="2268" w:type="dxa"/>
            <w:tcBorders>
              <w:bottom w:val="single" w:sz="4" w:space="0" w:color="D90000" w:themeColor="text1"/>
            </w:tcBorders>
            <w:vAlign w:val="center"/>
          </w:tcPr>
          <w:p w14:paraId="6B076BB2" w14:textId="77777777" w:rsidR="003B7199" w:rsidRPr="00197D52" w:rsidRDefault="003B7199">
            <w:pPr>
              <w:pStyle w:val="Tabulkatun"/>
            </w:pPr>
            <w:r w:rsidRPr="00197D52">
              <w:t>E-mail</w:t>
            </w:r>
          </w:p>
        </w:tc>
        <w:tc>
          <w:tcPr>
            <w:tcW w:w="1843" w:type="dxa"/>
            <w:tcBorders>
              <w:bottom w:val="single" w:sz="4" w:space="0" w:color="D90000" w:themeColor="text1"/>
            </w:tcBorders>
            <w:vAlign w:val="center"/>
          </w:tcPr>
          <w:p w14:paraId="16BB8F04" w14:textId="77777777" w:rsidR="003B7199" w:rsidRPr="00197D52" w:rsidRDefault="003B7199">
            <w:pPr>
              <w:pStyle w:val="Tabulkatun"/>
            </w:pPr>
            <w:r w:rsidRPr="00197D52">
              <w:t>Telefon</w:t>
            </w:r>
          </w:p>
        </w:tc>
      </w:tr>
      <w:tr w:rsidR="00946379" w:rsidRPr="00C8462E" w14:paraId="19FD4420" w14:textId="77777777" w:rsidTr="00197D52">
        <w:trPr>
          <w:trHeight w:val="340"/>
        </w:trPr>
        <w:tc>
          <w:tcPr>
            <w:tcW w:w="1418" w:type="dxa"/>
            <w:vAlign w:val="center"/>
          </w:tcPr>
          <w:p w14:paraId="38592E4E" w14:textId="7DE1CF96" w:rsidR="00946379" w:rsidRPr="00197D52" w:rsidRDefault="00946379" w:rsidP="004B747D">
            <w:pPr>
              <w:pStyle w:val="Tabulka"/>
            </w:pPr>
            <w:r w:rsidRPr="00197D52">
              <w:t>Hlavní architekt projektu</w:t>
            </w:r>
          </w:p>
        </w:tc>
        <w:tc>
          <w:tcPr>
            <w:tcW w:w="1559" w:type="dxa"/>
            <w:vAlign w:val="center"/>
          </w:tcPr>
          <w:p w14:paraId="505235FC" w14:textId="18489000" w:rsidR="00946379" w:rsidRPr="00197D52" w:rsidRDefault="00946379" w:rsidP="004B747D">
            <w:pPr>
              <w:pStyle w:val="Tabulka"/>
            </w:pPr>
            <w:proofErr w:type="spellStart"/>
            <w:r w:rsidRPr="00197D52">
              <w:t>Boele</w:t>
            </w:r>
            <w:proofErr w:type="spellEnd"/>
            <w:r w:rsidRPr="00197D52">
              <w:t>, s.r.o.</w:t>
            </w:r>
          </w:p>
        </w:tc>
        <w:tc>
          <w:tcPr>
            <w:tcW w:w="2126" w:type="dxa"/>
            <w:vAlign w:val="center"/>
          </w:tcPr>
          <w:p w14:paraId="7CEDE19B" w14:textId="7D7E5388" w:rsidR="00946379" w:rsidRPr="00197D52" w:rsidRDefault="0057775C" w:rsidP="004B747D">
            <w:pPr>
              <w:pStyle w:val="Tabulka"/>
            </w:pPr>
            <w:r w:rsidRPr="00197D52">
              <w:t xml:space="preserve">Ing. </w:t>
            </w:r>
            <w:r w:rsidR="00580EEE" w:rsidRPr="00197D52">
              <w:t>arch. Pavel Fajfr</w:t>
            </w:r>
          </w:p>
        </w:tc>
        <w:tc>
          <w:tcPr>
            <w:tcW w:w="2268" w:type="dxa"/>
            <w:vAlign w:val="center"/>
          </w:tcPr>
          <w:p w14:paraId="4CF4E813" w14:textId="0559E8B4" w:rsidR="00946379" w:rsidRPr="00197D52" w:rsidRDefault="00B71C29" w:rsidP="004B747D">
            <w:pPr>
              <w:pStyle w:val="Tabulka"/>
            </w:pPr>
            <w:r w:rsidRPr="00197D52">
              <w:t>pavel.fajfr@boele.cz</w:t>
            </w:r>
          </w:p>
        </w:tc>
        <w:tc>
          <w:tcPr>
            <w:tcW w:w="1843" w:type="dxa"/>
            <w:vAlign w:val="center"/>
          </w:tcPr>
          <w:p w14:paraId="6A7808FA" w14:textId="77777777" w:rsidR="00946379" w:rsidRPr="00197D52" w:rsidRDefault="00946379" w:rsidP="00197D52">
            <w:pPr>
              <w:pStyle w:val="Tabulka"/>
              <w:ind w:right="170"/>
            </w:pPr>
          </w:p>
        </w:tc>
      </w:tr>
      <w:tr w:rsidR="00BE296C" w:rsidRPr="00C8462E" w14:paraId="3F4C089C" w14:textId="77777777" w:rsidTr="00197D52">
        <w:trPr>
          <w:trHeight w:val="340"/>
        </w:trPr>
        <w:tc>
          <w:tcPr>
            <w:tcW w:w="1418" w:type="dxa"/>
            <w:vAlign w:val="center"/>
          </w:tcPr>
          <w:p w14:paraId="71CD437A" w14:textId="76BB32B4" w:rsidR="00BE296C" w:rsidRPr="00197D52" w:rsidRDefault="00BE296C" w:rsidP="004B747D">
            <w:pPr>
              <w:pStyle w:val="Tabulka"/>
            </w:pPr>
            <w:r w:rsidRPr="00197D52">
              <w:t>Hlavní architekt projektu</w:t>
            </w:r>
          </w:p>
        </w:tc>
        <w:tc>
          <w:tcPr>
            <w:tcW w:w="1559" w:type="dxa"/>
            <w:vAlign w:val="center"/>
          </w:tcPr>
          <w:p w14:paraId="6AA28392" w14:textId="06951476" w:rsidR="00BE296C" w:rsidRPr="00197D52" w:rsidRDefault="00BE296C" w:rsidP="004B747D">
            <w:pPr>
              <w:pStyle w:val="Tabulka"/>
            </w:pPr>
            <w:proofErr w:type="spellStart"/>
            <w:r w:rsidRPr="00197D52">
              <w:t>Boele</w:t>
            </w:r>
            <w:proofErr w:type="spellEnd"/>
            <w:r w:rsidRPr="00197D52">
              <w:t>, s.r.o.</w:t>
            </w:r>
          </w:p>
        </w:tc>
        <w:tc>
          <w:tcPr>
            <w:tcW w:w="2126" w:type="dxa"/>
            <w:vAlign w:val="center"/>
          </w:tcPr>
          <w:p w14:paraId="779E79BD" w14:textId="0CA0AE6F" w:rsidR="00BE296C" w:rsidRPr="00197D52" w:rsidRDefault="00BE296C" w:rsidP="004B747D">
            <w:pPr>
              <w:pStyle w:val="Tabulka"/>
            </w:pPr>
            <w:r w:rsidRPr="00197D52">
              <w:t>Ing. arch. Petr Šuma</w:t>
            </w:r>
          </w:p>
        </w:tc>
        <w:tc>
          <w:tcPr>
            <w:tcW w:w="2268" w:type="dxa"/>
            <w:vAlign w:val="center"/>
          </w:tcPr>
          <w:p w14:paraId="15B1319D" w14:textId="734E88E7" w:rsidR="00BE296C" w:rsidRPr="00197D52" w:rsidRDefault="00B71C29" w:rsidP="004B747D">
            <w:pPr>
              <w:pStyle w:val="Tabulka"/>
            </w:pPr>
            <w:r w:rsidRPr="00197D52">
              <w:t>petr.suma@boele.cz</w:t>
            </w:r>
          </w:p>
        </w:tc>
        <w:tc>
          <w:tcPr>
            <w:tcW w:w="1843" w:type="dxa"/>
            <w:vAlign w:val="center"/>
          </w:tcPr>
          <w:p w14:paraId="49C90184" w14:textId="77777777" w:rsidR="00BE296C" w:rsidRPr="00197D52" w:rsidRDefault="00BE296C" w:rsidP="004B747D">
            <w:pPr>
              <w:pStyle w:val="Tabulka"/>
            </w:pPr>
          </w:p>
        </w:tc>
      </w:tr>
      <w:tr w:rsidR="00BE296C" w:rsidRPr="00C8462E" w14:paraId="77E5B7FF" w14:textId="77777777" w:rsidTr="00197D52">
        <w:trPr>
          <w:trHeight w:val="340"/>
        </w:trPr>
        <w:tc>
          <w:tcPr>
            <w:tcW w:w="1418" w:type="dxa"/>
            <w:vAlign w:val="center"/>
          </w:tcPr>
          <w:p w14:paraId="145E3B5B" w14:textId="3ED34382" w:rsidR="00BE296C" w:rsidRPr="00197D52" w:rsidRDefault="008941C2" w:rsidP="004B747D">
            <w:pPr>
              <w:pStyle w:val="Tabulka"/>
            </w:pPr>
            <w:r w:rsidRPr="00197D52">
              <w:t>Architekt</w:t>
            </w:r>
          </w:p>
        </w:tc>
        <w:tc>
          <w:tcPr>
            <w:tcW w:w="1559" w:type="dxa"/>
            <w:vAlign w:val="center"/>
          </w:tcPr>
          <w:p w14:paraId="7E17D44B" w14:textId="0A141D44" w:rsidR="00BE296C" w:rsidRPr="00197D52" w:rsidRDefault="00BE296C" w:rsidP="004B747D">
            <w:pPr>
              <w:pStyle w:val="Tabulka"/>
            </w:pPr>
            <w:proofErr w:type="spellStart"/>
            <w:r w:rsidRPr="00197D52">
              <w:t>Boele</w:t>
            </w:r>
            <w:proofErr w:type="spellEnd"/>
            <w:r w:rsidRPr="00197D52">
              <w:t>, s.r.o.</w:t>
            </w:r>
          </w:p>
        </w:tc>
        <w:tc>
          <w:tcPr>
            <w:tcW w:w="2126" w:type="dxa"/>
            <w:vAlign w:val="center"/>
          </w:tcPr>
          <w:p w14:paraId="733830F6" w14:textId="7C18E12C" w:rsidR="00BE296C" w:rsidRPr="00197D52" w:rsidRDefault="00BE296C" w:rsidP="004B747D">
            <w:pPr>
              <w:pStyle w:val="Tabulka"/>
            </w:pPr>
            <w:r w:rsidRPr="00197D52">
              <w:t xml:space="preserve">Ing. arch. Marek </w:t>
            </w:r>
            <w:proofErr w:type="spellStart"/>
            <w:r w:rsidRPr="00197D52">
              <w:t>Kociolek</w:t>
            </w:r>
            <w:proofErr w:type="spellEnd"/>
          </w:p>
        </w:tc>
        <w:tc>
          <w:tcPr>
            <w:tcW w:w="2268" w:type="dxa"/>
            <w:vAlign w:val="center"/>
          </w:tcPr>
          <w:p w14:paraId="4DBB46FA" w14:textId="63E9737F" w:rsidR="00BE296C" w:rsidRPr="00197D52" w:rsidRDefault="00B71C29" w:rsidP="004B747D">
            <w:pPr>
              <w:pStyle w:val="Tabulka"/>
            </w:pPr>
            <w:r w:rsidRPr="00197D52">
              <w:t>marek.kociolek@boele.cz</w:t>
            </w:r>
          </w:p>
        </w:tc>
        <w:tc>
          <w:tcPr>
            <w:tcW w:w="1843" w:type="dxa"/>
            <w:vAlign w:val="center"/>
          </w:tcPr>
          <w:p w14:paraId="249EB72B" w14:textId="77777777" w:rsidR="00BE296C" w:rsidRPr="00197D52" w:rsidRDefault="00BE296C" w:rsidP="004B747D">
            <w:pPr>
              <w:pStyle w:val="Tabulka"/>
            </w:pPr>
          </w:p>
        </w:tc>
      </w:tr>
      <w:tr w:rsidR="00712CCD" w:rsidRPr="00C8462E" w14:paraId="2C9E3748" w14:textId="77777777" w:rsidTr="00197D52">
        <w:trPr>
          <w:trHeight w:val="340"/>
        </w:trPr>
        <w:tc>
          <w:tcPr>
            <w:tcW w:w="1418" w:type="dxa"/>
            <w:vAlign w:val="center"/>
          </w:tcPr>
          <w:p w14:paraId="3CB2DCCF" w14:textId="77777777" w:rsidR="00712CCD" w:rsidRPr="00197D52" w:rsidRDefault="00712CCD" w:rsidP="00712CCD">
            <w:pPr>
              <w:pStyle w:val="Tabulka"/>
            </w:pPr>
            <w:r w:rsidRPr="00197D52">
              <w:t>Hlavní inženýr projektu (HIP)</w:t>
            </w:r>
          </w:p>
        </w:tc>
        <w:tc>
          <w:tcPr>
            <w:tcW w:w="1559" w:type="dxa"/>
            <w:vAlign w:val="center"/>
          </w:tcPr>
          <w:p w14:paraId="34CDB636" w14:textId="560EADD4" w:rsidR="00712CCD" w:rsidRPr="00197D52" w:rsidRDefault="00712CCD" w:rsidP="00712CCD">
            <w:pPr>
              <w:pStyle w:val="Tabulka"/>
            </w:pPr>
            <w:r w:rsidRPr="00197D52">
              <w:t xml:space="preserve">AED </w:t>
            </w:r>
            <w:proofErr w:type="spellStart"/>
            <w:r w:rsidRPr="00197D52">
              <w:t>project</w:t>
            </w:r>
            <w:proofErr w:type="spellEnd"/>
            <w:r w:rsidRPr="00197D52">
              <w:t>, a. s.</w:t>
            </w:r>
          </w:p>
        </w:tc>
        <w:tc>
          <w:tcPr>
            <w:tcW w:w="2126" w:type="dxa"/>
            <w:vAlign w:val="center"/>
          </w:tcPr>
          <w:p w14:paraId="52D3F442" w14:textId="5AAE9706" w:rsidR="00712CCD" w:rsidRPr="00197D52" w:rsidRDefault="00712CCD" w:rsidP="00712CCD">
            <w:pPr>
              <w:pStyle w:val="Tabulka"/>
            </w:pPr>
            <w:r w:rsidRPr="00197D52">
              <w:t>Ing. Aleš Heřmánek</w:t>
            </w:r>
          </w:p>
        </w:tc>
        <w:tc>
          <w:tcPr>
            <w:tcW w:w="2268" w:type="dxa"/>
            <w:vAlign w:val="center"/>
          </w:tcPr>
          <w:p w14:paraId="284E5C1F" w14:textId="701EFD5C" w:rsidR="00712CCD" w:rsidRPr="00197D52" w:rsidRDefault="00712CCD" w:rsidP="00712CCD">
            <w:pPr>
              <w:pStyle w:val="Tabulka"/>
            </w:pPr>
            <w:r w:rsidRPr="00197D52">
              <w:t>a.hermanek@aedproject.cz</w:t>
            </w:r>
          </w:p>
        </w:tc>
        <w:tc>
          <w:tcPr>
            <w:tcW w:w="1843" w:type="dxa"/>
            <w:vAlign w:val="center"/>
          </w:tcPr>
          <w:p w14:paraId="6130EA6D" w14:textId="77777777" w:rsidR="00712CCD" w:rsidRPr="00197D52" w:rsidRDefault="00712CCD" w:rsidP="00712CCD">
            <w:pPr>
              <w:pStyle w:val="Tabulka"/>
            </w:pPr>
          </w:p>
        </w:tc>
      </w:tr>
      <w:tr w:rsidR="00712CCD" w:rsidRPr="00C8462E" w14:paraId="18E1B921" w14:textId="77777777" w:rsidTr="00197D52">
        <w:trPr>
          <w:trHeight w:val="340"/>
        </w:trPr>
        <w:tc>
          <w:tcPr>
            <w:tcW w:w="1418" w:type="dxa"/>
            <w:vAlign w:val="center"/>
          </w:tcPr>
          <w:p w14:paraId="695C560C" w14:textId="5DFE2B62" w:rsidR="00712CCD" w:rsidRPr="00197D52" w:rsidRDefault="00A83A93" w:rsidP="00712CCD">
            <w:pPr>
              <w:pStyle w:val="Tabulka"/>
            </w:pPr>
            <w:r w:rsidRPr="00197D52">
              <w:t>Projektant</w:t>
            </w:r>
          </w:p>
        </w:tc>
        <w:tc>
          <w:tcPr>
            <w:tcW w:w="1559" w:type="dxa"/>
            <w:vAlign w:val="center"/>
          </w:tcPr>
          <w:p w14:paraId="165DFFC6" w14:textId="0FE6100A" w:rsidR="00712CCD" w:rsidRPr="00197D52" w:rsidRDefault="00A83A93" w:rsidP="00712CCD">
            <w:pPr>
              <w:pStyle w:val="Tabulka"/>
            </w:pPr>
            <w:r w:rsidRPr="00197D52">
              <w:t xml:space="preserve">AED </w:t>
            </w:r>
            <w:proofErr w:type="spellStart"/>
            <w:r w:rsidRPr="00197D52">
              <w:t>project</w:t>
            </w:r>
            <w:proofErr w:type="spellEnd"/>
            <w:r w:rsidRPr="00197D52">
              <w:t>, a. s.</w:t>
            </w:r>
          </w:p>
        </w:tc>
        <w:tc>
          <w:tcPr>
            <w:tcW w:w="2126" w:type="dxa"/>
            <w:vAlign w:val="center"/>
          </w:tcPr>
          <w:p w14:paraId="2F2A1A9C" w14:textId="04B76E9B" w:rsidR="00712CCD" w:rsidRPr="00197D52" w:rsidRDefault="00A83A93" w:rsidP="00712CCD">
            <w:pPr>
              <w:pStyle w:val="Tabulka"/>
            </w:pPr>
            <w:r w:rsidRPr="00197D52">
              <w:t>Bc. Michal Beneš</w:t>
            </w:r>
          </w:p>
        </w:tc>
        <w:tc>
          <w:tcPr>
            <w:tcW w:w="2268" w:type="dxa"/>
            <w:vAlign w:val="center"/>
          </w:tcPr>
          <w:p w14:paraId="7D4B97AD" w14:textId="04752986" w:rsidR="00712CCD" w:rsidRPr="00197D52" w:rsidRDefault="00A83A93" w:rsidP="00712CCD">
            <w:pPr>
              <w:pStyle w:val="Tabulka"/>
            </w:pPr>
            <w:r w:rsidRPr="00197D52">
              <w:t>m.benes@aedproject.cz</w:t>
            </w:r>
          </w:p>
        </w:tc>
        <w:tc>
          <w:tcPr>
            <w:tcW w:w="1843" w:type="dxa"/>
            <w:vAlign w:val="center"/>
          </w:tcPr>
          <w:p w14:paraId="5806D337" w14:textId="77777777" w:rsidR="00712CCD" w:rsidRPr="00197D52" w:rsidRDefault="00712CCD" w:rsidP="00712CCD">
            <w:pPr>
              <w:pStyle w:val="Tabulka"/>
            </w:pPr>
          </w:p>
        </w:tc>
      </w:tr>
      <w:tr w:rsidR="00FF3742" w:rsidRPr="00C8462E" w14:paraId="1E8A5745" w14:textId="77777777" w:rsidTr="00197D52">
        <w:trPr>
          <w:trHeight w:val="340"/>
        </w:trPr>
        <w:tc>
          <w:tcPr>
            <w:tcW w:w="1418" w:type="dxa"/>
            <w:vAlign w:val="center"/>
          </w:tcPr>
          <w:p w14:paraId="4283243A" w14:textId="40BCE91F" w:rsidR="00FF3742" w:rsidRPr="00197D52" w:rsidRDefault="00FF3742" w:rsidP="00FF3742">
            <w:pPr>
              <w:pStyle w:val="Tabulka"/>
            </w:pPr>
            <w:r w:rsidRPr="00197D52">
              <w:t>Koordinátor BIM</w:t>
            </w:r>
          </w:p>
        </w:tc>
        <w:tc>
          <w:tcPr>
            <w:tcW w:w="1559" w:type="dxa"/>
            <w:vAlign w:val="center"/>
          </w:tcPr>
          <w:p w14:paraId="3C118E20" w14:textId="2A481BDC" w:rsidR="00FF3742" w:rsidRPr="00197D52" w:rsidRDefault="00FF3742" w:rsidP="00FF3742">
            <w:pPr>
              <w:pStyle w:val="Tabulka"/>
            </w:pPr>
            <w:r w:rsidRPr="00197D52">
              <w:t xml:space="preserve">AED </w:t>
            </w:r>
            <w:proofErr w:type="spellStart"/>
            <w:r w:rsidRPr="00197D52">
              <w:t>project</w:t>
            </w:r>
            <w:proofErr w:type="spellEnd"/>
            <w:r w:rsidRPr="00197D52">
              <w:t>, a. s.</w:t>
            </w:r>
          </w:p>
        </w:tc>
        <w:tc>
          <w:tcPr>
            <w:tcW w:w="2126" w:type="dxa"/>
            <w:vAlign w:val="center"/>
          </w:tcPr>
          <w:p w14:paraId="08863F4A" w14:textId="2B619958" w:rsidR="00FF3742" w:rsidRPr="00197D52" w:rsidRDefault="00FF3742" w:rsidP="00FF3742">
            <w:pPr>
              <w:pStyle w:val="Tabulka"/>
            </w:pPr>
            <w:r w:rsidRPr="00197D52">
              <w:t>Ing. Veronika Zemková</w:t>
            </w:r>
          </w:p>
        </w:tc>
        <w:tc>
          <w:tcPr>
            <w:tcW w:w="2268" w:type="dxa"/>
            <w:vAlign w:val="center"/>
          </w:tcPr>
          <w:p w14:paraId="2136AF4F" w14:textId="5A449750" w:rsidR="00FF3742" w:rsidRPr="00197D52" w:rsidRDefault="00FF3742" w:rsidP="00FF3742">
            <w:pPr>
              <w:pStyle w:val="Tabulka"/>
            </w:pPr>
            <w:r w:rsidRPr="00197D52">
              <w:t>v.zemkova@aedproject.cz</w:t>
            </w:r>
          </w:p>
        </w:tc>
        <w:tc>
          <w:tcPr>
            <w:tcW w:w="1843" w:type="dxa"/>
            <w:vAlign w:val="center"/>
          </w:tcPr>
          <w:p w14:paraId="49F030BB" w14:textId="77777777" w:rsidR="00FF3742" w:rsidRPr="00197D52" w:rsidRDefault="00FF3742" w:rsidP="00FF3742">
            <w:pPr>
              <w:pStyle w:val="Tabulka"/>
            </w:pPr>
          </w:p>
        </w:tc>
      </w:tr>
      <w:tr w:rsidR="0035472E" w:rsidRPr="00C8462E" w14:paraId="31B73162" w14:textId="77777777" w:rsidTr="00197D52">
        <w:trPr>
          <w:trHeight w:val="340"/>
        </w:trPr>
        <w:tc>
          <w:tcPr>
            <w:tcW w:w="1418" w:type="dxa"/>
          </w:tcPr>
          <w:p w14:paraId="5D4EC87B" w14:textId="0D855FAB" w:rsidR="0035472E" w:rsidRPr="00197D52" w:rsidRDefault="0035472E" w:rsidP="0035472E">
            <w:pPr>
              <w:pStyle w:val="Tabulka"/>
            </w:pPr>
            <w:r w:rsidRPr="00197D52">
              <w:t>Správce datového prostředí</w:t>
            </w:r>
          </w:p>
        </w:tc>
        <w:tc>
          <w:tcPr>
            <w:tcW w:w="1559" w:type="dxa"/>
          </w:tcPr>
          <w:p w14:paraId="326E013C" w14:textId="50B3D2DA" w:rsidR="0035472E" w:rsidRPr="00197D52" w:rsidRDefault="0035472E" w:rsidP="0035472E">
            <w:pPr>
              <w:pStyle w:val="Tabulka"/>
            </w:pPr>
            <w:r w:rsidRPr="00197D52">
              <w:t xml:space="preserve">AED </w:t>
            </w:r>
            <w:proofErr w:type="spellStart"/>
            <w:r w:rsidRPr="00197D52">
              <w:t>project</w:t>
            </w:r>
            <w:proofErr w:type="spellEnd"/>
            <w:r w:rsidRPr="00197D52">
              <w:t>, a. s.</w:t>
            </w:r>
          </w:p>
        </w:tc>
        <w:tc>
          <w:tcPr>
            <w:tcW w:w="2126" w:type="dxa"/>
          </w:tcPr>
          <w:p w14:paraId="41321983" w14:textId="1DACC3B9" w:rsidR="0035472E" w:rsidRPr="00197D52" w:rsidRDefault="0035472E" w:rsidP="0035472E">
            <w:pPr>
              <w:pStyle w:val="Tabulka"/>
            </w:pPr>
            <w:r w:rsidRPr="00197D52">
              <w:t>Ing. Veronika Zemková</w:t>
            </w:r>
          </w:p>
        </w:tc>
        <w:tc>
          <w:tcPr>
            <w:tcW w:w="2268" w:type="dxa"/>
          </w:tcPr>
          <w:p w14:paraId="3A0991B4" w14:textId="07DD5179" w:rsidR="0035472E" w:rsidRPr="00197D52" w:rsidRDefault="0035472E" w:rsidP="0035472E">
            <w:pPr>
              <w:pStyle w:val="Tabulka"/>
            </w:pPr>
            <w:r w:rsidRPr="00197D52">
              <w:t>v.zemkova@aedproject.cz</w:t>
            </w:r>
          </w:p>
        </w:tc>
        <w:tc>
          <w:tcPr>
            <w:tcW w:w="1843" w:type="dxa"/>
          </w:tcPr>
          <w:p w14:paraId="1C277B70" w14:textId="77777777" w:rsidR="0035472E" w:rsidRPr="00197D52" w:rsidRDefault="0035472E" w:rsidP="0035472E">
            <w:pPr>
              <w:pStyle w:val="Tabulka"/>
            </w:pPr>
          </w:p>
        </w:tc>
      </w:tr>
    </w:tbl>
    <w:p w14:paraId="46831917" w14:textId="77777777" w:rsidR="003B7199" w:rsidRDefault="003B7199" w:rsidP="008C44F6"/>
    <w:p w14:paraId="4D11DDE5" w14:textId="33D4296E" w:rsidR="00716704" w:rsidRPr="00E6780A" w:rsidRDefault="00716704" w:rsidP="00BA763A">
      <w:pPr>
        <w:pStyle w:val="Nadpis1"/>
      </w:pPr>
      <w:bookmarkStart w:id="47" w:name="_Toc207200683"/>
      <w:proofErr w:type="spellStart"/>
      <w:r>
        <w:t>DiMS</w:t>
      </w:r>
      <w:bookmarkEnd w:id="41"/>
      <w:proofErr w:type="spellEnd"/>
      <w:r w:rsidR="00C33637">
        <w:t xml:space="preserve"> a</w:t>
      </w:r>
      <w:r w:rsidR="004C3C23">
        <w:t xml:space="preserve"> </w:t>
      </w:r>
      <w:proofErr w:type="gramStart"/>
      <w:r w:rsidR="004C3C23">
        <w:t>IMS</w:t>
      </w:r>
      <w:r w:rsidR="00F477CB">
        <w:t xml:space="preserve"> - </w:t>
      </w:r>
      <w:r w:rsidR="00463B4E">
        <w:t>cíle</w:t>
      </w:r>
      <w:proofErr w:type="gramEnd"/>
      <w:r w:rsidR="00F477CB">
        <w:t xml:space="preserve"> a </w:t>
      </w:r>
      <w:r w:rsidR="004B33F2">
        <w:t>účely</w:t>
      </w:r>
      <w:bookmarkEnd w:id="47"/>
    </w:p>
    <w:p w14:paraId="7D371AE9" w14:textId="0D857BCC" w:rsidR="0039474F" w:rsidRPr="00004B27" w:rsidRDefault="000331D0" w:rsidP="0039474F">
      <w:r w:rsidRPr="00004B27">
        <w:t xml:space="preserve">Kapitola řeší </w:t>
      </w:r>
      <w:r w:rsidR="00B8569C">
        <w:t xml:space="preserve">cíle a účely tvorby </w:t>
      </w:r>
      <w:proofErr w:type="spellStart"/>
      <w:r w:rsidRPr="00004B27">
        <w:t>DiMS</w:t>
      </w:r>
      <w:proofErr w:type="spellEnd"/>
      <w:r w:rsidRPr="00004B27">
        <w:t xml:space="preserve"> – digitálního modelu stavby v rámci IMS – informačního modelu stavby.</w:t>
      </w:r>
      <w:bookmarkStart w:id="48" w:name="_Toc73628985"/>
      <w:bookmarkStart w:id="49" w:name="_Toc73628986"/>
      <w:bookmarkStart w:id="50" w:name="_Toc73628987"/>
      <w:bookmarkStart w:id="51" w:name="_Toc73628988"/>
      <w:bookmarkStart w:id="52" w:name="_Toc73628989"/>
      <w:bookmarkStart w:id="53" w:name="_Toc73628990"/>
      <w:bookmarkStart w:id="54" w:name="_Toc73628991"/>
      <w:bookmarkStart w:id="55" w:name="_Toc73628992"/>
      <w:bookmarkStart w:id="56" w:name="_Toc73628993"/>
      <w:bookmarkStart w:id="57" w:name="_Toc73628994"/>
      <w:bookmarkStart w:id="58" w:name="_Toc73628995"/>
      <w:bookmarkStart w:id="59" w:name="_Toc73628996"/>
      <w:bookmarkStart w:id="60" w:name="_Toc73628997"/>
      <w:bookmarkStart w:id="61" w:name="_Toc73628998"/>
      <w:bookmarkStart w:id="62" w:name="_Toc73628999"/>
      <w:bookmarkStart w:id="63" w:name="_Toc73629000"/>
      <w:bookmarkStart w:id="64" w:name="_Toc73629001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="00D43A6E">
        <w:t xml:space="preserve"> </w:t>
      </w:r>
      <w:proofErr w:type="spellStart"/>
      <w:r w:rsidR="0039474F" w:rsidRPr="00004B27">
        <w:rPr>
          <w:rStyle w:val="Pre-ContractBEPChar"/>
          <w:i w:val="0"/>
          <w:iCs w:val="0"/>
          <w:color w:val="auto"/>
        </w:rPr>
        <w:t>DiMS</w:t>
      </w:r>
      <w:proofErr w:type="spellEnd"/>
      <w:r w:rsidR="0039474F" w:rsidRPr="00004B27">
        <w:rPr>
          <w:rStyle w:val="Pre-ContractBEPChar"/>
          <w:i w:val="0"/>
          <w:iCs w:val="0"/>
          <w:color w:val="auto"/>
        </w:rPr>
        <w:t xml:space="preserve"> je vytvářen jako součást Informačního modelu stavby IMS nástroji pro informační modelování</w:t>
      </w:r>
      <w:r w:rsidR="00FE3845" w:rsidRPr="00004B27">
        <w:rPr>
          <w:rStyle w:val="Pre-ContractBEPChar"/>
          <w:i w:val="0"/>
          <w:iCs w:val="0"/>
          <w:color w:val="auto"/>
        </w:rPr>
        <w:t>.</w:t>
      </w:r>
      <w:r w:rsidR="00661205">
        <w:rPr>
          <w:rStyle w:val="Pre-ContractBEPChar"/>
          <w:i w:val="0"/>
          <w:iCs w:val="0"/>
          <w:color w:val="auto"/>
        </w:rPr>
        <w:t xml:space="preserve"> </w:t>
      </w:r>
      <w:r w:rsidR="00FB724B">
        <w:rPr>
          <w:rStyle w:val="Pre-ContractBEPChar"/>
          <w:i w:val="0"/>
          <w:iCs w:val="0"/>
          <w:color w:val="auto"/>
        </w:rPr>
        <w:t>Tvorba soupisu prací, dodávek a služeb s </w:t>
      </w:r>
      <w:r w:rsidR="00FB724B" w:rsidRPr="00C95F92">
        <w:rPr>
          <w:rStyle w:val="Pre-ContractBEPChar"/>
          <w:i w:val="0"/>
          <w:iCs w:val="0"/>
          <w:color w:val="auto"/>
        </w:rPr>
        <w:t xml:space="preserve">výkazem výměr je věcí zhotovitele této části PD. </w:t>
      </w:r>
      <w:proofErr w:type="spellStart"/>
      <w:r w:rsidR="0099271E" w:rsidRPr="00C95F92">
        <w:rPr>
          <w:rStyle w:val="Pre-ContractBEPChar"/>
          <w:i w:val="0"/>
          <w:iCs w:val="0"/>
          <w:color w:val="auto"/>
        </w:rPr>
        <w:t>DiMS</w:t>
      </w:r>
      <w:proofErr w:type="spellEnd"/>
      <w:r w:rsidR="0099271E" w:rsidRPr="00C95F92">
        <w:rPr>
          <w:rStyle w:val="Pre-ContractBEPChar"/>
          <w:i w:val="0"/>
          <w:iCs w:val="0"/>
          <w:color w:val="auto"/>
        </w:rPr>
        <w:t xml:space="preserve"> a IMS zpracovaný Zhotovitelem nenahrazuje realizační, výrobní a jiné dokumentace zpracovávané dodavatelem stavby.</w:t>
      </w:r>
      <w:r w:rsidR="00B54C30" w:rsidRPr="00C95F92">
        <w:rPr>
          <w:rStyle w:val="Pre-ContractBEPChar"/>
          <w:i w:val="0"/>
          <w:iCs w:val="0"/>
          <w:color w:val="auto"/>
        </w:rPr>
        <w:t xml:space="preserve"> </w:t>
      </w:r>
      <w:proofErr w:type="spellStart"/>
      <w:r w:rsidR="00B54C30" w:rsidRPr="00420B72">
        <w:rPr>
          <w:rStyle w:val="Pre-ContractBEPChar"/>
          <w:rFonts w:cs="Arial"/>
          <w:i w:val="0"/>
          <w:iCs w:val="0"/>
          <w:color w:val="auto"/>
        </w:rPr>
        <w:t>DiMS</w:t>
      </w:r>
      <w:proofErr w:type="spellEnd"/>
      <w:r w:rsidR="00B54C30" w:rsidRPr="00420B72">
        <w:rPr>
          <w:rStyle w:val="Pre-ContractBEPChar"/>
          <w:rFonts w:cs="Arial"/>
          <w:i w:val="0"/>
          <w:iCs w:val="0"/>
          <w:color w:val="auto"/>
        </w:rPr>
        <w:t xml:space="preserve"> zpracovaný Zhotovitelem a </w:t>
      </w:r>
      <w:proofErr w:type="spellStart"/>
      <w:r w:rsidR="00B54C30" w:rsidRPr="00420B72">
        <w:rPr>
          <w:rStyle w:val="Pre-ContractBEPChar"/>
          <w:rFonts w:cs="Arial"/>
          <w:i w:val="0"/>
          <w:iCs w:val="0"/>
          <w:color w:val="auto"/>
        </w:rPr>
        <w:t>Subzhotoviteli</w:t>
      </w:r>
      <w:proofErr w:type="spellEnd"/>
      <w:r w:rsidR="00B54C30" w:rsidRPr="00420B72">
        <w:rPr>
          <w:rStyle w:val="Pre-ContractBEPChar"/>
          <w:rFonts w:cs="Arial"/>
          <w:i w:val="0"/>
          <w:iCs w:val="0"/>
          <w:color w:val="auto"/>
        </w:rPr>
        <w:t xml:space="preserve"> je technickým modelem, uzpůsobeným výhradně na plnění stanovených cílů.</w:t>
      </w:r>
      <w:r w:rsidR="00B54C30">
        <w:rPr>
          <w:rStyle w:val="Pre-ContractBEPChar"/>
          <w:rFonts w:ascii="Arial" w:hAnsi="Arial" w:cs="Arial"/>
          <w:i w:val="0"/>
          <w:iCs w:val="0"/>
          <w:color w:val="auto"/>
        </w:rPr>
        <w:t xml:space="preserve"> </w:t>
      </w:r>
      <w:r w:rsidR="007547AA">
        <w:rPr>
          <w:rStyle w:val="Pre-ContractBEPChar"/>
          <w:i w:val="0"/>
          <w:iCs w:val="0"/>
          <w:color w:val="auto"/>
        </w:rPr>
        <w:t xml:space="preserve"> </w:t>
      </w:r>
    </w:p>
    <w:p w14:paraId="6E449AEB" w14:textId="76C073B8" w:rsidR="00136C7D" w:rsidRDefault="00AA1293" w:rsidP="008C3850">
      <w:pPr>
        <w:pStyle w:val="Nadpis2"/>
      </w:pPr>
      <w:bookmarkStart w:id="65" w:name="_Ref113260957"/>
      <w:bookmarkStart w:id="66" w:name="_Toc134888889"/>
      <w:bookmarkStart w:id="67" w:name="_Toc207200684"/>
      <w:r>
        <w:t>C</w:t>
      </w:r>
      <w:r w:rsidR="00463B4E">
        <w:t>íl</w:t>
      </w:r>
      <w:r>
        <w:t>e</w:t>
      </w:r>
      <w:r w:rsidR="0004785D">
        <w:t xml:space="preserve"> využití </w:t>
      </w:r>
      <w:proofErr w:type="spellStart"/>
      <w:r w:rsidR="00D53E1C">
        <w:t>DiMS</w:t>
      </w:r>
      <w:proofErr w:type="spellEnd"/>
      <w:r w:rsidR="00B550B9">
        <w:t xml:space="preserve"> a</w:t>
      </w:r>
      <w:r w:rsidR="00D53E1C">
        <w:t xml:space="preserve"> IMS</w:t>
      </w:r>
      <w:r w:rsidR="008B022F">
        <w:t xml:space="preserve"> v rámci projektové přípravy</w:t>
      </w:r>
      <w:bookmarkEnd w:id="65"/>
      <w:bookmarkEnd w:id="66"/>
      <w:bookmarkEnd w:id="67"/>
    </w:p>
    <w:p w14:paraId="1CB00BC7" w14:textId="517E9227" w:rsidR="0043707C" w:rsidRPr="00CB238C" w:rsidRDefault="0043707C" w:rsidP="0043707C">
      <w:r w:rsidRPr="00CB238C">
        <w:t>Záměrem objedna</w:t>
      </w:r>
      <w:r w:rsidR="002915D8" w:rsidRPr="00CB238C">
        <w:t>tele je splnění těchto cílů:</w:t>
      </w:r>
    </w:p>
    <w:p w14:paraId="790DD212" w14:textId="063D9D52" w:rsidR="002915D8" w:rsidRPr="00CB238C" w:rsidRDefault="00AF2085" w:rsidP="00CB238C">
      <w:pPr>
        <w:pStyle w:val="Odstavecseseznamem"/>
        <w:numPr>
          <w:ilvl w:val="0"/>
          <w:numId w:val="51"/>
        </w:numPr>
      </w:pPr>
      <w:r w:rsidRPr="00CB238C">
        <w:t>Snaha o minimalizaci</w:t>
      </w:r>
      <w:r w:rsidR="002915D8" w:rsidRPr="00CB238C">
        <w:t xml:space="preserve"> rizik</w:t>
      </w:r>
      <w:r w:rsidR="00562AFC" w:rsidRPr="00CB238C">
        <w:t>, kterými jsou:</w:t>
      </w:r>
    </w:p>
    <w:p w14:paraId="5645B95A" w14:textId="1488A584" w:rsidR="00562AFC" w:rsidRPr="00CB238C" w:rsidRDefault="00562AFC" w:rsidP="00CB238C">
      <w:pPr>
        <w:pStyle w:val="Odstavecseseznamem"/>
        <w:numPr>
          <w:ilvl w:val="1"/>
          <w:numId w:val="51"/>
        </w:numPr>
      </w:pPr>
      <w:r w:rsidRPr="00CB238C">
        <w:t>časové prodlevy projektové přípravy,</w:t>
      </w:r>
    </w:p>
    <w:p w14:paraId="6F61E5F2" w14:textId="759B7A1D" w:rsidR="00562AFC" w:rsidRPr="00CB238C" w:rsidRDefault="00562AFC" w:rsidP="00CB238C">
      <w:pPr>
        <w:pStyle w:val="Odstavecseseznamem"/>
        <w:numPr>
          <w:ilvl w:val="1"/>
          <w:numId w:val="51"/>
        </w:numPr>
      </w:pPr>
      <w:r w:rsidRPr="00CB238C">
        <w:t>nezískání dotace,</w:t>
      </w:r>
    </w:p>
    <w:p w14:paraId="4EB82D8F" w14:textId="4BE6C767" w:rsidR="00562AFC" w:rsidRPr="00CB238C" w:rsidRDefault="00562AFC" w:rsidP="00CB238C">
      <w:pPr>
        <w:pStyle w:val="Odstavecseseznamem"/>
        <w:numPr>
          <w:ilvl w:val="1"/>
          <w:numId w:val="51"/>
        </w:numPr>
      </w:pPr>
      <w:r w:rsidRPr="00CB238C">
        <w:t>časové prodlevy při realizaci stavby</w:t>
      </w:r>
    </w:p>
    <w:p w14:paraId="4F5215A7" w14:textId="2C2CB205" w:rsidR="00562AFC" w:rsidRPr="00CB238C" w:rsidRDefault="00562AFC" w:rsidP="00CB238C">
      <w:pPr>
        <w:pStyle w:val="Odstavecseseznamem"/>
        <w:numPr>
          <w:ilvl w:val="1"/>
          <w:numId w:val="51"/>
        </w:numPr>
      </w:pPr>
      <w:r w:rsidRPr="00CB238C">
        <w:t>vícepráce během stavby</w:t>
      </w:r>
    </w:p>
    <w:p w14:paraId="0C310418" w14:textId="7E2EF605" w:rsidR="00562AFC" w:rsidRPr="00CB238C" w:rsidRDefault="00562AFC" w:rsidP="00CB238C">
      <w:pPr>
        <w:pStyle w:val="Odstavecseseznamem"/>
        <w:numPr>
          <w:ilvl w:val="1"/>
          <w:numId w:val="51"/>
        </w:numPr>
      </w:pPr>
      <w:r w:rsidRPr="00CB238C">
        <w:t>nesoulad 2D dokumentace a informačního modelu</w:t>
      </w:r>
    </w:p>
    <w:p w14:paraId="645FE1BF" w14:textId="21AFD330" w:rsidR="007658AE" w:rsidRPr="00CB238C" w:rsidRDefault="007658AE" w:rsidP="00CB238C">
      <w:pPr>
        <w:pStyle w:val="Odstavecseseznamem"/>
        <w:numPr>
          <w:ilvl w:val="0"/>
          <w:numId w:val="51"/>
        </w:numPr>
      </w:pPr>
      <w:r w:rsidRPr="00CB238C">
        <w:t>Tvorba podkladů pro vytvoření výkazu výměr (nikoliv soupisu prací) přímo z modelu</w:t>
      </w:r>
    </w:p>
    <w:p w14:paraId="633499EC" w14:textId="5AE9FB0C" w:rsidR="00B23975" w:rsidRPr="00CB238C" w:rsidRDefault="00B23975" w:rsidP="00CB238C">
      <w:pPr>
        <w:pStyle w:val="Odstavecseseznamem"/>
        <w:numPr>
          <w:ilvl w:val="0"/>
          <w:numId w:val="51"/>
        </w:numPr>
      </w:pPr>
      <w:r w:rsidRPr="00CB238C">
        <w:t>Prostorová koordinace – detekce kolizí.</w:t>
      </w:r>
    </w:p>
    <w:p w14:paraId="08D8EFAB" w14:textId="77777777" w:rsidR="00B23975" w:rsidRPr="0043707C" w:rsidRDefault="00B23975" w:rsidP="00CB238C"/>
    <w:tbl>
      <w:tblPr>
        <w:tblpPr w:leftFromText="141" w:rightFromText="141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5"/>
        <w:gridCol w:w="5684"/>
        <w:gridCol w:w="1268"/>
      </w:tblGrid>
      <w:tr w:rsidR="00E739C2" w:rsidRPr="00004B27" w14:paraId="7860D0B7" w14:textId="77777777" w:rsidTr="478E4B8A">
        <w:trPr>
          <w:trHeight w:val="416"/>
        </w:trPr>
        <w:tc>
          <w:tcPr>
            <w:tcW w:w="2675" w:type="dxa"/>
            <w:shd w:val="clear" w:color="auto" w:fill="DEDEDE" w:themeFill="text2" w:themeFillTint="33"/>
            <w:vAlign w:val="center"/>
            <w:hideMark/>
          </w:tcPr>
          <w:p w14:paraId="4703200C" w14:textId="73D02C0A" w:rsidR="003339A9" w:rsidRPr="00004B27" w:rsidRDefault="00AA1293" w:rsidP="00904BC5">
            <w:pPr>
              <w:pStyle w:val="Pre-ContractBEP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Cíl</w:t>
            </w:r>
          </w:p>
        </w:tc>
        <w:tc>
          <w:tcPr>
            <w:tcW w:w="5684" w:type="dxa"/>
            <w:shd w:val="clear" w:color="auto" w:fill="DEDEDE" w:themeFill="text2" w:themeFillTint="33"/>
            <w:vAlign w:val="center"/>
            <w:hideMark/>
          </w:tcPr>
          <w:p w14:paraId="5DF1509D" w14:textId="1436601D" w:rsidR="003339A9" w:rsidRPr="00004B27" w:rsidRDefault="003339A9" w:rsidP="00904BC5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Popis</w:t>
            </w:r>
          </w:p>
        </w:tc>
        <w:tc>
          <w:tcPr>
            <w:tcW w:w="1268" w:type="dxa"/>
            <w:shd w:val="clear" w:color="auto" w:fill="DEDEDE" w:themeFill="text2" w:themeFillTint="33"/>
            <w:vAlign w:val="center"/>
            <w:hideMark/>
          </w:tcPr>
          <w:p w14:paraId="0DAE723A" w14:textId="77777777" w:rsidR="003339A9" w:rsidRPr="00004B27" w:rsidRDefault="003339A9" w:rsidP="00904BC5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FS</w:t>
            </w:r>
          </w:p>
        </w:tc>
      </w:tr>
      <w:tr w:rsidR="00C01286" w:rsidRPr="00004B27" w14:paraId="289F0280" w14:textId="77777777" w:rsidTr="478E4B8A">
        <w:trPr>
          <w:trHeight w:val="454"/>
        </w:trPr>
        <w:tc>
          <w:tcPr>
            <w:tcW w:w="2675" w:type="dxa"/>
            <w:vAlign w:val="center"/>
          </w:tcPr>
          <w:p w14:paraId="30322E5A" w14:textId="390B9A01" w:rsidR="00C01286" w:rsidRPr="00004B27" w:rsidRDefault="00C01286" w:rsidP="00C01286">
            <w:pPr>
              <w:pStyle w:val="Pre-ContractBEP"/>
              <w:rPr>
                <w:b/>
                <w:bCs/>
                <w:i w:val="0"/>
                <w:iCs w:val="0"/>
                <w:color w:val="auto"/>
              </w:rPr>
            </w:pPr>
            <w:r w:rsidRPr="00004B27">
              <w:rPr>
                <w:b/>
                <w:bCs/>
                <w:i w:val="0"/>
                <w:iCs w:val="0"/>
                <w:color w:val="auto"/>
              </w:rPr>
              <w:t>prostorová koordinace</w:t>
            </w:r>
          </w:p>
        </w:tc>
        <w:tc>
          <w:tcPr>
            <w:tcW w:w="5684" w:type="dxa"/>
            <w:vAlign w:val="center"/>
          </w:tcPr>
          <w:p w14:paraId="102900D9" w14:textId="055D6FFF" w:rsidR="00C01286" w:rsidRPr="00004B27" w:rsidRDefault="003F08D6" w:rsidP="478E4B8A">
            <w:pPr>
              <w:pStyle w:val="Pre-ContractBEP"/>
              <w:rPr>
                <w:i w:val="0"/>
                <w:iCs w:val="0"/>
                <w:color w:val="auto"/>
              </w:rPr>
            </w:pPr>
            <w:r w:rsidRPr="478E4B8A">
              <w:rPr>
                <w:i w:val="0"/>
                <w:iCs w:val="0"/>
                <w:color w:val="auto"/>
              </w:rPr>
              <w:t xml:space="preserve">Zajištění </w:t>
            </w:r>
            <w:r w:rsidRPr="478E4B8A">
              <w:rPr>
                <w:b/>
                <w:bCs/>
                <w:i w:val="0"/>
                <w:iCs w:val="0"/>
                <w:color w:val="auto"/>
              </w:rPr>
              <w:t xml:space="preserve">prostorové koordinace 3D modelu </w:t>
            </w:r>
            <w:r w:rsidRPr="478E4B8A">
              <w:rPr>
                <w:i w:val="0"/>
                <w:iCs w:val="0"/>
                <w:color w:val="auto"/>
              </w:rPr>
              <w:t xml:space="preserve">v souladu s </w:t>
            </w:r>
            <w:r w:rsidRPr="478E4B8A">
              <w:rPr>
                <w:b/>
                <w:bCs/>
                <w:i w:val="0"/>
                <w:iCs w:val="0"/>
                <w:color w:val="auto"/>
              </w:rPr>
              <w:t>pravidly pro</w:t>
            </w:r>
            <w:r w:rsidR="008C4099" w:rsidRPr="478E4B8A">
              <w:rPr>
                <w:b/>
                <w:bCs/>
                <w:i w:val="0"/>
                <w:iCs w:val="0"/>
                <w:color w:val="auto"/>
              </w:rPr>
              <w:t xml:space="preserve"> prostorovou</w:t>
            </w:r>
            <w:r w:rsidRPr="478E4B8A">
              <w:rPr>
                <w:b/>
                <w:bCs/>
                <w:i w:val="0"/>
                <w:iCs w:val="0"/>
                <w:color w:val="auto"/>
              </w:rPr>
              <w:t xml:space="preserve"> koordinaci</w:t>
            </w:r>
            <w:r w:rsidR="001B6445">
              <w:rPr>
                <w:b/>
                <w:bCs/>
                <w:i w:val="0"/>
                <w:iCs w:val="0"/>
                <w:color w:val="auto"/>
              </w:rPr>
              <w:t xml:space="preserve"> (viz kapitola 10)</w:t>
            </w:r>
            <w:r w:rsidRPr="478E4B8A">
              <w:rPr>
                <w:i w:val="0"/>
                <w:iCs w:val="0"/>
                <w:color w:val="auto"/>
              </w:rPr>
              <w:t>.</w:t>
            </w:r>
          </w:p>
        </w:tc>
        <w:tc>
          <w:tcPr>
            <w:tcW w:w="1268" w:type="dxa"/>
            <w:vAlign w:val="center"/>
          </w:tcPr>
          <w:p w14:paraId="1012499F" w14:textId="53675DB0" w:rsidR="00C01286" w:rsidRPr="00004B27" w:rsidRDefault="005F1064" w:rsidP="00C01286">
            <w:pPr>
              <w:pStyle w:val="Pre-ContractBEP"/>
              <w:rPr>
                <w:i w:val="0"/>
                <w:iCs w:val="0"/>
                <w:color w:val="FF0000"/>
              </w:rPr>
            </w:pPr>
            <w:r>
              <w:rPr>
                <w:i w:val="0"/>
                <w:iCs w:val="0"/>
                <w:color w:val="auto"/>
              </w:rPr>
              <w:t>DPS</w:t>
            </w:r>
          </w:p>
        </w:tc>
      </w:tr>
      <w:tr w:rsidR="00EC594E" w:rsidRPr="00004B27" w:rsidDel="00C24086" w14:paraId="37EAC7C2" w14:textId="14C7C33D" w:rsidTr="478E4B8A">
        <w:trPr>
          <w:trHeight w:val="454"/>
        </w:trPr>
        <w:tc>
          <w:tcPr>
            <w:tcW w:w="2675" w:type="dxa"/>
            <w:vAlign w:val="center"/>
          </w:tcPr>
          <w:p w14:paraId="71722392" w14:textId="66EAF558" w:rsidR="00EC594E" w:rsidRPr="00004B27" w:rsidDel="00C24086" w:rsidRDefault="00EC594E" w:rsidP="00EC594E">
            <w:pPr>
              <w:pStyle w:val="Pre-ContractBEP"/>
              <w:rPr>
                <w:b/>
                <w:bCs/>
                <w:i w:val="0"/>
                <w:iCs w:val="0"/>
                <w:color w:val="auto"/>
              </w:rPr>
            </w:pPr>
            <w:r w:rsidDel="00C24086">
              <w:rPr>
                <w:rFonts w:cs="Arial"/>
                <w:b/>
                <w:bCs/>
                <w:i w:val="0"/>
                <w:iCs w:val="0"/>
                <w:color w:val="auto"/>
              </w:rPr>
              <w:t>efektivní správa a komunikace prostřednictvím CDE</w:t>
            </w:r>
          </w:p>
        </w:tc>
        <w:tc>
          <w:tcPr>
            <w:tcW w:w="5684" w:type="dxa"/>
            <w:vAlign w:val="center"/>
          </w:tcPr>
          <w:p w14:paraId="42CB9C36" w14:textId="60144C80" w:rsidR="00EC594E" w:rsidRPr="478E4B8A" w:rsidDel="00C24086" w:rsidRDefault="00EC594E" w:rsidP="00EC594E">
            <w:pPr>
              <w:pStyle w:val="Pre-ContractBEP"/>
              <w:rPr>
                <w:i w:val="0"/>
                <w:iCs w:val="0"/>
                <w:color w:val="auto"/>
              </w:rPr>
            </w:pPr>
            <w:r w:rsidDel="00C24086">
              <w:rPr>
                <w:rFonts w:cs="Arial"/>
                <w:i w:val="0"/>
                <w:iCs w:val="0"/>
                <w:color w:val="auto"/>
              </w:rPr>
              <w:t xml:space="preserve">Zajištění </w:t>
            </w:r>
            <w:r w:rsidRPr="00D13FFC" w:rsidDel="00C24086">
              <w:rPr>
                <w:rFonts w:cs="Arial"/>
                <w:b/>
                <w:bCs/>
                <w:i w:val="0"/>
                <w:iCs w:val="0"/>
                <w:color w:val="auto"/>
              </w:rPr>
              <w:t>CDE a jeho správu pro efektivní výměnu informací</w:t>
            </w:r>
            <w:r w:rsidDel="00C24086">
              <w:rPr>
                <w:rFonts w:cs="Arial"/>
                <w:i w:val="0"/>
                <w:iCs w:val="0"/>
                <w:color w:val="auto"/>
              </w:rPr>
              <w:t xml:space="preserve"> v rámci IMS.</w:t>
            </w:r>
          </w:p>
        </w:tc>
        <w:tc>
          <w:tcPr>
            <w:tcW w:w="1268" w:type="dxa"/>
            <w:vAlign w:val="center"/>
          </w:tcPr>
          <w:p w14:paraId="1834AD58" w14:textId="2A3A5E0E" w:rsidR="00EC594E" w:rsidRPr="00004B27" w:rsidDel="00C24086" w:rsidRDefault="00EC594E" w:rsidP="00EC594E">
            <w:pPr>
              <w:pStyle w:val="Pre-ContractBEP"/>
              <w:rPr>
                <w:i w:val="0"/>
                <w:iCs w:val="0"/>
                <w:color w:val="auto"/>
              </w:rPr>
            </w:pPr>
            <w:r w:rsidRPr="006D6E23" w:rsidDel="00C24086">
              <w:rPr>
                <w:rFonts w:cs="Arial"/>
                <w:i w:val="0"/>
                <w:iCs w:val="0"/>
                <w:color w:val="auto"/>
              </w:rPr>
              <w:t>DPS</w:t>
            </w:r>
          </w:p>
        </w:tc>
      </w:tr>
      <w:tr w:rsidR="00E739C2" w:rsidRPr="00004B27" w14:paraId="17332443" w14:textId="77777777" w:rsidTr="478E4B8A">
        <w:trPr>
          <w:trHeight w:val="454"/>
        </w:trPr>
        <w:tc>
          <w:tcPr>
            <w:tcW w:w="2675" w:type="dxa"/>
            <w:vAlign w:val="center"/>
          </w:tcPr>
          <w:p w14:paraId="46A3DCFD" w14:textId="77777777" w:rsidR="003339A9" w:rsidRPr="00004B27" w:rsidRDefault="003339A9" w:rsidP="00904BC5">
            <w:pPr>
              <w:pStyle w:val="Pre-ContractBEP"/>
              <w:rPr>
                <w:b/>
                <w:bCs/>
                <w:i w:val="0"/>
                <w:iCs w:val="0"/>
                <w:color w:val="auto"/>
              </w:rPr>
            </w:pPr>
            <w:r w:rsidRPr="00004B27">
              <w:rPr>
                <w:b/>
                <w:bCs/>
                <w:i w:val="0"/>
                <w:iCs w:val="0"/>
                <w:color w:val="auto"/>
              </w:rPr>
              <w:t>produkce výkresové dokumentace</w:t>
            </w:r>
          </w:p>
        </w:tc>
        <w:tc>
          <w:tcPr>
            <w:tcW w:w="5684" w:type="dxa"/>
            <w:vAlign w:val="center"/>
          </w:tcPr>
          <w:p w14:paraId="1761A50A" w14:textId="79226AAE" w:rsidR="00755A91" w:rsidRPr="00004B27" w:rsidRDefault="00634655" w:rsidP="00904BC5">
            <w:pPr>
              <w:pStyle w:val="Pre-ContractBEP"/>
              <w:rPr>
                <w:i w:val="0"/>
                <w:iCs w:val="0"/>
                <w:color w:val="auto"/>
              </w:rPr>
            </w:pPr>
            <w:r w:rsidRPr="00634655">
              <w:rPr>
                <w:i w:val="0"/>
                <w:iCs w:val="0"/>
                <w:color w:val="auto"/>
              </w:rPr>
              <w:t xml:space="preserve">Zajištění </w:t>
            </w:r>
            <w:r w:rsidRPr="00634655">
              <w:rPr>
                <w:b/>
                <w:bCs/>
                <w:i w:val="0"/>
                <w:iCs w:val="0"/>
                <w:color w:val="auto"/>
              </w:rPr>
              <w:t>produkce výkresové dokumentace</w:t>
            </w:r>
            <w:r w:rsidRPr="00634655">
              <w:rPr>
                <w:i w:val="0"/>
                <w:iCs w:val="0"/>
                <w:color w:val="auto"/>
              </w:rPr>
              <w:t xml:space="preserve"> v souladu s </w:t>
            </w:r>
            <w:r w:rsidRPr="00634655">
              <w:rPr>
                <w:b/>
                <w:bCs/>
                <w:i w:val="0"/>
                <w:iCs w:val="0"/>
                <w:color w:val="auto"/>
              </w:rPr>
              <w:t>pravidly pro produkci</w:t>
            </w:r>
            <w:r w:rsidR="00DD1D40">
              <w:rPr>
                <w:b/>
                <w:bCs/>
                <w:i w:val="0"/>
                <w:iCs w:val="0"/>
                <w:color w:val="auto"/>
              </w:rPr>
              <w:t xml:space="preserve"> výkresové dokumentace</w:t>
            </w:r>
            <w:r w:rsidR="001B6445">
              <w:rPr>
                <w:b/>
                <w:bCs/>
                <w:i w:val="0"/>
                <w:iCs w:val="0"/>
                <w:color w:val="auto"/>
              </w:rPr>
              <w:t xml:space="preserve"> (viz kapitola 9)</w:t>
            </w:r>
            <w:r w:rsidRPr="00634655">
              <w:rPr>
                <w:i w:val="0"/>
                <w:iCs w:val="0"/>
                <w:color w:val="auto"/>
              </w:rPr>
              <w:t>.</w:t>
            </w:r>
          </w:p>
        </w:tc>
        <w:tc>
          <w:tcPr>
            <w:tcW w:w="1268" w:type="dxa"/>
            <w:vAlign w:val="center"/>
          </w:tcPr>
          <w:p w14:paraId="18051CEB" w14:textId="361FEE02" w:rsidR="003339A9" w:rsidRPr="00004B27" w:rsidRDefault="005F1064" w:rsidP="00904BC5">
            <w:pPr>
              <w:pStyle w:val="Pre-ContractBEP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DPS</w:t>
            </w:r>
          </w:p>
        </w:tc>
      </w:tr>
    </w:tbl>
    <w:p w14:paraId="200D1F06" w14:textId="7E5A8A2F" w:rsidR="00AA1293" w:rsidRPr="00004B27" w:rsidRDefault="00AA1293" w:rsidP="008C3850">
      <w:pPr>
        <w:pStyle w:val="Nadpis2"/>
      </w:pPr>
      <w:bookmarkStart w:id="68" w:name="_Toc207200685"/>
      <w:r>
        <w:lastRenderedPageBreak/>
        <w:t xml:space="preserve">Účely využití </w:t>
      </w:r>
      <w:proofErr w:type="spellStart"/>
      <w:r w:rsidR="00C462CD">
        <w:t>DiMS</w:t>
      </w:r>
      <w:proofErr w:type="spellEnd"/>
      <w:r w:rsidR="00B550B9">
        <w:t xml:space="preserve"> a</w:t>
      </w:r>
      <w:r w:rsidR="00C462CD">
        <w:t xml:space="preserve"> </w:t>
      </w:r>
      <w:r w:rsidR="00D53E1C">
        <w:t>IMS</w:t>
      </w:r>
      <w:r>
        <w:t xml:space="preserve"> v rámci projektové přípravy</w:t>
      </w:r>
      <w:bookmarkEnd w:id="68"/>
    </w:p>
    <w:tbl>
      <w:tblPr>
        <w:tblpPr w:leftFromText="141" w:rightFromText="141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5"/>
        <w:gridCol w:w="5684"/>
        <w:gridCol w:w="1268"/>
      </w:tblGrid>
      <w:tr w:rsidR="00AA1293" w:rsidRPr="00004B27" w14:paraId="2206BF44" w14:textId="77777777" w:rsidTr="003F6D8A">
        <w:trPr>
          <w:trHeight w:val="416"/>
        </w:trPr>
        <w:tc>
          <w:tcPr>
            <w:tcW w:w="2675" w:type="dxa"/>
            <w:shd w:val="clear" w:color="auto" w:fill="DEDEDE" w:themeFill="text2" w:themeFillTint="33"/>
            <w:vAlign w:val="center"/>
            <w:hideMark/>
          </w:tcPr>
          <w:p w14:paraId="64FD0C84" w14:textId="17917BC9" w:rsidR="00AA1293" w:rsidRPr="00004B27" w:rsidRDefault="005579C1">
            <w:pPr>
              <w:pStyle w:val="Pre-ContractBEP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Účel a jeho splnění</w:t>
            </w:r>
          </w:p>
        </w:tc>
        <w:tc>
          <w:tcPr>
            <w:tcW w:w="5684" w:type="dxa"/>
            <w:shd w:val="clear" w:color="auto" w:fill="DEDEDE" w:themeFill="text2" w:themeFillTint="33"/>
            <w:vAlign w:val="center"/>
            <w:hideMark/>
          </w:tcPr>
          <w:p w14:paraId="5AD6237B" w14:textId="77777777" w:rsidR="00AA1293" w:rsidRPr="00004B27" w:rsidRDefault="00AA1293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Popis</w:t>
            </w:r>
          </w:p>
        </w:tc>
        <w:tc>
          <w:tcPr>
            <w:tcW w:w="1268" w:type="dxa"/>
            <w:shd w:val="clear" w:color="auto" w:fill="DEDEDE" w:themeFill="text2" w:themeFillTint="33"/>
            <w:vAlign w:val="center"/>
            <w:hideMark/>
          </w:tcPr>
          <w:p w14:paraId="641C055D" w14:textId="77777777" w:rsidR="00AA1293" w:rsidRPr="00004B27" w:rsidRDefault="00AA1293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>FS</w:t>
            </w:r>
          </w:p>
        </w:tc>
      </w:tr>
      <w:tr w:rsidR="00EE3250" w:rsidRPr="00004B27" w14:paraId="768B4CA1" w14:textId="77777777">
        <w:trPr>
          <w:trHeight w:val="454"/>
        </w:trPr>
        <w:tc>
          <w:tcPr>
            <w:tcW w:w="2675" w:type="dxa"/>
            <w:vAlign w:val="center"/>
          </w:tcPr>
          <w:p w14:paraId="4F311A00" w14:textId="6DD430DA" w:rsidR="00EE3250" w:rsidRDefault="00EE3250" w:rsidP="00EE3250">
            <w:r w:rsidRPr="006D6E23">
              <w:rPr>
                <w:rFonts w:cs="Arial"/>
              </w:rPr>
              <w:t xml:space="preserve">předání </w:t>
            </w:r>
            <w:r w:rsidRPr="006D6E23">
              <w:rPr>
                <w:rFonts w:cs="Arial"/>
                <w:b/>
                <w:bCs/>
              </w:rPr>
              <w:t>soupisu prací, dodávek a služeb s výkazem výměr</w:t>
            </w:r>
          </w:p>
        </w:tc>
        <w:tc>
          <w:tcPr>
            <w:tcW w:w="5684" w:type="dxa"/>
            <w:vAlign w:val="center"/>
          </w:tcPr>
          <w:p w14:paraId="29BF611F" w14:textId="7B8A76B6" w:rsidR="00EE3250" w:rsidRPr="006023F2" w:rsidRDefault="002E0E5C" w:rsidP="00EE3250">
            <w:pPr>
              <w:pStyle w:val="Pre-ContractBEP"/>
              <w:rPr>
                <w:i w:val="0"/>
                <w:iCs w:val="0"/>
                <w:color w:val="auto"/>
              </w:rPr>
            </w:pPr>
            <w:r w:rsidRPr="006023F2">
              <w:rPr>
                <w:i w:val="0"/>
                <w:iCs w:val="0"/>
                <w:color w:val="auto"/>
              </w:rPr>
              <w:t xml:space="preserve">IMS dostatečně definuje stavbu tak, </w:t>
            </w:r>
            <w:r w:rsidR="00EE3250" w:rsidRPr="006D6E23">
              <w:rPr>
                <w:rFonts w:cs="Arial"/>
                <w:i w:val="0"/>
                <w:iCs w:val="0"/>
                <w:color w:val="auto"/>
              </w:rPr>
              <w:t>že definuje základní požadavky na kvalitu stavby (standard, kvalita materiálů a provedení).</w:t>
            </w:r>
          </w:p>
        </w:tc>
        <w:tc>
          <w:tcPr>
            <w:tcW w:w="1268" w:type="dxa"/>
            <w:vAlign w:val="center"/>
          </w:tcPr>
          <w:p w14:paraId="2DFDA40D" w14:textId="728CA77D" w:rsidR="00EE3250" w:rsidRPr="00004B27" w:rsidRDefault="00EE3250" w:rsidP="00EE3250">
            <w:pPr>
              <w:pStyle w:val="Pre-ContractBEP"/>
              <w:rPr>
                <w:i w:val="0"/>
                <w:iCs w:val="0"/>
                <w:color w:val="auto"/>
              </w:rPr>
            </w:pPr>
            <w:r w:rsidRPr="006D6E23">
              <w:rPr>
                <w:rFonts w:cs="Arial"/>
                <w:i w:val="0"/>
                <w:iCs w:val="0"/>
                <w:color w:val="auto"/>
              </w:rPr>
              <w:t>DPS</w:t>
            </w:r>
          </w:p>
        </w:tc>
      </w:tr>
    </w:tbl>
    <w:p w14:paraId="3863812D" w14:textId="004033FD" w:rsidR="00251C4A" w:rsidRPr="00004B27" w:rsidRDefault="00251C4A" w:rsidP="00BA763A">
      <w:pPr>
        <w:pStyle w:val="Nadpis1"/>
      </w:pPr>
      <w:bookmarkStart w:id="69" w:name="_Toc134888905"/>
      <w:bookmarkStart w:id="70" w:name="_Toc130301599"/>
      <w:bookmarkStart w:id="71" w:name="_Toc130388451"/>
      <w:bookmarkStart w:id="72" w:name="_Toc130455074"/>
      <w:bookmarkStart w:id="73" w:name="_Toc130468054"/>
      <w:bookmarkStart w:id="74" w:name="_Toc134535364"/>
      <w:bookmarkStart w:id="75" w:name="_Toc134888909"/>
      <w:bookmarkStart w:id="76" w:name="_Toc130301600"/>
      <w:bookmarkStart w:id="77" w:name="_Toc130388452"/>
      <w:bookmarkStart w:id="78" w:name="_Toc130455075"/>
      <w:bookmarkStart w:id="79" w:name="_Toc130468055"/>
      <w:bookmarkStart w:id="80" w:name="_Toc134535365"/>
      <w:bookmarkStart w:id="81" w:name="_Toc134888910"/>
      <w:bookmarkStart w:id="82" w:name="_Toc130301601"/>
      <w:bookmarkStart w:id="83" w:name="_Toc130388453"/>
      <w:bookmarkStart w:id="84" w:name="_Toc130455076"/>
      <w:bookmarkStart w:id="85" w:name="_Toc130468056"/>
      <w:bookmarkStart w:id="86" w:name="_Toc134535366"/>
      <w:bookmarkStart w:id="87" w:name="_Toc134888911"/>
      <w:bookmarkStart w:id="88" w:name="_Toc130301605"/>
      <w:bookmarkStart w:id="89" w:name="_Toc130388457"/>
      <w:bookmarkStart w:id="90" w:name="_Toc130455080"/>
      <w:bookmarkStart w:id="91" w:name="_Toc130468060"/>
      <w:bookmarkStart w:id="92" w:name="_Toc134535370"/>
      <w:bookmarkStart w:id="93" w:name="_Toc134888915"/>
      <w:bookmarkStart w:id="94" w:name="_Toc130301606"/>
      <w:bookmarkStart w:id="95" w:name="_Toc130388458"/>
      <w:bookmarkStart w:id="96" w:name="_Toc130455081"/>
      <w:bookmarkStart w:id="97" w:name="_Toc130468061"/>
      <w:bookmarkStart w:id="98" w:name="_Toc134535371"/>
      <w:bookmarkStart w:id="99" w:name="_Toc134888916"/>
      <w:bookmarkStart w:id="100" w:name="_Toc130301607"/>
      <w:bookmarkStart w:id="101" w:name="_Toc130388459"/>
      <w:bookmarkStart w:id="102" w:name="_Toc130455082"/>
      <w:bookmarkStart w:id="103" w:name="_Toc130468062"/>
      <w:bookmarkStart w:id="104" w:name="_Toc134535372"/>
      <w:bookmarkStart w:id="105" w:name="_Toc134888917"/>
      <w:bookmarkStart w:id="106" w:name="_Toc134888919"/>
      <w:bookmarkStart w:id="107" w:name="_Toc207200686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>
        <w:t xml:space="preserve">Úroveň podrobnosti </w:t>
      </w:r>
      <w:proofErr w:type="spellStart"/>
      <w:r>
        <w:t>DiMS</w:t>
      </w:r>
      <w:bookmarkEnd w:id="106"/>
      <w:bookmarkEnd w:id="107"/>
      <w:proofErr w:type="spellEnd"/>
    </w:p>
    <w:p w14:paraId="4D823A8C" w14:textId="505887CB" w:rsidR="00251C4A" w:rsidRDefault="00251C4A" w:rsidP="478E4B8A">
      <w:pPr>
        <w:pStyle w:val="Pre-ContractBEP"/>
        <w:rPr>
          <w:i w:val="0"/>
          <w:iCs w:val="0"/>
          <w:color w:val="auto"/>
        </w:rPr>
      </w:pPr>
      <w:r w:rsidRPr="478E4B8A">
        <w:rPr>
          <w:i w:val="0"/>
          <w:iCs w:val="0"/>
          <w:color w:val="auto"/>
        </w:rPr>
        <w:t xml:space="preserve">Úroveň podrobnosti </w:t>
      </w:r>
      <w:proofErr w:type="spellStart"/>
      <w:r w:rsidRPr="478E4B8A">
        <w:rPr>
          <w:i w:val="0"/>
          <w:iCs w:val="0"/>
          <w:color w:val="auto"/>
        </w:rPr>
        <w:t>DiMS</w:t>
      </w:r>
      <w:proofErr w:type="spellEnd"/>
      <w:r w:rsidRPr="478E4B8A">
        <w:rPr>
          <w:i w:val="0"/>
          <w:iCs w:val="0"/>
          <w:color w:val="auto"/>
        </w:rPr>
        <w:t xml:space="preserve"> </w:t>
      </w:r>
      <w:r w:rsidR="00E419BC" w:rsidRPr="478E4B8A">
        <w:rPr>
          <w:i w:val="0"/>
          <w:iCs w:val="0"/>
          <w:color w:val="auto"/>
        </w:rPr>
        <w:t>(</w:t>
      </w:r>
      <w:r w:rsidRPr="478E4B8A">
        <w:rPr>
          <w:i w:val="0"/>
          <w:iCs w:val="0"/>
          <w:color w:val="auto"/>
        </w:rPr>
        <w:t>geometrick</w:t>
      </w:r>
      <w:r w:rsidR="00CA4CA0" w:rsidRPr="478E4B8A">
        <w:rPr>
          <w:i w:val="0"/>
          <w:iCs w:val="0"/>
          <w:color w:val="auto"/>
        </w:rPr>
        <w:t>á</w:t>
      </w:r>
      <w:r w:rsidRPr="478E4B8A">
        <w:rPr>
          <w:i w:val="0"/>
          <w:iCs w:val="0"/>
          <w:color w:val="auto"/>
        </w:rPr>
        <w:t xml:space="preserve"> podrobnost</w:t>
      </w:r>
      <w:r w:rsidR="001E0D7F" w:rsidRPr="478E4B8A">
        <w:rPr>
          <w:i w:val="0"/>
          <w:iCs w:val="0"/>
          <w:color w:val="auto"/>
        </w:rPr>
        <w:t xml:space="preserve"> modelu</w:t>
      </w:r>
      <w:r w:rsidR="00E419BC" w:rsidRPr="478E4B8A">
        <w:rPr>
          <w:i w:val="0"/>
          <w:iCs w:val="0"/>
          <w:color w:val="auto"/>
        </w:rPr>
        <w:t>)</w:t>
      </w:r>
      <w:r w:rsidR="00C12AA5" w:rsidRPr="478E4B8A">
        <w:rPr>
          <w:i w:val="0"/>
          <w:iCs w:val="0"/>
          <w:color w:val="auto"/>
        </w:rPr>
        <w:t xml:space="preserve"> je </w:t>
      </w:r>
      <w:r w:rsidR="00133725" w:rsidRPr="478E4B8A">
        <w:rPr>
          <w:i w:val="0"/>
          <w:iCs w:val="0"/>
          <w:color w:val="auto"/>
        </w:rPr>
        <w:t xml:space="preserve">definovaná </w:t>
      </w:r>
      <w:r w:rsidR="0030390E" w:rsidRPr="478E4B8A">
        <w:rPr>
          <w:i w:val="0"/>
          <w:iCs w:val="0"/>
          <w:color w:val="auto"/>
        </w:rPr>
        <w:t>Zhotovitelem</w:t>
      </w:r>
      <w:r w:rsidR="0099271E" w:rsidRPr="478E4B8A">
        <w:rPr>
          <w:i w:val="0"/>
          <w:iCs w:val="0"/>
          <w:color w:val="auto"/>
        </w:rPr>
        <w:t xml:space="preserve">. </w:t>
      </w:r>
      <w:r w:rsidR="00C462CD" w:rsidRPr="478E4B8A">
        <w:rPr>
          <w:i w:val="0"/>
          <w:iCs w:val="0"/>
          <w:color w:val="auto"/>
        </w:rPr>
        <w:t>Úroveň podrobnosti je stanovena v souladu pro naplnění</w:t>
      </w:r>
      <w:r w:rsidR="00B634C8" w:rsidRPr="478E4B8A">
        <w:rPr>
          <w:i w:val="0"/>
          <w:iCs w:val="0"/>
          <w:color w:val="auto"/>
        </w:rPr>
        <w:t xml:space="preserve"> cílů a</w:t>
      </w:r>
      <w:r w:rsidR="00C462CD" w:rsidRPr="478E4B8A">
        <w:rPr>
          <w:i w:val="0"/>
          <w:iCs w:val="0"/>
          <w:color w:val="auto"/>
        </w:rPr>
        <w:t xml:space="preserve"> účelů </w:t>
      </w:r>
      <w:proofErr w:type="spellStart"/>
      <w:r w:rsidR="00C462CD" w:rsidRPr="478E4B8A">
        <w:rPr>
          <w:i w:val="0"/>
          <w:iCs w:val="0"/>
          <w:color w:val="auto"/>
        </w:rPr>
        <w:t>DiMS</w:t>
      </w:r>
      <w:proofErr w:type="spellEnd"/>
      <w:r w:rsidR="00C462CD" w:rsidRPr="478E4B8A">
        <w:rPr>
          <w:i w:val="0"/>
          <w:iCs w:val="0"/>
          <w:color w:val="auto"/>
        </w:rPr>
        <w:t xml:space="preserve"> a IMS.</w:t>
      </w:r>
      <w:r w:rsidR="001C11EF" w:rsidRPr="478E4B8A">
        <w:rPr>
          <w:i w:val="0"/>
          <w:iCs w:val="0"/>
          <w:color w:val="auto"/>
        </w:rPr>
        <w:t xml:space="preserve"> </w:t>
      </w:r>
      <w:r w:rsidRPr="478E4B8A">
        <w:rPr>
          <w:i w:val="0"/>
          <w:iCs w:val="0"/>
          <w:color w:val="auto"/>
        </w:rPr>
        <w:t xml:space="preserve">Každý dílčí </w:t>
      </w:r>
      <w:proofErr w:type="spellStart"/>
      <w:r w:rsidRPr="478E4B8A">
        <w:rPr>
          <w:i w:val="0"/>
          <w:iCs w:val="0"/>
          <w:color w:val="auto"/>
        </w:rPr>
        <w:t>DiMS</w:t>
      </w:r>
      <w:proofErr w:type="spellEnd"/>
      <w:r w:rsidRPr="478E4B8A">
        <w:rPr>
          <w:i w:val="0"/>
          <w:iCs w:val="0"/>
          <w:color w:val="auto"/>
        </w:rPr>
        <w:t xml:space="preserve"> bude splňovat požadavky na</w:t>
      </w:r>
      <w:r w:rsidR="001C11EF" w:rsidRPr="478E4B8A">
        <w:rPr>
          <w:i w:val="0"/>
          <w:iCs w:val="0"/>
          <w:color w:val="auto"/>
        </w:rPr>
        <w:t xml:space="preserve"> strukturu a umístění</w:t>
      </w:r>
      <w:r w:rsidR="00C15263" w:rsidRPr="478E4B8A">
        <w:rPr>
          <w:i w:val="0"/>
          <w:iCs w:val="0"/>
          <w:color w:val="auto"/>
        </w:rPr>
        <w:t>.</w:t>
      </w:r>
      <w:r w:rsidRPr="478E4B8A">
        <w:rPr>
          <w:i w:val="0"/>
          <w:iCs w:val="0"/>
          <w:color w:val="auto"/>
        </w:rPr>
        <w:t xml:space="preserve"> </w:t>
      </w:r>
      <w:proofErr w:type="spellStart"/>
      <w:r w:rsidR="007F2216" w:rsidRPr="478E4B8A">
        <w:rPr>
          <w:i w:val="0"/>
          <w:iCs w:val="0"/>
          <w:color w:val="auto"/>
        </w:rPr>
        <w:t>Subz</w:t>
      </w:r>
      <w:r w:rsidR="00133725" w:rsidRPr="478E4B8A">
        <w:rPr>
          <w:i w:val="0"/>
          <w:iCs w:val="0"/>
          <w:color w:val="auto"/>
        </w:rPr>
        <w:t>hotovitel</w:t>
      </w:r>
      <w:proofErr w:type="spellEnd"/>
      <w:r w:rsidR="00133725" w:rsidRPr="478E4B8A">
        <w:rPr>
          <w:i w:val="0"/>
          <w:iCs w:val="0"/>
          <w:color w:val="auto"/>
        </w:rPr>
        <w:t xml:space="preserve"> je </w:t>
      </w:r>
      <w:proofErr w:type="spellStart"/>
      <w:r w:rsidR="00133725" w:rsidRPr="478E4B8A">
        <w:rPr>
          <w:i w:val="0"/>
          <w:iCs w:val="0"/>
          <w:color w:val="auto"/>
        </w:rPr>
        <w:t>povinnen</w:t>
      </w:r>
      <w:proofErr w:type="spellEnd"/>
      <w:r w:rsidR="00133725" w:rsidRPr="478E4B8A">
        <w:rPr>
          <w:i w:val="0"/>
          <w:iCs w:val="0"/>
          <w:color w:val="auto"/>
        </w:rPr>
        <w:t xml:space="preserve"> naplnit cíle a účely </w:t>
      </w:r>
      <w:proofErr w:type="spellStart"/>
      <w:r w:rsidR="00133725" w:rsidRPr="478E4B8A">
        <w:rPr>
          <w:i w:val="0"/>
          <w:iCs w:val="0"/>
          <w:color w:val="auto"/>
        </w:rPr>
        <w:t>DiMS</w:t>
      </w:r>
      <w:proofErr w:type="spellEnd"/>
      <w:r w:rsidR="00133725" w:rsidRPr="478E4B8A">
        <w:rPr>
          <w:i w:val="0"/>
          <w:iCs w:val="0"/>
          <w:color w:val="auto"/>
        </w:rPr>
        <w:t xml:space="preserve"> a IMS.</w:t>
      </w:r>
    </w:p>
    <w:p w14:paraId="7C0FD1E5" w14:textId="68F1DEF1" w:rsidR="00FD090B" w:rsidRPr="00004B27" w:rsidRDefault="000A17C7" w:rsidP="00BA763A">
      <w:pPr>
        <w:pStyle w:val="Nadpis1"/>
      </w:pPr>
      <w:bookmarkStart w:id="108" w:name="_Ref109570833"/>
      <w:bookmarkStart w:id="109" w:name="_Toc134888921"/>
      <w:bookmarkStart w:id="110" w:name="_Toc207200687"/>
      <w:r>
        <w:t>Programové nástroje a datové formáty</w:t>
      </w:r>
      <w:bookmarkEnd w:id="108"/>
      <w:bookmarkEnd w:id="109"/>
      <w:bookmarkEnd w:id="110"/>
    </w:p>
    <w:p w14:paraId="241D56B6" w14:textId="5C313CB1" w:rsidR="00204E01" w:rsidRPr="00004B27" w:rsidRDefault="00E76961" w:rsidP="00A20327">
      <w:pPr>
        <w:pStyle w:val="Pre-ContractBEP"/>
        <w:rPr>
          <w:i w:val="0"/>
          <w:iCs w:val="0"/>
          <w:color w:val="auto"/>
        </w:rPr>
      </w:pPr>
      <w:proofErr w:type="spellStart"/>
      <w:r w:rsidRPr="00004B27">
        <w:rPr>
          <w:i w:val="0"/>
          <w:iCs w:val="0"/>
          <w:color w:val="auto"/>
        </w:rPr>
        <w:t>DiMS</w:t>
      </w:r>
      <w:proofErr w:type="spellEnd"/>
      <w:r w:rsidRPr="00004B27">
        <w:rPr>
          <w:i w:val="0"/>
          <w:iCs w:val="0"/>
          <w:color w:val="auto"/>
        </w:rPr>
        <w:t xml:space="preserve"> </w:t>
      </w:r>
      <w:r w:rsidR="00283ED4" w:rsidRPr="00004B27">
        <w:rPr>
          <w:i w:val="0"/>
          <w:iCs w:val="0"/>
          <w:color w:val="auto"/>
        </w:rPr>
        <w:t xml:space="preserve">je </w:t>
      </w:r>
      <w:r w:rsidR="00FF528B" w:rsidRPr="00004B27">
        <w:rPr>
          <w:i w:val="0"/>
          <w:iCs w:val="0"/>
          <w:color w:val="auto"/>
        </w:rPr>
        <w:t xml:space="preserve">vytvořen </w:t>
      </w:r>
      <w:r w:rsidRPr="00004B27">
        <w:rPr>
          <w:i w:val="0"/>
          <w:iCs w:val="0"/>
          <w:color w:val="auto"/>
        </w:rPr>
        <w:t>softwarovým nástrojem</w:t>
      </w:r>
      <w:r w:rsidR="00CF1ED0" w:rsidRPr="00004B27">
        <w:rPr>
          <w:i w:val="0"/>
          <w:iCs w:val="0"/>
          <w:color w:val="auto"/>
        </w:rPr>
        <w:t xml:space="preserve"> Autodesk </w:t>
      </w:r>
      <w:proofErr w:type="spellStart"/>
      <w:r w:rsidR="00CF1ED0" w:rsidRPr="00004B27">
        <w:rPr>
          <w:i w:val="0"/>
          <w:iCs w:val="0"/>
          <w:color w:val="auto"/>
        </w:rPr>
        <w:t>Revit</w:t>
      </w:r>
      <w:proofErr w:type="spellEnd"/>
      <w:r w:rsidR="00CF1ED0" w:rsidRPr="00004B27">
        <w:rPr>
          <w:i w:val="0"/>
          <w:iCs w:val="0"/>
          <w:color w:val="auto"/>
        </w:rPr>
        <w:t xml:space="preserve"> </w:t>
      </w:r>
      <w:r w:rsidR="0036446A" w:rsidRPr="00004B27">
        <w:rPr>
          <w:i w:val="0"/>
          <w:iCs w:val="0"/>
          <w:color w:val="auto"/>
        </w:rPr>
        <w:t>v</w:t>
      </w:r>
      <w:r w:rsidR="00AF7BF0" w:rsidRPr="00004B27">
        <w:rPr>
          <w:i w:val="0"/>
          <w:iCs w:val="0"/>
          <w:color w:val="auto"/>
        </w:rPr>
        <w:t>e</w:t>
      </w:r>
      <w:r w:rsidR="00FF528B" w:rsidRPr="00004B27">
        <w:rPr>
          <w:i w:val="0"/>
          <w:iCs w:val="0"/>
          <w:color w:val="auto"/>
        </w:rPr>
        <w:t xml:space="preserve"> </w:t>
      </w:r>
      <w:r w:rsidRPr="00004B27">
        <w:rPr>
          <w:i w:val="0"/>
          <w:iCs w:val="0"/>
          <w:color w:val="auto"/>
        </w:rPr>
        <w:t>ve</w:t>
      </w:r>
      <w:r w:rsidR="000014BE" w:rsidRPr="00004B27">
        <w:rPr>
          <w:i w:val="0"/>
          <w:iCs w:val="0"/>
          <w:color w:val="auto"/>
        </w:rPr>
        <w:t>r</w:t>
      </w:r>
      <w:r w:rsidRPr="00004B27">
        <w:rPr>
          <w:i w:val="0"/>
          <w:iCs w:val="0"/>
          <w:color w:val="auto"/>
        </w:rPr>
        <w:t>z</w:t>
      </w:r>
      <w:r w:rsidR="0036446A" w:rsidRPr="00004B27">
        <w:rPr>
          <w:i w:val="0"/>
          <w:iCs w:val="0"/>
          <w:color w:val="auto"/>
        </w:rPr>
        <w:t>i</w:t>
      </w:r>
      <w:r w:rsidRPr="00004B27">
        <w:rPr>
          <w:i w:val="0"/>
          <w:iCs w:val="0"/>
          <w:color w:val="auto"/>
        </w:rPr>
        <w:t xml:space="preserve"> </w:t>
      </w:r>
      <w:r w:rsidR="00F80B22" w:rsidRPr="00004B27">
        <w:rPr>
          <w:i w:val="0"/>
          <w:iCs w:val="0"/>
          <w:color w:val="auto"/>
        </w:rPr>
        <w:t xml:space="preserve">dle </w:t>
      </w:r>
      <w:r w:rsidR="008619C2">
        <w:rPr>
          <w:i w:val="0"/>
          <w:iCs w:val="0"/>
          <w:color w:val="auto"/>
        </w:rPr>
        <w:t>dohody projektového týmu</w:t>
      </w:r>
      <w:r w:rsidR="0036446A" w:rsidRPr="00004B27">
        <w:rPr>
          <w:i w:val="0"/>
          <w:iCs w:val="0"/>
          <w:color w:val="auto"/>
        </w:rPr>
        <w:t>.</w:t>
      </w:r>
      <w:r w:rsidR="00F6281D">
        <w:rPr>
          <w:i w:val="0"/>
          <w:iCs w:val="0"/>
          <w:color w:val="auto"/>
        </w:rPr>
        <w:t xml:space="preserve"> Zhotovitel </w:t>
      </w:r>
      <w:r w:rsidR="00EB5C47">
        <w:rPr>
          <w:i w:val="0"/>
          <w:iCs w:val="0"/>
          <w:color w:val="auto"/>
        </w:rPr>
        <w:t xml:space="preserve">a všichni </w:t>
      </w:r>
      <w:proofErr w:type="spellStart"/>
      <w:r w:rsidR="00EB5C47">
        <w:rPr>
          <w:i w:val="0"/>
          <w:iCs w:val="0"/>
          <w:color w:val="auto"/>
        </w:rPr>
        <w:t>Subzhotovitelé</w:t>
      </w:r>
      <w:proofErr w:type="spellEnd"/>
      <w:r w:rsidR="00EB5C47">
        <w:rPr>
          <w:i w:val="0"/>
          <w:iCs w:val="0"/>
          <w:color w:val="auto"/>
        </w:rPr>
        <w:t xml:space="preserve"> pracují ve stejné verzi</w:t>
      </w:r>
      <w:r w:rsidR="00D855B3">
        <w:rPr>
          <w:i w:val="0"/>
          <w:iCs w:val="0"/>
          <w:color w:val="auto"/>
        </w:rPr>
        <w:t xml:space="preserve"> Autodesk </w:t>
      </w:r>
      <w:proofErr w:type="spellStart"/>
      <w:r w:rsidR="00D855B3">
        <w:rPr>
          <w:i w:val="0"/>
          <w:iCs w:val="0"/>
          <w:color w:val="auto"/>
        </w:rPr>
        <w:t>Revit</w:t>
      </w:r>
      <w:proofErr w:type="spellEnd"/>
      <w:r w:rsidR="00D855B3">
        <w:rPr>
          <w:i w:val="0"/>
          <w:iCs w:val="0"/>
          <w:color w:val="auto"/>
        </w:rPr>
        <w:t>.</w:t>
      </w:r>
      <w:r w:rsidR="0036446A" w:rsidRPr="00004B27">
        <w:rPr>
          <w:i w:val="0"/>
          <w:iCs w:val="0"/>
          <w:color w:val="auto"/>
        </w:rPr>
        <w:t xml:space="preserve"> </w:t>
      </w:r>
      <w:r w:rsidR="001B6B2C" w:rsidRPr="00004B27">
        <w:rPr>
          <w:i w:val="0"/>
          <w:iCs w:val="0"/>
          <w:color w:val="auto"/>
        </w:rPr>
        <w:t>M</w:t>
      </w:r>
      <w:r w:rsidR="00770733" w:rsidRPr="00004B27">
        <w:rPr>
          <w:i w:val="0"/>
          <w:iCs w:val="0"/>
          <w:color w:val="auto"/>
        </w:rPr>
        <w:t>ožný</w:t>
      </w:r>
      <w:r w:rsidR="00CF1ED0" w:rsidRPr="00004B27">
        <w:rPr>
          <w:i w:val="0"/>
          <w:iCs w:val="0"/>
          <w:color w:val="auto"/>
        </w:rPr>
        <w:t xml:space="preserve"> </w:t>
      </w:r>
      <w:r w:rsidR="00B35E23" w:rsidRPr="00004B27">
        <w:rPr>
          <w:i w:val="0"/>
          <w:iCs w:val="0"/>
          <w:color w:val="auto"/>
        </w:rPr>
        <w:t>p</w:t>
      </w:r>
      <w:r w:rsidR="00770733" w:rsidRPr="00004B27">
        <w:rPr>
          <w:i w:val="0"/>
          <w:iCs w:val="0"/>
          <w:color w:val="auto"/>
        </w:rPr>
        <w:t>ře</w:t>
      </w:r>
      <w:r w:rsidR="00B35E23" w:rsidRPr="00004B27">
        <w:rPr>
          <w:i w:val="0"/>
          <w:iCs w:val="0"/>
          <w:color w:val="auto"/>
        </w:rPr>
        <w:t xml:space="preserve">chod </w:t>
      </w:r>
      <w:r w:rsidR="00A2281A" w:rsidRPr="00004B27">
        <w:rPr>
          <w:i w:val="0"/>
          <w:iCs w:val="0"/>
          <w:color w:val="auto"/>
        </w:rPr>
        <w:t xml:space="preserve">na novější verzi je </w:t>
      </w:r>
      <w:r w:rsidR="00B35E23" w:rsidRPr="00004B27">
        <w:rPr>
          <w:i w:val="0"/>
          <w:iCs w:val="0"/>
          <w:color w:val="auto"/>
        </w:rPr>
        <w:t xml:space="preserve">v pravomoci </w:t>
      </w:r>
      <w:r w:rsidR="000A0D38">
        <w:rPr>
          <w:i w:val="0"/>
          <w:iCs w:val="0"/>
          <w:color w:val="auto"/>
        </w:rPr>
        <w:t>Zhotovitele</w:t>
      </w:r>
      <w:r w:rsidR="00737B3B" w:rsidRPr="00004B27">
        <w:rPr>
          <w:i w:val="0"/>
          <w:iCs w:val="0"/>
          <w:color w:val="auto"/>
        </w:rPr>
        <w:t>.</w:t>
      </w:r>
      <w:r w:rsidR="001F5AA6">
        <w:rPr>
          <w:i w:val="0"/>
          <w:iCs w:val="0"/>
          <w:color w:val="auto"/>
        </w:rPr>
        <w:t xml:space="preserve"> </w:t>
      </w:r>
      <w:r w:rsidRPr="00004B27">
        <w:rPr>
          <w:i w:val="0"/>
          <w:iCs w:val="0"/>
          <w:color w:val="auto"/>
        </w:rPr>
        <w:t>Pokud to situace vyžaduje</w:t>
      </w:r>
      <w:r w:rsidR="000014BE" w:rsidRPr="00004B27">
        <w:rPr>
          <w:i w:val="0"/>
          <w:iCs w:val="0"/>
          <w:color w:val="auto"/>
        </w:rPr>
        <w:t>,</w:t>
      </w:r>
      <w:r w:rsidR="009C0098" w:rsidRPr="00004B27">
        <w:rPr>
          <w:i w:val="0"/>
          <w:iCs w:val="0"/>
          <w:color w:val="auto"/>
        </w:rPr>
        <w:t xml:space="preserve"> </w:t>
      </w:r>
      <w:r w:rsidR="00963593" w:rsidRPr="00004B27">
        <w:rPr>
          <w:i w:val="0"/>
          <w:iCs w:val="0"/>
          <w:color w:val="auto"/>
        </w:rPr>
        <w:t xml:space="preserve">může být </w:t>
      </w:r>
      <w:r w:rsidRPr="00004B27">
        <w:rPr>
          <w:i w:val="0"/>
          <w:iCs w:val="0"/>
          <w:color w:val="auto"/>
        </w:rPr>
        <w:t xml:space="preserve">pro tvorbu dílčího </w:t>
      </w:r>
      <w:proofErr w:type="spellStart"/>
      <w:r w:rsidRPr="00004B27">
        <w:rPr>
          <w:i w:val="0"/>
          <w:iCs w:val="0"/>
          <w:color w:val="auto"/>
        </w:rPr>
        <w:t>DiMS</w:t>
      </w:r>
      <w:proofErr w:type="spellEnd"/>
      <w:r w:rsidRPr="00004B27">
        <w:rPr>
          <w:i w:val="0"/>
          <w:iCs w:val="0"/>
          <w:color w:val="auto"/>
        </w:rPr>
        <w:t xml:space="preserve"> </w:t>
      </w:r>
      <w:r w:rsidR="00963593" w:rsidRPr="00004B27">
        <w:rPr>
          <w:i w:val="0"/>
          <w:iCs w:val="0"/>
          <w:color w:val="auto"/>
        </w:rPr>
        <w:t xml:space="preserve">použit i jiný </w:t>
      </w:r>
      <w:r w:rsidR="001B7BD7" w:rsidRPr="00004B27">
        <w:rPr>
          <w:i w:val="0"/>
          <w:iCs w:val="0"/>
          <w:color w:val="auto"/>
        </w:rPr>
        <w:t>kompatibiln</w:t>
      </w:r>
      <w:r w:rsidR="00637670" w:rsidRPr="00004B27">
        <w:rPr>
          <w:i w:val="0"/>
          <w:iCs w:val="0"/>
          <w:color w:val="auto"/>
        </w:rPr>
        <w:t>í</w:t>
      </w:r>
      <w:r w:rsidR="001B7BD7" w:rsidRPr="00004B27">
        <w:rPr>
          <w:i w:val="0"/>
          <w:iCs w:val="0"/>
          <w:color w:val="auto"/>
        </w:rPr>
        <w:t xml:space="preserve"> </w:t>
      </w:r>
      <w:r w:rsidRPr="00004B27">
        <w:rPr>
          <w:i w:val="0"/>
          <w:iCs w:val="0"/>
          <w:color w:val="auto"/>
        </w:rPr>
        <w:t xml:space="preserve">SW </w:t>
      </w:r>
      <w:r w:rsidR="00963593" w:rsidRPr="00004B27">
        <w:rPr>
          <w:i w:val="0"/>
          <w:iCs w:val="0"/>
          <w:color w:val="auto"/>
        </w:rPr>
        <w:t>nástroj</w:t>
      </w:r>
      <w:r w:rsidRPr="00004B27">
        <w:rPr>
          <w:i w:val="0"/>
          <w:iCs w:val="0"/>
          <w:color w:val="auto"/>
        </w:rPr>
        <w:t xml:space="preserve">. Použití jiného SW nástroje </w:t>
      </w:r>
      <w:r w:rsidR="006762F6" w:rsidRPr="00004B27">
        <w:rPr>
          <w:i w:val="0"/>
          <w:iCs w:val="0"/>
          <w:color w:val="auto"/>
        </w:rPr>
        <w:t xml:space="preserve">podléhá schválení BIM koordinátora </w:t>
      </w:r>
      <w:r w:rsidR="002F4319">
        <w:rPr>
          <w:i w:val="0"/>
          <w:iCs w:val="0"/>
          <w:color w:val="auto"/>
        </w:rPr>
        <w:t>Zhotovitele.</w:t>
      </w:r>
      <w:r w:rsidR="001B7BD7" w:rsidRPr="00004B27">
        <w:rPr>
          <w:i w:val="0"/>
          <w:iCs w:val="0"/>
          <w:color w:val="auto"/>
        </w:rPr>
        <w:t xml:space="preserve"> </w:t>
      </w:r>
      <w:r w:rsidR="006762F6" w:rsidRPr="00004B27">
        <w:rPr>
          <w:i w:val="0"/>
          <w:iCs w:val="0"/>
          <w:color w:val="auto"/>
        </w:rPr>
        <w:t xml:space="preserve">Za vzájemnou kompatibilitu SW zodpovídá </w:t>
      </w:r>
      <w:r w:rsidR="00133725">
        <w:rPr>
          <w:i w:val="0"/>
          <w:iCs w:val="0"/>
          <w:color w:val="auto"/>
        </w:rPr>
        <w:t>Zhotovitel</w:t>
      </w:r>
      <w:r w:rsidR="006762F6" w:rsidRPr="00004B27">
        <w:rPr>
          <w:i w:val="0"/>
          <w:iCs w:val="0"/>
          <w:color w:val="auto"/>
        </w:rPr>
        <w:t>.</w:t>
      </w:r>
    </w:p>
    <w:p w14:paraId="6A292515" w14:textId="53EF951E" w:rsidR="00CF1ED0" w:rsidRPr="00004B27" w:rsidRDefault="00FF415B" w:rsidP="4ECF7708">
      <w:pPr>
        <w:pStyle w:val="Pre-ContractBEP"/>
        <w:rPr>
          <w:i w:val="0"/>
          <w:iCs w:val="0"/>
          <w:color w:val="auto"/>
        </w:rPr>
      </w:pPr>
      <w:r w:rsidRPr="478E4B8A">
        <w:rPr>
          <w:i w:val="0"/>
          <w:iCs w:val="0"/>
          <w:color w:val="auto"/>
        </w:rPr>
        <w:t xml:space="preserve">Přehled </w:t>
      </w:r>
      <w:r w:rsidR="00CF1ED0" w:rsidRPr="478E4B8A">
        <w:rPr>
          <w:i w:val="0"/>
          <w:iCs w:val="0"/>
          <w:color w:val="auto"/>
        </w:rPr>
        <w:t>softwarov</w:t>
      </w:r>
      <w:r w:rsidRPr="478E4B8A">
        <w:rPr>
          <w:i w:val="0"/>
          <w:iCs w:val="0"/>
          <w:color w:val="auto"/>
        </w:rPr>
        <w:t>ých</w:t>
      </w:r>
      <w:r w:rsidR="00CF1ED0" w:rsidRPr="478E4B8A">
        <w:rPr>
          <w:i w:val="0"/>
          <w:iCs w:val="0"/>
          <w:color w:val="auto"/>
        </w:rPr>
        <w:t xml:space="preserve"> </w:t>
      </w:r>
      <w:r w:rsidR="000E191F" w:rsidRPr="478E4B8A">
        <w:rPr>
          <w:i w:val="0"/>
          <w:iCs w:val="0"/>
          <w:color w:val="auto"/>
        </w:rPr>
        <w:t>nástrojů</w:t>
      </w:r>
      <w:r w:rsidR="00C14E8B" w:rsidRPr="478E4B8A">
        <w:rPr>
          <w:i w:val="0"/>
          <w:iCs w:val="0"/>
          <w:color w:val="auto"/>
        </w:rPr>
        <w:t xml:space="preserve"> </w:t>
      </w:r>
      <w:r w:rsidR="00836D9C">
        <w:rPr>
          <w:i w:val="0"/>
          <w:iCs w:val="0"/>
          <w:color w:val="auto"/>
        </w:rPr>
        <w:t xml:space="preserve">pro tvorbu </w:t>
      </w:r>
      <w:proofErr w:type="spellStart"/>
      <w:r w:rsidR="00836D9C">
        <w:rPr>
          <w:i w:val="0"/>
          <w:iCs w:val="0"/>
          <w:color w:val="auto"/>
        </w:rPr>
        <w:t>DiMS</w:t>
      </w:r>
      <w:proofErr w:type="spellEnd"/>
      <w:r w:rsidR="00CF1ED0" w:rsidRPr="478E4B8A">
        <w:rPr>
          <w:i w:val="0"/>
          <w:iCs w:val="0"/>
          <w:color w:val="auto"/>
        </w:rPr>
        <w:t>:</w:t>
      </w: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4531"/>
        <w:gridCol w:w="4994"/>
      </w:tblGrid>
      <w:tr w:rsidR="00E739C2" w:rsidRPr="00004B27" w14:paraId="27894869" w14:textId="77777777" w:rsidTr="478E4B8A">
        <w:trPr>
          <w:trHeight w:val="404"/>
        </w:trPr>
        <w:tc>
          <w:tcPr>
            <w:tcW w:w="4531" w:type="dxa"/>
            <w:shd w:val="clear" w:color="auto" w:fill="F2F2F2" w:themeFill="accent6" w:themeFillShade="F2"/>
            <w:vAlign w:val="center"/>
          </w:tcPr>
          <w:p w14:paraId="49F2B6A8" w14:textId="6427DE40" w:rsidR="002B6BD4" w:rsidRPr="00004B27" w:rsidRDefault="002B6BD4" w:rsidP="00B53106">
            <w:pPr>
              <w:pStyle w:val="Pre-ContractBEP"/>
              <w:rPr>
                <w:b w:val="0"/>
                <w:bCs w:val="0"/>
                <w:i w:val="0"/>
                <w:iCs w:val="0"/>
                <w:color w:val="auto"/>
              </w:rPr>
            </w:pPr>
            <w:r w:rsidRPr="00004B27">
              <w:rPr>
                <w:b w:val="0"/>
                <w:bCs w:val="0"/>
                <w:i w:val="0"/>
                <w:iCs w:val="0"/>
                <w:color w:val="auto"/>
              </w:rPr>
              <w:t xml:space="preserve">software BIM pro tvorbu </w:t>
            </w:r>
            <w:proofErr w:type="spellStart"/>
            <w:r w:rsidRPr="00004B27">
              <w:rPr>
                <w:b w:val="0"/>
                <w:bCs w:val="0"/>
                <w:i w:val="0"/>
                <w:iCs w:val="0"/>
                <w:color w:val="auto"/>
              </w:rPr>
              <w:t>DiMS</w:t>
            </w:r>
            <w:proofErr w:type="spellEnd"/>
            <w:r w:rsidR="004B4AE4" w:rsidRPr="00004B27">
              <w:rPr>
                <w:b w:val="0"/>
                <w:bCs w:val="0"/>
                <w:i w:val="0"/>
                <w:iCs w:val="0"/>
                <w:color w:val="auto"/>
              </w:rPr>
              <w:t xml:space="preserve"> a základní výkresové dokumentace </w:t>
            </w:r>
          </w:p>
        </w:tc>
        <w:tc>
          <w:tcPr>
            <w:tcW w:w="4994" w:type="dxa"/>
            <w:vAlign w:val="center"/>
          </w:tcPr>
          <w:p w14:paraId="7F5629AA" w14:textId="72819A53" w:rsidR="002B6BD4" w:rsidRPr="00004B27" w:rsidRDefault="002B6BD4" w:rsidP="4ECF7708">
            <w:pPr>
              <w:pStyle w:val="Pre-ContractBEP"/>
              <w:rPr>
                <w:i w:val="0"/>
                <w:iCs w:val="0"/>
                <w:color w:val="auto"/>
              </w:rPr>
            </w:pPr>
            <w:r w:rsidRPr="478E4B8A">
              <w:rPr>
                <w:i w:val="0"/>
                <w:iCs w:val="0"/>
                <w:color w:val="auto"/>
              </w:rPr>
              <w:t xml:space="preserve">Autodesk </w:t>
            </w:r>
            <w:proofErr w:type="spellStart"/>
            <w:r w:rsidRPr="478E4B8A">
              <w:rPr>
                <w:i w:val="0"/>
                <w:iCs w:val="0"/>
                <w:color w:val="auto"/>
              </w:rPr>
              <w:t>Revit</w:t>
            </w:r>
            <w:proofErr w:type="spellEnd"/>
            <w:r w:rsidRPr="478E4B8A">
              <w:rPr>
                <w:i w:val="0"/>
                <w:iCs w:val="0"/>
                <w:color w:val="auto"/>
              </w:rPr>
              <w:t xml:space="preserve"> verze </w:t>
            </w:r>
            <w:r w:rsidR="43E02041" w:rsidRPr="478E4B8A">
              <w:rPr>
                <w:i w:val="0"/>
                <w:iCs w:val="0"/>
                <w:color w:val="auto"/>
              </w:rPr>
              <w:t>dle dohody</w:t>
            </w:r>
            <w:r w:rsidR="00AF7BF0" w:rsidRPr="478E4B8A">
              <w:rPr>
                <w:i w:val="0"/>
                <w:iCs w:val="0"/>
                <w:color w:val="auto"/>
              </w:rPr>
              <w:t xml:space="preserve"> </w:t>
            </w:r>
            <w:r w:rsidR="272ED775" w:rsidRPr="478E4B8A">
              <w:rPr>
                <w:i w:val="0"/>
                <w:iCs w:val="0"/>
                <w:color w:val="auto"/>
              </w:rPr>
              <w:t xml:space="preserve">projektového týmu </w:t>
            </w:r>
            <w:r w:rsidRPr="478E4B8A">
              <w:rPr>
                <w:i w:val="0"/>
                <w:iCs w:val="0"/>
                <w:color w:val="auto"/>
              </w:rPr>
              <w:t>(.</w:t>
            </w:r>
            <w:proofErr w:type="spellStart"/>
            <w:r w:rsidRPr="478E4B8A">
              <w:rPr>
                <w:i w:val="0"/>
                <w:iCs w:val="0"/>
                <w:color w:val="auto"/>
              </w:rPr>
              <w:t>rvt</w:t>
            </w:r>
            <w:proofErr w:type="spellEnd"/>
            <w:r w:rsidRPr="478E4B8A">
              <w:rPr>
                <w:i w:val="0"/>
                <w:iCs w:val="0"/>
                <w:color w:val="auto"/>
              </w:rPr>
              <w:t>)</w:t>
            </w:r>
          </w:p>
        </w:tc>
      </w:tr>
      <w:tr w:rsidR="00144706" w:rsidRPr="00004B27" w14:paraId="16BE3BBE" w14:textId="77777777" w:rsidTr="478E4B8A">
        <w:trPr>
          <w:trHeight w:val="404"/>
        </w:trPr>
        <w:tc>
          <w:tcPr>
            <w:tcW w:w="4531" w:type="dxa"/>
            <w:shd w:val="clear" w:color="auto" w:fill="F2F2F2" w:themeFill="accent6" w:themeFillShade="F2"/>
            <w:vAlign w:val="center"/>
          </w:tcPr>
          <w:p w14:paraId="74448B8C" w14:textId="03F6EE2A" w:rsidR="00144706" w:rsidRPr="00004B27" w:rsidRDefault="00D659F5" w:rsidP="00B53106">
            <w:pPr>
              <w:pStyle w:val="Pre-ContractBEP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Software BIM pro tvorbu </w:t>
            </w:r>
            <w:r w:rsidR="00883F72">
              <w:rPr>
                <w:i w:val="0"/>
                <w:iCs w:val="0"/>
                <w:color w:val="auto"/>
              </w:rPr>
              <w:t>modelu interiéru</w:t>
            </w:r>
          </w:p>
        </w:tc>
        <w:tc>
          <w:tcPr>
            <w:tcW w:w="4994" w:type="dxa"/>
            <w:vAlign w:val="center"/>
          </w:tcPr>
          <w:p w14:paraId="04AA5CFE" w14:textId="0EC392FF" w:rsidR="00144706" w:rsidRPr="478E4B8A" w:rsidRDefault="00883F72" w:rsidP="4ECF7708">
            <w:pPr>
              <w:pStyle w:val="Pre-ContractBEP"/>
              <w:rPr>
                <w:i w:val="0"/>
                <w:iCs w:val="0"/>
                <w:color w:val="auto"/>
              </w:rPr>
            </w:pPr>
            <w:proofErr w:type="spellStart"/>
            <w:r>
              <w:rPr>
                <w:i w:val="0"/>
                <w:iCs w:val="0"/>
                <w:color w:val="auto"/>
              </w:rPr>
              <w:t>Archica</w:t>
            </w:r>
            <w:r w:rsidR="007919EC">
              <w:rPr>
                <w:i w:val="0"/>
                <w:iCs w:val="0"/>
                <w:color w:val="auto"/>
              </w:rPr>
              <w:t>d</w:t>
            </w:r>
            <w:proofErr w:type="spellEnd"/>
            <w:r>
              <w:rPr>
                <w:i w:val="0"/>
                <w:iCs w:val="0"/>
                <w:color w:val="auto"/>
              </w:rPr>
              <w:t xml:space="preserve"> verze dle dohody projektového týmu (.</w:t>
            </w:r>
            <w:r w:rsidR="002914E8">
              <w:rPr>
                <w:i w:val="0"/>
                <w:iCs w:val="0"/>
                <w:color w:val="auto"/>
              </w:rPr>
              <w:t>pln)</w:t>
            </w:r>
          </w:p>
        </w:tc>
      </w:tr>
      <w:tr w:rsidR="007919EC" w:rsidRPr="00004B27" w14:paraId="30F18B22" w14:textId="77777777" w:rsidTr="478E4B8A">
        <w:trPr>
          <w:trHeight w:val="404"/>
        </w:trPr>
        <w:tc>
          <w:tcPr>
            <w:tcW w:w="4531" w:type="dxa"/>
            <w:shd w:val="clear" w:color="auto" w:fill="F2F2F2" w:themeFill="accent6" w:themeFillShade="F2"/>
            <w:vAlign w:val="center"/>
          </w:tcPr>
          <w:p w14:paraId="7F4DD12C" w14:textId="3341457C" w:rsidR="007919EC" w:rsidRPr="00AC50CA" w:rsidRDefault="007919EC" w:rsidP="00B53106">
            <w:pPr>
              <w:pStyle w:val="Pre-ContractBEP"/>
              <w:rPr>
                <w:i w:val="0"/>
                <w:iCs w:val="0"/>
                <w:color w:val="auto"/>
              </w:rPr>
            </w:pPr>
            <w:r w:rsidRPr="00AC50CA">
              <w:rPr>
                <w:i w:val="0"/>
                <w:iCs w:val="0"/>
                <w:color w:val="auto"/>
              </w:rPr>
              <w:t>Software BIM pro tvorbu modelu fasády</w:t>
            </w:r>
          </w:p>
        </w:tc>
        <w:tc>
          <w:tcPr>
            <w:tcW w:w="4994" w:type="dxa"/>
            <w:vAlign w:val="center"/>
          </w:tcPr>
          <w:p w14:paraId="675E8A6E" w14:textId="295A41DF" w:rsidR="007919EC" w:rsidRPr="00AC50CA" w:rsidRDefault="00B350CC" w:rsidP="4ECF7708">
            <w:pPr>
              <w:pStyle w:val="Pre-ContractBEP"/>
              <w:rPr>
                <w:i w:val="0"/>
                <w:iCs w:val="0"/>
                <w:color w:val="auto"/>
              </w:rPr>
            </w:pPr>
            <w:proofErr w:type="spellStart"/>
            <w:r>
              <w:rPr>
                <w:i w:val="0"/>
                <w:iCs w:val="0"/>
                <w:color w:val="auto"/>
              </w:rPr>
              <w:t>Archicad</w:t>
            </w:r>
            <w:proofErr w:type="spellEnd"/>
            <w:r w:rsidRPr="00AC50CA">
              <w:rPr>
                <w:i w:val="0"/>
                <w:iCs w:val="0"/>
                <w:color w:val="auto"/>
              </w:rPr>
              <w:t xml:space="preserve"> </w:t>
            </w:r>
            <w:r w:rsidR="005E4E56" w:rsidRPr="00AC50CA">
              <w:rPr>
                <w:i w:val="0"/>
                <w:iCs w:val="0"/>
                <w:color w:val="auto"/>
              </w:rPr>
              <w:t xml:space="preserve">/ Autodesk </w:t>
            </w:r>
            <w:proofErr w:type="spellStart"/>
            <w:r w:rsidR="005E4E56" w:rsidRPr="00AC50CA">
              <w:rPr>
                <w:i w:val="0"/>
                <w:iCs w:val="0"/>
                <w:color w:val="auto"/>
              </w:rPr>
              <w:t>Revit</w:t>
            </w:r>
            <w:proofErr w:type="spellEnd"/>
            <w:r w:rsidR="005E4E56" w:rsidRPr="00AC50CA">
              <w:rPr>
                <w:i w:val="0"/>
                <w:iCs w:val="0"/>
                <w:color w:val="auto"/>
              </w:rPr>
              <w:t xml:space="preserve"> verze dle dohody projektového týmu </w:t>
            </w:r>
            <w:proofErr w:type="gramStart"/>
            <w:r w:rsidR="005E4E56" w:rsidRPr="00AC50CA">
              <w:rPr>
                <w:i w:val="0"/>
                <w:iCs w:val="0"/>
                <w:color w:val="auto"/>
              </w:rPr>
              <w:t>(.</w:t>
            </w:r>
            <w:r>
              <w:rPr>
                <w:i w:val="0"/>
                <w:iCs w:val="0"/>
                <w:color w:val="auto"/>
              </w:rPr>
              <w:t>pln</w:t>
            </w:r>
            <w:proofErr w:type="gramEnd"/>
            <w:r w:rsidR="005E4E56" w:rsidRPr="00AC50CA">
              <w:rPr>
                <w:i w:val="0"/>
                <w:iCs w:val="0"/>
                <w:color w:val="auto"/>
              </w:rPr>
              <w:t xml:space="preserve"> </w:t>
            </w:r>
            <w:proofErr w:type="gramStart"/>
            <w:r w:rsidR="005E4E56" w:rsidRPr="00AC50CA">
              <w:rPr>
                <w:i w:val="0"/>
                <w:iCs w:val="0"/>
                <w:color w:val="auto"/>
              </w:rPr>
              <w:t>/ .</w:t>
            </w:r>
            <w:proofErr w:type="spellStart"/>
            <w:r w:rsidR="005E4E56" w:rsidRPr="00AC50CA">
              <w:rPr>
                <w:i w:val="0"/>
                <w:iCs w:val="0"/>
                <w:color w:val="auto"/>
              </w:rPr>
              <w:t>rvt</w:t>
            </w:r>
            <w:proofErr w:type="spellEnd"/>
            <w:proofErr w:type="gramEnd"/>
            <w:r w:rsidR="005E4E56" w:rsidRPr="00AC50CA">
              <w:rPr>
                <w:i w:val="0"/>
                <w:iCs w:val="0"/>
                <w:color w:val="auto"/>
              </w:rPr>
              <w:t>)</w:t>
            </w:r>
          </w:p>
        </w:tc>
      </w:tr>
      <w:tr w:rsidR="00D51C49" w:rsidRPr="00004B27" w14:paraId="1804432B" w14:textId="77777777" w:rsidTr="478E4B8A">
        <w:trPr>
          <w:trHeight w:val="404"/>
        </w:trPr>
        <w:tc>
          <w:tcPr>
            <w:tcW w:w="4531" w:type="dxa"/>
            <w:shd w:val="clear" w:color="auto" w:fill="F2F2F2" w:themeFill="accent6" w:themeFillShade="F2"/>
            <w:vAlign w:val="center"/>
          </w:tcPr>
          <w:p w14:paraId="6045FF63" w14:textId="71C23975" w:rsidR="00D51C49" w:rsidRPr="00004B27" w:rsidRDefault="00D51C49" w:rsidP="00D51C49">
            <w:pPr>
              <w:pStyle w:val="Pre-ContractBEP"/>
              <w:rPr>
                <w:b w:val="0"/>
                <w:bCs w:val="0"/>
                <w:i w:val="0"/>
                <w:iCs w:val="0"/>
                <w:color w:val="auto"/>
              </w:rPr>
            </w:pPr>
            <w:r w:rsidRPr="00004B27">
              <w:rPr>
                <w:b w:val="0"/>
                <w:bCs w:val="0"/>
                <w:i w:val="0"/>
                <w:iCs w:val="0"/>
                <w:color w:val="auto"/>
              </w:rPr>
              <w:t>kontrolní nástroj pro automatickou detekci kolizí</w:t>
            </w:r>
          </w:p>
        </w:tc>
        <w:tc>
          <w:tcPr>
            <w:tcW w:w="4994" w:type="dxa"/>
            <w:vAlign w:val="center"/>
          </w:tcPr>
          <w:p w14:paraId="7863641A" w14:textId="1A6F2BEF" w:rsidR="00D51C49" w:rsidRPr="00004B27" w:rsidRDefault="00D51C49" w:rsidP="00D51C49">
            <w:pPr>
              <w:pStyle w:val="Pre-ContractBEP"/>
              <w:rPr>
                <w:i w:val="0"/>
                <w:iCs w:val="0"/>
                <w:color w:val="auto"/>
              </w:rPr>
            </w:pPr>
            <w:r w:rsidRPr="00004B27">
              <w:rPr>
                <w:i w:val="0"/>
                <w:iCs w:val="0"/>
                <w:color w:val="auto"/>
              </w:rPr>
              <w:t xml:space="preserve">Autodesk </w:t>
            </w:r>
            <w:proofErr w:type="spellStart"/>
            <w:r w:rsidRPr="00004B27">
              <w:rPr>
                <w:i w:val="0"/>
                <w:iCs w:val="0"/>
                <w:color w:val="auto"/>
              </w:rPr>
              <w:t>Navisworks</w:t>
            </w:r>
            <w:proofErr w:type="spellEnd"/>
            <w:r w:rsidRPr="00004B27">
              <w:rPr>
                <w:i w:val="0"/>
                <w:iCs w:val="0"/>
                <w:color w:val="auto"/>
              </w:rPr>
              <w:t xml:space="preserve"> </w:t>
            </w:r>
            <w:r w:rsidR="004D725E" w:rsidRPr="00004B27">
              <w:rPr>
                <w:i w:val="0"/>
                <w:iCs w:val="0"/>
                <w:color w:val="auto"/>
              </w:rPr>
              <w:t xml:space="preserve">dle dohody </w:t>
            </w:r>
            <w:r w:rsidR="00BE6F7A">
              <w:rPr>
                <w:i w:val="0"/>
                <w:iCs w:val="0"/>
                <w:color w:val="auto"/>
              </w:rPr>
              <w:t xml:space="preserve">projektového týmu </w:t>
            </w:r>
            <w:proofErr w:type="gramStart"/>
            <w:r w:rsidRPr="00004B27">
              <w:rPr>
                <w:i w:val="0"/>
                <w:iCs w:val="0"/>
                <w:color w:val="auto"/>
              </w:rPr>
              <w:t>(.</w:t>
            </w:r>
            <w:proofErr w:type="spellStart"/>
            <w:r w:rsidRPr="00004B27">
              <w:rPr>
                <w:i w:val="0"/>
                <w:iCs w:val="0"/>
                <w:color w:val="auto"/>
              </w:rPr>
              <w:t>nwf</w:t>
            </w:r>
            <w:proofErr w:type="spellEnd"/>
            <w:r w:rsidRPr="00004B27">
              <w:rPr>
                <w:i w:val="0"/>
                <w:iCs w:val="0"/>
                <w:color w:val="auto"/>
              </w:rPr>
              <w:t>, .</w:t>
            </w:r>
            <w:proofErr w:type="spellStart"/>
            <w:r w:rsidRPr="00004B27">
              <w:rPr>
                <w:i w:val="0"/>
                <w:iCs w:val="0"/>
                <w:color w:val="auto"/>
              </w:rPr>
              <w:t>nwc</w:t>
            </w:r>
            <w:proofErr w:type="spellEnd"/>
            <w:proofErr w:type="gramEnd"/>
            <w:r w:rsidRPr="00004B27">
              <w:rPr>
                <w:i w:val="0"/>
                <w:iCs w:val="0"/>
                <w:color w:val="auto"/>
              </w:rPr>
              <w:t>)</w:t>
            </w:r>
            <w:r w:rsidR="00EE3776">
              <w:rPr>
                <w:i w:val="0"/>
                <w:iCs w:val="0"/>
                <w:color w:val="auto"/>
              </w:rPr>
              <w:t xml:space="preserve"> / Autod</w:t>
            </w:r>
            <w:r w:rsidR="00595F2A">
              <w:rPr>
                <w:i w:val="0"/>
                <w:iCs w:val="0"/>
                <w:color w:val="auto"/>
              </w:rPr>
              <w:t xml:space="preserve">esk </w:t>
            </w:r>
            <w:proofErr w:type="spellStart"/>
            <w:r w:rsidR="00595F2A">
              <w:rPr>
                <w:i w:val="0"/>
                <w:iCs w:val="0"/>
                <w:color w:val="auto"/>
              </w:rPr>
              <w:t>Construction</w:t>
            </w:r>
            <w:proofErr w:type="spellEnd"/>
            <w:r w:rsidR="00595F2A">
              <w:rPr>
                <w:i w:val="0"/>
                <w:iCs w:val="0"/>
                <w:color w:val="auto"/>
              </w:rPr>
              <w:t xml:space="preserve"> Cloud (Model </w:t>
            </w:r>
            <w:proofErr w:type="spellStart"/>
            <w:r w:rsidR="00595F2A">
              <w:rPr>
                <w:i w:val="0"/>
                <w:iCs w:val="0"/>
                <w:color w:val="auto"/>
              </w:rPr>
              <w:t>Coordination</w:t>
            </w:r>
            <w:proofErr w:type="spellEnd"/>
            <w:r w:rsidR="00595F2A">
              <w:rPr>
                <w:i w:val="0"/>
                <w:iCs w:val="0"/>
                <w:color w:val="auto"/>
              </w:rPr>
              <w:t>)</w:t>
            </w:r>
          </w:p>
        </w:tc>
      </w:tr>
    </w:tbl>
    <w:p w14:paraId="4DFCAC5E" w14:textId="77777777" w:rsidR="00F263FF" w:rsidRDefault="00F263FF" w:rsidP="00BA763A">
      <w:pPr>
        <w:pStyle w:val="Nadpis1"/>
      </w:pPr>
      <w:bookmarkStart w:id="111" w:name="_Ref74575896"/>
      <w:bookmarkStart w:id="112" w:name="_Toc134888922"/>
      <w:bookmarkStart w:id="113" w:name="_Toc207200688"/>
      <w:r>
        <w:t>Předávané formáty</w:t>
      </w:r>
      <w:bookmarkEnd w:id="113"/>
    </w:p>
    <w:p w14:paraId="716D6BFC" w14:textId="5615E632" w:rsidR="00F263FF" w:rsidRPr="006D6E23" w:rsidRDefault="00F263FF" w:rsidP="00F263FF">
      <w:pPr>
        <w:pStyle w:val="Pre-ContractBEP"/>
        <w:rPr>
          <w:rFonts w:cs="Arial"/>
          <w:i w:val="0"/>
          <w:iCs w:val="0"/>
          <w:color w:val="auto"/>
        </w:rPr>
      </w:pPr>
      <w:r>
        <w:rPr>
          <w:rFonts w:cs="Arial"/>
          <w:i w:val="0"/>
          <w:iCs w:val="0"/>
          <w:color w:val="auto"/>
        </w:rPr>
        <w:t xml:space="preserve">Zhotovitel a </w:t>
      </w:r>
      <w:proofErr w:type="spellStart"/>
      <w:r>
        <w:rPr>
          <w:rFonts w:cs="Arial"/>
          <w:i w:val="0"/>
          <w:iCs w:val="0"/>
          <w:color w:val="auto"/>
        </w:rPr>
        <w:t>Subzhotovitelé</w:t>
      </w:r>
      <w:proofErr w:type="spellEnd"/>
      <w:r>
        <w:rPr>
          <w:rFonts w:cs="Arial"/>
          <w:i w:val="0"/>
          <w:iCs w:val="0"/>
          <w:color w:val="auto"/>
        </w:rPr>
        <w:t xml:space="preserve"> předávají Objednateli modely ve formátu dle této tabulky – platí pro FS DPS:</w:t>
      </w: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4390"/>
        <w:gridCol w:w="5135"/>
      </w:tblGrid>
      <w:tr w:rsidR="00F263FF" w:rsidRPr="006D6E23" w14:paraId="673ABF48" w14:textId="77777777">
        <w:trPr>
          <w:trHeight w:val="404"/>
        </w:trPr>
        <w:tc>
          <w:tcPr>
            <w:tcW w:w="4390" w:type="dxa"/>
            <w:shd w:val="clear" w:color="auto" w:fill="F2F2F2" w:themeFill="accent1" w:themeFillShade="F2"/>
            <w:vAlign w:val="center"/>
          </w:tcPr>
          <w:p w14:paraId="0DD49A96" w14:textId="77777777" w:rsidR="00F263FF" w:rsidRPr="00F33609" w:rsidRDefault="00F263FF">
            <w:pPr>
              <w:pStyle w:val="Pre-ContractBEP"/>
              <w:rPr>
                <w:rFonts w:cs="Arial"/>
                <w:b w:val="0"/>
                <w:bCs w:val="0"/>
                <w:i w:val="0"/>
                <w:iCs w:val="0"/>
                <w:color w:val="auto"/>
              </w:rPr>
            </w:pPr>
            <w:r w:rsidRPr="00F33609">
              <w:rPr>
                <w:rFonts w:cs="Arial"/>
                <w:b w:val="0"/>
                <w:bCs w:val="0"/>
                <w:i w:val="0"/>
                <w:iCs w:val="0"/>
                <w:color w:val="auto"/>
              </w:rPr>
              <w:t xml:space="preserve">předávaný formát </w:t>
            </w:r>
          </w:p>
        </w:tc>
        <w:tc>
          <w:tcPr>
            <w:tcW w:w="5135" w:type="dxa"/>
            <w:vAlign w:val="center"/>
          </w:tcPr>
          <w:p w14:paraId="303B1FAB" w14:textId="35E2DEBD" w:rsidR="00F263FF" w:rsidRPr="00F33609" w:rsidRDefault="00F263FF">
            <w:pPr>
              <w:pStyle w:val="Pre-ContractBEP"/>
              <w:rPr>
                <w:rFonts w:cs="Arial"/>
                <w:i w:val="0"/>
                <w:iCs w:val="0"/>
                <w:color w:val="auto"/>
              </w:rPr>
            </w:pPr>
            <w:r w:rsidRPr="00420B72">
              <w:rPr>
                <w:rFonts w:cs="Arial"/>
                <w:i w:val="0"/>
                <w:iCs w:val="0"/>
                <w:color w:val="auto"/>
              </w:rPr>
              <w:t>IFC4 (.</w:t>
            </w:r>
            <w:proofErr w:type="spellStart"/>
            <w:r w:rsidRPr="00420B72">
              <w:rPr>
                <w:rFonts w:cs="Arial"/>
                <w:i w:val="0"/>
                <w:iCs w:val="0"/>
                <w:color w:val="auto"/>
              </w:rPr>
              <w:t>ifc</w:t>
            </w:r>
            <w:proofErr w:type="spellEnd"/>
            <w:r w:rsidRPr="00420B72">
              <w:rPr>
                <w:rFonts w:cs="Arial"/>
                <w:i w:val="0"/>
                <w:iCs w:val="0"/>
                <w:color w:val="auto"/>
              </w:rPr>
              <w:t>)</w:t>
            </w:r>
            <w:r w:rsidR="00BA763A">
              <w:rPr>
                <w:rFonts w:cs="Arial"/>
                <w:i w:val="0"/>
                <w:iCs w:val="0"/>
                <w:color w:val="auto"/>
              </w:rPr>
              <w:t xml:space="preserve"> </w:t>
            </w:r>
          </w:p>
        </w:tc>
      </w:tr>
    </w:tbl>
    <w:p w14:paraId="5394C090" w14:textId="009200AA" w:rsidR="00664493" w:rsidRPr="00664493" w:rsidRDefault="003D3CA2" w:rsidP="003D3CA2">
      <w:r>
        <w:t xml:space="preserve">Dílčí </w:t>
      </w:r>
      <w:r w:rsidR="0005108E">
        <w:t xml:space="preserve">modely </w:t>
      </w:r>
      <w:r w:rsidR="0084572E">
        <w:t>budou</w:t>
      </w:r>
      <w:r w:rsidR="001B2E3F">
        <w:t xml:space="preserve"> </w:t>
      </w:r>
      <w:r>
        <w:t>předávány</w:t>
      </w:r>
      <w:r w:rsidR="00064367">
        <w:t xml:space="preserve"> v</w:t>
      </w:r>
      <w:r w:rsidR="004364F4">
        <w:t xml:space="preserve">e stejné </w:t>
      </w:r>
      <w:r w:rsidR="00A87DCB">
        <w:t>ver</w:t>
      </w:r>
      <w:r>
        <w:t>zi uvedeného formátu.</w:t>
      </w:r>
    </w:p>
    <w:p w14:paraId="3A4091AE" w14:textId="77777777" w:rsidR="001B6445" w:rsidRDefault="001B6445" w:rsidP="00BA763A">
      <w:pPr>
        <w:pStyle w:val="Nadpis1"/>
      </w:pPr>
      <w:bookmarkStart w:id="114" w:name="_Toc207200689"/>
      <w:r>
        <w:t>Rekonstrukce</w:t>
      </w:r>
      <w:bookmarkEnd w:id="114"/>
    </w:p>
    <w:p w14:paraId="5A2180A6" w14:textId="77777777" w:rsidR="001B6445" w:rsidRDefault="001B6445" w:rsidP="001B6445">
      <w:r>
        <w:t xml:space="preserve">Objekt knihovny je rekonstruovaný objekt. Model je zpracován na základě </w:t>
      </w:r>
      <w:proofErr w:type="gramStart"/>
      <w:r>
        <w:t>2D</w:t>
      </w:r>
      <w:proofErr w:type="gramEnd"/>
      <w:r>
        <w:t xml:space="preserve"> a </w:t>
      </w:r>
      <w:proofErr w:type="gramStart"/>
      <w:r>
        <w:t>3D</w:t>
      </w:r>
      <w:proofErr w:type="gramEnd"/>
      <w:r>
        <w:t xml:space="preserve"> podkladů (v podobě dokumentace objektu a </w:t>
      </w:r>
      <w:proofErr w:type="gramStart"/>
      <w:r>
        <w:t>3D</w:t>
      </w:r>
      <w:proofErr w:type="gramEnd"/>
      <w:r>
        <w:t xml:space="preserve"> </w:t>
      </w:r>
      <w:proofErr w:type="spellStart"/>
      <w:r>
        <w:t>scanů</w:t>
      </w:r>
      <w:proofErr w:type="spellEnd"/>
      <w:r>
        <w:t>). Tyto podklady se vzájemně doplňují. Skladby stávajících konstrukcí jsou děleny na základě tlouštěk, nikoliv dle materiálů jednotlivých skladeb.</w:t>
      </w:r>
    </w:p>
    <w:p w14:paraId="5251423C" w14:textId="77777777" w:rsidR="001B6445" w:rsidRDefault="001B6445" w:rsidP="001B6445">
      <w:r>
        <w:t>Model AST je zpracován v ortogonálních osnovách. Díky tomu dochází ke vzniku nepřesností ve výškových hodnotách a rozměrech objektu. Tolerance těchto nepřesností bude stanovena v průběhu projekčních prací.</w:t>
      </w:r>
    </w:p>
    <w:p w14:paraId="1266E126" w14:textId="77777777" w:rsidR="001B6445" w:rsidRDefault="001B6445" w:rsidP="001B6445">
      <w:pPr>
        <w:jc w:val="center"/>
      </w:pPr>
      <w:r w:rsidRPr="003B5632">
        <w:rPr>
          <w:noProof/>
        </w:rPr>
        <w:lastRenderedPageBreak/>
        <w:drawing>
          <wp:inline distT="0" distB="0" distL="0" distR="0" wp14:anchorId="73E11C38" wp14:editId="1B686EE3">
            <wp:extent cx="3951838" cy="3032506"/>
            <wp:effectExtent l="0" t="0" r="0" b="0"/>
            <wp:docPr id="16194169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416911" name="Obrázek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661" cy="305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8311F" w14:textId="77777777" w:rsidR="001B6445" w:rsidRPr="005800CB" w:rsidRDefault="001B6445" w:rsidP="001B6445">
      <w:r>
        <w:t>Přesné rozměry a celkový rozsah vrstev skladeb konstrukcí bude ověřen při realizaci.</w:t>
      </w:r>
    </w:p>
    <w:p w14:paraId="797854B9" w14:textId="0A73BDA9" w:rsidR="0009571D" w:rsidRPr="00004B27" w:rsidRDefault="00180D7B" w:rsidP="00BA763A">
      <w:pPr>
        <w:pStyle w:val="Nadpis1"/>
      </w:pPr>
      <w:bookmarkStart w:id="115" w:name="_Toc207200690"/>
      <w:r>
        <w:t xml:space="preserve">Tvorba </w:t>
      </w:r>
      <w:bookmarkEnd w:id="111"/>
      <w:proofErr w:type="spellStart"/>
      <w:r w:rsidR="00470775">
        <w:t>DiMS</w:t>
      </w:r>
      <w:bookmarkEnd w:id="112"/>
      <w:bookmarkEnd w:id="115"/>
      <w:proofErr w:type="spellEnd"/>
    </w:p>
    <w:p w14:paraId="33EAB5D0" w14:textId="2E9CD295" w:rsidR="009378F9" w:rsidRDefault="00180D7B" w:rsidP="009378F9">
      <w:pPr>
        <w:pStyle w:val="Pre-ContractBEP"/>
        <w:rPr>
          <w:i w:val="0"/>
          <w:iCs w:val="0"/>
          <w:color w:val="auto"/>
        </w:rPr>
      </w:pPr>
      <w:bookmarkStart w:id="116" w:name="_Ref74051397"/>
      <w:bookmarkStart w:id="117" w:name="_Ref74575853"/>
      <w:proofErr w:type="spellStart"/>
      <w:r w:rsidRPr="00004B27">
        <w:rPr>
          <w:i w:val="0"/>
          <w:iCs w:val="0"/>
          <w:color w:val="auto"/>
        </w:rPr>
        <w:t>DiMS</w:t>
      </w:r>
      <w:proofErr w:type="spellEnd"/>
      <w:r w:rsidRPr="00004B27">
        <w:rPr>
          <w:i w:val="0"/>
          <w:iCs w:val="0"/>
          <w:color w:val="auto"/>
        </w:rPr>
        <w:t xml:space="preserve"> je součástí IMS. Tvoří jej prostorové modely vytvářené BIM nástroji. Slouží k</w:t>
      </w:r>
      <w:r w:rsidR="00267CDB" w:rsidRPr="00004B27">
        <w:rPr>
          <w:i w:val="0"/>
          <w:iCs w:val="0"/>
          <w:color w:val="auto"/>
        </w:rPr>
        <w:t> </w:t>
      </w:r>
      <w:r w:rsidRPr="00004B27">
        <w:rPr>
          <w:i w:val="0"/>
          <w:iCs w:val="0"/>
          <w:color w:val="auto"/>
        </w:rPr>
        <w:t xml:space="preserve">účelům </w:t>
      </w:r>
      <w:r w:rsidR="0009182D">
        <w:rPr>
          <w:i w:val="0"/>
          <w:iCs w:val="0"/>
          <w:color w:val="auto"/>
        </w:rPr>
        <w:t>vy</w:t>
      </w:r>
      <w:r w:rsidRPr="00004B27">
        <w:rPr>
          <w:i w:val="0"/>
          <w:iCs w:val="0"/>
          <w:color w:val="auto"/>
        </w:rPr>
        <w:t>užití uvedený</w:t>
      </w:r>
      <w:r w:rsidR="008722AD" w:rsidRPr="00004B27">
        <w:rPr>
          <w:i w:val="0"/>
          <w:iCs w:val="0"/>
          <w:color w:val="auto"/>
        </w:rPr>
        <w:t xml:space="preserve">ch </w:t>
      </w:r>
      <w:r w:rsidR="00FE11DD" w:rsidRPr="00004B27">
        <w:rPr>
          <w:i w:val="0"/>
          <w:iCs w:val="0"/>
          <w:color w:val="auto"/>
        </w:rPr>
        <w:t xml:space="preserve">v tomto </w:t>
      </w:r>
      <w:r w:rsidR="00777A35" w:rsidRPr="00004B27">
        <w:rPr>
          <w:i w:val="0"/>
          <w:iCs w:val="0"/>
          <w:color w:val="auto"/>
        </w:rPr>
        <w:t>dokumentu</w:t>
      </w:r>
      <w:r w:rsidR="00FE11DD" w:rsidRPr="00004B27">
        <w:rPr>
          <w:i w:val="0"/>
          <w:iCs w:val="0"/>
          <w:color w:val="auto"/>
        </w:rPr>
        <w:t xml:space="preserve">. </w:t>
      </w:r>
      <w:r w:rsidR="009378F9" w:rsidRPr="00004B27">
        <w:rPr>
          <w:i w:val="0"/>
          <w:iCs w:val="0"/>
          <w:color w:val="auto"/>
        </w:rPr>
        <w:t xml:space="preserve">Prvky jsou modelovány v co největší možné míře </w:t>
      </w:r>
      <w:r w:rsidR="009378F9" w:rsidRPr="00004B27">
        <w:rPr>
          <w:i w:val="0"/>
          <w:color w:val="auto"/>
        </w:rPr>
        <w:t>v návaznosti na proces výstavby</w:t>
      </w:r>
      <w:r w:rsidR="009378F9" w:rsidRPr="00004B27" w:rsidDel="00537542">
        <w:rPr>
          <w:i w:val="0"/>
          <w:iCs w:val="0"/>
          <w:color w:val="auto"/>
        </w:rPr>
        <w:t xml:space="preserve"> </w:t>
      </w:r>
      <w:r w:rsidR="009378F9" w:rsidRPr="00004B27">
        <w:rPr>
          <w:i w:val="0"/>
          <w:iCs w:val="0"/>
          <w:color w:val="auto"/>
        </w:rPr>
        <w:t xml:space="preserve">a tak, aby bylo možno identifikovat typ prvku, účel prvku, jeho umístění a základní návrhové rozměry prvku. Způsob zpracování musí být po celou dobu tvorby </w:t>
      </w:r>
      <w:proofErr w:type="spellStart"/>
      <w:r w:rsidR="009378F9" w:rsidRPr="00004B27">
        <w:rPr>
          <w:i w:val="0"/>
          <w:iCs w:val="0"/>
          <w:color w:val="auto"/>
        </w:rPr>
        <w:t>DiMS</w:t>
      </w:r>
      <w:proofErr w:type="spellEnd"/>
      <w:r w:rsidR="009378F9" w:rsidRPr="00004B27">
        <w:rPr>
          <w:i w:val="0"/>
          <w:iCs w:val="0"/>
          <w:color w:val="auto"/>
        </w:rPr>
        <w:t xml:space="preserve"> zachován. </w:t>
      </w:r>
    </w:p>
    <w:p w14:paraId="4608D5A3" w14:textId="56700D61" w:rsidR="003B5EE6" w:rsidRPr="00004B27" w:rsidRDefault="00643547" w:rsidP="009378F9">
      <w:pPr>
        <w:pStyle w:val="Pre-ContractBEP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Koncové prvky budou osazeny v předem stanov</w:t>
      </w:r>
      <w:r w:rsidR="00B72788">
        <w:rPr>
          <w:i w:val="0"/>
          <w:iCs w:val="0"/>
          <w:color w:val="auto"/>
        </w:rPr>
        <w:t>ené toleranci. Závazným podkladem pro jejich umístění jsou výkresy interiéru.</w:t>
      </w:r>
      <w:r w:rsidR="00A63874">
        <w:rPr>
          <w:i w:val="0"/>
          <w:iCs w:val="0"/>
          <w:color w:val="auto"/>
        </w:rPr>
        <w:t xml:space="preserve"> </w:t>
      </w:r>
      <w:r w:rsidR="00A63874" w:rsidRPr="00A63874">
        <w:rPr>
          <w:i w:val="0"/>
          <w:iCs w:val="0"/>
          <w:color w:val="auto"/>
        </w:rPr>
        <w:t>V případě rozporu umístění prvku je závazným podkladem pro jejich umístění specifikace ve výkresech interiéru.</w:t>
      </w:r>
    </w:p>
    <w:p w14:paraId="500A4408" w14:textId="733E918C" w:rsidR="00E418E8" w:rsidRPr="00004B27" w:rsidRDefault="009378F9" w:rsidP="00B53106">
      <w:pPr>
        <w:pStyle w:val="Pre-ContractBEP"/>
        <w:rPr>
          <w:i w:val="0"/>
          <w:iCs w:val="0"/>
          <w:color w:val="auto"/>
        </w:rPr>
      </w:pPr>
      <w:r w:rsidRPr="00004B27">
        <w:rPr>
          <w:i w:val="0"/>
          <w:iCs w:val="0"/>
          <w:color w:val="auto"/>
        </w:rPr>
        <w:t xml:space="preserve">Konkrétní zpracování </w:t>
      </w:r>
      <w:proofErr w:type="spellStart"/>
      <w:r w:rsidR="003B5EE6">
        <w:rPr>
          <w:i w:val="0"/>
          <w:iCs w:val="0"/>
          <w:color w:val="auto"/>
        </w:rPr>
        <w:t>DiMS</w:t>
      </w:r>
      <w:proofErr w:type="spellEnd"/>
      <w:r w:rsidR="003B5EE6">
        <w:rPr>
          <w:i w:val="0"/>
          <w:iCs w:val="0"/>
          <w:color w:val="auto"/>
        </w:rPr>
        <w:t xml:space="preserve"> </w:t>
      </w:r>
      <w:r w:rsidRPr="00004B27">
        <w:rPr>
          <w:i w:val="0"/>
          <w:iCs w:val="0"/>
          <w:color w:val="auto"/>
        </w:rPr>
        <w:t>je v kompetenci Zhotovitele.</w:t>
      </w:r>
    </w:p>
    <w:p w14:paraId="3A3D5D8A" w14:textId="02CE207D" w:rsidR="00225051" w:rsidRPr="00004B27" w:rsidRDefault="00225051" w:rsidP="008C3850">
      <w:pPr>
        <w:pStyle w:val="Nadpis2"/>
      </w:pPr>
      <w:bookmarkStart w:id="118" w:name="_Toc134888923"/>
      <w:bookmarkStart w:id="119" w:name="_Toc207200691"/>
      <w:r>
        <w:t>S</w:t>
      </w:r>
      <w:r w:rsidR="00714E27">
        <w:t>truktur</w:t>
      </w:r>
      <w:r>
        <w:t>a</w:t>
      </w:r>
      <w:r w:rsidR="00714E27">
        <w:t xml:space="preserve"> </w:t>
      </w:r>
      <w:proofErr w:type="spellStart"/>
      <w:r w:rsidR="00662177">
        <w:t>DiMS</w:t>
      </w:r>
      <w:proofErr w:type="spellEnd"/>
      <w:r w:rsidR="00662177">
        <w:t>, dílčí a sdružen</w:t>
      </w:r>
      <w:r>
        <w:t>é</w:t>
      </w:r>
      <w:r w:rsidR="00662177">
        <w:t xml:space="preserve"> </w:t>
      </w:r>
      <w:proofErr w:type="spellStart"/>
      <w:r w:rsidR="00662177">
        <w:t>DiMS</w:t>
      </w:r>
      <w:bookmarkEnd w:id="118"/>
      <w:bookmarkEnd w:id="119"/>
      <w:proofErr w:type="spellEnd"/>
    </w:p>
    <w:p w14:paraId="06861626" w14:textId="146F2B01" w:rsidR="00225051" w:rsidRPr="00004B27" w:rsidRDefault="337905E8" w:rsidP="00761EFB">
      <w:pPr>
        <w:pStyle w:val="Pre-ContractBEP"/>
        <w:rPr>
          <w:color w:val="auto"/>
        </w:rPr>
      </w:pPr>
      <w:r w:rsidRPr="00004B27">
        <w:rPr>
          <w:i w:val="0"/>
          <w:iCs w:val="0"/>
          <w:color w:val="auto"/>
        </w:rPr>
        <w:t xml:space="preserve">Struktura </w:t>
      </w:r>
      <w:proofErr w:type="spellStart"/>
      <w:r w:rsidRPr="00004B27">
        <w:rPr>
          <w:i w:val="0"/>
          <w:iCs w:val="0"/>
          <w:color w:val="auto"/>
        </w:rPr>
        <w:t>DiMS</w:t>
      </w:r>
      <w:proofErr w:type="spellEnd"/>
      <w:r w:rsidRPr="00004B27">
        <w:rPr>
          <w:i w:val="0"/>
          <w:iCs w:val="0"/>
          <w:color w:val="auto"/>
        </w:rPr>
        <w:t xml:space="preserve"> včetně skladby dílčích a sdružených </w:t>
      </w:r>
      <w:proofErr w:type="spellStart"/>
      <w:r w:rsidRPr="00004B27">
        <w:rPr>
          <w:i w:val="0"/>
          <w:iCs w:val="0"/>
          <w:color w:val="auto"/>
        </w:rPr>
        <w:t>DiMS</w:t>
      </w:r>
      <w:proofErr w:type="spellEnd"/>
      <w:r w:rsidRPr="00004B27">
        <w:rPr>
          <w:i w:val="0"/>
          <w:iCs w:val="0"/>
          <w:color w:val="auto"/>
        </w:rPr>
        <w:t xml:space="preserve"> </w:t>
      </w:r>
      <w:r w:rsidR="0961D25B" w:rsidRPr="00004B27">
        <w:rPr>
          <w:i w:val="0"/>
          <w:iCs w:val="0"/>
          <w:color w:val="auto"/>
        </w:rPr>
        <w:t xml:space="preserve">je věcí </w:t>
      </w:r>
      <w:r w:rsidR="00133725">
        <w:rPr>
          <w:i w:val="0"/>
          <w:iCs w:val="0"/>
          <w:color w:val="auto"/>
        </w:rPr>
        <w:t>Zhotovitele</w:t>
      </w:r>
      <w:r w:rsidR="62ECE96D" w:rsidRPr="00004B27">
        <w:rPr>
          <w:i w:val="0"/>
          <w:iCs w:val="0"/>
          <w:color w:val="auto"/>
        </w:rPr>
        <w:t>.</w:t>
      </w:r>
      <w:r w:rsidR="4BC7E89F" w:rsidRPr="00004B27">
        <w:rPr>
          <w:i w:val="0"/>
          <w:iCs w:val="0"/>
          <w:color w:val="auto"/>
        </w:rPr>
        <w:t xml:space="preserve"> Konkrétní členění bude </w:t>
      </w:r>
      <w:r w:rsidR="796FC7B3" w:rsidRPr="00004B27">
        <w:rPr>
          <w:i w:val="0"/>
          <w:iCs w:val="0"/>
          <w:color w:val="auto"/>
        </w:rPr>
        <w:t xml:space="preserve">navrženo a </w:t>
      </w:r>
      <w:r w:rsidR="4BC7E89F" w:rsidRPr="00004B27">
        <w:rPr>
          <w:i w:val="0"/>
          <w:iCs w:val="0"/>
          <w:color w:val="auto"/>
        </w:rPr>
        <w:t>zpracováno ve vztahu k potřebám projektu a efektivitě práce.</w:t>
      </w:r>
      <w:r w:rsidR="001422D9">
        <w:rPr>
          <w:i w:val="0"/>
          <w:iCs w:val="0"/>
          <w:color w:val="auto"/>
        </w:rPr>
        <w:t xml:space="preserve"> </w:t>
      </w:r>
      <w:r w:rsidR="001422D9" w:rsidRPr="00004B27">
        <w:rPr>
          <w:i w:val="0"/>
          <w:iCs w:val="0"/>
          <w:color w:val="auto"/>
        </w:rPr>
        <w:t>Aktualizace bude provedena vždy před započetím každé FS.</w:t>
      </w:r>
    </w:p>
    <w:p w14:paraId="5B8549E6" w14:textId="0C74DBD4" w:rsidR="00FD5F40" w:rsidRPr="00004B27" w:rsidRDefault="000C365D" w:rsidP="00225051">
      <w:r>
        <w:t>S</w:t>
      </w:r>
      <w:r w:rsidR="00180D7B" w:rsidRPr="00004B27">
        <w:t>truktur</w:t>
      </w:r>
      <w:r w:rsidR="00714E27" w:rsidRPr="00004B27">
        <w:t xml:space="preserve">y </w:t>
      </w:r>
      <w:proofErr w:type="spellStart"/>
      <w:r w:rsidR="00180D7B" w:rsidRPr="00004B27">
        <w:t>DiMS</w:t>
      </w:r>
      <w:proofErr w:type="spellEnd"/>
      <w:r>
        <w:t>:</w:t>
      </w:r>
    </w:p>
    <w:p w14:paraId="533A2F77" w14:textId="3A11E4DA" w:rsidR="00180D7B" w:rsidRPr="009B1B01" w:rsidRDefault="00267CDB" w:rsidP="009B1B01">
      <w:proofErr w:type="spellStart"/>
      <w:r w:rsidRPr="009B1B01">
        <w:t>DiMS</w:t>
      </w:r>
      <w:proofErr w:type="spellEnd"/>
      <w:r w:rsidRPr="009B1B01">
        <w:t xml:space="preserve"> je strukturován zejména po</w:t>
      </w:r>
    </w:p>
    <w:p w14:paraId="79E899EF" w14:textId="00F3ED63" w:rsidR="002B6BD4" w:rsidRPr="009B1B01" w:rsidRDefault="002B6BD4" w:rsidP="000C4DF5">
      <w:pPr>
        <w:pStyle w:val="Odstavecseseznamem"/>
        <w:numPr>
          <w:ilvl w:val="0"/>
          <w:numId w:val="16"/>
        </w:numPr>
      </w:pPr>
      <w:r w:rsidRPr="009B1B01">
        <w:t xml:space="preserve">dílčích </w:t>
      </w:r>
      <w:proofErr w:type="spellStart"/>
      <w:r w:rsidRPr="009B1B01">
        <w:t>DiMS</w:t>
      </w:r>
      <w:proofErr w:type="spellEnd"/>
      <w:r w:rsidRPr="009B1B01">
        <w:t xml:space="preserve"> (zpravidla odpovídá struktuře profesí </w:t>
      </w:r>
      <w:r w:rsidR="00F065FE" w:rsidRPr="009B1B01">
        <w:t>viz</w:t>
      </w:r>
      <w:r w:rsidRPr="009B1B01">
        <w:t xml:space="preserve"> </w:t>
      </w:r>
      <w:r w:rsidR="00C41B3B" w:rsidRPr="009B1B01">
        <w:t>Vyhlášk</w:t>
      </w:r>
      <w:r w:rsidR="00F065FE" w:rsidRPr="009B1B01">
        <w:t>a</w:t>
      </w:r>
      <w:r w:rsidR="00D03765">
        <w:t>)</w:t>
      </w:r>
    </w:p>
    <w:p w14:paraId="7F8C888F" w14:textId="12267268" w:rsidR="00267CDB" w:rsidRPr="009B1B01" w:rsidRDefault="00267CDB" w:rsidP="000C4DF5">
      <w:pPr>
        <w:pStyle w:val="Odstavecseseznamem"/>
        <w:numPr>
          <w:ilvl w:val="0"/>
          <w:numId w:val="16"/>
        </w:numPr>
      </w:pPr>
      <w:r w:rsidRPr="009B1B01">
        <w:t>objektech</w:t>
      </w:r>
    </w:p>
    <w:p w14:paraId="31A86FC5" w14:textId="7ACA4F28" w:rsidR="006162DE" w:rsidRPr="009B1B01" w:rsidRDefault="00267CDB" w:rsidP="000C4DF5">
      <w:pPr>
        <w:pStyle w:val="Odstavecseseznamem"/>
        <w:numPr>
          <w:ilvl w:val="0"/>
          <w:numId w:val="16"/>
        </w:numPr>
      </w:pPr>
      <w:r w:rsidRPr="009B1B01">
        <w:t>profesích</w:t>
      </w:r>
    </w:p>
    <w:p w14:paraId="31A1DA3E" w14:textId="76F00DC4" w:rsidR="00870E2F" w:rsidRPr="009B1B01" w:rsidRDefault="00870E2F" w:rsidP="009B1B01">
      <w:r w:rsidRPr="009B1B01">
        <w:t>Prostorové uspořádání</w:t>
      </w:r>
      <w:r w:rsidR="0081171B" w:rsidRPr="009B1B01">
        <w:t xml:space="preserve"> </w:t>
      </w:r>
      <w:proofErr w:type="spellStart"/>
      <w:r w:rsidR="0081171B" w:rsidRPr="009B1B01">
        <w:t>Di</w:t>
      </w:r>
      <w:r w:rsidR="006162DE" w:rsidRPr="009B1B01">
        <w:t>MS</w:t>
      </w:r>
      <w:proofErr w:type="spellEnd"/>
    </w:p>
    <w:p w14:paraId="565CC8D5" w14:textId="7C24C394" w:rsidR="0081171B" w:rsidRPr="009B1B01" w:rsidRDefault="002B02B3" w:rsidP="000C4DF5">
      <w:pPr>
        <w:pStyle w:val="Odstavecseseznamem"/>
        <w:numPr>
          <w:ilvl w:val="0"/>
          <w:numId w:val="28"/>
        </w:numPr>
      </w:pPr>
      <w:r w:rsidRPr="009B1B01">
        <w:t>místo stavby</w:t>
      </w:r>
    </w:p>
    <w:p w14:paraId="23F08B62" w14:textId="3418A0AE" w:rsidR="002B02B3" w:rsidRPr="009B1B01" w:rsidRDefault="003C7024" w:rsidP="000C4DF5">
      <w:pPr>
        <w:pStyle w:val="Odstavecseseznamem"/>
        <w:numPr>
          <w:ilvl w:val="0"/>
          <w:numId w:val="28"/>
        </w:numPr>
      </w:pPr>
      <w:r w:rsidRPr="009B1B01">
        <w:t>stavební objekty</w:t>
      </w:r>
    </w:p>
    <w:p w14:paraId="7378630D" w14:textId="7B0B700B" w:rsidR="006162DE" w:rsidRPr="009B1B01" w:rsidRDefault="00A84434" w:rsidP="000C4DF5">
      <w:pPr>
        <w:pStyle w:val="Odstavecseseznamem"/>
        <w:numPr>
          <w:ilvl w:val="0"/>
          <w:numId w:val="28"/>
        </w:numPr>
      </w:pPr>
      <w:r w:rsidRPr="009B1B01">
        <w:t>podlaží</w:t>
      </w:r>
    </w:p>
    <w:p w14:paraId="0178ED84" w14:textId="25777D82" w:rsidR="002B6BD4" w:rsidRPr="009B1B01" w:rsidRDefault="00267CDB" w:rsidP="009B1B01">
      <w:r w:rsidRPr="009B1B01">
        <w:t xml:space="preserve">Dílčí </w:t>
      </w:r>
      <w:proofErr w:type="spellStart"/>
      <w:r w:rsidRPr="009B1B01">
        <w:t>DiMS</w:t>
      </w:r>
      <w:proofErr w:type="spellEnd"/>
      <w:r w:rsidRPr="009B1B01">
        <w:t xml:space="preserve"> je </w:t>
      </w:r>
      <w:r w:rsidR="007B5E56" w:rsidRPr="009B1B01">
        <w:t xml:space="preserve">v principu </w:t>
      </w:r>
      <w:r w:rsidRPr="009B1B01">
        <w:t>strukturován a vytvářen zejména po</w:t>
      </w:r>
    </w:p>
    <w:p w14:paraId="5B082E72" w14:textId="1602B8D1" w:rsidR="00267CDB" w:rsidRPr="009B1B01" w:rsidRDefault="00267CDB" w:rsidP="000C4DF5">
      <w:pPr>
        <w:pStyle w:val="Odstavecseseznamem"/>
        <w:numPr>
          <w:ilvl w:val="0"/>
          <w:numId w:val="29"/>
        </w:numPr>
      </w:pPr>
      <w:r w:rsidRPr="009B1B01">
        <w:t>podlažích</w:t>
      </w:r>
    </w:p>
    <w:p w14:paraId="7EBE6368" w14:textId="6D02C06E" w:rsidR="00267CDB" w:rsidRPr="009B1B01" w:rsidRDefault="00267CDB" w:rsidP="000C4DF5">
      <w:pPr>
        <w:pStyle w:val="Odstavecseseznamem"/>
        <w:numPr>
          <w:ilvl w:val="0"/>
          <w:numId w:val="29"/>
        </w:numPr>
      </w:pPr>
      <w:r w:rsidRPr="009B1B01">
        <w:t>typech konstrukcí a prvků</w:t>
      </w:r>
    </w:p>
    <w:p w14:paraId="1517B4B5" w14:textId="2683FDA3" w:rsidR="004A48C7" w:rsidRDefault="00267CDB" w:rsidP="000C4DF5">
      <w:pPr>
        <w:pStyle w:val="Odstavecseseznamem"/>
        <w:numPr>
          <w:ilvl w:val="0"/>
          <w:numId w:val="29"/>
        </w:numPr>
      </w:pPr>
      <w:r w:rsidRPr="009B1B01">
        <w:t xml:space="preserve">dále podle potřeby jednotlivých </w:t>
      </w:r>
      <w:proofErr w:type="spellStart"/>
      <w:r w:rsidR="00B82D1E" w:rsidRPr="009B1B01">
        <w:t>Sub</w:t>
      </w:r>
      <w:r w:rsidRPr="009B1B01">
        <w:t>zhotovitelů</w:t>
      </w:r>
      <w:proofErr w:type="spellEnd"/>
      <w:r w:rsidR="002B6BD4" w:rsidRPr="009B1B01">
        <w:t xml:space="preserve"> s ohledem na stanovená užití</w:t>
      </w:r>
      <w:bookmarkEnd w:id="116"/>
      <w:bookmarkEnd w:id="117"/>
    </w:p>
    <w:p w14:paraId="1D90F316" w14:textId="44E1AF5F" w:rsidR="00C23C00" w:rsidRDefault="00C23C00" w:rsidP="000C6CBD">
      <w:pPr>
        <w:pStyle w:val="Nadpis3"/>
      </w:pPr>
      <w:bookmarkStart w:id="120" w:name="_Toc207200692"/>
      <w:r>
        <w:t>Úrovně / podlaží budovy</w:t>
      </w:r>
      <w:bookmarkEnd w:id="120"/>
    </w:p>
    <w:p w14:paraId="0F1FAF3C" w14:textId="4EFA3D91" w:rsidR="00BF17F6" w:rsidRDefault="00D51E3A" w:rsidP="00D51E3A">
      <w:r>
        <w:t xml:space="preserve">Úrovně / podlaží budovy jsou </w:t>
      </w:r>
      <w:proofErr w:type="gramStart"/>
      <w:r>
        <w:t>horizontální - vodorovné</w:t>
      </w:r>
      <w:proofErr w:type="gramEnd"/>
      <w:r>
        <w:t xml:space="preserve"> roviny vytvářené v úrovni čisté </w:t>
      </w:r>
      <w:proofErr w:type="gramStart"/>
      <w:r>
        <w:t>podlahy - nášlapné</w:t>
      </w:r>
      <w:proofErr w:type="gramEnd"/>
      <w:r>
        <w:t xml:space="preserve"> vrstvy každého podlaží budovy. Tyto úrovně představují podlaží budovy a musejí být ve všech dílčích </w:t>
      </w:r>
      <w:proofErr w:type="spellStart"/>
      <w:r>
        <w:t>DiMS</w:t>
      </w:r>
      <w:proofErr w:type="spellEnd"/>
      <w:r>
        <w:t xml:space="preserve"> jednotné a udržovány ve vzájemném souladu, </w:t>
      </w:r>
      <w:r w:rsidR="00C161C6">
        <w:t>se zachováním principu pojmenování</w:t>
      </w:r>
      <w:r>
        <w:t xml:space="preserve">. </w:t>
      </w:r>
      <w:r w:rsidR="00EF0017">
        <w:t xml:space="preserve">Podlaží vycházejí ze stávajícího stavu budovy a jsou stanovena v úrovních podle převažující plochy vodorovných konstrukcí. Vzhledem k tomu, že se jedná o rekonstrukci, mohou se v jednotlivých částech vyskytnout drobné odchylky či atypická místa. Nejsou připouštěna pomocná podlaží, pouze s výjimkou podlaží pro zvýšené či snížené úrovně základních podlaží (mezipatro apod.). </w:t>
      </w:r>
      <w:r>
        <w:t>V</w:t>
      </w:r>
      <w:r>
        <w:rPr>
          <w:rFonts w:ascii="Arial" w:hAnsi="Arial" w:cs="Arial"/>
        </w:rPr>
        <w:t> </w:t>
      </w:r>
      <w:r>
        <w:t>p</w:t>
      </w:r>
      <w:r>
        <w:rPr>
          <w:rFonts w:cs="Arial Narrow"/>
        </w:rPr>
        <w:t>ří</w:t>
      </w:r>
      <w:r>
        <w:t>pad</w:t>
      </w:r>
      <w:r>
        <w:rPr>
          <w:rFonts w:cs="Arial Narrow"/>
        </w:rPr>
        <w:t>ě</w:t>
      </w:r>
      <w:r>
        <w:t xml:space="preserve"> nutnosti, budou projedn</w:t>
      </w:r>
      <w:r>
        <w:rPr>
          <w:rFonts w:cs="Arial Narrow"/>
        </w:rPr>
        <w:t>á</w:t>
      </w:r>
      <w:r>
        <w:t>ny v</w:t>
      </w:r>
      <w:r>
        <w:rPr>
          <w:rFonts w:cs="Arial Narrow"/>
        </w:rPr>
        <w:t>ý</w:t>
      </w:r>
      <w:r>
        <w:t>jimky proti tomuto p</w:t>
      </w:r>
      <w:r>
        <w:rPr>
          <w:rFonts w:cs="Arial Narrow"/>
        </w:rPr>
        <w:t>ř</w:t>
      </w:r>
      <w:r>
        <w:t xml:space="preserve">edpisu </w:t>
      </w:r>
      <w:r w:rsidR="00CA1B34">
        <w:t>s</w:t>
      </w:r>
      <w:r>
        <w:t xml:space="preserve"> </w:t>
      </w:r>
      <w:r w:rsidR="00133725">
        <w:t>Objednatele</w:t>
      </w:r>
      <w:r w:rsidR="00CA1B34">
        <w:t>m</w:t>
      </w:r>
      <w:r>
        <w:t xml:space="preserve">. </w:t>
      </w:r>
    </w:p>
    <w:p w14:paraId="3B4D6DE1" w14:textId="166DCC87" w:rsidR="00C23C00" w:rsidRPr="00654CA3" w:rsidRDefault="00D51E3A" w:rsidP="00D51E3A">
      <w:pPr>
        <w:rPr>
          <w:b/>
          <w:bCs/>
        </w:rPr>
      </w:pPr>
      <w:r w:rsidRPr="4ECF7708">
        <w:rPr>
          <w:b/>
          <w:bCs/>
        </w:rPr>
        <w:t>Pojmenování podlaží bude provedeno podle řídícího modelu (část AST)</w:t>
      </w:r>
      <w:r w:rsidR="00A21BBF" w:rsidRPr="4ECF7708">
        <w:rPr>
          <w:b/>
          <w:bCs/>
        </w:rPr>
        <w:t xml:space="preserve"> a upřesněno pře</w:t>
      </w:r>
      <w:r w:rsidR="00DC3AC3" w:rsidRPr="4ECF7708">
        <w:rPr>
          <w:b/>
          <w:bCs/>
        </w:rPr>
        <w:t>d</w:t>
      </w:r>
      <w:r w:rsidR="00A21BBF" w:rsidRPr="4ECF7708">
        <w:rPr>
          <w:b/>
          <w:bCs/>
        </w:rPr>
        <w:t xml:space="preserve"> </w:t>
      </w:r>
      <w:r w:rsidR="00DC3AC3" w:rsidRPr="4ECF7708">
        <w:rPr>
          <w:b/>
          <w:bCs/>
        </w:rPr>
        <w:t>započetím</w:t>
      </w:r>
      <w:r w:rsidR="00A21BBF" w:rsidRPr="4ECF7708">
        <w:rPr>
          <w:b/>
          <w:bCs/>
        </w:rPr>
        <w:t xml:space="preserve"> projekčních prací. </w:t>
      </w:r>
    </w:p>
    <w:p w14:paraId="52CD9CAC" w14:textId="77777777" w:rsidR="0082455F" w:rsidRPr="00004B27" w:rsidRDefault="0082455F" w:rsidP="008C3850">
      <w:pPr>
        <w:pStyle w:val="Nadpis2"/>
      </w:pPr>
      <w:bookmarkStart w:id="121" w:name="_Toc134888998"/>
      <w:bookmarkStart w:id="122" w:name="_Ref74575891"/>
      <w:bookmarkStart w:id="123" w:name="_Toc134888925"/>
      <w:bookmarkStart w:id="124" w:name="_Toc207200693"/>
      <w:r>
        <w:lastRenderedPageBreak/>
        <w:t xml:space="preserve">Umístění </w:t>
      </w:r>
      <w:proofErr w:type="spellStart"/>
      <w:r>
        <w:t>DiMS</w:t>
      </w:r>
      <w:proofErr w:type="spellEnd"/>
      <w:r>
        <w:t>, vzájemné vazby a návaznosti</w:t>
      </w:r>
      <w:bookmarkEnd w:id="124"/>
    </w:p>
    <w:p w14:paraId="35004222" w14:textId="77777777" w:rsidR="0082455F" w:rsidRPr="00004B27" w:rsidRDefault="0082455F" w:rsidP="0082455F">
      <w:pPr>
        <w:pStyle w:val="Pre-ContractBEP"/>
        <w:rPr>
          <w:i w:val="0"/>
          <w:iCs w:val="0"/>
          <w:color w:val="auto"/>
        </w:rPr>
      </w:pPr>
      <w:proofErr w:type="spellStart"/>
      <w:r w:rsidRPr="00004B27">
        <w:rPr>
          <w:i w:val="0"/>
          <w:iCs w:val="0"/>
          <w:color w:val="auto"/>
        </w:rPr>
        <w:t>DiMS</w:t>
      </w:r>
      <w:proofErr w:type="spellEnd"/>
      <w:r w:rsidRPr="00004B27">
        <w:rPr>
          <w:i w:val="0"/>
          <w:iCs w:val="0"/>
          <w:color w:val="auto"/>
        </w:rPr>
        <w:t xml:space="preserve"> je založen v blízkosti systémového počátku sw nástroje Autodesk </w:t>
      </w:r>
      <w:proofErr w:type="spellStart"/>
      <w:r w:rsidRPr="00004B27">
        <w:rPr>
          <w:i w:val="0"/>
          <w:iCs w:val="0"/>
          <w:color w:val="auto"/>
        </w:rPr>
        <w:t>Revit</w:t>
      </w:r>
      <w:proofErr w:type="spellEnd"/>
      <w:r w:rsidRPr="00004B27">
        <w:rPr>
          <w:i w:val="0"/>
          <w:iCs w:val="0"/>
          <w:color w:val="auto"/>
        </w:rPr>
        <w:t xml:space="preserve"> a zároveň je zaveden souřadný polohopisný systém S-JTSK s natočením ke kartografickému severu a výškopisný systém </w:t>
      </w:r>
      <w:proofErr w:type="spellStart"/>
      <w:r w:rsidRPr="00004B27">
        <w:rPr>
          <w:i w:val="0"/>
          <w:iCs w:val="0"/>
          <w:color w:val="auto"/>
        </w:rPr>
        <w:t>Bpv</w:t>
      </w:r>
      <w:proofErr w:type="spellEnd"/>
      <w:r w:rsidRPr="00004B27">
        <w:rPr>
          <w:i w:val="0"/>
          <w:iCs w:val="0"/>
          <w:color w:val="auto"/>
        </w:rPr>
        <w:t>. Tím je zajištěna možnost exportu ze sw nástroje na oba souřadné systémy.</w:t>
      </w:r>
    </w:p>
    <w:p w14:paraId="65F5EF69" w14:textId="77777777" w:rsidR="0082455F" w:rsidRPr="00DF73B5" w:rsidRDefault="0082455F" w:rsidP="0082455F">
      <w:pPr>
        <w:rPr>
          <w:i/>
          <w:iCs/>
        </w:rPr>
      </w:pPr>
      <w:r w:rsidRPr="00DF73B5">
        <w:rPr>
          <w:i/>
          <w:iCs/>
        </w:rPr>
        <w:t>Poznámka:</w:t>
      </w:r>
    </w:p>
    <w:p w14:paraId="26EE7FEA" w14:textId="4732BEC2" w:rsidR="0082455F" w:rsidRPr="00DF73B5" w:rsidRDefault="002F03E2" w:rsidP="478E4B8A">
      <w:pPr>
        <w:rPr>
          <w:i/>
          <w:iCs/>
        </w:rPr>
      </w:pPr>
      <w:proofErr w:type="spellStart"/>
      <w:r>
        <w:rPr>
          <w:i/>
          <w:iCs/>
        </w:rPr>
        <w:t>Geograficý</w:t>
      </w:r>
      <w:proofErr w:type="spellEnd"/>
      <w:r w:rsidR="0082455F" w:rsidRPr="478E4B8A">
        <w:rPr>
          <w:i/>
          <w:iCs/>
        </w:rPr>
        <w:t xml:space="preserve"> sever je od kartografického</w:t>
      </w:r>
      <w:r w:rsidR="007F3A70">
        <w:rPr>
          <w:i/>
          <w:iCs/>
        </w:rPr>
        <w:t xml:space="preserve"> (skutečný sever v sw </w:t>
      </w:r>
      <w:proofErr w:type="spellStart"/>
      <w:r w:rsidR="007F3A70">
        <w:rPr>
          <w:i/>
          <w:iCs/>
        </w:rPr>
        <w:t>Revit</w:t>
      </w:r>
      <w:proofErr w:type="spellEnd"/>
      <w:r w:rsidR="007F3A70">
        <w:rPr>
          <w:i/>
          <w:iCs/>
        </w:rPr>
        <w:t xml:space="preserve">) </w:t>
      </w:r>
      <w:r w:rsidR="0082455F" w:rsidRPr="478E4B8A">
        <w:rPr>
          <w:i/>
          <w:iCs/>
        </w:rPr>
        <w:t xml:space="preserve">odlišný vzhledem k meridiánové konvergenci. Pro použití modelu, kde je zásadní </w:t>
      </w:r>
      <w:r w:rsidR="00C833B1">
        <w:rPr>
          <w:i/>
          <w:iCs/>
        </w:rPr>
        <w:t>geografický</w:t>
      </w:r>
      <w:r w:rsidR="00C833B1" w:rsidRPr="478E4B8A">
        <w:rPr>
          <w:i/>
          <w:iCs/>
        </w:rPr>
        <w:t xml:space="preserve"> </w:t>
      </w:r>
      <w:r w:rsidR="0082455F" w:rsidRPr="478E4B8A">
        <w:rPr>
          <w:i/>
          <w:iCs/>
        </w:rPr>
        <w:t xml:space="preserve">sever (například zpracování oslunění), je nutné model o tuto odchylku pootočit. Toto otočení není součástí dodávky projektu. V případě použití modelu k analýzám a simulacím, které vyžadují orientaci modelu ke skutečnému severu, musí být model do potřebné polohy pootočen. </w:t>
      </w:r>
      <w:r w:rsidR="00C833B1">
        <w:rPr>
          <w:i/>
          <w:iCs/>
        </w:rPr>
        <w:t xml:space="preserve">Odchylka musí být stanovena </w:t>
      </w:r>
      <w:r w:rsidR="00A83934">
        <w:rPr>
          <w:i/>
          <w:iCs/>
        </w:rPr>
        <w:t xml:space="preserve">odborníkem na tuto problematiku. </w:t>
      </w:r>
      <w:r w:rsidR="0082455F" w:rsidRPr="478E4B8A">
        <w:rPr>
          <w:i/>
          <w:iCs/>
        </w:rPr>
        <w:t>Tyto úkony nejsou předmětem dodávky díla dle SOD.</w:t>
      </w:r>
    </w:p>
    <w:p w14:paraId="26ADF5A6" w14:textId="77777777" w:rsidR="0082455F" w:rsidRPr="00004B27" w:rsidRDefault="0082455F" w:rsidP="000C6CBD">
      <w:pPr>
        <w:pStyle w:val="Nadpis3"/>
      </w:pPr>
      <w:bookmarkStart w:id="125" w:name="_Toc134888926"/>
      <w:bookmarkStart w:id="126" w:name="_Toc207200694"/>
      <w:r>
        <w:t>Polohopisný a výškopisný systém</w:t>
      </w:r>
      <w:bookmarkEnd w:id="125"/>
      <w:bookmarkEnd w:id="126"/>
    </w:p>
    <w:p w14:paraId="7AB59946" w14:textId="6E9760CF" w:rsidR="0082455F" w:rsidRPr="00004B27" w:rsidRDefault="00455492" w:rsidP="0082455F">
      <w:pPr>
        <w:pStyle w:val="Pre-ContractBEP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Objednatel</w:t>
      </w:r>
      <w:r w:rsidRPr="00004B27">
        <w:rPr>
          <w:i w:val="0"/>
          <w:iCs w:val="0"/>
          <w:color w:val="auto"/>
        </w:rPr>
        <w:t xml:space="preserve"> </w:t>
      </w:r>
      <w:r>
        <w:rPr>
          <w:i w:val="0"/>
          <w:iCs w:val="0"/>
          <w:color w:val="auto"/>
        </w:rPr>
        <w:t>definoval</w:t>
      </w:r>
      <w:r w:rsidRPr="00004B27">
        <w:rPr>
          <w:i w:val="0"/>
          <w:iCs w:val="0"/>
          <w:color w:val="auto"/>
        </w:rPr>
        <w:t xml:space="preserve"> </w:t>
      </w:r>
      <w:r w:rsidR="0082455F" w:rsidRPr="00004B27">
        <w:rPr>
          <w:i w:val="0"/>
          <w:iCs w:val="0"/>
          <w:color w:val="auto"/>
        </w:rPr>
        <w:t>následující</w:t>
      </w:r>
      <w:r w:rsidR="0082455F" w:rsidRPr="00004B27">
        <w:rPr>
          <w:i w:val="0"/>
          <w:iCs w:val="0"/>
          <w:color w:val="FF0000"/>
        </w:rPr>
        <w:t xml:space="preserve"> </w:t>
      </w:r>
      <w:r w:rsidR="0082455F" w:rsidRPr="00004B27">
        <w:rPr>
          <w:i w:val="0"/>
          <w:iCs w:val="0"/>
          <w:color w:val="auto"/>
        </w:rPr>
        <w:t>polohové systémy</w:t>
      </w:r>
      <w:r>
        <w:rPr>
          <w:i w:val="0"/>
          <w:iCs w:val="0"/>
          <w:color w:val="auto"/>
        </w:rPr>
        <w:t>, které Zhotovitel aplikuje</w:t>
      </w:r>
      <w:r w:rsidR="0082455F" w:rsidRPr="00004B27">
        <w:rPr>
          <w:i w:val="0"/>
          <w:iCs w:val="0"/>
          <w:color w:val="auto"/>
        </w:rPr>
        <w:t>:</w:t>
      </w:r>
    </w:p>
    <w:p w14:paraId="23C60692" w14:textId="77777777" w:rsidR="0082455F" w:rsidRPr="009B1B01" w:rsidRDefault="0082455F" w:rsidP="0082455F">
      <w:pPr>
        <w:pStyle w:val="Odstavecseseznamem"/>
        <w:numPr>
          <w:ilvl w:val="0"/>
          <w:numId w:val="27"/>
        </w:numPr>
      </w:pPr>
      <w:r w:rsidRPr="009B1B01">
        <w:t>lokální souřadný systém</w:t>
      </w:r>
      <w:r w:rsidRPr="009B1B01">
        <w:tab/>
        <w:t>je specifikován základním bodem projektu</w:t>
      </w:r>
    </w:p>
    <w:p w14:paraId="7EF6D77E" w14:textId="77777777" w:rsidR="0082455F" w:rsidRPr="009B1B01" w:rsidRDefault="0082455F" w:rsidP="0082455F">
      <w:pPr>
        <w:pStyle w:val="Odstavecseseznamem"/>
        <w:numPr>
          <w:ilvl w:val="0"/>
          <w:numId w:val="27"/>
        </w:numPr>
      </w:pPr>
      <w:r w:rsidRPr="009B1B01">
        <w:t>polohopisný systém</w:t>
      </w:r>
      <w:r w:rsidRPr="009B1B01">
        <w:tab/>
      </w:r>
      <w:r w:rsidRPr="009B1B01">
        <w:tab/>
        <w:t>S-JTSK</w:t>
      </w:r>
    </w:p>
    <w:p w14:paraId="5EB5EF6A" w14:textId="77777777" w:rsidR="0082455F" w:rsidRDefault="0082455F" w:rsidP="0082455F">
      <w:pPr>
        <w:pStyle w:val="Odstavecseseznamem"/>
        <w:numPr>
          <w:ilvl w:val="0"/>
          <w:numId w:val="27"/>
        </w:numPr>
      </w:pPr>
      <w:r w:rsidRPr="009B1B01">
        <w:t>výškopisný systém</w:t>
      </w:r>
      <w:r w:rsidRPr="009B1B01">
        <w:tab/>
      </w:r>
      <w:r w:rsidRPr="009B1B01">
        <w:tab/>
      </w:r>
      <w:proofErr w:type="spellStart"/>
      <w:r w:rsidRPr="009B1B01">
        <w:t>Bpv</w:t>
      </w:r>
      <w:proofErr w:type="spellEnd"/>
    </w:p>
    <w:p w14:paraId="04AE8C0E" w14:textId="77777777" w:rsidR="0082455F" w:rsidRPr="00004B27" w:rsidRDefault="0082455F" w:rsidP="000C6CBD">
      <w:pPr>
        <w:pStyle w:val="Nadpis3"/>
      </w:pPr>
      <w:bookmarkStart w:id="127" w:name="_Toc134888927"/>
      <w:bookmarkStart w:id="128" w:name="_Toc207200695"/>
      <w:r>
        <w:t>Základní používané jednotky</w:t>
      </w:r>
      <w:bookmarkEnd w:id="127"/>
      <w:bookmarkEnd w:id="128"/>
    </w:p>
    <w:p w14:paraId="0537ABF6" w14:textId="2A22E9EB" w:rsidR="00455492" w:rsidRPr="00004B27" w:rsidRDefault="00455492" w:rsidP="00455492">
      <w:pPr>
        <w:pStyle w:val="Pre-ContractBEP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Objednatel</w:t>
      </w:r>
      <w:r w:rsidRPr="00004B27">
        <w:rPr>
          <w:i w:val="0"/>
          <w:iCs w:val="0"/>
          <w:color w:val="auto"/>
        </w:rPr>
        <w:t xml:space="preserve"> </w:t>
      </w:r>
      <w:r>
        <w:rPr>
          <w:i w:val="0"/>
          <w:iCs w:val="0"/>
          <w:color w:val="auto"/>
        </w:rPr>
        <w:t>definoval</w:t>
      </w:r>
      <w:r w:rsidRPr="00004B27">
        <w:rPr>
          <w:i w:val="0"/>
          <w:iCs w:val="0"/>
          <w:color w:val="auto"/>
        </w:rPr>
        <w:t xml:space="preserve"> následující</w:t>
      </w:r>
      <w:r w:rsidRPr="00004B27">
        <w:rPr>
          <w:i w:val="0"/>
          <w:iCs w:val="0"/>
          <w:color w:val="FF0000"/>
        </w:rPr>
        <w:t xml:space="preserve"> </w:t>
      </w:r>
      <w:r>
        <w:rPr>
          <w:i w:val="0"/>
          <w:iCs w:val="0"/>
          <w:color w:val="auto"/>
        </w:rPr>
        <w:t>jednotky, které Zhotovitel aplikuje</w:t>
      </w:r>
      <w:r w:rsidRPr="00004B27">
        <w:rPr>
          <w:i w:val="0"/>
          <w:iCs w:val="0"/>
          <w:color w:val="auto"/>
        </w:rPr>
        <w:t>:</w:t>
      </w:r>
    </w:p>
    <w:p w14:paraId="1F049B91" w14:textId="77777777" w:rsidR="0082455F" w:rsidRPr="009B1B01" w:rsidRDefault="0082455F" w:rsidP="0082455F">
      <w:pPr>
        <w:pStyle w:val="Odstavecseseznamem"/>
        <w:numPr>
          <w:ilvl w:val="0"/>
          <w:numId w:val="26"/>
        </w:numPr>
      </w:pPr>
      <w:r w:rsidRPr="009B1B01">
        <w:t xml:space="preserve">jednotková soustava </w:t>
      </w:r>
      <w:r w:rsidRPr="009B1B01">
        <w:tab/>
      </w:r>
      <w:r w:rsidRPr="009B1B01">
        <w:tab/>
        <w:t>SI</w:t>
      </w:r>
    </w:p>
    <w:p w14:paraId="0ED0C76C" w14:textId="77777777" w:rsidR="0082455F" w:rsidRDefault="0082455F" w:rsidP="0082455F">
      <w:pPr>
        <w:pStyle w:val="Odstavecseseznamem"/>
        <w:numPr>
          <w:ilvl w:val="0"/>
          <w:numId w:val="26"/>
        </w:numPr>
      </w:pPr>
      <w:r w:rsidRPr="009B1B01">
        <w:t>délkové kóty na výkresech</w:t>
      </w:r>
      <w:r w:rsidRPr="009B1B01">
        <w:tab/>
        <w:t xml:space="preserve">[mm], [m] </w:t>
      </w:r>
    </w:p>
    <w:p w14:paraId="0C997EA3" w14:textId="73EF58B8" w:rsidR="00272943" w:rsidRPr="009B1B01" w:rsidRDefault="00B946C5" w:rsidP="0082455F">
      <w:pPr>
        <w:pStyle w:val="Odstavecseseznamem"/>
        <w:numPr>
          <w:ilvl w:val="0"/>
          <w:numId w:val="26"/>
        </w:numPr>
      </w:pPr>
      <w:r>
        <w:t>jednotky modelu</w:t>
      </w:r>
      <w:r>
        <w:tab/>
      </w:r>
      <w:r>
        <w:tab/>
      </w:r>
      <w:r w:rsidRPr="009B1B01">
        <w:t>[mm]</w:t>
      </w:r>
    </w:p>
    <w:p w14:paraId="3303514B" w14:textId="52155E65" w:rsidR="0082455F" w:rsidRPr="00A475F5" w:rsidRDefault="0082455F" w:rsidP="004A0E53">
      <w:pPr>
        <w:pStyle w:val="Odstavecseseznamem"/>
        <w:numPr>
          <w:ilvl w:val="0"/>
          <w:numId w:val="26"/>
        </w:numPr>
      </w:pPr>
      <w:r w:rsidRPr="009B1B01">
        <w:t>úhlové kóty na výkresech</w:t>
      </w:r>
      <w:r w:rsidRPr="009B1B01">
        <w:tab/>
        <w:t xml:space="preserve">[stupně] </w:t>
      </w:r>
    </w:p>
    <w:p w14:paraId="21526DE9" w14:textId="07FA758B" w:rsidR="0082455F" w:rsidRPr="00AB47E8" w:rsidRDefault="00842304" w:rsidP="000C6CBD">
      <w:pPr>
        <w:pStyle w:val="Nadpis3"/>
      </w:pPr>
      <w:bookmarkStart w:id="129" w:name="_Toc207200696"/>
      <w:r w:rsidRPr="00AB47E8">
        <w:t xml:space="preserve">Souřadné systémy </w:t>
      </w:r>
      <w:proofErr w:type="spellStart"/>
      <w:r w:rsidRPr="00AB47E8">
        <w:t>DiMS</w:t>
      </w:r>
      <w:bookmarkEnd w:id="129"/>
      <w:proofErr w:type="spellEnd"/>
    </w:p>
    <w:p w14:paraId="087C7182" w14:textId="47E9F3BE" w:rsidR="003E23C6" w:rsidRPr="00AB47E8" w:rsidRDefault="003E23C6" w:rsidP="4ECF7708">
      <w:pPr>
        <w:pStyle w:val="Pre-ContractBEP"/>
        <w:rPr>
          <w:i w:val="0"/>
          <w:color w:val="auto"/>
        </w:rPr>
      </w:pPr>
      <w:r w:rsidRPr="00AB47E8">
        <w:rPr>
          <w:i w:val="0"/>
          <w:iCs w:val="0"/>
          <w:color w:val="auto"/>
        </w:rPr>
        <w:t>Lokální systém</w:t>
      </w:r>
    </w:p>
    <w:p w14:paraId="3AA50339" w14:textId="72731651" w:rsidR="00842304" w:rsidRPr="00AB47E8" w:rsidRDefault="00842304" w:rsidP="4ECF7708">
      <w:pPr>
        <w:pStyle w:val="Pre-ContractBEP"/>
        <w:rPr>
          <w:i w:val="0"/>
          <w:color w:val="auto"/>
        </w:rPr>
      </w:pPr>
      <w:r w:rsidRPr="00AB47E8">
        <w:rPr>
          <w:i w:val="0"/>
          <w:color w:val="auto"/>
        </w:rPr>
        <w:t>Zák</w:t>
      </w:r>
      <w:r w:rsidR="0070531F" w:rsidRPr="00AB47E8">
        <w:rPr>
          <w:i w:val="0"/>
          <w:color w:val="auto"/>
        </w:rPr>
        <w:t xml:space="preserve">ladní bod projektu a Vnitřní počátek jsou určeny Zhotovitelem. Tyto body </w:t>
      </w:r>
      <w:r w:rsidR="001972F1" w:rsidRPr="00AB47E8">
        <w:rPr>
          <w:i w:val="0"/>
          <w:color w:val="auto"/>
        </w:rPr>
        <w:t xml:space="preserve">se nachází na stejném </w:t>
      </w:r>
      <w:proofErr w:type="gramStart"/>
      <w:r w:rsidR="001972F1" w:rsidRPr="00AB47E8">
        <w:rPr>
          <w:i w:val="0"/>
          <w:color w:val="auto"/>
        </w:rPr>
        <w:t>místě</w:t>
      </w:r>
      <w:proofErr w:type="gramEnd"/>
      <w:r w:rsidR="001972F1" w:rsidRPr="00AB47E8">
        <w:rPr>
          <w:i w:val="0"/>
          <w:color w:val="auto"/>
        </w:rPr>
        <w:t xml:space="preserve"> a to v bodě základní souřadnicové sítě</w:t>
      </w:r>
      <w:r w:rsidR="00EC55EB" w:rsidRPr="00AB47E8">
        <w:rPr>
          <w:i w:val="0"/>
          <w:color w:val="auto"/>
        </w:rPr>
        <w:t xml:space="preserve"> (přesné souřadnice viz obrázek níže).</w:t>
      </w:r>
      <w:r w:rsidR="000E1768" w:rsidRPr="00AB47E8">
        <w:rPr>
          <w:i w:val="0"/>
          <w:color w:val="auto"/>
        </w:rPr>
        <w:t xml:space="preserve"> Ve vztahu k vnitřnímu počátku bude prováděn export do </w:t>
      </w:r>
      <w:proofErr w:type="spellStart"/>
      <w:r w:rsidR="000E1768" w:rsidRPr="00AB47E8">
        <w:rPr>
          <w:i w:val="0"/>
          <w:color w:val="auto"/>
        </w:rPr>
        <w:t>ifc</w:t>
      </w:r>
      <w:proofErr w:type="spellEnd"/>
      <w:r w:rsidR="000E1768" w:rsidRPr="00AB47E8">
        <w:rPr>
          <w:i w:val="0"/>
          <w:color w:val="auto"/>
        </w:rPr>
        <w:t>.</w:t>
      </w:r>
    </w:p>
    <w:p w14:paraId="31795FF1" w14:textId="6941EA1B" w:rsidR="00D564A6" w:rsidRPr="00AB47E8" w:rsidRDefault="00901C9A" w:rsidP="4ECF7708">
      <w:pPr>
        <w:pStyle w:val="Pre-ContractBEP"/>
        <w:rPr>
          <w:i w:val="0"/>
          <w:color w:val="auto"/>
        </w:rPr>
      </w:pPr>
      <w:r w:rsidRPr="00AB47E8">
        <w:rPr>
          <w:i w:val="0"/>
          <w:color w:val="auto"/>
        </w:rPr>
        <w:t>Globální systém</w:t>
      </w:r>
    </w:p>
    <w:p w14:paraId="40163FDB" w14:textId="742772B0" w:rsidR="00901C9A" w:rsidRPr="00AB47E8" w:rsidRDefault="00901C9A" w:rsidP="4ECF7708">
      <w:pPr>
        <w:pStyle w:val="Pre-ContractBEP"/>
        <w:rPr>
          <w:i w:val="0"/>
          <w:color w:val="auto"/>
        </w:rPr>
      </w:pPr>
      <w:r w:rsidRPr="00AB47E8">
        <w:rPr>
          <w:i w:val="0"/>
          <w:color w:val="auto"/>
        </w:rPr>
        <w:t xml:space="preserve">Dílčí </w:t>
      </w:r>
      <w:proofErr w:type="spellStart"/>
      <w:r w:rsidRPr="00AB47E8">
        <w:rPr>
          <w:i w:val="0"/>
          <w:color w:val="auto"/>
        </w:rPr>
        <w:t>DiMS</w:t>
      </w:r>
      <w:proofErr w:type="spellEnd"/>
      <w:r w:rsidRPr="00AB47E8">
        <w:rPr>
          <w:i w:val="0"/>
          <w:color w:val="auto"/>
        </w:rPr>
        <w:t xml:space="preserve"> </w:t>
      </w:r>
      <w:r w:rsidR="00283AF5" w:rsidRPr="00AB47E8">
        <w:rPr>
          <w:i w:val="0"/>
          <w:color w:val="auto"/>
        </w:rPr>
        <w:t>mají nastavený Bod zaměření na souřadnice 0, 0, 0. Poloha objektu tedy odpovídá souřadnicím J</w:t>
      </w:r>
      <w:r w:rsidR="003E23C6" w:rsidRPr="00AB47E8">
        <w:rPr>
          <w:i w:val="0"/>
          <w:color w:val="auto"/>
        </w:rPr>
        <w:t>TSK.</w:t>
      </w:r>
    </w:p>
    <w:p w14:paraId="3D198326" w14:textId="1FD2563E" w:rsidR="00FB7E4C" w:rsidRPr="00AB47E8" w:rsidRDefault="00FB7E4C" w:rsidP="000C6CBD">
      <w:pPr>
        <w:pStyle w:val="Nadpis3"/>
      </w:pPr>
      <w:bookmarkStart w:id="130" w:name="_Toc207200697"/>
      <w:r w:rsidRPr="00AB47E8">
        <w:t xml:space="preserve">Převzetí </w:t>
      </w:r>
      <w:r w:rsidR="00801588" w:rsidRPr="00AB47E8">
        <w:t>nastavení</w:t>
      </w:r>
      <w:r w:rsidR="005D1BB8" w:rsidRPr="00AB47E8">
        <w:t xml:space="preserve"> počátků</w:t>
      </w:r>
      <w:r w:rsidR="00801588" w:rsidRPr="00AB47E8">
        <w:t xml:space="preserve"> </w:t>
      </w:r>
      <w:proofErr w:type="spellStart"/>
      <w:r w:rsidR="00801588" w:rsidRPr="00AB47E8">
        <w:t>DiMS</w:t>
      </w:r>
      <w:bookmarkEnd w:id="130"/>
      <w:proofErr w:type="spellEnd"/>
    </w:p>
    <w:p w14:paraId="2BFDC590" w14:textId="5CB2AD5B" w:rsidR="00801588" w:rsidRPr="00AB47E8" w:rsidRDefault="00801588" w:rsidP="00801588">
      <w:r w:rsidRPr="00AB47E8">
        <w:t xml:space="preserve">Výchozím </w:t>
      </w:r>
      <w:r w:rsidR="00EA0461" w:rsidRPr="00AB47E8">
        <w:t>zdrojem</w:t>
      </w:r>
      <w:r w:rsidR="00A67B99" w:rsidRPr="00AB47E8">
        <w:t xml:space="preserve"> nastavení počátku </w:t>
      </w:r>
      <w:proofErr w:type="spellStart"/>
      <w:r w:rsidR="00A67B99" w:rsidRPr="00AB47E8">
        <w:t>DiMS</w:t>
      </w:r>
      <w:proofErr w:type="spellEnd"/>
      <w:r w:rsidR="00063FEB" w:rsidRPr="00AB47E8">
        <w:t xml:space="preserve"> (</w:t>
      </w:r>
      <w:r w:rsidR="00EA0461" w:rsidRPr="00AB47E8">
        <w:t>Základní bod projektu, Bod zaměření a Vnitřní počátek</w:t>
      </w:r>
      <w:r w:rsidR="00063FEB" w:rsidRPr="00AB47E8">
        <w:t>)</w:t>
      </w:r>
      <w:r w:rsidR="00EA0461" w:rsidRPr="00AB47E8">
        <w:t xml:space="preserve"> bude </w:t>
      </w:r>
      <w:proofErr w:type="spellStart"/>
      <w:r w:rsidR="00EA0461" w:rsidRPr="00AB47E8">
        <w:t>DiMS</w:t>
      </w:r>
      <w:proofErr w:type="spellEnd"/>
      <w:r w:rsidR="00EA0461" w:rsidRPr="00AB47E8">
        <w:t xml:space="preserve"> AST, který bude nastaven jako řídící. Ostatní profesní </w:t>
      </w:r>
      <w:proofErr w:type="spellStart"/>
      <w:r w:rsidR="00063FEB" w:rsidRPr="00AB47E8">
        <w:t>DiMS</w:t>
      </w:r>
      <w:proofErr w:type="spellEnd"/>
      <w:r w:rsidR="00EA0461" w:rsidRPr="00AB47E8">
        <w:t xml:space="preserve"> si nastavení převezmou</w:t>
      </w:r>
      <w:r w:rsidR="00063FEB" w:rsidRPr="00AB47E8">
        <w:t xml:space="preserve">, aby byly zachovány základní principy spolupráce s dílčími </w:t>
      </w:r>
      <w:proofErr w:type="spellStart"/>
      <w:r w:rsidR="00063FEB" w:rsidRPr="00AB47E8">
        <w:t>DiMS</w:t>
      </w:r>
      <w:proofErr w:type="spellEnd"/>
      <w:r w:rsidR="00063FEB" w:rsidRPr="00AB47E8">
        <w:t xml:space="preserve"> vytvoř</w:t>
      </w:r>
      <w:r w:rsidR="00A67B99" w:rsidRPr="00AB47E8">
        <w:t>ené v</w:t>
      </w:r>
      <w:r w:rsidR="00063FEB" w:rsidRPr="00AB47E8">
        <w:t xml:space="preserve"> softwaru </w:t>
      </w:r>
      <w:proofErr w:type="spellStart"/>
      <w:r w:rsidR="00063FEB" w:rsidRPr="00AB47E8">
        <w:t>Revit</w:t>
      </w:r>
      <w:proofErr w:type="spellEnd"/>
      <w:r w:rsidR="00063FEB" w:rsidRPr="00AB47E8">
        <w:t xml:space="preserve">. </w:t>
      </w:r>
    </w:p>
    <w:p w14:paraId="409B4091" w14:textId="6E561406" w:rsidR="00516851" w:rsidRDefault="00516851" w:rsidP="00801588">
      <w:r w:rsidRPr="00AB47E8">
        <w:rPr>
          <w:noProof/>
        </w:rPr>
        <w:drawing>
          <wp:inline distT="0" distB="0" distL="0" distR="0" wp14:anchorId="774B1074" wp14:editId="33B35A6C">
            <wp:extent cx="6119494" cy="1268730"/>
            <wp:effectExtent l="0" t="0" r="0" b="7620"/>
            <wp:docPr id="9895854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4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77672" w14:textId="67BD70E2" w:rsidR="00DB32E8" w:rsidRDefault="00DB32E8" w:rsidP="000C6CBD">
      <w:pPr>
        <w:pStyle w:val="Nadpis3"/>
      </w:pPr>
      <w:bookmarkStart w:id="131" w:name="_Toc207200698"/>
      <w:r>
        <w:t>Způsob připojování</w:t>
      </w:r>
      <w:bookmarkEnd w:id="131"/>
    </w:p>
    <w:p w14:paraId="7D9B7A2B" w14:textId="2EE67870" w:rsidR="00DB32E8" w:rsidRPr="00DB32E8" w:rsidRDefault="00520FA8" w:rsidP="00DB32E8">
      <w:r>
        <w:rPr>
          <w:rStyle w:val="normaltextrun"/>
          <w:szCs w:val="18"/>
          <w:shd w:val="clear" w:color="auto" w:fill="FFFFFF"/>
        </w:rPr>
        <w:t xml:space="preserve">Jednotlivé modely </w:t>
      </w:r>
      <w:proofErr w:type="spellStart"/>
      <w:r>
        <w:rPr>
          <w:rStyle w:val="normaltextrun"/>
          <w:szCs w:val="18"/>
          <w:shd w:val="clear" w:color="auto" w:fill="FFFFFF"/>
        </w:rPr>
        <w:t>DiMS</w:t>
      </w:r>
      <w:proofErr w:type="spellEnd"/>
      <w:r>
        <w:rPr>
          <w:rStyle w:val="normaltextrun"/>
          <w:szCs w:val="18"/>
          <w:shd w:val="clear" w:color="auto" w:fill="FFFFFF"/>
        </w:rPr>
        <w:t xml:space="preserve"> se připojují přes Vnitřní počátek – </w:t>
      </w:r>
      <w:proofErr w:type="spellStart"/>
      <w:r>
        <w:rPr>
          <w:rStyle w:val="normaltextrun"/>
          <w:szCs w:val="18"/>
          <w:shd w:val="clear" w:color="auto" w:fill="FFFFFF"/>
        </w:rPr>
        <w:t>Internal</w:t>
      </w:r>
      <w:proofErr w:type="spellEnd"/>
      <w:r>
        <w:rPr>
          <w:rStyle w:val="normaltextrun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szCs w:val="18"/>
          <w:shd w:val="clear" w:color="auto" w:fill="FFFFFF"/>
        </w:rPr>
        <w:t>origin</w:t>
      </w:r>
      <w:proofErr w:type="spellEnd"/>
      <w:r>
        <w:rPr>
          <w:rStyle w:val="normaltextrun"/>
          <w:szCs w:val="18"/>
          <w:shd w:val="clear" w:color="auto" w:fill="FFFFFF"/>
        </w:rPr>
        <w:t>.</w:t>
      </w:r>
    </w:p>
    <w:p w14:paraId="69042039" w14:textId="2A640733" w:rsidR="006E27E1" w:rsidRDefault="00556722" w:rsidP="008C3850">
      <w:pPr>
        <w:pStyle w:val="Nadpis2"/>
      </w:pPr>
      <w:bookmarkStart w:id="132" w:name="_Toc207200699"/>
      <w:r>
        <w:t xml:space="preserve">Ohraničení </w:t>
      </w:r>
      <w:proofErr w:type="spellStart"/>
      <w:r>
        <w:t>DiMS</w:t>
      </w:r>
      <w:proofErr w:type="spellEnd"/>
      <w:r>
        <w:t>, vazby na okolí</w:t>
      </w:r>
      <w:bookmarkStart w:id="133" w:name="_Toc130388538"/>
      <w:bookmarkStart w:id="134" w:name="_Toc130455161"/>
      <w:bookmarkStart w:id="135" w:name="_Toc130468143"/>
      <w:bookmarkStart w:id="136" w:name="_Toc134535453"/>
      <w:bookmarkStart w:id="137" w:name="_Toc134888999"/>
      <w:bookmarkEnd w:id="121"/>
      <w:bookmarkEnd w:id="132"/>
      <w:bookmarkEnd w:id="133"/>
      <w:bookmarkEnd w:id="134"/>
      <w:bookmarkEnd w:id="135"/>
      <w:bookmarkEnd w:id="136"/>
      <w:bookmarkEnd w:id="137"/>
    </w:p>
    <w:p w14:paraId="555673F0" w14:textId="6AD1D894" w:rsidR="006E27E1" w:rsidRPr="00004B27" w:rsidRDefault="006E27E1" w:rsidP="478E4B8A">
      <w:pPr>
        <w:pStyle w:val="Pre-ContractBEP"/>
        <w:rPr>
          <w:i w:val="0"/>
          <w:iCs w:val="0"/>
          <w:color w:val="auto"/>
        </w:rPr>
      </w:pPr>
      <w:bookmarkStart w:id="138" w:name="_Hlk71809987"/>
      <w:r w:rsidRPr="478E4B8A">
        <w:rPr>
          <w:i w:val="0"/>
          <w:iCs w:val="0"/>
          <w:color w:val="auto"/>
        </w:rPr>
        <w:t xml:space="preserve">V rámci </w:t>
      </w:r>
      <w:proofErr w:type="spellStart"/>
      <w:r w:rsidRPr="478E4B8A">
        <w:rPr>
          <w:i w:val="0"/>
          <w:iCs w:val="0"/>
          <w:color w:val="auto"/>
        </w:rPr>
        <w:t>DiMS</w:t>
      </w:r>
      <w:proofErr w:type="spellEnd"/>
      <w:r w:rsidRPr="478E4B8A">
        <w:rPr>
          <w:i w:val="0"/>
          <w:iCs w:val="0"/>
          <w:color w:val="auto"/>
        </w:rPr>
        <w:t xml:space="preserve"> je vypracován </w:t>
      </w:r>
      <w:r w:rsidR="00B154A9" w:rsidRPr="478E4B8A">
        <w:rPr>
          <w:i w:val="0"/>
          <w:iCs w:val="0"/>
          <w:color w:val="auto"/>
        </w:rPr>
        <w:t xml:space="preserve">zjednodušený </w:t>
      </w:r>
      <w:r w:rsidRPr="478E4B8A">
        <w:rPr>
          <w:i w:val="0"/>
          <w:iCs w:val="0"/>
          <w:color w:val="auto"/>
        </w:rPr>
        <w:t xml:space="preserve">prostorový model </w:t>
      </w:r>
      <w:r w:rsidR="00B154A9" w:rsidRPr="478E4B8A">
        <w:rPr>
          <w:i w:val="0"/>
          <w:iCs w:val="0"/>
          <w:color w:val="auto"/>
        </w:rPr>
        <w:t xml:space="preserve">povrchu </w:t>
      </w:r>
      <w:r w:rsidRPr="478E4B8A">
        <w:rPr>
          <w:i w:val="0"/>
          <w:iCs w:val="0"/>
          <w:color w:val="auto"/>
        </w:rPr>
        <w:t xml:space="preserve">terénu a okolí stavby, v rozsahu maximálně </w:t>
      </w:r>
      <w:proofErr w:type="gramStart"/>
      <w:r w:rsidRPr="478E4B8A">
        <w:rPr>
          <w:i w:val="0"/>
          <w:iCs w:val="0"/>
          <w:color w:val="auto"/>
        </w:rPr>
        <w:t>2m</w:t>
      </w:r>
      <w:proofErr w:type="gramEnd"/>
      <w:r w:rsidRPr="478E4B8A">
        <w:rPr>
          <w:i w:val="0"/>
          <w:iCs w:val="0"/>
          <w:color w:val="auto"/>
        </w:rPr>
        <w:t xml:space="preserve"> od vnější konstrukce objektu</w:t>
      </w:r>
      <w:r w:rsidR="007F175F" w:rsidRPr="478E4B8A">
        <w:rPr>
          <w:i w:val="0"/>
          <w:iCs w:val="0"/>
          <w:color w:val="auto"/>
        </w:rPr>
        <w:t>. T</w:t>
      </w:r>
      <w:r w:rsidRPr="478E4B8A">
        <w:rPr>
          <w:i w:val="0"/>
          <w:iCs w:val="0"/>
          <w:color w:val="auto"/>
        </w:rPr>
        <w:t>ento model je určen pro osazení budovy do okolí a pro doložení základních prostorových vztahů.</w:t>
      </w:r>
      <w:r w:rsidR="0078731B" w:rsidRPr="478E4B8A">
        <w:rPr>
          <w:i w:val="0"/>
          <w:iCs w:val="0"/>
          <w:color w:val="auto"/>
        </w:rPr>
        <w:t xml:space="preserve"> </w:t>
      </w:r>
      <w:r w:rsidR="00C92DC3" w:rsidRPr="478E4B8A">
        <w:rPr>
          <w:i w:val="0"/>
          <w:iCs w:val="0"/>
          <w:color w:val="auto"/>
        </w:rPr>
        <w:t xml:space="preserve">Neslouží pro plnění účelů a cílů dle tohoto dokumentu. </w:t>
      </w:r>
      <w:r w:rsidRPr="478E4B8A">
        <w:rPr>
          <w:i w:val="0"/>
          <w:iCs w:val="0"/>
          <w:color w:val="auto"/>
        </w:rPr>
        <w:t>Modelu terénu a okolí stavby je nadřazena vydaná 2D dokumentace.</w:t>
      </w:r>
      <w:r w:rsidR="002F7A67" w:rsidRPr="478E4B8A">
        <w:rPr>
          <w:i w:val="0"/>
          <w:iCs w:val="0"/>
          <w:color w:val="auto"/>
        </w:rPr>
        <w:t xml:space="preserve"> </w:t>
      </w:r>
      <w:r w:rsidRPr="00CA4860">
        <w:rPr>
          <w:b/>
          <w:i w:val="0"/>
          <w:color w:val="auto"/>
        </w:rPr>
        <w:t xml:space="preserve">Výkresová dokumentace </w:t>
      </w:r>
      <w:r w:rsidR="000D0A17" w:rsidRPr="00CA4860">
        <w:rPr>
          <w:b/>
          <w:i w:val="0"/>
          <w:color w:val="auto"/>
        </w:rPr>
        <w:t xml:space="preserve">situací, </w:t>
      </w:r>
      <w:r w:rsidR="00D703FB" w:rsidRPr="00CA4860">
        <w:rPr>
          <w:b/>
          <w:i w:val="0"/>
          <w:color w:val="auto"/>
        </w:rPr>
        <w:t>přípojek, dopravní infrastruktury, s</w:t>
      </w:r>
      <w:r w:rsidR="0052518E" w:rsidRPr="00CA4860">
        <w:rPr>
          <w:b/>
          <w:i w:val="0"/>
          <w:color w:val="auto"/>
        </w:rPr>
        <w:t>a</w:t>
      </w:r>
      <w:r w:rsidR="00D703FB" w:rsidRPr="00CA4860">
        <w:rPr>
          <w:b/>
          <w:i w:val="0"/>
          <w:color w:val="auto"/>
        </w:rPr>
        <w:t xml:space="preserve">dových úprav, </w:t>
      </w:r>
      <w:r w:rsidRPr="00CA4860">
        <w:rPr>
          <w:b/>
          <w:i w:val="0"/>
          <w:color w:val="auto"/>
        </w:rPr>
        <w:t xml:space="preserve">výkopových prací apod. je vytvářena běžnými </w:t>
      </w:r>
      <w:proofErr w:type="gramStart"/>
      <w:r w:rsidRPr="00CA4860">
        <w:rPr>
          <w:b/>
          <w:i w:val="0"/>
          <w:color w:val="auto"/>
        </w:rPr>
        <w:t>2D</w:t>
      </w:r>
      <w:proofErr w:type="gramEnd"/>
      <w:r w:rsidRPr="00CA4860">
        <w:rPr>
          <w:b/>
          <w:i w:val="0"/>
          <w:color w:val="auto"/>
        </w:rPr>
        <w:t xml:space="preserve"> nástroji dle potřeb projektu.</w:t>
      </w:r>
    </w:p>
    <w:p w14:paraId="70AA9361" w14:textId="674E7041" w:rsidR="006E27E1" w:rsidRPr="00004B27" w:rsidRDefault="006E27E1" w:rsidP="006E27E1">
      <w:pPr>
        <w:pStyle w:val="Pre-ContractBEP"/>
        <w:rPr>
          <w:i w:val="0"/>
          <w:iCs w:val="0"/>
          <w:color w:val="auto"/>
        </w:rPr>
      </w:pPr>
      <w:r w:rsidRPr="00004B27">
        <w:rPr>
          <w:i w:val="0"/>
          <w:iCs w:val="0"/>
          <w:color w:val="auto"/>
        </w:rPr>
        <w:t xml:space="preserve">Vymezení prostorové hranice modelovaných profesních částí TZB (dílčí </w:t>
      </w:r>
      <w:proofErr w:type="spellStart"/>
      <w:r w:rsidRPr="00004B27">
        <w:rPr>
          <w:i w:val="0"/>
          <w:iCs w:val="0"/>
          <w:color w:val="auto"/>
        </w:rPr>
        <w:t>DiMS</w:t>
      </w:r>
      <w:proofErr w:type="spellEnd"/>
      <w:r w:rsidRPr="00004B27">
        <w:rPr>
          <w:i w:val="0"/>
          <w:iCs w:val="0"/>
          <w:color w:val="auto"/>
        </w:rPr>
        <w:t xml:space="preserve"> vs 2D dokumentace) rozhraní interiér/exteriér je</w:t>
      </w:r>
      <w:r w:rsidR="00CE51B7">
        <w:rPr>
          <w:i w:val="0"/>
          <w:iCs w:val="0"/>
          <w:color w:val="auto"/>
        </w:rPr>
        <w:t xml:space="preserve"> věcí </w:t>
      </w:r>
      <w:proofErr w:type="gramStart"/>
      <w:r w:rsidR="00F5697F">
        <w:rPr>
          <w:i w:val="0"/>
          <w:iCs w:val="0"/>
          <w:color w:val="auto"/>
        </w:rPr>
        <w:t>Zhotovitele</w:t>
      </w:r>
      <w:r w:rsidR="00A74145">
        <w:rPr>
          <w:i w:val="0"/>
          <w:iCs w:val="0"/>
          <w:color w:val="auto"/>
        </w:rPr>
        <w:t>.</w:t>
      </w:r>
      <w:r w:rsidR="00CE51B7">
        <w:rPr>
          <w:i w:val="0"/>
          <w:iCs w:val="0"/>
          <w:color w:val="auto"/>
        </w:rPr>
        <w:t>.</w:t>
      </w:r>
      <w:proofErr w:type="gramEnd"/>
      <w:r w:rsidR="00CE51B7">
        <w:rPr>
          <w:i w:val="0"/>
          <w:iCs w:val="0"/>
          <w:color w:val="auto"/>
        </w:rPr>
        <w:t xml:space="preserve"> V</w:t>
      </w:r>
      <w:r w:rsidR="00F5697F">
        <w:rPr>
          <w:i w:val="0"/>
          <w:iCs w:val="0"/>
          <w:color w:val="auto"/>
        </w:rPr>
        <w:t> </w:t>
      </w:r>
      <w:r w:rsidRPr="00004B27">
        <w:rPr>
          <w:i w:val="0"/>
          <w:iCs w:val="0"/>
          <w:color w:val="auto"/>
        </w:rPr>
        <w:t>principu řešeno takto:</w:t>
      </w:r>
    </w:p>
    <w:p w14:paraId="192E7027" w14:textId="5F9B3FA8" w:rsidR="006E27E1" w:rsidRPr="009B1B01" w:rsidRDefault="00FF6D26" w:rsidP="006E27E1">
      <w:pPr>
        <w:pStyle w:val="Odstavecseseznamem"/>
        <w:numPr>
          <w:ilvl w:val="0"/>
          <w:numId w:val="25"/>
        </w:numPr>
      </w:pPr>
      <w:proofErr w:type="gramStart"/>
      <w:r>
        <w:t>2</w:t>
      </w:r>
      <w:r w:rsidR="006E27E1" w:rsidRPr="009B1B01">
        <w:t>m</w:t>
      </w:r>
      <w:proofErr w:type="gramEnd"/>
      <w:r w:rsidR="006E27E1" w:rsidRPr="009B1B01">
        <w:t xml:space="preserve"> od obvodové konstrukce (suterénních stěn) v exteriéru</w:t>
      </w:r>
    </w:p>
    <w:p w14:paraId="25913F2B" w14:textId="77777777" w:rsidR="006E27E1" w:rsidRPr="009B1B01" w:rsidRDefault="006E27E1" w:rsidP="006E27E1">
      <w:pPr>
        <w:pStyle w:val="Odstavecseseznamem"/>
        <w:numPr>
          <w:ilvl w:val="0"/>
          <w:numId w:val="25"/>
        </w:numPr>
      </w:pPr>
      <w:r w:rsidRPr="009B1B01">
        <w:t>areálové rozvody jsou projektovány ve 2D, stejně tak přípojky, přeložky přípojek apod.</w:t>
      </w:r>
    </w:p>
    <w:p w14:paraId="50311489" w14:textId="77777777" w:rsidR="006E27E1" w:rsidRPr="009B1B01" w:rsidRDefault="006E27E1" w:rsidP="006E27E1">
      <w:pPr>
        <w:pStyle w:val="Odstavecseseznamem"/>
        <w:numPr>
          <w:ilvl w:val="0"/>
          <w:numId w:val="25"/>
        </w:numPr>
      </w:pPr>
      <w:r w:rsidRPr="009B1B01">
        <w:t xml:space="preserve">části přípojek vedené uvnitř budovy mohou být modelovány v rámci dílčích </w:t>
      </w:r>
      <w:proofErr w:type="spellStart"/>
      <w:r w:rsidRPr="009B1B01">
        <w:t>DiMS</w:t>
      </w:r>
      <w:proofErr w:type="spellEnd"/>
      <w:r w:rsidRPr="009B1B01">
        <w:t xml:space="preserve"> vnitřních rozvodů TZB</w:t>
      </w:r>
    </w:p>
    <w:p w14:paraId="05EDA34A" w14:textId="77777777" w:rsidR="006E27E1" w:rsidRPr="00004B27" w:rsidRDefault="006E27E1" w:rsidP="000C6CBD">
      <w:pPr>
        <w:pStyle w:val="Nadpis3"/>
      </w:pPr>
      <w:bookmarkStart w:id="139" w:name="_Toc207200700"/>
      <w:r>
        <w:lastRenderedPageBreak/>
        <w:t xml:space="preserve">Venkovní / exteriérové objekty a vazba na </w:t>
      </w:r>
      <w:proofErr w:type="spellStart"/>
      <w:r>
        <w:t>DiMS</w:t>
      </w:r>
      <w:bookmarkEnd w:id="139"/>
      <w:proofErr w:type="spellEnd"/>
    </w:p>
    <w:p w14:paraId="089E075B" w14:textId="06C84966" w:rsidR="006E27E1" w:rsidRPr="00004B27" w:rsidRDefault="006E27E1" w:rsidP="006E27E1">
      <w:pPr>
        <w:pStyle w:val="Pre-ContractBEP"/>
        <w:rPr>
          <w:i w:val="0"/>
          <w:color w:val="auto"/>
        </w:rPr>
      </w:pPr>
      <w:r w:rsidRPr="00004B27">
        <w:rPr>
          <w:i w:val="0"/>
          <w:iCs w:val="0"/>
          <w:color w:val="auto"/>
        </w:rPr>
        <w:t xml:space="preserve">Není vytvářen </w:t>
      </w:r>
      <w:proofErr w:type="spellStart"/>
      <w:r w:rsidRPr="00004B27">
        <w:rPr>
          <w:i w:val="0"/>
          <w:iCs w:val="0"/>
          <w:color w:val="auto"/>
        </w:rPr>
        <w:t>DiMS</w:t>
      </w:r>
      <w:proofErr w:type="spellEnd"/>
      <w:r w:rsidR="00A61645">
        <w:rPr>
          <w:i w:val="0"/>
          <w:iCs w:val="0"/>
          <w:color w:val="auto"/>
        </w:rPr>
        <w:t xml:space="preserve"> venkovní</w:t>
      </w:r>
      <w:r w:rsidR="00A67B99">
        <w:rPr>
          <w:i w:val="0"/>
          <w:iCs w:val="0"/>
          <w:color w:val="auto"/>
        </w:rPr>
        <w:t>ch</w:t>
      </w:r>
      <w:r w:rsidR="00A61645">
        <w:rPr>
          <w:i w:val="0"/>
          <w:iCs w:val="0"/>
          <w:color w:val="auto"/>
        </w:rPr>
        <w:t xml:space="preserve"> a exteriérových objektů</w:t>
      </w:r>
      <w:r w:rsidRPr="00004B27">
        <w:rPr>
          <w:i w:val="0"/>
          <w:iCs w:val="0"/>
          <w:color w:val="auto"/>
        </w:rPr>
        <w:t xml:space="preserve">. </w:t>
      </w:r>
      <w:r w:rsidR="00A61645" w:rsidRPr="00004B27">
        <w:rPr>
          <w:i w:val="0"/>
          <w:iCs w:val="0"/>
          <w:color w:val="auto"/>
        </w:rPr>
        <w:t xml:space="preserve">Exteriérové prvky nejsou modelovány. </w:t>
      </w:r>
      <w:r w:rsidRPr="00004B27">
        <w:rPr>
          <w:i w:val="0"/>
          <w:iCs w:val="0"/>
          <w:color w:val="auto"/>
        </w:rPr>
        <w:t xml:space="preserve">Veškeré exteriérové objekty jsou dokumentovány běžnou </w:t>
      </w:r>
      <w:proofErr w:type="gramStart"/>
      <w:r w:rsidRPr="00004B27">
        <w:rPr>
          <w:i w:val="0"/>
          <w:iCs w:val="0"/>
          <w:color w:val="auto"/>
        </w:rPr>
        <w:t>2D</w:t>
      </w:r>
      <w:proofErr w:type="gramEnd"/>
      <w:r w:rsidRPr="00004B27">
        <w:rPr>
          <w:i w:val="0"/>
          <w:iCs w:val="0"/>
          <w:color w:val="auto"/>
        </w:rPr>
        <w:t xml:space="preserve"> formou v rámci situačních či koordinačních výkresů. </w:t>
      </w:r>
      <w:r w:rsidRPr="00004B27">
        <w:rPr>
          <w:i w:val="0"/>
          <w:color w:val="auto"/>
        </w:rPr>
        <w:t xml:space="preserve">Konkrétní zpracování je v kompetenci </w:t>
      </w:r>
      <w:r w:rsidR="00090312">
        <w:rPr>
          <w:i w:val="0"/>
          <w:color w:val="auto"/>
        </w:rPr>
        <w:t>Zhotovitele</w:t>
      </w:r>
      <w:r w:rsidRPr="00004B27">
        <w:rPr>
          <w:i w:val="0"/>
          <w:color w:val="auto"/>
        </w:rPr>
        <w:t>.</w:t>
      </w:r>
    </w:p>
    <w:p w14:paraId="0689A15D" w14:textId="0321E65F" w:rsidR="006E27E1" w:rsidRPr="00004B27" w:rsidRDefault="006E27E1" w:rsidP="006E27E1">
      <w:pPr>
        <w:pStyle w:val="Pre-ContractBEP"/>
        <w:rPr>
          <w:i w:val="0"/>
          <w:iCs w:val="0"/>
          <w:color w:val="FF0000"/>
        </w:rPr>
      </w:pPr>
      <w:r w:rsidRPr="00004B27">
        <w:rPr>
          <w:i w:val="0"/>
          <w:color w:val="auto"/>
        </w:rPr>
        <w:t xml:space="preserve">Platná vydávaná 2D dokumentace částí týkající se návrhu okolí budovy je vždy </w:t>
      </w:r>
      <w:proofErr w:type="spellStart"/>
      <w:r w:rsidRPr="00004B27">
        <w:rPr>
          <w:i w:val="0"/>
          <w:color w:val="auto"/>
        </w:rPr>
        <w:t>DiMS</w:t>
      </w:r>
      <w:proofErr w:type="spellEnd"/>
      <w:r w:rsidRPr="00004B27">
        <w:rPr>
          <w:i w:val="0"/>
          <w:color w:val="auto"/>
        </w:rPr>
        <w:t xml:space="preserve"> nadřazena. </w:t>
      </w:r>
      <w:r w:rsidRPr="00004B27">
        <w:rPr>
          <w:i w:val="0"/>
          <w:iCs w:val="0"/>
          <w:color w:val="auto"/>
        </w:rPr>
        <w:t>Vztahuje se na níže vypsané kategorie.</w:t>
      </w:r>
    </w:p>
    <w:p w14:paraId="6900329E" w14:textId="77777777" w:rsidR="006E27E1" w:rsidRPr="009B1B01" w:rsidRDefault="006E27E1" w:rsidP="006E27E1">
      <w:pPr>
        <w:pStyle w:val="Odstavecseseznamem"/>
        <w:numPr>
          <w:ilvl w:val="0"/>
          <w:numId w:val="24"/>
        </w:numPr>
      </w:pPr>
      <w:r w:rsidRPr="009B1B01">
        <w:t>Inženýrská a dopravní infrastruktura</w:t>
      </w:r>
    </w:p>
    <w:p w14:paraId="47A2BC54" w14:textId="77777777" w:rsidR="006E27E1" w:rsidRPr="009B1B01" w:rsidRDefault="006E27E1" w:rsidP="006E27E1">
      <w:pPr>
        <w:pStyle w:val="Odstavecseseznamem"/>
        <w:numPr>
          <w:ilvl w:val="0"/>
          <w:numId w:val="24"/>
        </w:numPr>
      </w:pPr>
      <w:r w:rsidRPr="009B1B01">
        <w:t>Závlahy</w:t>
      </w:r>
    </w:p>
    <w:p w14:paraId="491FAFB1" w14:textId="77777777" w:rsidR="006E27E1" w:rsidRPr="009B1B01" w:rsidRDefault="006E27E1" w:rsidP="006E27E1">
      <w:pPr>
        <w:pStyle w:val="Odstavecseseznamem"/>
        <w:numPr>
          <w:ilvl w:val="0"/>
          <w:numId w:val="24"/>
        </w:numPr>
      </w:pPr>
      <w:r w:rsidRPr="009B1B01">
        <w:t>Střešní zeleň, terén na zelené střeše</w:t>
      </w:r>
    </w:p>
    <w:p w14:paraId="5FA3F696" w14:textId="77777777" w:rsidR="006E27E1" w:rsidRPr="009B1B01" w:rsidRDefault="006E27E1" w:rsidP="006E27E1">
      <w:pPr>
        <w:pStyle w:val="Odstavecseseznamem"/>
        <w:numPr>
          <w:ilvl w:val="0"/>
          <w:numId w:val="24"/>
        </w:numPr>
      </w:pPr>
      <w:r w:rsidRPr="009B1B01">
        <w:t>Sadové a krajinářské úpravy, čisté terénní úpravy</w:t>
      </w:r>
    </w:p>
    <w:p w14:paraId="3037B7CD" w14:textId="77777777" w:rsidR="006E27E1" w:rsidRPr="009B1B01" w:rsidRDefault="006E27E1" w:rsidP="006E27E1">
      <w:pPr>
        <w:pStyle w:val="Odstavecseseznamem"/>
        <w:numPr>
          <w:ilvl w:val="0"/>
          <w:numId w:val="24"/>
        </w:numPr>
      </w:pPr>
      <w:r w:rsidRPr="009B1B01">
        <w:t>Vodohospodářské stavby</w:t>
      </w:r>
    </w:p>
    <w:p w14:paraId="78B784A1" w14:textId="77777777" w:rsidR="006E27E1" w:rsidRPr="009B1B01" w:rsidRDefault="006E27E1" w:rsidP="006E27E1">
      <w:pPr>
        <w:pStyle w:val="Odstavecseseznamem"/>
        <w:numPr>
          <w:ilvl w:val="0"/>
          <w:numId w:val="24"/>
        </w:numPr>
      </w:pPr>
      <w:r w:rsidRPr="009B1B01">
        <w:t>Volný mobiliář</w:t>
      </w:r>
    </w:p>
    <w:p w14:paraId="3367FE10" w14:textId="77777777" w:rsidR="006E27E1" w:rsidRPr="009B1B01" w:rsidRDefault="006E27E1" w:rsidP="006E27E1">
      <w:pPr>
        <w:pStyle w:val="Odstavecseseznamem"/>
        <w:numPr>
          <w:ilvl w:val="0"/>
          <w:numId w:val="24"/>
        </w:numPr>
      </w:pPr>
      <w:r w:rsidRPr="009B1B01">
        <w:t>Prvky drobné architektury</w:t>
      </w:r>
    </w:p>
    <w:p w14:paraId="6015BA9B" w14:textId="1FE28A14" w:rsidR="009873E1" w:rsidRPr="009B1B01" w:rsidRDefault="009873E1" w:rsidP="006E27E1">
      <w:pPr>
        <w:pStyle w:val="Odstavecseseznamem"/>
        <w:numPr>
          <w:ilvl w:val="0"/>
          <w:numId w:val="24"/>
        </w:numPr>
      </w:pPr>
      <w:r>
        <w:t>Vodní prvky</w:t>
      </w:r>
    </w:p>
    <w:p w14:paraId="378A831B" w14:textId="77777777" w:rsidR="006E27E1" w:rsidRPr="009B1B01" w:rsidRDefault="006E27E1" w:rsidP="006E27E1">
      <w:pPr>
        <w:pStyle w:val="Odstavecseseznamem"/>
        <w:numPr>
          <w:ilvl w:val="0"/>
          <w:numId w:val="24"/>
        </w:numPr>
      </w:pPr>
      <w:r w:rsidRPr="009B1B01">
        <w:t>Informační a orientační systémy</w:t>
      </w:r>
    </w:p>
    <w:p w14:paraId="57D46DBC" w14:textId="77777777" w:rsidR="006E27E1" w:rsidRPr="009B1B01" w:rsidRDefault="006E27E1" w:rsidP="006E27E1">
      <w:pPr>
        <w:pStyle w:val="Odstavecseseznamem"/>
        <w:numPr>
          <w:ilvl w:val="0"/>
          <w:numId w:val="24"/>
        </w:numPr>
      </w:pPr>
      <w:r w:rsidRPr="009B1B01">
        <w:t>Zajištění stavební jámy a speciální zakládání</w:t>
      </w:r>
    </w:p>
    <w:p w14:paraId="34A351CD" w14:textId="57A9B550" w:rsidR="006E27E1" w:rsidRPr="009B1B01" w:rsidRDefault="006E27E1" w:rsidP="006E27E1">
      <w:pPr>
        <w:pStyle w:val="Odstavecseseznamem"/>
        <w:numPr>
          <w:ilvl w:val="0"/>
          <w:numId w:val="24"/>
        </w:numPr>
      </w:pPr>
      <w:r w:rsidRPr="009B1B01">
        <w:t>Vedení rozvodů a zařízení TZB</w:t>
      </w:r>
      <w:r w:rsidR="00773E87">
        <w:t xml:space="preserve"> v okolí budovy</w:t>
      </w:r>
    </w:p>
    <w:p w14:paraId="04286A07" w14:textId="697A71BE" w:rsidR="00530032" w:rsidRDefault="00530032" w:rsidP="00E11E82">
      <w:pPr>
        <w:pStyle w:val="Odstavecseseznamem"/>
        <w:numPr>
          <w:ilvl w:val="0"/>
          <w:numId w:val="24"/>
        </w:numPr>
      </w:pPr>
      <w:r>
        <w:t>Vedlejší</w:t>
      </w:r>
      <w:r w:rsidR="00813453">
        <w:t xml:space="preserve"> </w:t>
      </w:r>
      <w:r>
        <w:t>stavební objekty</w:t>
      </w:r>
    </w:p>
    <w:p w14:paraId="3ADC1FB0" w14:textId="68BC6232" w:rsidR="00E9361A" w:rsidRDefault="00E9361A" w:rsidP="00E11E82">
      <w:pPr>
        <w:pStyle w:val="Odstavecseseznamem"/>
        <w:numPr>
          <w:ilvl w:val="0"/>
          <w:numId w:val="24"/>
        </w:numPr>
      </w:pPr>
      <w:r>
        <w:t>Dopravní řešení</w:t>
      </w:r>
    </w:p>
    <w:p w14:paraId="7833E818" w14:textId="4EA03DCB" w:rsidR="00813453" w:rsidRDefault="00813453" w:rsidP="00E11E82">
      <w:pPr>
        <w:pStyle w:val="Odstavecseseznamem"/>
        <w:numPr>
          <w:ilvl w:val="0"/>
          <w:numId w:val="24"/>
        </w:numPr>
      </w:pPr>
      <w:r>
        <w:t xml:space="preserve">Zařízení staveniště </w:t>
      </w:r>
      <w:r w:rsidR="001B4172">
        <w:t>a jeho součásti</w:t>
      </w:r>
    </w:p>
    <w:p w14:paraId="1D2147BC" w14:textId="77777777" w:rsidR="00E11E82" w:rsidRPr="009B1B01" w:rsidRDefault="00E11E82" w:rsidP="00FD72DA"/>
    <w:p w14:paraId="30D4F7B8" w14:textId="1D844F56" w:rsidR="00A4305C" w:rsidRPr="00A4305C" w:rsidRDefault="00A4305C" w:rsidP="00E11E82">
      <w:pPr>
        <w:pStyle w:val="Nadpis3"/>
      </w:pPr>
      <w:bookmarkStart w:id="140" w:name="_Toc206442879"/>
      <w:bookmarkStart w:id="141" w:name="_Toc207200701"/>
      <w:r w:rsidRPr="00A4305C">
        <w:t xml:space="preserve">Interiérové objekty a vazba na </w:t>
      </w:r>
      <w:proofErr w:type="spellStart"/>
      <w:r w:rsidRPr="00A4305C">
        <w:t>DiMS</w:t>
      </w:r>
      <w:bookmarkEnd w:id="140"/>
      <w:bookmarkEnd w:id="141"/>
      <w:proofErr w:type="spellEnd"/>
    </w:p>
    <w:p w14:paraId="75302522" w14:textId="77777777" w:rsidR="00A4305C" w:rsidRPr="00A4305C" w:rsidRDefault="00A4305C" w:rsidP="00E11E82">
      <w:pPr>
        <w:ind w:left="360"/>
      </w:pPr>
      <w:proofErr w:type="spellStart"/>
      <w:r w:rsidRPr="00A4305C">
        <w:t>DiMS</w:t>
      </w:r>
      <w:proofErr w:type="spellEnd"/>
      <w:r w:rsidRPr="00A4305C">
        <w:t xml:space="preserve"> neobsahují veškeré prvky v interiéru. Tyto prvky jsou dokumentovány běžnou </w:t>
      </w:r>
      <w:proofErr w:type="gramStart"/>
      <w:r w:rsidRPr="00A4305C">
        <w:t>2D</w:t>
      </w:r>
      <w:proofErr w:type="gramEnd"/>
      <w:r w:rsidRPr="00A4305C">
        <w:t xml:space="preserve"> formou v rámci projektové dokumentace (DPS).</w:t>
      </w:r>
    </w:p>
    <w:p w14:paraId="530D7AA4" w14:textId="77777777" w:rsidR="00A4305C" w:rsidRPr="00A4305C" w:rsidRDefault="00A4305C" w:rsidP="00E11E82">
      <w:pPr>
        <w:ind w:left="360"/>
      </w:pPr>
      <w:r w:rsidRPr="00A4305C">
        <w:t>Vztahuje se na uvedené kategorie.</w:t>
      </w:r>
    </w:p>
    <w:p w14:paraId="4726D7FE" w14:textId="2256819B" w:rsidR="00A4305C" w:rsidRDefault="00A4305C" w:rsidP="00A4305C">
      <w:pPr>
        <w:pStyle w:val="Odstavecseseznamem"/>
        <w:numPr>
          <w:ilvl w:val="0"/>
          <w:numId w:val="24"/>
        </w:numPr>
      </w:pPr>
      <w:r w:rsidRPr="00A4305C">
        <w:t>Interiér</w:t>
      </w:r>
      <w:r w:rsidR="00D71183">
        <w:t xml:space="preserve"> (volný mobiliář)</w:t>
      </w:r>
    </w:p>
    <w:p w14:paraId="70283DD2" w14:textId="34E15242" w:rsidR="004C4FB2" w:rsidRPr="00A4305C" w:rsidRDefault="004C4FB2" w:rsidP="00A4305C">
      <w:pPr>
        <w:pStyle w:val="Odstavecseseznamem"/>
        <w:numPr>
          <w:ilvl w:val="0"/>
          <w:numId w:val="24"/>
        </w:numPr>
      </w:pPr>
      <w:proofErr w:type="spellStart"/>
      <w:r>
        <w:t>Gastroprovoz</w:t>
      </w:r>
      <w:proofErr w:type="spellEnd"/>
    </w:p>
    <w:p w14:paraId="38391320" w14:textId="77777777" w:rsidR="00A4305C" w:rsidRDefault="006E27E1" w:rsidP="00A4305C">
      <w:pPr>
        <w:pStyle w:val="Odstavecseseznamem"/>
        <w:numPr>
          <w:ilvl w:val="0"/>
          <w:numId w:val="24"/>
        </w:numPr>
      </w:pPr>
      <w:r w:rsidRPr="009B1B01">
        <w:t xml:space="preserve">AVT </w:t>
      </w:r>
      <w:r w:rsidR="00A4305C" w:rsidRPr="00A4305C">
        <w:t>–</w:t>
      </w:r>
      <w:r w:rsidRPr="009B1B01">
        <w:t xml:space="preserve"> audiovizuální technika</w:t>
      </w:r>
      <w:bookmarkStart w:id="142" w:name="_Toc130301678"/>
      <w:bookmarkStart w:id="143" w:name="_Toc130388540"/>
      <w:bookmarkStart w:id="144" w:name="_Toc130455163"/>
      <w:bookmarkStart w:id="145" w:name="_Toc130468145"/>
      <w:bookmarkStart w:id="146" w:name="_Toc134535455"/>
      <w:bookmarkStart w:id="147" w:name="_Toc134889001"/>
      <w:bookmarkStart w:id="148" w:name="_Toc130301679"/>
      <w:bookmarkStart w:id="149" w:name="_Toc130388541"/>
      <w:bookmarkStart w:id="150" w:name="_Toc130455164"/>
      <w:bookmarkStart w:id="151" w:name="_Toc130468146"/>
      <w:bookmarkStart w:id="152" w:name="_Toc134535456"/>
      <w:bookmarkStart w:id="153" w:name="_Toc134889002"/>
      <w:bookmarkStart w:id="154" w:name="_Toc130301680"/>
      <w:bookmarkStart w:id="155" w:name="_Toc130388542"/>
      <w:bookmarkStart w:id="156" w:name="_Toc130455165"/>
      <w:bookmarkStart w:id="157" w:name="_Toc130468147"/>
      <w:bookmarkStart w:id="158" w:name="_Toc134535457"/>
      <w:bookmarkStart w:id="159" w:name="_Toc134889003"/>
      <w:bookmarkStart w:id="160" w:name="_Toc130301681"/>
      <w:bookmarkStart w:id="161" w:name="_Toc130388543"/>
      <w:bookmarkStart w:id="162" w:name="_Toc130455166"/>
      <w:bookmarkStart w:id="163" w:name="_Toc130468148"/>
      <w:bookmarkStart w:id="164" w:name="_Toc134535458"/>
      <w:bookmarkStart w:id="165" w:name="_Toc134889004"/>
      <w:bookmarkStart w:id="166" w:name="_Toc130301682"/>
      <w:bookmarkStart w:id="167" w:name="_Toc130388544"/>
      <w:bookmarkStart w:id="168" w:name="_Toc130455167"/>
      <w:bookmarkStart w:id="169" w:name="_Toc130468149"/>
      <w:bookmarkStart w:id="170" w:name="_Toc134535459"/>
      <w:bookmarkStart w:id="171" w:name="_Toc134889005"/>
      <w:bookmarkStart w:id="172" w:name="_Toc130301683"/>
      <w:bookmarkStart w:id="173" w:name="_Toc130388545"/>
      <w:bookmarkStart w:id="174" w:name="_Toc130455168"/>
      <w:bookmarkStart w:id="175" w:name="_Toc130468150"/>
      <w:bookmarkStart w:id="176" w:name="_Toc134535460"/>
      <w:bookmarkStart w:id="177" w:name="_Toc134889006"/>
      <w:bookmarkStart w:id="178" w:name="_Toc130301684"/>
      <w:bookmarkStart w:id="179" w:name="_Toc130388546"/>
      <w:bookmarkStart w:id="180" w:name="_Toc130455169"/>
      <w:bookmarkStart w:id="181" w:name="_Toc130468151"/>
      <w:bookmarkStart w:id="182" w:name="_Toc134535461"/>
      <w:bookmarkStart w:id="183" w:name="_Toc134889007"/>
      <w:bookmarkStart w:id="184" w:name="_Toc130301685"/>
      <w:bookmarkStart w:id="185" w:name="_Toc130388547"/>
      <w:bookmarkStart w:id="186" w:name="_Toc130455170"/>
      <w:bookmarkStart w:id="187" w:name="_Toc130468152"/>
      <w:bookmarkStart w:id="188" w:name="_Toc134535462"/>
      <w:bookmarkStart w:id="189" w:name="_Toc134889008"/>
      <w:bookmarkStart w:id="190" w:name="_Toc130301686"/>
      <w:bookmarkStart w:id="191" w:name="_Toc130388548"/>
      <w:bookmarkStart w:id="192" w:name="_Toc130455171"/>
      <w:bookmarkStart w:id="193" w:name="_Toc130468153"/>
      <w:bookmarkStart w:id="194" w:name="_Toc134535463"/>
      <w:bookmarkStart w:id="195" w:name="_Toc134889009"/>
      <w:bookmarkStart w:id="196" w:name="_Toc130301687"/>
      <w:bookmarkStart w:id="197" w:name="_Toc130388549"/>
      <w:bookmarkStart w:id="198" w:name="_Toc130455172"/>
      <w:bookmarkStart w:id="199" w:name="_Toc130468154"/>
      <w:bookmarkStart w:id="200" w:name="_Toc134535464"/>
      <w:bookmarkStart w:id="201" w:name="_Toc134889010"/>
      <w:bookmarkEnd w:id="138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14:paraId="6C04D815" w14:textId="306F98E9" w:rsidR="001B4172" w:rsidRDefault="001B4172" w:rsidP="00A4305C">
      <w:pPr>
        <w:pStyle w:val="Odstavecseseznamem"/>
        <w:numPr>
          <w:ilvl w:val="0"/>
          <w:numId w:val="24"/>
        </w:numPr>
      </w:pPr>
      <w:r>
        <w:t>Trafostanice</w:t>
      </w:r>
      <w:r w:rsidR="00B613D3">
        <w:t xml:space="preserve"> a jejich příslušenství</w:t>
      </w:r>
    </w:p>
    <w:p w14:paraId="6720803C" w14:textId="6F9E46BD" w:rsidR="002C1C23" w:rsidRDefault="002C1C23" w:rsidP="00A4305C">
      <w:pPr>
        <w:pStyle w:val="Odstavecseseznamem"/>
        <w:numPr>
          <w:ilvl w:val="0"/>
          <w:numId w:val="24"/>
        </w:numPr>
      </w:pPr>
      <w:r>
        <w:t xml:space="preserve">Rozvodny </w:t>
      </w:r>
      <w:r w:rsidR="001C0C51">
        <w:t xml:space="preserve">NN &amp; VN ve správě </w:t>
      </w:r>
      <w:proofErr w:type="spellStart"/>
      <w:r>
        <w:t>ČEZu</w:t>
      </w:r>
      <w:proofErr w:type="spellEnd"/>
      <w:r w:rsidR="005529FF">
        <w:t xml:space="preserve"> distribuce</w:t>
      </w:r>
    </w:p>
    <w:p w14:paraId="01A91A59" w14:textId="6B02DA21" w:rsidR="00B613D3" w:rsidRDefault="00B613D3" w:rsidP="00A4305C">
      <w:pPr>
        <w:pStyle w:val="Odstavecseseznamem"/>
        <w:numPr>
          <w:ilvl w:val="0"/>
          <w:numId w:val="24"/>
        </w:numPr>
      </w:pPr>
      <w:r>
        <w:t xml:space="preserve">Vedení mezi rozvodny a trafostanicemi ve správě </w:t>
      </w:r>
      <w:proofErr w:type="spellStart"/>
      <w:r>
        <w:t>ČEZu</w:t>
      </w:r>
      <w:proofErr w:type="spellEnd"/>
      <w:r w:rsidR="005529FF">
        <w:t xml:space="preserve"> distribuce</w:t>
      </w:r>
    </w:p>
    <w:p w14:paraId="6F844EFA" w14:textId="504B03C8" w:rsidR="001B4172" w:rsidRDefault="001B4172" w:rsidP="00A4305C">
      <w:pPr>
        <w:pStyle w:val="Odstavecseseznamem"/>
        <w:numPr>
          <w:ilvl w:val="0"/>
          <w:numId w:val="24"/>
        </w:numPr>
      </w:pPr>
      <w:r>
        <w:t>Vedení vysokého napětí</w:t>
      </w:r>
      <w:r w:rsidR="00B613D3">
        <w:t xml:space="preserve"> v objektu</w:t>
      </w:r>
    </w:p>
    <w:p w14:paraId="517FBA7D" w14:textId="77777777" w:rsidR="0051640D" w:rsidRDefault="0051640D" w:rsidP="0051640D">
      <w:pPr>
        <w:pStyle w:val="Odstavecseseznamem"/>
        <w:numPr>
          <w:ilvl w:val="0"/>
          <w:numId w:val="24"/>
        </w:numPr>
      </w:pPr>
      <w:r>
        <w:t>Příslušenství dieselagregátů</w:t>
      </w:r>
    </w:p>
    <w:p w14:paraId="2F1511D6" w14:textId="1DEEAC87" w:rsidR="003518E8" w:rsidRDefault="003518E8" w:rsidP="003518E8">
      <w:pPr>
        <w:pStyle w:val="Odstavecseseznamem"/>
        <w:numPr>
          <w:ilvl w:val="0"/>
          <w:numId w:val="24"/>
        </w:numPr>
      </w:pPr>
      <w:r>
        <w:t xml:space="preserve">Antény a telekomunikační </w:t>
      </w:r>
      <w:r w:rsidR="0029245E">
        <w:t>zařízení na střeše objektu</w:t>
      </w:r>
    </w:p>
    <w:p w14:paraId="201F4580" w14:textId="68191172" w:rsidR="003518E8" w:rsidRDefault="003518E8" w:rsidP="003518E8">
      <w:pPr>
        <w:pStyle w:val="Odstavecseseznamem"/>
        <w:numPr>
          <w:ilvl w:val="0"/>
          <w:numId w:val="24"/>
        </w:numPr>
      </w:pPr>
      <w:r>
        <w:t>Jímací zařízení a zemnící soustavy</w:t>
      </w:r>
    </w:p>
    <w:p w14:paraId="248F7421" w14:textId="77086989" w:rsidR="00893C74" w:rsidRDefault="00893C74" w:rsidP="003518E8">
      <w:pPr>
        <w:pStyle w:val="Odstavecseseznamem"/>
        <w:numPr>
          <w:ilvl w:val="0"/>
          <w:numId w:val="24"/>
        </w:numPr>
      </w:pPr>
      <w:r>
        <w:t xml:space="preserve">Vnitřní </w:t>
      </w:r>
      <w:r w:rsidR="0029245E">
        <w:t>zařízení</w:t>
      </w:r>
      <w:r>
        <w:t xml:space="preserve"> a </w:t>
      </w:r>
      <w:r w:rsidR="0029245E">
        <w:t>rozvody</w:t>
      </w:r>
      <w:r>
        <w:t xml:space="preserve"> spojená s fotovoltaikou</w:t>
      </w:r>
    </w:p>
    <w:p w14:paraId="67D1716F" w14:textId="44E60C2F" w:rsidR="00945449" w:rsidRDefault="00E018E3" w:rsidP="00A4305C">
      <w:pPr>
        <w:pStyle w:val="Odstavecseseznamem"/>
        <w:numPr>
          <w:ilvl w:val="0"/>
          <w:numId w:val="24"/>
        </w:numPr>
      </w:pPr>
      <w:r>
        <w:t>Vedení veřejného horkovo</w:t>
      </w:r>
      <w:r w:rsidR="00026C4B">
        <w:t xml:space="preserve">du ve správě </w:t>
      </w:r>
      <w:proofErr w:type="spellStart"/>
      <w:r w:rsidR="00026C4B">
        <w:t>ČEZu</w:t>
      </w:r>
      <w:proofErr w:type="spellEnd"/>
      <w:r w:rsidR="00026C4B">
        <w:t xml:space="preserve"> teplárenské </w:t>
      </w:r>
    </w:p>
    <w:p w14:paraId="1D84FE45" w14:textId="1DA64481" w:rsidR="00125767" w:rsidRDefault="00125767" w:rsidP="00A4305C">
      <w:pPr>
        <w:pStyle w:val="Odstavecseseznamem"/>
        <w:numPr>
          <w:ilvl w:val="0"/>
          <w:numId w:val="24"/>
        </w:numPr>
      </w:pPr>
      <w:r>
        <w:t xml:space="preserve">Příslušenství výměníkové stanice ve správě </w:t>
      </w:r>
      <w:proofErr w:type="spellStart"/>
      <w:r>
        <w:t>ČEZu</w:t>
      </w:r>
      <w:proofErr w:type="spellEnd"/>
      <w:r>
        <w:t xml:space="preserve"> teplárenské </w:t>
      </w:r>
    </w:p>
    <w:p w14:paraId="4BA0F715" w14:textId="341EB586" w:rsidR="007460D9" w:rsidRDefault="00893C74" w:rsidP="00A4305C">
      <w:pPr>
        <w:pStyle w:val="Odstavecseseznamem"/>
        <w:numPr>
          <w:ilvl w:val="0"/>
          <w:numId w:val="24"/>
        </w:numPr>
      </w:pPr>
      <w:r>
        <w:t xml:space="preserve">Příslušenství a </w:t>
      </w:r>
      <w:r w:rsidR="0029245E">
        <w:t>rozvody</w:t>
      </w:r>
      <w:r>
        <w:t xml:space="preserve"> zařízení na využívání dešťové vody</w:t>
      </w:r>
    </w:p>
    <w:p w14:paraId="1423CC1C" w14:textId="610FE3A3" w:rsidR="009873E1" w:rsidRDefault="009873E1" w:rsidP="00A4305C">
      <w:pPr>
        <w:pStyle w:val="Odstavecseseznamem"/>
        <w:numPr>
          <w:ilvl w:val="0"/>
          <w:numId w:val="24"/>
        </w:numPr>
      </w:pPr>
      <w:r>
        <w:t>Vnitřní rozvody a zázemí vodního prvku</w:t>
      </w:r>
    </w:p>
    <w:p w14:paraId="3B050CB7" w14:textId="031AE135" w:rsidR="008A217C" w:rsidRDefault="008A217C" w:rsidP="003B5712">
      <w:pPr>
        <w:pStyle w:val="Odstavecseseznamem"/>
        <w:numPr>
          <w:ilvl w:val="0"/>
          <w:numId w:val="24"/>
        </w:numPr>
      </w:pPr>
      <w:r>
        <w:t>Odpadové hospodářství</w:t>
      </w:r>
    </w:p>
    <w:p w14:paraId="57C14026" w14:textId="77777777" w:rsidR="003B5712" w:rsidRDefault="003B5712" w:rsidP="00FD72DA"/>
    <w:p w14:paraId="52E490E8" w14:textId="77777777" w:rsidR="00460770" w:rsidRPr="00004B27" w:rsidRDefault="00460770" w:rsidP="008C3850">
      <w:pPr>
        <w:pStyle w:val="Nadpis2"/>
      </w:pPr>
      <w:bookmarkStart w:id="202" w:name="_Toc77340568"/>
      <w:bookmarkStart w:id="203" w:name="_Toc134888956"/>
      <w:bookmarkStart w:id="204" w:name="_Toc207200702"/>
      <w:r>
        <w:t>Nástroje sw řešení a knihovny prvků</w:t>
      </w:r>
      <w:bookmarkEnd w:id="202"/>
      <w:bookmarkEnd w:id="203"/>
      <w:bookmarkEnd w:id="204"/>
    </w:p>
    <w:p w14:paraId="2597F803" w14:textId="5A177F19" w:rsidR="00460770" w:rsidRDefault="00A24DB5" w:rsidP="4ECF7708">
      <w:pPr>
        <w:pStyle w:val="Pre-ContractBEP"/>
        <w:rPr>
          <w:i w:val="0"/>
          <w:iCs w:val="0"/>
          <w:color w:val="auto"/>
        </w:rPr>
      </w:pPr>
      <w:r w:rsidRPr="4ECF7708">
        <w:rPr>
          <w:i w:val="0"/>
          <w:iCs w:val="0"/>
          <w:color w:val="auto"/>
        </w:rPr>
        <w:t xml:space="preserve">Zhotovitel </w:t>
      </w:r>
      <w:r w:rsidR="00460770" w:rsidRPr="4ECF7708">
        <w:rPr>
          <w:i w:val="0"/>
          <w:iCs w:val="0"/>
          <w:color w:val="auto"/>
        </w:rPr>
        <w:t>použij</w:t>
      </w:r>
      <w:r w:rsidR="00581191">
        <w:rPr>
          <w:i w:val="0"/>
          <w:iCs w:val="0"/>
          <w:color w:val="auto"/>
        </w:rPr>
        <w:t>e</w:t>
      </w:r>
      <w:r w:rsidR="00460770" w:rsidRPr="4ECF7708">
        <w:rPr>
          <w:i w:val="0"/>
          <w:iCs w:val="0"/>
          <w:color w:val="auto"/>
        </w:rPr>
        <w:t xml:space="preserve"> k vytvoření konstrukcí a prvků </w:t>
      </w:r>
      <w:proofErr w:type="spellStart"/>
      <w:r w:rsidR="00460770" w:rsidRPr="4ECF7708">
        <w:rPr>
          <w:i w:val="0"/>
          <w:iCs w:val="0"/>
          <w:color w:val="auto"/>
        </w:rPr>
        <w:t>DiMS</w:t>
      </w:r>
      <w:proofErr w:type="spellEnd"/>
      <w:r w:rsidR="00460770" w:rsidRPr="4ECF7708">
        <w:rPr>
          <w:i w:val="0"/>
          <w:iCs w:val="0"/>
          <w:color w:val="auto"/>
        </w:rPr>
        <w:t xml:space="preserve"> především standardní systémové nástroje zvoleného softwarového řešení pro tvorbu </w:t>
      </w:r>
      <w:proofErr w:type="spellStart"/>
      <w:r w:rsidR="00460770" w:rsidRPr="4ECF7708">
        <w:rPr>
          <w:i w:val="0"/>
          <w:iCs w:val="0"/>
          <w:color w:val="auto"/>
        </w:rPr>
        <w:t>DiMS</w:t>
      </w:r>
      <w:proofErr w:type="spellEnd"/>
      <w:r w:rsidR="00460770" w:rsidRPr="4ECF7708">
        <w:rPr>
          <w:i w:val="0"/>
          <w:iCs w:val="0"/>
          <w:color w:val="auto"/>
        </w:rPr>
        <w:t xml:space="preserve">. Pokud je vzhledem k efektivitě potřeba využít jiný než systémový nástroj, je nutné ověřit jeho kompatibilitu se stanovenými účely užití </w:t>
      </w:r>
      <w:proofErr w:type="spellStart"/>
      <w:r w:rsidR="00460770" w:rsidRPr="4ECF7708">
        <w:rPr>
          <w:i w:val="0"/>
          <w:iCs w:val="0"/>
          <w:color w:val="auto"/>
        </w:rPr>
        <w:t>DiMS</w:t>
      </w:r>
      <w:proofErr w:type="spellEnd"/>
      <w:r w:rsidR="00460770" w:rsidRPr="4ECF7708">
        <w:rPr>
          <w:i w:val="0"/>
          <w:iCs w:val="0"/>
          <w:color w:val="auto"/>
        </w:rPr>
        <w:t>.</w:t>
      </w:r>
    </w:p>
    <w:p w14:paraId="22BDF701" w14:textId="2014EB91" w:rsidR="00A76891" w:rsidRPr="00004B27" w:rsidRDefault="00A24DB5" w:rsidP="00460770">
      <w:pPr>
        <w:pStyle w:val="Pre-ContractBEP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Zhotovitel</w:t>
      </w:r>
      <w:r w:rsidR="004F3A69">
        <w:rPr>
          <w:i w:val="0"/>
          <w:iCs w:val="0"/>
          <w:color w:val="auto"/>
        </w:rPr>
        <w:t xml:space="preserve"> </w:t>
      </w:r>
      <w:r w:rsidR="00A76891" w:rsidRPr="00A76891">
        <w:rPr>
          <w:i w:val="0"/>
          <w:iCs w:val="0"/>
          <w:color w:val="auto"/>
        </w:rPr>
        <w:t xml:space="preserve">může používat vlastní knihovny prvků či knihovny třetích stran. Avšak </w:t>
      </w:r>
      <w:r>
        <w:rPr>
          <w:i w:val="0"/>
          <w:iCs w:val="0"/>
          <w:color w:val="auto"/>
        </w:rPr>
        <w:t>Zhotovitel</w:t>
      </w:r>
      <w:r w:rsidRPr="00A76891">
        <w:rPr>
          <w:i w:val="0"/>
          <w:iCs w:val="0"/>
          <w:color w:val="auto"/>
        </w:rPr>
        <w:t xml:space="preserve"> </w:t>
      </w:r>
      <w:r w:rsidR="00A76891" w:rsidRPr="00A76891">
        <w:rPr>
          <w:i w:val="0"/>
          <w:iCs w:val="0"/>
          <w:color w:val="auto"/>
        </w:rPr>
        <w:t xml:space="preserve">svého dílčího </w:t>
      </w:r>
      <w:proofErr w:type="spellStart"/>
      <w:r w:rsidR="00A76891" w:rsidRPr="00A76891">
        <w:rPr>
          <w:i w:val="0"/>
          <w:iCs w:val="0"/>
          <w:color w:val="auto"/>
        </w:rPr>
        <w:t>DiMS</w:t>
      </w:r>
      <w:proofErr w:type="spellEnd"/>
      <w:r w:rsidR="00A76891" w:rsidRPr="00A76891">
        <w:rPr>
          <w:i w:val="0"/>
          <w:iCs w:val="0"/>
          <w:color w:val="auto"/>
        </w:rPr>
        <w:t xml:space="preserve"> </w:t>
      </w:r>
      <w:r>
        <w:rPr>
          <w:i w:val="0"/>
          <w:iCs w:val="0"/>
          <w:color w:val="auto"/>
        </w:rPr>
        <w:t xml:space="preserve">je </w:t>
      </w:r>
      <w:proofErr w:type="spellStart"/>
      <w:r>
        <w:rPr>
          <w:i w:val="0"/>
          <w:iCs w:val="0"/>
          <w:color w:val="auto"/>
        </w:rPr>
        <w:t>povinnen</w:t>
      </w:r>
      <w:proofErr w:type="spellEnd"/>
      <w:r w:rsidR="00A76891" w:rsidRPr="00A76891">
        <w:rPr>
          <w:i w:val="0"/>
          <w:iCs w:val="0"/>
          <w:color w:val="auto"/>
        </w:rPr>
        <w:t xml:space="preserve"> zajistit, aby všechny prvky, které do </w:t>
      </w:r>
      <w:proofErr w:type="spellStart"/>
      <w:r w:rsidR="00A76891" w:rsidRPr="00A76891">
        <w:rPr>
          <w:i w:val="0"/>
          <w:iCs w:val="0"/>
          <w:color w:val="auto"/>
        </w:rPr>
        <w:t>DiMS</w:t>
      </w:r>
      <w:proofErr w:type="spellEnd"/>
      <w:r w:rsidR="00A76891" w:rsidRPr="00A76891">
        <w:rPr>
          <w:i w:val="0"/>
          <w:iCs w:val="0"/>
          <w:color w:val="auto"/>
        </w:rPr>
        <w:t xml:space="preserve"> vloží, byly v souladu s pravidly definovanými tímto dokumentem. Zejména je kladen důraz na použití takových knihovních prvků, které nebudou neúměrně zvyšovat velikosti souborů a ohrožovat tím manipulaci s</w:t>
      </w:r>
      <w:r w:rsidR="00A76891" w:rsidRPr="00A76891">
        <w:rPr>
          <w:rFonts w:ascii="Arial" w:hAnsi="Arial" w:cs="Arial"/>
          <w:i w:val="0"/>
          <w:iCs w:val="0"/>
          <w:color w:val="auto"/>
        </w:rPr>
        <w:t> </w:t>
      </w:r>
      <w:proofErr w:type="spellStart"/>
      <w:r w:rsidR="00A76891" w:rsidRPr="00A76891">
        <w:rPr>
          <w:i w:val="0"/>
          <w:iCs w:val="0"/>
          <w:color w:val="auto"/>
        </w:rPr>
        <w:t>DiMS</w:t>
      </w:r>
      <w:proofErr w:type="spellEnd"/>
      <w:r w:rsidR="00A76891" w:rsidRPr="00A76891">
        <w:rPr>
          <w:i w:val="0"/>
          <w:iCs w:val="0"/>
          <w:color w:val="auto"/>
        </w:rPr>
        <w:t>.</w:t>
      </w:r>
    </w:p>
    <w:p w14:paraId="0F1618D3" w14:textId="5879DA2F" w:rsidR="00B1705F" w:rsidRPr="00004B27" w:rsidRDefault="00B1705F" w:rsidP="008C3850">
      <w:pPr>
        <w:pStyle w:val="Nadpis2"/>
      </w:pPr>
      <w:bookmarkStart w:id="205" w:name="_Toc130285887"/>
      <w:bookmarkStart w:id="206" w:name="_Toc130286013"/>
      <w:bookmarkStart w:id="207" w:name="_Toc130301619"/>
      <w:bookmarkStart w:id="208" w:name="_Toc130388471"/>
      <w:bookmarkStart w:id="209" w:name="_Toc130455094"/>
      <w:bookmarkStart w:id="210" w:name="_Toc130468074"/>
      <w:bookmarkStart w:id="211" w:name="_Toc134535384"/>
      <w:bookmarkStart w:id="212" w:name="_Toc134888930"/>
      <w:bookmarkStart w:id="213" w:name="_Toc130285888"/>
      <w:bookmarkStart w:id="214" w:name="_Toc130286014"/>
      <w:bookmarkStart w:id="215" w:name="_Toc130301620"/>
      <w:bookmarkStart w:id="216" w:name="_Toc130388472"/>
      <w:bookmarkStart w:id="217" w:name="_Toc130455095"/>
      <w:bookmarkStart w:id="218" w:name="_Toc130468075"/>
      <w:bookmarkStart w:id="219" w:name="_Toc134535385"/>
      <w:bookmarkStart w:id="220" w:name="_Toc134888931"/>
      <w:bookmarkStart w:id="221" w:name="_Toc130285889"/>
      <w:bookmarkStart w:id="222" w:name="_Toc130286015"/>
      <w:bookmarkStart w:id="223" w:name="_Toc130301621"/>
      <w:bookmarkStart w:id="224" w:name="_Toc130388473"/>
      <w:bookmarkStart w:id="225" w:name="_Toc130455096"/>
      <w:bookmarkStart w:id="226" w:name="_Toc130468076"/>
      <w:bookmarkStart w:id="227" w:name="_Toc134535386"/>
      <w:bookmarkStart w:id="228" w:name="_Toc134888932"/>
      <w:bookmarkStart w:id="229" w:name="_Toc130285890"/>
      <w:bookmarkStart w:id="230" w:name="_Toc130286016"/>
      <w:bookmarkStart w:id="231" w:name="_Toc130301622"/>
      <w:bookmarkStart w:id="232" w:name="_Toc130388474"/>
      <w:bookmarkStart w:id="233" w:name="_Toc130455097"/>
      <w:bookmarkStart w:id="234" w:name="_Toc130468077"/>
      <w:bookmarkStart w:id="235" w:name="_Toc134535387"/>
      <w:bookmarkStart w:id="236" w:name="_Toc134888933"/>
      <w:bookmarkStart w:id="237" w:name="_Toc130285891"/>
      <w:bookmarkStart w:id="238" w:name="_Toc130286017"/>
      <w:bookmarkStart w:id="239" w:name="_Toc130301623"/>
      <w:bookmarkStart w:id="240" w:name="_Toc130388475"/>
      <w:bookmarkStart w:id="241" w:name="_Toc130455098"/>
      <w:bookmarkStart w:id="242" w:name="_Toc130468078"/>
      <w:bookmarkStart w:id="243" w:name="_Toc134535388"/>
      <w:bookmarkStart w:id="244" w:name="_Toc134888934"/>
      <w:bookmarkStart w:id="245" w:name="_Toc130285892"/>
      <w:bookmarkStart w:id="246" w:name="_Toc130286018"/>
      <w:bookmarkStart w:id="247" w:name="_Toc130301624"/>
      <w:bookmarkStart w:id="248" w:name="_Toc130388476"/>
      <w:bookmarkStart w:id="249" w:name="_Toc130455099"/>
      <w:bookmarkStart w:id="250" w:name="_Toc130468079"/>
      <w:bookmarkStart w:id="251" w:name="_Toc134535389"/>
      <w:bookmarkStart w:id="252" w:name="_Toc134888935"/>
      <w:bookmarkStart w:id="253" w:name="_Toc130285893"/>
      <w:bookmarkStart w:id="254" w:name="_Toc130286019"/>
      <w:bookmarkStart w:id="255" w:name="_Toc130301625"/>
      <w:bookmarkStart w:id="256" w:name="_Toc130388477"/>
      <w:bookmarkStart w:id="257" w:name="_Toc130455100"/>
      <w:bookmarkStart w:id="258" w:name="_Toc130468080"/>
      <w:bookmarkStart w:id="259" w:name="_Toc134535390"/>
      <w:bookmarkStart w:id="260" w:name="_Toc134888936"/>
      <w:bookmarkStart w:id="261" w:name="_Toc130285894"/>
      <w:bookmarkStart w:id="262" w:name="_Toc130286020"/>
      <w:bookmarkStart w:id="263" w:name="_Toc130301626"/>
      <w:bookmarkStart w:id="264" w:name="_Toc130388478"/>
      <w:bookmarkStart w:id="265" w:name="_Toc130455101"/>
      <w:bookmarkStart w:id="266" w:name="_Toc130468081"/>
      <w:bookmarkStart w:id="267" w:name="_Toc134535391"/>
      <w:bookmarkStart w:id="268" w:name="_Toc134888937"/>
      <w:bookmarkStart w:id="269" w:name="_Toc130285895"/>
      <w:bookmarkStart w:id="270" w:name="_Toc130286021"/>
      <w:bookmarkStart w:id="271" w:name="_Toc130301627"/>
      <w:bookmarkStart w:id="272" w:name="_Toc130388479"/>
      <w:bookmarkStart w:id="273" w:name="_Toc130455102"/>
      <w:bookmarkStart w:id="274" w:name="_Toc130468082"/>
      <w:bookmarkStart w:id="275" w:name="_Toc134535392"/>
      <w:bookmarkStart w:id="276" w:name="_Toc134888938"/>
      <w:bookmarkStart w:id="277" w:name="_Toc130285908"/>
      <w:bookmarkStart w:id="278" w:name="_Toc130286034"/>
      <w:bookmarkStart w:id="279" w:name="_Toc130301640"/>
      <w:bookmarkStart w:id="280" w:name="_Toc130388492"/>
      <w:bookmarkStart w:id="281" w:name="_Toc130455115"/>
      <w:bookmarkStart w:id="282" w:name="_Toc130468095"/>
      <w:bookmarkStart w:id="283" w:name="_Toc134535405"/>
      <w:bookmarkStart w:id="284" w:name="_Toc134888951"/>
      <w:bookmarkStart w:id="285" w:name="_Toc130285909"/>
      <w:bookmarkStart w:id="286" w:name="_Toc130286035"/>
      <w:bookmarkStart w:id="287" w:name="_Toc130301641"/>
      <w:bookmarkStart w:id="288" w:name="_Toc130388493"/>
      <w:bookmarkStart w:id="289" w:name="_Toc130455116"/>
      <w:bookmarkStart w:id="290" w:name="_Toc130468096"/>
      <w:bookmarkStart w:id="291" w:name="_Toc134535406"/>
      <w:bookmarkStart w:id="292" w:name="_Toc134888952"/>
      <w:bookmarkStart w:id="293" w:name="_Toc130285910"/>
      <w:bookmarkStart w:id="294" w:name="_Toc130286036"/>
      <w:bookmarkStart w:id="295" w:name="_Toc130301642"/>
      <w:bookmarkStart w:id="296" w:name="_Toc130388494"/>
      <w:bookmarkStart w:id="297" w:name="_Toc130455117"/>
      <w:bookmarkStart w:id="298" w:name="_Toc130468097"/>
      <w:bookmarkStart w:id="299" w:name="_Toc134535407"/>
      <w:bookmarkStart w:id="300" w:name="_Toc134888953"/>
      <w:bookmarkStart w:id="301" w:name="_Toc130285911"/>
      <w:bookmarkStart w:id="302" w:name="_Toc130286037"/>
      <w:bookmarkStart w:id="303" w:name="_Toc130301643"/>
      <w:bookmarkStart w:id="304" w:name="_Toc130388495"/>
      <w:bookmarkStart w:id="305" w:name="_Toc130455118"/>
      <w:bookmarkStart w:id="306" w:name="_Toc130468098"/>
      <w:bookmarkStart w:id="307" w:name="_Toc134535408"/>
      <w:bookmarkStart w:id="308" w:name="_Toc134888954"/>
      <w:bookmarkStart w:id="309" w:name="_Toc130285912"/>
      <w:bookmarkStart w:id="310" w:name="_Toc130286038"/>
      <w:bookmarkStart w:id="311" w:name="_Toc130301644"/>
      <w:bookmarkStart w:id="312" w:name="_Toc130388496"/>
      <w:bookmarkStart w:id="313" w:name="_Toc130455119"/>
      <w:bookmarkStart w:id="314" w:name="_Toc130468099"/>
      <w:bookmarkStart w:id="315" w:name="_Toc134535409"/>
      <w:bookmarkStart w:id="316" w:name="_Toc134888955"/>
      <w:bookmarkStart w:id="317" w:name="_Toc130468101"/>
      <w:bookmarkStart w:id="318" w:name="_Toc134535411"/>
      <w:bookmarkStart w:id="319" w:name="_Toc134888957"/>
      <w:bookmarkStart w:id="320" w:name="_Toc130468102"/>
      <w:bookmarkStart w:id="321" w:name="_Toc134535412"/>
      <w:bookmarkStart w:id="322" w:name="_Toc134888958"/>
      <w:bookmarkStart w:id="323" w:name="_Toc32762256"/>
      <w:bookmarkStart w:id="324" w:name="_Toc55807098"/>
      <w:bookmarkStart w:id="325" w:name="_Toc134888959"/>
      <w:bookmarkStart w:id="326" w:name="_Toc207200703"/>
      <w:bookmarkEnd w:id="122"/>
      <w:bookmarkEnd w:id="123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r>
        <w:t>Vazby</w:t>
      </w:r>
      <w:bookmarkEnd w:id="323"/>
      <w:r>
        <w:t xml:space="preserve"> konstrukcí a prvků </w:t>
      </w:r>
      <w:proofErr w:type="spellStart"/>
      <w:r>
        <w:t>D</w:t>
      </w:r>
      <w:r w:rsidR="00320C41">
        <w:t>i</w:t>
      </w:r>
      <w:r>
        <w:t>M</w:t>
      </w:r>
      <w:r w:rsidR="00320C41">
        <w:t>S</w:t>
      </w:r>
      <w:proofErr w:type="spellEnd"/>
      <w:r>
        <w:t xml:space="preserve"> na ostatní dokumenty</w:t>
      </w:r>
      <w:bookmarkEnd w:id="324"/>
      <w:bookmarkEnd w:id="325"/>
      <w:bookmarkEnd w:id="326"/>
    </w:p>
    <w:p w14:paraId="50E3AE38" w14:textId="0B1DD5E5" w:rsidR="00C66073" w:rsidRPr="00004B27" w:rsidRDefault="00B1705F" w:rsidP="00D673D4">
      <w:r>
        <w:t>Vazba konstrukcí, skladeb</w:t>
      </w:r>
      <w:r w:rsidR="00DA3B18">
        <w:t xml:space="preserve">, </w:t>
      </w:r>
      <w:r>
        <w:t xml:space="preserve">prvků, rozvodů a zařízení v </w:t>
      </w:r>
      <w:proofErr w:type="spellStart"/>
      <w:r>
        <w:t>DiMS</w:t>
      </w:r>
      <w:proofErr w:type="spellEnd"/>
      <w:r>
        <w:t xml:space="preserve"> na data a soubory zpracovávané mimo </w:t>
      </w:r>
      <w:proofErr w:type="spellStart"/>
      <w:r>
        <w:t>DiMS</w:t>
      </w:r>
      <w:proofErr w:type="spellEnd"/>
      <w:r w:rsidR="00370767">
        <w:t xml:space="preserve"> v rámci PD</w:t>
      </w:r>
      <w:r>
        <w:t xml:space="preserve"> </w:t>
      </w:r>
      <w:r w:rsidR="00A24DB5">
        <w:t xml:space="preserve">schvaluje </w:t>
      </w:r>
      <w:r w:rsidR="00830401">
        <w:t>Zhotovitel</w:t>
      </w:r>
      <w:r>
        <w:t xml:space="preserve">. </w:t>
      </w:r>
      <w:r w:rsidR="00320C41">
        <w:t>V</w:t>
      </w:r>
      <w:r>
        <w:t xml:space="preserve"> dílčích </w:t>
      </w:r>
      <w:proofErr w:type="spellStart"/>
      <w:r>
        <w:t>DiMS</w:t>
      </w:r>
      <w:proofErr w:type="spellEnd"/>
      <w:r>
        <w:t xml:space="preserve"> jsou modelovány konstrukce</w:t>
      </w:r>
      <w:r w:rsidR="00FE271B">
        <w:t>,</w:t>
      </w:r>
      <w:r>
        <w:t xml:space="preserve"> </w:t>
      </w:r>
      <w:r w:rsidR="001815D1">
        <w:t>skladby</w:t>
      </w:r>
      <w:r w:rsidR="00FE271B">
        <w:t>, prvky, seskupení,</w:t>
      </w:r>
      <w:r>
        <w:t xml:space="preserve"> rozvody a zařízení ve zjednodušení</w:t>
      </w:r>
      <w:r w:rsidR="006D47C9">
        <w:t>, které</w:t>
      </w:r>
      <w:r>
        <w:t xml:space="preserve"> odpovíd</w:t>
      </w:r>
      <w:r w:rsidR="006D47C9">
        <w:t>á</w:t>
      </w:r>
      <w:r>
        <w:t xml:space="preserve"> podrobnosti </w:t>
      </w:r>
      <w:r w:rsidR="006D47C9">
        <w:t>FS</w:t>
      </w:r>
      <w:r>
        <w:t xml:space="preserve"> a </w:t>
      </w:r>
      <w:r w:rsidR="006D47C9">
        <w:t xml:space="preserve">stanoveným </w:t>
      </w:r>
      <w:r>
        <w:t>cíl</w:t>
      </w:r>
      <w:r w:rsidR="006D47C9">
        <w:t>ům</w:t>
      </w:r>
      <w:r w:rsidR="0079331F">
        <w:t xml:space="preserve"> tohoto BEP.</w:t>
      </w:r>
      <w:r w:rsidR="00CE2357">
        <w:t xml:space="preserve"> </w:t>
      </w:r>
      <w:r w:rsidR="0079331F">
        <w:t>Po</w:t>
      </w:r>
      <w:r>
        <w:t>drobn</w:t>
      </w:r>
      <w:r w:rsidR="006D47C9">
        <w:t>é specifikace, skladby konstrukc</w:t>
      </w:r>
      <w:r w:rsidR="00C85121">
        <w:t>í a</w:t>
      </w:r>
      <w:r w:rsidR="00FE271B">
        <w:t xml:space="preserve"> ostatní potřebné dokumenty</w:t>
      </w:r>
      <w:r w:rsidR="006D47C9">
        <w:t xml:space="preserve"> </w:t>
      </w:r>
      <w:r>
        <w:t>jsou</w:t>
      </w:r>
      <w:r w:rsidR="006D47C9">
        <w:t xml:space="preserve"> </w:t>
      </w:r>
      <w:r>
        <w:t xml:space="preserve">zpracovány mimo </w:t>
      </w:r>
      <w:proofErr w:type="spellStart"/>
      <w:r>
        <w:t>DiMS</w:t>
      </w:r>
      <w:proofErr w:type="spellEnd"/>
      <w:r w:rsidR="006D47C9">
        <w:t xml:space="preserve"> v rámci PD</w:t>
      </w:r>
      <w:r>
        <w:t xml:space="preserve">, formou </w:t>
      </w:r>
      <w:r w:rsidR="006D47C9">
        <w:t xml:space="preserve">ve standardu </w:t>
      </w:r>
      <w:r w:rsidR="00FA031D">
        <w:t>Zhotovitele</w:t>
      </w:r>
      <w:r w:rsidR="00FE271B">
        <w:t xml:space="preserve">. </w:t>
      </w:r>
      <w:bookmarkStart w:id="327" w:name="_Toc130388499"/>
      <w:bookmarkStart w:id="328" w:name="_Toc130455122"/>
      <w:bookmarkStart w:id="329" w:name="_Toc130468104"/>
      <w:bookmarkStart w:id="330" w:name="_Toc134535414"/>
      <w:bookmarkStart w:id="331" w:name="_Toc134888960"/>
      <w:bookmarkStart w:id="332" w:name="_Toc130388500"/>
      <w:bookmarkStart w:id="333" w:name="_Toc130455123"/>
      <w:bookmarkStart w:id="334" w:name="_Toc130468105"/>
      <w:bookmarkStart w:id="335" w:name="_Toc134535415"/>
      <w:bookmarkStart w:id="336" w:name="_Toc134888961"/>
      <w:bookmarkStart w:id="337" w:name="_Toc130388501"/>
      <w:bookmarkStart w:id="338" w:name="_Toc130455124"/>
      <w:bookmarkStart w:id="339" w:name="_Toc130468106"/>
      <w:bookmarkStart w:id="340" w:name="_Toc134535416"/>
      <w:bookmarkStart w:id="341" w:name="_Toc134888962"/>
      <w:bookmarkStart w:id="342" w:name="_Toc130388502"/>
      <w:bookmarkStart w:id="343" w:name="_Toc130455125"/>
      <w:bookmarkStart w:id="344" w:name="_Toc130468107"/>
      <w:bookmarkStart w:id="345" w:name="_Toc134535417"/>
      <w:bookmarkStart w:id="346" w:name="_Toc134888963"/>
      <w:bookmarkStart w:id="347" w:name="_Toc130388503"/>
      <w:bookmarkStart w:id="348" w:name="_Toc130455126"/>
      <w:bookmarkStart w:id="349" w:name="_Toc130468108"/>
      <w:bookmarkStart w:id="350" w:name="_Toc134535418"/>
      <w:bookmarkStart w:id="351" w:name="_Toc134888964"/>
      <w:bookmarkStart w:id="352" w:name="_Toc130388504"/>
      <w:bookmarkStart w:id="353" w:name="_Toc130455127"/>
      <w:bookmarkStart w:id="354" w:name="_Toc130468109"/>
      <w:bookmarkStart w:id="355" w:name="_Toc134535419"/>
      <w:bookmarkStart w:id="356" w:name="_Toc134888965"/>
      <w:bookmarkStart w:id="357" w:name="_Toc130388505"/>
      <w:bookmarkStart w:id="358" w:name="_Toc130455128"/>
      <w:bookmarkStart w:id="359" w:name="_Toc130468110"/>
      <w:bookmarkStart w:id="360" w:name="_Toc134535420"/>
      <w:bookmarkStart w:id="361" w:name="_Toc13488896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</w:p>
    <w:p w14:paraId="6A85C705" w14:textId="179DFA0A" w:rsidR="00620F83" w:rsidRPr="00004B27" w:rsidRDefault="00C92F42" w:rsidP="00BA763A">
      <w:pPr>
        <w:pStyle w:val="BEP-Nadpisy-1rove"/>
      </w:pPr>
      <w:bookmarkStart w:id="362" w:name="_Toc130388507"/>
      <w:bookmarkStart w:id="363" w:name="_Toc130455130"/>
      <w:bookmarkStart w:id="364" w:name="_Toc130468112"/>
      <w:bookmarkStart w:id="365" w:name="_Toc134535422"/>
      <w:bookmarkStart w:id="366" w:name="_Toc134888968"/>
      <w:bookmarkStart w:id="367" w:name="_Toc130388557"/>
      <w:bookmarkStart w:id="368" w:name="_Toc130455180"/>
      <w:bookmarkStart w:id="369" w:name="_Toc130468162"/>
      <w:bookmarkStart w:id="370" w:name="_Toc134535472"/>
      <w:bookmarkStart w:id="371" w:name="_Toc134889018"/>
      <w:bookmarkStart w:id="372" w:name="_Toc111186801"/>
      <w:bookmarkStart w:id="373" w:name="_Toc111186802"/>
      <w:bookmarkStart w:id="374" w:name="_Toc130301693"/>
      <w:bookmarkStart w:id="375" w:name="_Toc130388558"/>
      <w:bookmarkStart w:id="376" w:name="_Toc130455181"/>
      <w:bookmarkStart w:id="377" w:name="_Toc130468163"/>
      <w:bookmarkStart w:id="378" w:name="_Toc134535473"/>
      <w:bookmarkStart w:id="379" w:name="_Toc134889019"/>
      <w:bookmarkStart w:id="380" w:name="_Toc130388559"/>
      <w:bookmarkStart w:id="381" w:name="_Toc130455182"/>
      <w:bookmarkStart w:id="382" w:name="_Toc130468164"/>
      <w:bookmarkStart w:id="383" w:name="_Toc134535474"/>
      <w:bookmarkStart w:id="384" w:name="_Toc134889020"/>
      <w:bookmarkStart w:id="385" w:name="_Toc130388560"/>
      <w:bookmarkStart w:id="386" w:name="_Toc130455183"/>
      <w:bookmarkStart w:id="387" w:name="_Toc130468165"/>
      <w:bookmarkStart w:id="388" w:name="_Toc134535475"/>
      <w:bookmarkStart w:id="389" w:name="_Toc134889021"/>
      <w:bookmarkStart w:id="390" w:name="_Toc130388561"/>
      <w:bookmarkStart w:id="391" w:name="_Toc130455184"/>
      <w:bookmarkStart w:id="392" w:name="_Toc130468166"/>
      <w:bookmarkStart w:id="393" w:name="_Toc134535476"/>
      <w:bookmarkStart w:id="394" w:name="_Toc134889022"/>
      <w:bookmarkStart w:id="395" w:name="_Toc130388562"/>
      <w:bookmarkStart w:id="396" w:name="_Toc130455185"/>
      <w:bookmarkStart w:id="397" w:name="_Toc130468167"/>
      <w:bookmarkStart w:id="398" w:name="_Toc134535477"/>
      <w:bookmarkStart w:id="399" w:name="_Toc134889023"/>
      <w:bookmarkStart w:id="400" w:name="_Toc130388563"/>
      <w:bookmarkStart w:id="401" w:name="_Toc130455186"/>
      <w:bookmarkStart w:id="402" w:name="_Toc130468168"/>
      <w:bookmarkStart w:id="403" w:name="_Toc134535478"/>
      <w:bookmarkStart w:id="404" w:name="_Toc134889024"/>
      <w:bookmarkStart w:id="405" w:name="_Toc130388564"/>
      <w:bookmarkStart w:id="406" w:name="_Toc130455187"/>
      <w:bookmarkStart w:id="407" w:name="_Toc130468169"/>
      <w:bookmarkStart w:id="408" w:name="_Toc134535479"/>
      <w:bookmarkStart w:id="409" w:name="_Toc134889025"/>
      <w:bookmarkStart w:id="410" w:name="_Toc130388565"/>
      <w:bookmarkStart w:id="411" w:name="_Toc130455188"/>
      <w:bookmarkStart w:id="412" w:name="_Toc130468170"/>
      <w:bookmarkStart w:id="413" w:name="_Toc134535480"/>
      <w:bookmarkStart w:id="414" w:name="_Toc134889026"/>
      <w:bookmarkStart w:id="415" w:name="_Toc130388566"/>
      <w:bookmarkStart w:id="416" w:name="_Toc130455189"/>
      <w:bookmarkStart w:id="417" w:name="_Toc130468171"/>
      <w:bookmarkStart w:id="418" w:name="_Toc134535481"/>
      <w:bookmarkStart w:id="419" w:name="_Toc134889027"/>
      <w:bookmarkStart w:id="420" w:name="_Toc130388567"/>
      <w:bookmarkStart w:id="421" w:name="_Toc130455190"/>
      <w:bookmarkStart w:id="422" w:name="_Toc130468172"/>
      <w:bookmarkStart w:id="423" w:name="_Toc134535482"/>
      <w:bookmarkStart w:id="424" w:name="_Toc134889028"/>
      <w:bookmarkStart w:id="425" w:name="_Toc130388568"/>
      <w:bookmarkStart w:id="426" w:name="_Toc130455191"/>
      <w:bookmarkStart w:id="427" w:name="_Toc130468173"/>
      <w:bookmarkStart w:id="428" w:name="_Toc134535483"/>
      <w:bookmarkStart w:id="429" w:name="_Toc134889029"/>
      <w:bookmarkStart w:id="430" w:name="_Toc130388569"/>
      <w:bookmarkStart w:id="431" w:name="_Toc130455192"/>
      <w:bookmarkStart w:id="432" w:name="_Toc130468174"/>
      <w:bookmarkStart w:id="433" w:name="_Toc134535484"/>
      <w:bookmarkStart w:id="434" w:name="_Toc134889030"/>
      <w:bookmarkStart w:id="435" w:name="_Toc130301696"/>
      <w:bookmarkStart w:id="436" w:name="_Toc130388570"/>
      <w:bookmarkStart w:id="437" w:name="_Toc130455193"/>
      <w:bookmarkStart w:id="438" w:name="_Toc130468175"/>
      <w:bookmarkStart w:id="439" w:name="_Toc134535485"/>
      <w:bookmarkStart w:id="440" w:name="_Toc134889031"/>
      <w:bookmarkStart w:id="441" w:name="_Toc130301697"/>
      <w:bookmarkStart w:id="442" w:name="_Toc130388571"/>
      <w:bookmarkStart w:id="443" w:name="_Toc130455194"/>
      <w:bookmarkStart w:id="444" w:name="_Toc130468176"/>
      <w:bookmarkStart w:id="445" w:name="_Toc134535486"/>
      <w:bookmarkStart w:id="446" w:name="_Toc134889032"/>
      <w:bookmarkStart w:id="447" w:name="_Toc130301698"/>
      <w:bookmarkStart w:id="448" w:name="_Toc130388572"/>
      <w:bookmarkStart w:id="449" w:name="_Toc130455195"/>
      <w:bookmarkStart w:id="450" w:name="_Toc130468177"/>
      <w:bookmarkStart w:id="451" w:name="_Toc134535487"/>
      <w:bookmarkStart w:id="452" w:name="_Toc134889033"/>
      <w:bookmarkStart w:id="453" w:name="_Toc130301699"/>
      <w:bookmarkStart w:id="454" w:name="_Toc130388573"/>
      <w:bookmarkStart w:id="455" w:name="_Toc130455196"/>
      <w:bookmarkStart w:id="456" w:name="_Toc130468178"/>
      <w:bookmarkStart w:id="457" w:name="_Toc134535488"/>
      <w:bookmarkStart w:id="458" w:name="_Toc134889034"/>
      <w:bookmarkStart w:id="459" w:name="_Toc130301700"/>
      <w:bookmarkStart w:id="460" w:name="_Toc130388574"/>
      <w:bookmarkStart w:id="461" w:name="_Toc130455197"/>
      <w:bookmarkStart w:id="462" w:name="_Toc130468179"/>
      <w:bookmarkStart w:id="463" w:name="_Toc134535489"/>
      <w:bookmarkStart w:id="464" w:name="_Toc134889035"/>
      <w:bookmarkStart w:id="465" w:name="_Toc130301701"/>
      <w:bookmarkStart w:id="466" w:name="_Toc130388575"/>
      <w:bookmarkStart w:id="467" w:name="_Toc130455198"/>
      <w:bookmarkStart w:id="468" w:name="_Toc130468180"/>
      <w:bookmarkStart w:id="469" w:name="_Toc134535490"/>
      <w:bookmarkStart w:id="470" w:name="_Toc134889036"/>
      <w:bookmarkStart w:id="471" w:name="_Toc130301702"/>
      <w:bookmarkStart w:id="472" w:name="_Toc130388576"/>
      <w:bookmarkStart w:id="473" w:name="_Toc130455199"/>
      <w:bookmarkStart w:id="474" w:name="_Toc130468181"/>
      <w:bookmarkStart w:id="475" w:name="_Toc134535491"/>
      <w:bookmarkStart w:id="476" w:name="_Toc134889037"/>
      <w:bookmarkStart w:id="477" w:name="_Toc130301703"/>
      <w:bookmarkStart w:id="478" w:name="_Toc130388577"/>
      <w:bookmarkStart w:id="479" w:name="_Toc130455200"/>
      <w:bookmarkStart w:id="480" w:name="_Toc130468182"/>
      <w:bookmarkStart w:id="481" w:name="_Toc134535492"/>
      <w:bookmarkStart w:id="482" w:name="_Toc134889038"/>
      <w:bookmarkStart w:id="483" w:name="_Toc130301704"/>
      <w:bookmarkStart w:id="484" w:name="_Toc130388578"/>
      <w:bookmarkStart w:id="485" w:name="_Toc130455201"/>
      <w:bookmarkStart w:id="486" w:name="_Toc130468183"/>
      <w:bookmarkStart w:id="487" w:name="_Toc134535493"/>
      <w:bookmarkStart w:id="488" w:name="_Toc134889039"/>
      <w:bookmarkStart w:id="489" w:name="_Toc130388579"/>
      <w:bookmarkStart w:id="490" w:name="_Toc130455202"/>
      <w:bookmarkStart w:id="491" w:name="_Toc130468184"/>
      <w:bookmarkStart w:id="492" w:name="_Toc134535494"/>
      <w:bookmarkStart w:id="493" w:name="_Toc134889040"/>
      <w:bookmarkStart w:id="494" w:name="_Toc130388580"/>
      <w:bookmarkStart w:id="495" w:name="_Toc130455203"/>
      <w:bookmarkStart w:id="496" w:name="_Toc130468185"/>
      <w:bookmarkStart w:id="497" w:name="_Toc134535495"/>
      <w:bookmarkStart w:id="498" w:name="_Toc134889041"/>
      <w:bookmarkStart w:id="499" w:name="_Toc130388581"/>
      <w:bookmarkStart w:id="500" w:name="_Toc130455204"/>
      <w:bookmarkStart w:id="501" w:name="_Toc130468186"/>
      <w:bookmarkStart w:id="502" w:name="_Toc134535496"/>
      <w:bookmarkStart w:id="503" w:name="_Toc134889042"/>
      <w:bookmarkStart w:id="504" w:name="_Toc130388582"/>
      <w:bookmarkStart w:id="505" w:name="_Toc130455205"/>
      <w:bookmarkStart w:id="506" w:name="_Toc130468187"/>
      <w:bookmarkStart w:id="507" w:name="_Toc134535497"/>
      <w:bookmarkStart w:id="508" w:name="_Toc134889043"/>
      <w:bookmarkStart w:id="509" w:name="_Toc130388583"/>
      <w:bookmarkStart w:id="510" w:name="_Toc130455206"/>
      <w:bookmarkStart w:id="511" w:name="_Toc130468188"/>
      <w:bookmarkStart w:id="512" w:name="_Toc134535498"/>
      <w:bookmarkStart w:id="513" w:name="_Toc134889044"/>
      <w:bookmarkStart w:id="514" w:name="_Toc130388584"/>
      <w:bookmarkStart w:id="515" w:name="_Toc130455207"/>
      <w:bookmarkStart w:id="516" w:name="_Toc130468189"/>
      <w:bookmarkStart w:id="517" w:name="_Toc134535499"/>
      <w:bookmarkStart w:id="518" w:name="_Toc134889045"/>
      <w:bookmarkStart w:id="519" w:name="_Toc130388585"/>
      <w:bookmarkStart w:id="520" w:name="_Toc130455208"/>
      <w:bookmarkStart w:id="521" w:name="_Toc130468190"/>
      <w:bookmarkStart w:id="522" w:name="_Toc134535500"/>
      <w:bookmarkStart w:id="523" w:name="_Toc134889046"/>
      <w:bookmarkStart w:id="524" w:name="_Toc130388586"/>
      <w:bookmarkStart w:id="525" w:name="_Toc130455209"/>
      <w:bookmarkStart w:id="526" w:name="_Toc130468191"/>
      <w:bookmarkStart w:id="527" w:name="_Toc134535501"/>
      <w:bookmarkStart w:id="528" w:name="_Toc134889047"/>
      <w:bookmarkStart w:id="529" w:name="_Toc130285963"/>
      <w:bookmarkStart w:id="530" w:name="_Toc130286089"/>
      <w:bookmarkStart w:id="531" w:name="_Toc130301707"/>
      <w:bookmarkStart w:id="532" w:name="_Toc130388587"/>
      <w:bookmarkStart w:id="533" w:name="_Toc130455210"/>
      <w:bookmarkStart w:id="534" w:name="_Toc130468192"/>
      <w:bookmarkStart w:id="535" w:name="_Toc134535502"/>
      <w:bookmarkStart w:id="536" w:name="_Toc134889048"/>
      <w:bookmarkStart w:id="537" w:name="_Toc130388588"/>
      <w:bookmarkStart w:id="538" w:name="_Toc130455211"/>
      <w:bookmarkStart w:id="539" w:name="_Toc130468193"/>
      <w:bookmarkStart w:id="540" w:name="_Toc134535503"/>
      <w:bookmarkStart w:id="541" w:name="_Toc134889049"/>
      <w:bookmarkStart w:id="542" w:name="_Toc130388589"/>
      <w:bookmarkStart w:id="543" w:name="_Toc130455212"/>
      <w:bookmarkStart w:id="544" w:name="_Toc130468194"/>
      <w:bookmarkStart w:id="545" w:name="_Toc134535504"/>
      <w:bookmarkStart w:id="546" w:name="_Toc134889050"/>
      <w:bookmarkStart w:id="547" w:name="_Toc130388590"/>
      <w:bookmarkStart w:id="548" w:name="_Toc130455213"/>
      <w:bookmarkStart w:id="549" w:name="_Toc130468195"/>
      <w:bookmarkStart w:id="550" w:name="_Toc134535505"/>
      <w:bookmarkStart w:id="551" w:name="_Toc134889051"/>
      <w:bookmarkStart w:id="552" w:name="_Toc130388591"/>
      <w:bookmarkStart w:id="553" w:name="_Toc130455214"/>
      <w:bookmarkStart w:id="554" w:name="_Toc130468196"/>
      <w:bookmarkStart w:id="555" w:name="_Toc134535506"/>
      <w:bookmarkStart w:id="556" w:name="_Toc134889052"/>
      <w:bookmarkStart w:id="557" w:name="_Toc130388592"/>
      <w:bookmarkStart w:id="558" w:name="_Toc130455215"/>
      <w:bookmarkStart w:id="559" w:name="_Toc130468197"/>
      <w:bookmarkStart w:id="560" w:name="_Toc134535507"/>
      <w:bookmarkStart w:id="561" w:name="_Toc134889053"/>
      <w:bookmarkStart w:id="562" w:name="_Toc130388593"/>
      <w:bookmarkStart w:id="563" w:name="_Toc130455216"/>
      <w:bookmarkStart w:id="564" w:name="_Toc130468198"/>
      <w:bookmarkStart w:id="565" w:name="_Toc134535508"/>
      <w:bookmarkStart w:id="566" w:name="_Toc134889054"/>
      <w:bookmarkStart w:id="567" w:name="_Toc130388594"/>
      <w:bookmarkStart w:id="568" w:name="_Toc130455217"/>
      <w:bookmarkStart w:id="569" w:name="_Toc130468199"/>
      <w:bookmarkStart w:id="570" w:name="_Toc134535509"/>
      <w:bookmarkStart w:id="571" w:name="_Toc134889055"/>
      <w:bookmarkStart w:id="572" w:name="_Toc130212524"/>
      <w:bookmarkStart w:id="573" w:name="_Toc130219536"/>
      <w:bookmarkStart w:id="574" w:name="_Toc130219904"/>
      <w:bookmarkStart w:id="575" w:name="_Toc130285967"/>
      <w:bookmarkStart w:id="576" w:name="_Toc130286093"/>
      <w:bookmarkStart w:id="577" w:name="_Toc130301711"/>
      <w:bookmarkStart w:id="578" w:name="_Toc130388595"/>
      <w:bookmarkStart w:id="579" w:name="_Toc130455218"/>
      <w:bookmarkStart w:id="580" w:name="_Toc130468200"/>
      <w:bookmarkStart w:id="581" w:name="_Toc134535510"/>
      <w:bookmarkStart w:id="582" w:name="_Toc134889056"/>
      <w:bookmarkStart w:id="583" w:name="_Ref74231802"/>
      <w:bookmarkStart w:id="584" w:name="_Ref109568543"/>
      <w:bookmarkStart w:id="585" w:name="_Toc134889064"/>
      <w:bookmarkStart w:id="586" w:name="_Ref109569037"/>
      <w:bookmarkStart w:id="587" w:name="_Ref113269136"/>
      <w:bookmarkStart w:id="588" w:name="_Ref113273321"/>
      <w:bookmarkStart w:id="589" w:name="_Toc134889057"/>
      <w:bookmarkStart w:id="590" w:name="_Toc207200704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r>
        <w:t>Pr</w:t>
      </w:r>
      <w:r w:rsidR="00F201A8">
        <w:t>a</w:t>
      </w:r>
      <w:r>
        <w:t xml:space="preserve">vidla pro </w:t>
      </w:r>
      <w:proofErr w:type="gramStart"/>
      <w:r>
        <w:t>produkci</w:t>
      </w:r>
      <w:r w:rsidR="0080442B">
        <w:t xml:space="preserve"> - d</w:t>
      </w:r>
      <w:r w:rsidR="002C612E">
        <w:t>okumenty</w:t>
      </w:r>
      <w:proofErr w:type="gramEnd"/>
      <w:r w:rsidR="002C612E">
        <w:t xml:space="preserve"> a tiskové výstupy</w:t>
      </w:r>
      <w:bookmarkEnd w:id="583"/>
      <w:r w:rsidR="002C612E">
        <w:t xml:space="preserve"> vytvářené pomocí </w:t>
      </w:r>
      <w:proofErr w:type="spellStart"/>
      <w:r w:rsidR="002C612E">
        <w:t>DiMS</w:t>
      </w:r>
      <w:bookmarkEnd w:id="584"/>
      <w:bookmarkEnd w:id="585"/>
      <w:bookmarkEnd w:id="590"/>
      <w:proofErr w:type="spellEnd"/>
    </w:p>
    <w:p w14:paraId="7C76124A" w14:textId="45A5EB8A" w:rsidR="007E5D1E" w:rsidRDefault="007E5D1E" w:rsidP="002C612E">
      <w:pPr>
        <w:pStyle w:val="Pre-ContractBEP"/>
        <w:rPr>
          <w:i w:val="0"/>
          <w:iCs w:val="0"/>
          <w:color w:val="auto"/>
        </w:rPr>
      </w:pPr>
      <w:r w:rsidRPr="00004B27">
        <w:rPr>
          <w:i w:val="0"/>
          <w:iCs w:val="0"/>
          <w:color w:val="auto"/>
        </w:rPr>
        <w:t xml:space="preserve">Způsob předávání tiskových výstupů včetně počtů kopií a dalších podrobností je předmětem SOD. </w:t>
      </w:r>
    </w:p>
    <w:p w14:paraId="04CD0BEE" w14:textId="77777777" w:rsidR="001C1CA2" w:rsidRDefault="00560D78" w:rsidP="0009778F">
      <w:pPr>
        <w:pStyle w:val="Pre-ContractBEP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lastRenderedPageBreak/>
        <w:t xml:space="preserve">PD je tvořena pomocí systémových nástrojů využívaných </w:t>
      </w:r>
      <w:r w:rsidR="00B82AC8">
        <w:rPr>
          <w:i w:val="0"/>
          <w:iCs w:val="0"/>
          <w:color w:val="auto"/>
        </w:rPr>
        <w:t>sw</w:t>
      </w:r>
      <w:r w:rsidR="00C940DC">
        <w:rPr>
          <w:i w:val="0"/>
          <w:iCs w:val="0"/>
          <w:color w:val="auto"/>
        </w:rPr>
        <w:t xml:space="preserve">. </w:t>
      </w:r>
      <w:r w:rsidR="00EC667F">
        <w:rPr>
          <w:i w:val="0"/>
          <w:iCs w:val="0"/>
          <w:color w:val="auto"/>
        </w:rPr>
        <w:t xml:space="preserve">Generování PD </w:t>
      </w:r>
      <w:r w:rsidR="00385C24">
        <w:rPr>
          <w:i w:val="0"/>
          <w:iCs w:val="0"/>
          <w:color w:val="auto"/>
        </w:rPr>
        <w:t>z </w:t>
      </w:r>
      <w:proofErr w:type="spellStart"/>
      <w:r w:rsidR="00385C24">
        <w:rPr>
          <w:i w:val="0"/>
          <w:iCs w:val="0"/>
          <w:color w:val="auto"/>
        </w:rPr>
        <w:t>DiMS</w:t>
      </w:r>
      <w:proofErr w:type="spellEnd"/>
      <w:r w:rsidR="00385C24">
        <w:rPr>
          <w:i w:val="0"/>
          <w:iCs w:val="0"/>
          <w:color w:val="auto"/>
        </w:rPr>
        <w:t xml:space="preserve"> </w:t>
      </w:r>
      <w:proofErr w:type="spellStart"/>
      <w:r w:rsidR="00EC667F">
        <w:rPr>
          <w:i w:val="0"/>
          <w:iCs w:val="0"/>
          <w:color w:val="auto"/>
        </w:rPr>
        <w:t>podhléhá</w:t>
      </w:r>
      <w:proofErr w:type="spellEnd"/>
      <w:r w:rsidR="00EC667F">
        <w:rPr>
          <w:i w:val="0"/>
          <w:iCs w:val="0"/>
          <w:color w:val="auto"/>
        </w:rPr>
        <w:t xml:space="preserve"> softwarovým limitům těchto nástrojů</w:t>
      </w:r>
      <w:r w:rsidR="0009778F">
        <w:rPr>
          <w:i w:val="0"/>
          <w:iCs w:val="0"/>
          <w:color w:val="auto"/>
        </w:rPr>
        <w:t>.</w:t>
      </w:r>
      <w:r w:rsidR="00385C24">
        <w:rPr>
          <w:i w:val="0"/>
          <w:iCs w:val="0"/>
          <w:color w:val="auto"/>
        </w:rPr>
        <w:t xml:space="preserve"> </w:t>
      </w:r>
      <w:r w:rsidR="001C1CA2" w:rsidRPr="00004B27">
        <w:rPr>
          <w:i w:val="0"/>
          <w:iCs w:val="0"/>
          <w:color w:val="auto"/>
        </w:rPr>
        <w:t xml:space="preserve">V některých případech generování výkresové dokumentace z prostředí sw nástroje pro </w:t>
      </w:r>
      <w:proofErr w:type="spellStart"/>
      <w:r w:rsidR="001C1CA2" w:rsidRPr="00004B27">
        <w:rPr>
          <w:i w:val="0"/>
          <w:iCs w:val="0"/>
          <w:color w:val="auto"/>
        </w:rPr>
        <w:t>DiMS</w:t>
      </w:r>
      <w:proofErr w:type="spellEnd"/>
      <w:r w:rsidR="001C1CA2" w:rsidRPr="00004B27">
        <w:rPr>
          <w:i w:val="0"/>
          <w:iCs w:val="0"/>
          <w:color w:val="auto"/>
        </w:rPr>
        <w:t xml:space="preserve"> může vést k odlišnostem grafického zobrazení proti běžným zvyklostem pro zpracování výkresů, což nepředstavuje vady dokumentace. </w:t>
      </w:r>
    </w:p>
    <w:p w14:paraId="6748B8A4" w14:textId="7701D701" w:rsidR="001C1CA2" w:rsidRPr="00004B27" w:rsidRDefault="001C1CA2" w:rsidP="001C1CA2">
      <w:pPr>
        <w:pStyle w:val="Pre-ContractBEP"/>
        <w:rPr>
          <w:i w:val="0"/>
          <w:iCs w:val="0"/>
          <w:color w:val="auto"/>
        </w:rPr>
      </w:pPr>
      <w:r w:rsidRPr="00004B27">
        <w:rPr>
          <w:i w:val="0"/>
          <w:iCs w:val="0"/>
          <w:color w:val="auto"/>
        </w:rPr>
        <w:t xml:space="preserve">Při exportu ze SW nástroje pro </w:t>
      </w:r>
      <w:proofErr w:type="spellStart"/>
      <w:r w:rsidRPr="00004B27">
        <w:rPr>
          <w:i w:val="0"/>
          <w:iCs w:val="0"/>
          <w:color w:val="auto"/>
        </w:rPr>
        <w:t>DiMS</w:t>
      </w:r>
      <w:proofErr w:type="spellEnd"/>
      <w:r w:rsidRPr="00004B27">
        <w:rPr>
          <w:i w:val="0"/>
          <w:iCs w:val="0"/>
          <w:color w:val="auto"/>
        </w:rPr>
        <w:t xml:space="preserve"> do formátu DWG dochází ke specifickým odlišnostem od klasicky vytvářeného DWG souboru. Tyto grafické odlišnosti nemají vliv na obsahovou stránku výkresů, a proto nebudou ve vyexportovaných souborech DWG upravovány. Pro </w:t>
      </w:r>
      <w:r>
        <w:rPr>
          <w:i w:val="0"/>
          <w:iCs w:val="0"/>
          <w:color w:val="auto"/>
        </w:rPr>
        <w:t>účastníky procesu</w:t>
      </w:r>
      <w:r w:rsidRPr="00004B27">
        <w:rPr>
          <w:i w:val="0"/>
          <w:iCs w:val="0"/>
          <w:color w:val="auto"/>
        </w:rPr>
        <w:t>, kte</w:t>
      </w:r>
      <w:r>
        <w:rPr>
          <w:i w:val="0"/>
          <w:iCs w:val="0"/>
          <w:color w:val="auto"/>
        </w:rPr>
        <w:t>ří</w:t>
      </w:r>
      <w:r w:rsidRPr="00004B27">
        <w:rPr>
          <w:i w:val="0"/>
          <w:iCs w:val="0"/>
          <w:color w:val="auto"/>
        </w:rPr>
        <w:t xml:space="preserve"> pracují s těmito DWG jsou tyto podklady exportovány v nastavení do jedné barvy v jedné tloušťce a odpovídají požadavkům na technické zakreslování „slepých“ půdorysů. Konkrétní řešení je v kompetenci </w:t>
      </w:r>
      <w:r w:rsidR="00C80D48">
        <w:rPr>
          <w:i w:val="0"/>
          <w:iCs w:val="0"/>
          <w:color w:val="auto"/>
        </w:rPr>
        <w:t>Zhotovitele</w:t>
      </w:r>
      <w:r w:rsidRPr="00004B27">
        <w:rPr>
          <w:i w:val="0"/>
          <w:iCs w:val="0"/>
          <w:color w:val="auto"/>
        </w:rPr>
        <w:t>.</w:t>
      </w:r>
    </w:p>
    <w:p w14:paraId="618DE39C" w14:textId="4882A63D" w:rsidR="001C1CA2" w:rsidRDefault="001C1CA2" w:rsidP="001C1CA2">
      <w:pPr>
        <w:pStyle w:val="Pre-ContractBEP"/>
        <w:rPr>
          <w:i w:val="0"/>
          <w:iCs w:val="0"/>
          <w:color w:val="auto"/>
        </w:rPr>
      </w:pPr>
      <w:r w:rsidRPr="00004B27">
        <w:rPr>
          <w:i w:val="0"/>
          <w:iCs w:val="0"/>
          <w:color w:val="auto"/>
        </w:rPr>
        <w:t xml:space="preserve">Detaily, výkresy výztuže, schémata, vystrojení rozvaděčů a veškerá dokumentace podrobnějšího měřítka než 1:50 apod. je zpracována </w:t>
      </w:r>
      <w:proofErr w:type="gramStart"/>
      <w:r w:rsidRPr="00004B27">
        <w:rPr>
          <w:i w:val="0"/>
          <w:iCs w:val="0"/>
          <w:color w:val="auto"/>
        </w:rPr>
        <w:t>2D</w:t>
      </w:r>
      <w:proofErr w:type="gramEnd"/>
      <w:r w:rsidRPr="00004B27">
        <w:rPr>
          <w:i w:val="0"/>
          <w:iCs w:val="0"/>
          <w:color w:val="auto"/>
        </w:rPr>
        <w:t xml:space="preserve"> nástroji podle </w:t>
      </w:r>
      <w:r>
        <w:rPr>
          <w:i w:val="0"/>
          <w:iCs w:val="0"/>
          <w:color w:val="auto"/>
        </w:rPr>
        <w:t xml:space="preserve">standardu </w:t>
      </w:r>
      <w:proofErr w:type="spellStart"/>
      <w:r w:rsidR="00BA6115">
        <w:rPr>
          <w:i w:val="0"/>
          <w:iCs w:val="0"/>
          <w:color w:val="auto"/>
        </w:rPr>
        <w:t>Subz</w:t>
      </w:r>
      <w:r w:rsidR="00A24DB5">
        <w:rPr>
          <w:i w:val="0"/>
          <w:iCs w:val="0"/>
          <w:color w:val="auto"/>
        </w:rPr>
        <w:t>hotovitele</w:t>
      </w:r>
      <w:proofErr w:type="spellEnd"/>
      <w:r w:rsidR="00A24DB5">
        <w:rPr>
          <w:i w:val="0"/>
          <w:iCs w:val="0"/>
          <w:color w:val="auto"/>
        </w:rPr>
        <w:t>.</w:t>
      </w:r>
      <w:r w:rsidRPr="00004B27">
        <w:rPr>
          <w:i w:val="0"/>
          <w:iCs w:val="0"/>
          <w:color w:val="auto"/>
        </w:rPr>
        <w:t xml:space="preserve"> Rozvinuté řezy mohou být nahrazeny axonometrickými pohledy, a to vzhledem k využití efektivity v rámci metody BIM při projektování a minimalizaci ručního překreslování či přepisování.</w:t>
      </w:r>
    </w:p>
    <w:p w14:paraId="02593509" w14:textId="56A68A1C" w:rsidR="008E150C" w:rsidRDefault="008E150C" w:rsidP="478E4B8A">
      <w:pPr>
        <w:pStyle w:val="Pre-ContractBEP"/>
        <w:rPr>
          <w:i w:val="0"/>
          <w:iCs w:val="0"/>
          <w:color w:val="auto"/>
        </w:rPr>
      </w:pPr>
      <w:r w:rsidRPr="478E4B8A">
        <w:rPr>
          <w:i w:val="0"/>
          <w:iCs w:val="0"/>
          <w:color w:val="auto"/>
        </w:rPr>
        <w:t>V případě, že se vyskytnou neočekávané problémy, které by znemožňovaly vygenerovat předpokládanou výkresovou dokumentaci z </w:t>
      </w:r>
      <w:proofErr w:type="spellStart"/>
      <w:r w:rsidRPr="478E4B8A">
        <w:rPr>
          <w:i w:val="0"/>
          <w:iCs w:val="0"/>
          <w:color w:val="auto"/>
        </w:rPr>
        <w:t>DiMS</w:t>
      </w:r>
      <w:proofErr w:type="spellEnd"/>
      <w:r w:rsidRPr="478E4B8A">
        <w:rPr>
          <w:i w:val="0"/>
          <w:iCs w:val="0"/>
          <w:color w:val="auto"/>
        </w:rPr>
        <w:t xml:space="preserve">, si </w:t>
      </w:r>
      <w:r w:rsidR="00DA0687" w:rsidRPr="478E4B8A">
        <w:rPr>
          <w:i w:val="0"/>
          <w:iCs w:val="0"/>
          <w:color w:val="auto"/>
        </w:rPr>
        <w:t xml:space="preserve">Zhotovitel vyhrazuje právo navrhnout alternativní řešení dle sw možností využívaných nástrojů a toto bude </w:t>
      </w:r>
      <w:r w:rsidR="00DA0687">
        <w:rPr>
          <w:i w:val="0"/>
          <w:iCs w:val="0"/>
          <w:color w:val="auto"/>
        </w:rPr>
        <w:t xml:space="preserve">po dohodě s objednatelem plně akceptováno </w:t>
      </w:r>
      <w:r w:rsidR="00DA0687" w:rsidRPr="478E4B8A">
        <w:rPr>
          <w:i w:val="0"/>
          <w:iCs w:val="0"/>
          <w:color w:val="auto"/>
        </w:rPr>
        <w:t>projektovým týmem</w:t>
      </w:r>
      <w:r w:rsidR="00DA0687">
        <w:rPr>
          <w:i w:val="0"/>
          <w:iCs w:val="0"/>
          <w:color w:val="auto"/>
        </w:rPr>
        <w:t>.</w:t>
      </w:r>
    </w:p>
    <w:p w14:paraId="2A30594F" w14:textId="747B4233" w:rsidR="001402EB" w:rsidRPr="00082084" w:rsidRDefault="001402EB" w:rsidP="001402EB">
      <w:r w:rsidRPr="00082084">
        <w:t xml:space="preserve">Zobrazení hran nad rovinou řezu </w:t>
      </w:r>
      <w:r w:rsidR="005B3E58">
        <w:t>je</w:t>
      </w:r>
      <w:r>
        <w:t xml:space="preserve"> řešeno</w:t>
      </w:r>
      <w:r w:rsidRPr="00082084">
        <w:t xml:space="preserve"> systémově v rámci modelovacího nástroje</w:t>
      </w:r>
      <w:r w:rsidR="005B3E58">
        <w:t xml:space="preserve"> jako </w:t>
      </w:r>
      <w:r w:rsidR="008C5D09">
        <w:t xml:space="preserve">skupina </w:t>
      </w:r>
      <w:proofErr w:type="gramStart"/>
      <w:r w:rsidR="008C5D09">
        <w:t>2D</w:t>
      </w:r>
      <w:proofErr w:type="gramEnd"/>
      <w:r w:rsidR="008C5D09">
        <w:t xml:space="preserve"> čar svázaných s 3D prvky nad rovinou řezu.</w:t>
      </w:r>
    </w:p>
    <w:p w14:paraId="1BDF029E" w14:textId="48752C2F" w:rsidR="001402EB" w:rsidRDefault="001402EB" w:rsidP="001402EB">
      <w:r>
        <w:t xml:space="preserve">Kóty, popisky a texty obsahující vlastnosti prvků </w:t>
      </w:r>
      <w:r w:rsidRPr="00082084">
        <w:t xml:space="preserve">musí být vždy </w:t>
      </w:r>
      <w:r>
        <w:t xml:space="preserve">asociovány s </w:t>
      </w:r>
      <w:r w:rsidRPr="00082084">
        <w:t>daný</w:t>
      </w:r>
      <w:r>
        <w:t>m</w:t>
      </w:r>
      <w:r w:rsidRPr="00082084">
        <w:t xml:space="preserve"> prvk</w:t>
      </w:r>
      <w:r>
        <w:t>em; hodnoty zobrazovaných vlastností se načítají přímo z</w:t>
      </w:r>
      <w:r w:rsidR="002622B9">
        <w:t> </w:t>
      </w:r>
      <w:r>
        <w:t>prvku</w:t>
      </w:r>
      <w:r w:rsidR="002622B9">
        <w:t xml:space="preserve">. Výjimku tvoří </w:t>
      </w:r>
      <w:r w:rsidR="00705D3F">
        <w:t>popisky týkající se finálních povrchových úprav</w:t>
      </w:r>
      <w:r w:rsidR="001B1213">
        <w:t xml:space="preserve">, které jsou řešeny textovým popisem </w:t>
      </w:r>
      <w:r w:rsidR="001F7896">
        <w:t>v pohledech pro výkresy</w:t>
      </w:r>
      <w:r w:rsidR="00490AE3">
        <w:t>.</w:t>
      </w:r>
    </w:p>
    <w:p w14:paraId="00EA77E0" w14:textId="6A9959CA" w:rsidR="00251F3F" w:rsidRPr="001402EB" w:rsidRDefault="001402EB" w:rsidP="00B6602E">
      <w:r w:rsidRPr="00082084">
        <w:t xml:space="preserve">Značení </w:t>
      </w:r>
      <w:r>
        <w:t>všech částí</w:t>
      </w:r>
      <w:r w:rsidRPr="00082084">
        <w:t xml:space="preserve"> dokumentace musí být </w:t>
      </w:r>
      <w:r w:rsidR="00617812">
        <w:t xml:space="preserve">v souladu se stanoveným standardem pojmenování (viz </w:t>
      </w:r>
      <w:r w:rsidR="00322394">
        <w:t>BEP_D1)</w:t>
      </w:r>
      <w:r w:rsidRPr="00082084">
        <w:t xml:space="preserve">, odkazy na podrobnější dokumentaci apod. musí být přehledné a jednoznačné. Každý prvek bude obsahovat jednoznačnou identifikaci dle Třídícího systému </w:t>
      </w:r>
      <w:r w:rsidR="005A3006">
        <w:t>(viz BEP_B1)</w:t>
      </w:r>
      <w:r w:rsidRPr="00082084">
        <w:t xml:space="preserve"> jak v informačním modelu, tak i v ostatních částech dokumentace.</w:t>
      </w:r>
    </w:p>
    <w:p w14:paraId="634B0B83" w14:textId="422E0037" w:rsidR="0009778F" w:rsidRPr="00642D9C" w:rsidRDefault="00FF09C9" w:rsidP="0009778F">
      <w:r>
        <w:t>E</w:t>
      </w:r>
      <w:r w:rsidR="0009778F">
        <w:t>xporty z </w:t>
      </w:r>
      <w:proofErr w:type="spellStart"/>
      <w:r w:rsidR="0009778F">
        <w:t>DiMS</w:t>
      </w:r>
      <w:proofErr w:type="spellEnd"/>
      <w:r w:rsidR="0009778F">
        <w:t xml:space="preserve"> budou standardně publikovány v lokálních souřadnicích.</w:t>
      </w:r>
      <w:r>
        <w:t xml:space="preserve"> </w:t>
      </w:r>
      <w:r w:rsidR="0009778F">
        <w:t xml:space="preserve">Bude-li potřeba </w:t>
      </w:r>
      <w:proofErr w:type="spellStart"/>
      <w:r w:rsidR="0009778F">
        <w:t>vypublikování</w:t>
      </w:r>
      <w:proofErr w:type="spellEnd"/>
      <w:r w:rsidR="0009778F">
        <w:t xml:space="preserve"> na souřadnice S-JTSK musí být tento požadavek dohodnut před odevzdáním dané FS.</w:t>
      </w:r>
    </w:p>
    <w:p w14:paraId="243979E4" w14:textId="77777777" w:rsidR="002C612E" w:rsidRPr="00004B27" w:rsidRDefault="002C612E" w:rsidP="00077FBF">
      <w:pPr>
        <w:pStyle w:val="Nadpis2"/>
      </w:pPr>
      <w:bookmarkStart w:id="591" w:name="_Toc130301719"/>
      <w:bookmarkStart w:id="592" w:name="_Toc130388603"/>
      <w:bookmarkStart w:id="593" w:name="_Toc130455226"/>
      <w:bookmarkStart w:id="594" w:name="_Toc130468208"/>
      <w:bookmarkStart w:id="595" w:name="_Toc134535520"/>
      <w:bookmarkStart w:id="596" w:name="_Toc134889066"/>
      <w:bookmarkStart w:id="597" w:name="_Toc130301720"/>
      <w:bookmarkStart w:id="598" w:name="_Toc130388604"/>
      <w:bookmarkStart w:id="599" w:name="_Toc130455227"/>
      <w:bookmarkStart w:id="600" w:name="_Toc130468209"/>
      <w:bookmarkStart w:id="601" w:name="_Toc134535521"/>
      <w:bookmarkStart w:id="602" w:name="_Toc134889067"/>
      <w:bookmarkStart w:id="603" w:name="_Toc130301721"/>
      <w:bookmarkStart w:id="604" w:name="_Toc130388605"/>
      <w:bookmarkStart w:id="605" w:name="_Toc130455228"/>
      <w:bookmarkStart w:id="606" w:name="_Toc130468210"/>
      <w:bookmarkStart w:id="607" w:name="_Toc134535522"/>
      <w:bookmarkStart w:id="608" w:name="_Toc134889068"/>
      <w:bookmarkStart w:id="609" w:name="_Toc55807081"/>
      <w:bookmarkStart w:id="610" w:name="_Toc134889069"/>
      <w:bookmarkStart w:id="611" w:name="_Toc207200705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r>
        <w:t>Textové a tabulkové dokumenty</w:t>
      </w:r>
      <w:bookmarkEnd w:id="609"/>
      <w:bookmarkEnd w:id="610"/>
      <w:bookmarkEnd w:id="611"/>
    </w:p>
    <w:p w14:paraId="5F77465C" w14:textId="6FAFE012" w:rsidR="002C612E" w:rsidRPr="002C612E" w:rsidRDefault="002C612E" w:rsidP="002C612E">
      <w:pPr>
        <w:pStyle w:val="Pre-ContractBEP"/>
        <w:rPr>
          <w:i w:val="0"/>
          <w:color w:val="auto"/>
        </w:rPr>
      </w:pPr>
      <w:r w:rsidRPr="00004B27">
        <w:rPr>
          <w:i w:val="0"/>
          <w:iCs w:val="0"/>
          <w:color w:val="auto"/>
        </w:rPr>
        <w:t>Dokumenty textové a tabulkové budou zpracovány v rozsahu dané FS PD a ustanovení SOD.</w:t>
      </w:r>
    </w:p>
    <w:p w14:paraId="250FE65E" w14:textId="0FEF03F3" w:rsidR="00F757BC" w:rsidRPr="00004B27" w:rsidRDefault="00753C9B" w:rsidP="00BA763A">
      <w:pPr>
        <w:pStyle w:val="BEP-Nadpisy-1rove"/>
      </w:pPr>
      <w:bookmarkStart w:id="612" w:name="_Toc207200706"/>
      <w:r>
        <w:t>K</w:t>
      </w:r>
      <w:r w:rsidR="00541823">
        <w:t xml:space="preserve">oordinace v rámci </w:t>
      </w:r>
      <w:proofErr w:type="spellStart"/>
      <w:r w:rsidR="00470775">
        <w:t>DiMS</w:t>
      </w:r>
      <w:bookmarkEnd w:id="586"/>
      <w:bookmarkEnd w:id="587"/>
      <w:bookmarkEnd w:id="588"/>
      <w:bookmarkEnd w:id="589"/>
      <w:bookmarkEnd w:id="612"/>
      <w:proofErr w:type="spellEnd"/>
    </w:p>
    <w:p w14:paraId="2E6F5EA5" w14:textId="771AA560" w:rsidR="00200EE3" w:rsidRDefault="00917029" w:rsidP="00F83336">
      <w:pPr>
        <w:pStyle w:val="Pre-ContractBEP"/>
        <w:rPr>
          <w:i w:val="0"/>
          <w:iCs w:val="0"/>
          <w:color w:val="auto"/>
        </w:rPr>
      </w:pPr>
      <w:r w:rsidRPr="00004B27">
        <w:rPr>
          <w:i w:val="0"/>
          <w:iCs w:val="0"/>
          <w:color w:val="auto"/>
        </w:rPr>
        <w:t>V</w:t>
      </w:r>
      <w:r w:rsidR="00200EE3" w:rsidRPr="00004B27">
        <w:rPr>
          <w:i w:val="0"/>
          <w:iCs w:val="0"/>
          <w:color w:val="auto"/>
        </w:rPr>
        <w:t>yužití</w:t>
      </w:r>
      <w:r w:rsidRPr="00004B27">
        <w:rPr>
          <w:i w:val="0"/>
          <w:iCs w:val="0"/>
          <w:color w:val="auto"/>
        </w:rPr>
        <w:t>m</w:t>
      </w:r>
      <w:r w:rsidR="00200EE3" w:rsidRPr="00004B27">
        <w:rPr>
          <w:i w:val="0"/>
          <w:iCs w:val="0"/>
          <w:color w:val="auto"/>
        </w:rPr>
        <w:t xml:space="preserve"> </w:t>
      </w:r>
      <w:r w:rsidR="001123A4" w:rsidRPr="00004B27">
        <w:rPr>
          <w:i w:val="0"/>
          <w:iCs w:val="0"/>
          <w:color w:val="auto"/>
        </w:rPr>
        <w:t xml:space="preserve">metody BIM a </w:t>
      </w:r>
      <w:r w:rsidR="009321E4" w:rsidRPr="00004B27">
        <w:rPr>
          <w:i w:val="0"/>
          <w:iCs w:val="0"/>
          <w:color w:val="auto"/>
        </w:rPr>
        <w:t xml:space="preserve">jednotlivých </w:t>
      </w:r>
      <w:proofErr w:type="spellStart"/>
      <w:r w:rsidR="00007C78" w:rsidRPr="00004B27">
        <w:rPr>
          <w:i w:val="0"/>
          <w:iCs w:val="0"/>
          <w:color w:val="auto"/>
        </w:rPr>
        <w:t>DiMS</w:t>
      </w:r>
      <w:proofErr w:type="spellEnd"/>
      <w:r w:rsidR="00007C78" w:rsidRPr="00004B27">
        <w:rPr>
          <w:i w:val="0"/>
          <w:iCs w:val="0"/>
          <w:color w:val="auto"/>
        </w:rPr>
        <w:t xml:space="preserve"> pro tvorbu výkresové dokumentace</w:t>
      </w:r>
      <w:r w:rsidR="00200EE3" w:rsidRPr="00004B27">
        <w:rPr>
          <w:i w:val="0"/>
          <w:iCs w:val="0"/>
          <w:color w:val="auto"/>
        </w:rPr>
        <w:t xml:space="preserve"> </w:t>
      </w:r>
      <w:r w:rsidR="00553ACE" w:rsidRPr="00004B27">
        <w:rPr>
          <w:i w:val="0"/>
          <w:iCs w:val="0"/>
          <w:color w:val="auto"/>
        </w:rPr>
        <w:t>je</w:t>
      </w:r>
      <w:r w:rsidR="00200EE3" w:rsidRPr="00004B27">
        <w:rPr>
          <w:i w:val="0"/>
          <w:iCs w:val="0"/>
          <w:color w:val="auto"/>
        </w:rPr>
        <w:t xml:space="preserve"> </w:t>
      </w:r>
      <w:r w:rsidR="00AC344E" w:rsidRPr="00004B27">
        <w:rPr>
          <w:i w:val="0"/>
          <w:iCs w:val="0"/>
          <w:color w:val="auto"/>
        </w:rPr>
        <w:t>zajištěn</w:t>
      </w:r>
      <w:r w:rsidR="008C2D9A" w:rsidRPr="00004B27">
        <w:rPr>
          <w:i w:val="0"/>
          <w:iCs w:val="0"/>
          <w:color w:val="auto"/>
        </w:rPr>
        <w:t xml:space="preserve"> soulad</w:t>
      </w:r>
      <w:r w:rsidR="00AC344E" w:rsidRPr="00004B27">
        <w:rPr>
          <w:i w:val="0"/>
          <w:iCs w:val="0"/>
          <w:color w:val="auto"/>
        </w:rPr>
        <w:t xml:space="preserve"> </w:t>
      </w:r>
      <w:r w:rsidR="00200EE3" w:rsidRPr="00004B27">
        <w:rPr>
          <w:i w:val="0"/>
          <w:iCs w:val="0"/>
          <w:color w:val="auto"/>
        </w:rPr>
        <w:t xml:space="preserve">mezi </w:t>
      </w:r>
      <w:r w:rsidR="00AC344E" w:rsidRPr="00004B27">
        <w:rPr>
          <w:i w:val="0"/>
          <w:iCs w:val="0"/>
          <w:color w:val="auto"/>
        </w:rPr>
        <w:t>dokumenty generovanými z</w:t>
      </w:r>
      <w:r w:rsidR="009077C0" w:rsidRPr="00004B27">
        <w:rPr>
          <w:i w:val="0"/>
          <w:iCs w:val="0"/>
          <w:color w:val="auto"/>
        </w:rPr>
        <w:t> </w:t>
      </w:r>
      <w:proofErr w:type="spellStart"/>
      <w:r w:rsidR="00AC344E" w:rsidRPr="00004B27">
        <w:rPr>
          <w:i w:val="0"/>
          <w:iCs w:val="0"/>
          <w:color w:val="auto"/>
        </w:rPr>
        <w:t>DiMS</w:t>
      </w:r>
      <w:proofErr w:type="spellEnd"/>
      <w:r w:rsidR="009077C0" w:rsidRPr="00004B27">
        <w:rPr>
          <w:i w:val="0"/>
          <w:iCs w:val="0"/>
          <w:color w:val="auto"/>
        </w:rPr>
        <w:t>.</w:t>
      </w:r>
      <w:r w:rsidR="00AC344E" w:rsidRPr="00004B27">
        <w:rPr>
          <w:i w:val="0"/>
          <w:iCs w:val="0"/>
          <w:color w:val="auto"/>
        </w:rPr>
        <w:t xml:space="preserve"> </w:t>
      </w:r>
      <w:r w:rsidR="00025CA2">
        <w:rPr>
          <w:i w:val="0"/>
          <w:iCs w:val="0"/>
          <w:color w:val="auto"/>
        </w:rPr>
        <w:t xml:space="preserve">Výkresová dokumentace </w:t>
      </w:r>
      <w:r w:rsidR="001715E4">
        <w:rPr>
          <w:i w:val="0"/>
          <w:iCs w:val="0"/>
          <w:color w:val="auto"/>
        </w:rPr>
        <w:t>v </w:t>
      </w:r>
      <w:proofErr w:type="spellStart"/>
      <w:r w:rsidR="001715E4">
        <w:rPr>
          <w:i w:val="0"/>
          <w:iCs w:val="0"/>
          <w:color w:val="auto"/>
        </w:rPr>
        <w:t>DiMS</w:t>
      </w:r>
      <w:proofErr w:type="spellEnd"/>
      <w:r w:rsidR="001715E4">
        <w:rPr>
          <w:i w:val="0"/>
          <w:iCs w:val="0"/>
          <w:color w:val="auto"/>
        </w:rPr>
        <w:t xml:space="preserve"> obsahuje 2D</w:t>
      </w:r>
      <w:r w:rsidR="00A907FA">
        <w:rPr>
          <w:i w:val="0"/>
          <w:iCs w:val="0"/>
          <w:color w:val="auto"/>
        </w:rPr>
        <w:t xml:space="preserve"> prvky – kóty, popisky apod. </w:t>
      </w:r>
      <w:r w:rsidR="00AC344E" w:rsidRPr="00004B27">
        <w:rPr>
          <w:i w:val="0"/>
          <w:iCs w:val="0"/>
          <w:color w:val="auto"/>
        </w:rPr>
        <w:t xml:space="preserve">Generované </w:t>
      </w:r>
      <w:r w:rsidRPr="00004B27">
        <w:rPr>
          <w:i w:val="0"/>
          <w:iCs w:val="0"/>
          <w:color w:val="auto"/>
        </w:rPr>
        <w:t xml:space="preserve">dokumenty </w:t>
      </w:r>
      <w:r w:rsidR="000E191F" w:rsidRPr="00004B27">
        <w:rPr>
          <w:i w:val="0"/>
          <w:iCs w:val="0"/>
          <w:color w:val="auto"/>
        </w:rPr>
        <w:t>jsou</w:t>
      </w:r>
      <w:r w:rsidRPr="00004B27">
        <w:rPr>
          <w:i w:val="0"/>
          <w:iCs w:val="0"/>
          <w:color w:val="auto"/>
        </w:rPr>
        <w:t xml:space="preserve"> </w:t>
      </w:r>
      <w:r w:rsidR="00AC344E" w:rsidRPr="00004B27">
        <w:rPr>
          <w:i w:val="0"/>
          <w:iCs w:val="0"/>
          <w:color w:val="auto"/>
        </w:rPr>
        <w:t xml:space="preserve">ponechány </w:t>
      </w:r>
      <w:r w:rsidR="00200EE3" w:rsidRPr="00004B27">
        <w:rPr>
          <w:i w:val="0"/>
          <w:iCs w:val="0"/>
          <w:color w:val="auto"/>
        </w:rPr>
        <w:t xml:space="preserve">bez </w:t>
      </w:r>
      <w:r w:rsidR="00483308">
        <w:rPr>
          <w:i w:val="0"/>
          <w:iCs w:val="0"/>
          <w:color w:val="auto"/>
        </w:rPr>
        <w:t>dodatečných</w:t>
      </w:r>
      <w:r w:rsidR="00200EE3" w:rsidRPr="00004B27">
        <w:rPr>
          <w:i w:val="0"/>
          <w:iCs w:val="0"/>
          <w:color w:val="auto"/>
        </w:rPr>
        <w:t xml:space="preserve"> </w:t>
      </w:r>
      <w:proofErr w:type="gramStart"/>
      <w:r w:rsidRPr="00004B27">
        <w:rPr>
          <w:i w:val="0"/>
          <w:iCs w:val="0"/>
          <w:color w:val="auto"/>
        </w:rPr>
        <w:t>2D</w:t>
      </w:r>
      <w:proofErr w:type="gramEnd"/>
      <w:r w:rsidRPr="00004B27">
        <w:rPr>
          <w:i w:val="0"/>
          <w:iCs w:val="0"/>
          <w:color w:val="auto"/>
        </w:rPr>
        <w:t xml:space="preserve"> </w:t>
      </w:r>
      <w:r w:rsidR="00200EE3" w:rsidRPr="00004B27">
        <w:rPr>
          <w:i w:val="0"/>
          <w:iCs w:val="0"/>
          <w:color w:val="auto"/>
        </w:rPr>
        <w:t>úprav</w:t>
      </w:r>
      <w:r w:rsidR="009077C0" w:rsidRPr="00004B27">
        <w:rPr>
          <w:i w:val="0"/>
          <w:iCs w:val="0"/>
          <w:color w:val="auto"/>
        </w:rPr>
        <w:t>.</w:t>
      </w:r>
      <w:r w:rsidR="00FB14EA" w:rsidRPr="00004B27">
        <w:rPr>
          <w:i w:val="0"/>
          <w:iCs w:val="0"/>
          <w:color w:val="auto"/>
        </w:rPr>
        <w:t xml:space="preserve"> </w:t>
      </w:r>
      <w:r w:rsidR="004F263D" w:rsidRPr="00004B27">
        <w:rPr>
          <w:i w:val="0"/>
          <w:iCs w:val="0"/>
          <w:color w:val="auto"/>
        </w:rPr>
        <w:t>Koordinace je plně v </w:t>
      </w:r>
      <w:r w:rsidR="001815D1" w:rsidRPr="00004B27">
        <w:rPr>
          <w:i w:val="0"/>
          <w:iCs w:val="0"/>
          <w:color w:val="auto"/>
        </w:rPr>
        <w:t>kompetenci</w:t>
      </w:r>
      <w:r w:rsidR="004F263D" w:rsidRPr="00004B27">
        <w:rPr>
          <w:i w:val="0"/>
          <w:iCs w:val="0"/>
          <w:color w:val="auto"/>
        </w:rPr>
        <w:t xml:space="preserve"> </w:t>
      </w:r>
      <w:r w:rsidR="00FB03F8">
        <w:rPr>
          <w:i w:val="0"/>
          <w:iCs w:val="0"/>
          <w:color w:val="auto"/>
        </w:rPr>
        <w:t>Zhotovitele</w:t>
      </w:r>
      <w:r w:rsidR="0060316B" w:rsidRPr="00004B27">
        <w:rPr>
          <w:i w:val="0"/>
          <w:iCs w:val="0"/>
          <w:color w:val="auto"/>
        </w:rPr>
        <w:t>.</w:t>
      </w:r>
    </w:p>
    <w:p w14:paraId="20B24718" w14:textId="035F3065" w:rsidR="00541823" w:rsidRPr="00F11969" w:rsidRDefault="00541823" w:rsidP="00F11969">
      <w:pPr>
        <w:pStyle w:val="Nadpis2"/>
      </w:pPr>
      <w:bookmarkStart w:id="613" w:name="_Ref74231688"/>
      <w:bookmarkStart w:id="614" w:name="_Ref74231716"/>
      <w:bookmarkStart w:id="615" w:name="_Ref74231739"/>
      <w:bookmarkStart w:id="616" w:name="_Toc134889058"/>
      <w:bookmarkStart w:id="617" w:name="_Toc207200707"/>
      <w:r w:rsidRPr="00F11969">
        <w:t xml:space="preserve">Prostorová </w:t>
      </w:r>
      <w:proofErr w:type="gramStart"/>
      <w:r w:rsidRPr="00F11969">
        <w:t>koordinace</w:t>
      </w:r>
      <w:bookmarkEnd w:id="613"/>
      <w:bookmarkEnd w:id="614"/>
      <w:bookmarkEnd w:id="615"/>
      <w:r w:rsidRPr="00F11969">
        <w:t xml:space="preserve"> </w:t>
      </w:r>
      <w:r w:rsidR="00917029" w:rsidRPr="00F11969">
        <w:t xml:space="preserve"> </w:t>
      </w:r>
      <w:proofErr w:type="spellStart"/>
      <w:r w:rsidR="00917029" w:rsidRPr="00F11969">
        <w:t>DiMS</w:t>
      </w:r>
      <w:bookmarkEnd w:id="616"/>
      <w:bookmarkEnd w:id="617"/>
      <w:proofErr w:type="spellEnd"/>
      <w:proofErr w:type="gramEnd"/>
    </w:p>
    <w:p w14:paraId="0544E5BA" w14:textId="56557EF3" w:rsidR="00F83336" w:rsidRPr="00004B27" w:rsidRDefault="6900EBB3" w:rsidP="32CC2773">
      <w:pPr>
        <w:pStyle w:val="Pre-ContractBEP"/>
        <w:rPr>
          <w:i w:val="0"/>
          <w:iCs w:val="0"/>
          <w:color w:val="auto"/>
        </w:rPr>
      </w:pPr>
      <w:r w:rsidRPr="00004B27">
        <w:rPr>
          <w:i w:val="0"/>
          <w:iCs w:val="0"/>
          <w:color w:val="auto"/>
        </w:rPr>
        <w:t xml:space="preserve">Zhotovitel předá </w:t>
      </w:r>
      <w:proofErr w:type="spellStart"/>
      <w:r w:rsidRPr="00004B27">
        <w:rPr>
          <w:i w:val="0"/>
          <w:iCs w:val="0"/>
          <w:color w:val="auto"/>
        </w:rPr>
        <w:t>DiMS</w:t>
      </w:r>
      <w:proofErr w:type="spellEnd"/>
      <w:r w:rsidRPr="00004B27">
        <w:rPr>
          <w:i w:val="0"/>
          <w:iCs w:val="0"/>
          <w:color w:val="auto"/>
        </w:rPr>
        <w:t xml:space="preserve"> v</w:t>
      </w:r>
      <w:r w:rsidR="003350B4">
        <w:rPr>
          <w:i w:val="0"/>
          <w:iCs w:val="0"/>
          <w:color w:val="auto"/>
        </w:rPr>
        <w:t> </w:t>
      </w:r>
      <w:r w:rsidRPr="00004B27">
        <w:rPr>
          <w:i w:val="0"/>
          <w:iCs w:val="0"/>
          <w:color w:val="auto"/>
        </w:rPr>
        <w:t xml:space="preserve">milnících </w:t>
      </w:r>
      <w:r w:rsidR="006C4558">
        <w:rPr>
          <w:i w:val="0"/>
          <w:iCs w:val="0"/>
          <w:color w:val="auto"/>
        </w:rPr>
        <w:t xml:space="preserve">dle </w:t>
      </w:r>
      <w:r w:rsidR="00C71468">
        <w:rPr>
          <w:i w:val="0"/>
          <w:iCs w:val="0"/>
          <w:color w:val="auto"/>
        </w:rPr>
        <w:t>harmonogramu</w:t>
      </w:r>
      <w:r w:rsidR="006C4558">
        <w:rPr>
          <w:i w:val="0"/>
          <w:iCs w:val="0"/>
          <w:color w:val="auto"/>
        </w:rPr>
        <w:t xml:space="preserve"> </w:t>
      </w:r>
      <w:r w:rsidR="7B9A99B4" w:rsidRPr="00004B27">
        <w:rPr>
          <w:i w:val="0"/>
          <w:iCs w:val="0"/>
          <w:color w:val="auto"/>
        </w:rPr>
        <w:t>v</w:t>
      </w:r>
      <w:r w:rsidR="00103821">
        <w:rPr>
          <w:i w:val="0"/>
          <w:iCs w:val="0"/>
          <w:color w:val="auto"/>
        </w:rPr>
        <w:t>e</w:t>
      </w:r>
      <w:r w:rsidR="7B9A99B4" w:rsidRPr="00004B27">
        <w:rPr>
          <w:i w:val="0"/>
          <w:iCs w:val="0"/>
          <w:color w:val="auto"/>
        </w:rPr>
        <w:t xml:space="preserve"> </w:t>
      </w:r>
      <w:r w:rsidR="00D34357">
        <w:rPr>
          <w:i w:val="0"/>
          <w:iCs w:val="0"/>
          <w:color w:val="auto"/>
        </w:rPr>
        <w:t>Zkoordinovaném</w:t>
      </w:r>
      <w:r w:rsidR="33C4D701" w:rsidRPr="00004B27">
        <w:rPr>
          <w:i w:val="0"/>
          <w:iCs w:val="0"/>
          <w:color w:val="auto"/>
        </w:rPr>
        <w:t xml:space="preserve"> stav</w:t>
      </w:r>
      <w:r w:rsidR="6A6A0E69" w:rsidRPr="00004B27">
        <w:rPr>
          <w:i w:val="0"/>
          <w:iCs w:val="0"/>
          <w:color w:val="auto"/>
        </w:rPr>
        <w:t>u</w:t>
      </w:r>
      <w:r w:rsidR="379ACDCF" w:rsidRPr="00004B27">
        <w:rPr>
          <w:i w:val="0"/>
          <w:iCs w:val="0"/>
          <w:color w:val="auto"/>
        </w:rPr>
        <w:t xml:space="preserve"> v souladu s</w:t>
      </w:r>
      <w:r w:rsidR="00C645F2" w:rsidRPr="00004B27">
        <w:rPr>
          <w:i w:val="0"/>
          <w:iCs w:val="0"/>
          <w:color w:val="auto"/>
        </w:rPr>
        <w:t> </w:t>
      </w:r>
      <w:r w:rsidR="379ACDCF" w:rsidRPr="00004B27">
        <w:rPr>
          <w:i w:val="0"/>
          <w:iCs w:val="0"/>
          <w:color w:val="auto"/>
        </w:rPr>
        <w:t>pravidl</w:t>
      </w:r>
      <w:r w:rsidR="00C645F2" w:rsidRPr="00004B27">
        <w:rPr>
          <w:i w:val="0"/>
          <w:iCs w:val="0"/>
          <w:color w:val="auto"/>
        </w:rPr>
        <w:t xml:space="preserve">y </w:t>
      </w:r>
      <w:r w:rsidR="001A278D" w:rsidRPr="00004B27">
        <w:rPr>
          <w:i w:val="0"/>
          <w:iCs w:val="0"/>
          <w:color w:val="auto"/>
        </w:rPr>
        <w:t xml:space="preserve">uvedenými v BEP. </w:t>
      </w:r>
    </w:p>
    <w:p w14:paraId="24657C75" w14:textId="1305651E" w:rsidR="00553ACE" w:rsidRPr="00004B27" w:rsidRDefault="0098280E" w:rsidP="000C6CBD">
      <w:pPr>
        <w:pStyle w:val="Nadpis3"/>
      </w:pPr>
      <w:bookmarkStart w:id="618" w:name="_Toc134889059"/>
      <w:bookmarkStart w:id="619" w:name="_Toc207200708"/>
      <w:r>
        <w:t xml:space="preserve">Pravidla </w:t>
      </w:r>
      <w:r w:rsidR="006C1C6B">
        <w:t>prostorové</w:t>
      </w:r>
      <w:r w:rsidR="00553ACE">
        <w:t xml:space="preserve"> koordinace</w:t>
      </w:r>
      <w:bookmarkEnd w:id="618"/>
      <w:bookmarkEnd w:id="619"/>
    </w:p>
    <w:p w14:paraId="62AB0E16" w14:textId="5D128B16" w:rsidR="00FE40FB" w:rsidRPr="00335D87" w:rsidRDefault="00FE40FB" w:rsidP="00F83336">
      <w:pPr>
        <w:pStyle w:val="Pre-ContractBEP"/>
        <w:rPr>
          <w:i w:val="0"/>
          <w:iCs w:val="0"/>
          <w:color w:val="auto"/>
        </w:rPr>
      </w:pPr>
      <w:r w:rsidRPr="00004B27">
        <w:rPr>
          <w:i w:val="0"/>
          <w:iCs w:val="0"/>
          <w:color w:val="auto"/>
        </w:rPr>
        <w:t>Identifikace,</w:t>
      </w:r>
      <w:r w:rsidRPr="00004B27">
        <w:rPr>
          <w:rStyle w:val="cf01"/>
          <w:rFonts w:ascii="Arial Narrow" w:hAnsi="Arial Narrow"/>
        </w:rPr>
        <w:t xml:space="preserve"> </w:t>
      </w:r>
      <w:r w:rsidRPr="00004B27">
        <w:rPr>
          <w:i w:val="0"/>
          <w:iCs w:val="0"/>
          <w:color w:val="auto"/>
        </w:rPr>
        <w:t>roztřídění a řešení kolizí v </w:t>
      </w:r>
      <w:proofErr w:type="spellStart"/>
      <w:r w:rsidRPr="00004B27">
        <w:rPr>
          <w:i w:val="0"/>
          <w:iCs w:val="0"/>
          <w:color w:val="auto"/>
        </w:rPr>
        <w:t>DiMS</w:t>
      </w:r>
      <w:proofErr w:type="spellEnd"/>
      <w:r w:rsidRPr="00004B27">
        <w:rPr>
          <w:i w:val="0"/>
          <w:iCs w:val="0"/>
          <w:color w:val="auto"/>
        </w:rPr>
        <w:t xml:space="preserve"> i PD je věcí </w:t>
      </w:r>
      <w:r w:rsidR="00C71468">
        <w:rPr>
          <w:i w:val="0"/>
          <w:iCs w:val="0"/>
          <w:color w:val="auto"/>
        </w:rPr>
        <w:t>Zhotovitele</w:t>
      </w:r>
      <w:r w:rsidRPr="00335D87">
        <w:rPr>
          <w:i w:val="0"/>
          <w:iCs w:val="0"/>
          <w:color w:val="auto"/>
        </w:rPr>
        <w:t xml:space="preserve">. </w:t>
      </w:r>
    </w:p>
    <w:p w14:paraId="1084ADB3" w14:textId="067DA987" w:rsidR="00541823" w:rsidRPr="00335D87" w:rsidRDefault="00FE40FB" w:rsidP="00F83336">
      <w:pPr>
        <w:pStyle w:val="Pre-ContractBEP"/>
        <w:rPr>
          <w:i w:val="0"/>
          <w:iCs w:val="0"/>
          <w:color w:val="auto"/>
        </w:rPr>
      </w:pPr>
      <w:r w:rsidRPr="00335D87">
        <w:rPr>
          <w:i w:val="0"/>
          <w:iCs w:val="0"/>
          <w:color w:val="auto"/>
        </w:rPr>
        <w:t>V</w:t>
      </w:r>
      <w:r w:rsidR="006430A3" w:rsidRPr="00335D87">
        <w:rPr>
          <w:i w:val="0"/>
          <w:iCs w:val="0"/>
          <w:color w:val="auto"/>
        </w:rPr>
        <w:t> této kapitole</w:t>
      </w:r>
      <w:r w:rsidR="007910A4" w:rsidRPr="00335D87">
        <w:rPr>
          <w:i w:val="0"/>
          <w:iCs w:val="0"/>
          <w:color w:val="auto"/>
        </w:rPr>
        <w:t xml:space="preserve"> jsou stanoven</w:t>
      </w:r>
      <w:r w:rsidR="00D71C21" w:rsidRPr="00335D87">
        <w:rPr>
          <w:i w:val="0"/>
          <w:iCs w:val="0"/>
          <w:color w:val="auto"/>
        </w:rPr>
        <w:t>a</w:t>
      </w:r>
      <w:r w:rsidR="007910A4" w:rsidRPr="00335D87">
        <w:rPr>
          <w:i w:val="0"/>
          <w:iCs w:val="0"/>
          <w:color w:val="auto"/>
        </w:rPr>
        <w:t xml:space="preserve"> pravidla pro</w:t>
      </w:r>
      <w:r w:rsidR="00602209" w:rsidRPr="00335D87">
        <w:rPr>
          <w:i w:val="0"/>
          <w:iCs w:val="0"/>
          <w:color w:val="auto"/>
        </w:rPr>
        <w:t xml:space="preserve"> tyto</w:t>
      </w:r>
      <w:r w:rsidR="007910A4" w:rsidRPr="00335D87">
        <w:rPr>
          <w:i w:val="0"/>
          <w:iCs w:val="0"/>
          <w:color w:val="auto"/>
        </w:rPr>
        <w:t xml:space="preserve"> cíle</w:t>
      </w:r>
      <w:r w:rsidR="009E7A4A" w:rsidRPr="00335D87">
        <w:rPr>
          <w:i w:val="0"/>
          <w:iCs w:val="0"/>
          <w:color w:val="auto"/>
        </w:rPr>
        <w:t>:</w:t>
      </w:r>
    </w:p>
    <w:p w14:paraId="761F7F47" w14:textId="7146B042" w:rsidR="006430A3" w:rsidRPr="00335D87" w:rsidRDefault="5ECB215E" w:rsidP="000C4DF5">
      <w:pPr>
        <w:pStyle w:val="Pre-ContractBEP"/>
        <w:numPr>
          <w:ilvl w:val="0"/>
          <w:numId w:val="17"/>
        </w:numPr>
        <w:rPr>
          <w:i w:val="0"/>
          <w:iCs w:val="0"/>
          <w:color w:val="auto"/>
        </w:rPr>
      </w:pPr>
      <w:r w:rsidRPr="00335D87">
        <w:rPr>
          <w:i w:val="0"/>
          <w:iCs w:val="0"/>
          <w:color w:val="auto"/>
        </w:rPr>
        <w:t xml:space="preserve">Identifikace kolizí a jejích zatřídění do kategorie I anebo II je věcí </w:t>
      </w:r>
      <w:r w:rsidR="00C71468">
        <w:rPr>
          <w:i w:val="0"/>
          <w:iCs w:val="0"/>
          <w:color w:val="auto"/>
        </w:rPr>
        <w:t>Zhotovitele</w:t>
      </w:r>
      <w:r w:rsidR="5295F08E" w:rsidRPr="00335D87">
        <w:rPr>
          <w:i w:val="0"/>
          <w:iCs w:val="0"/>
          <w:color w:val="auto"/>
        </w:rPr>
        <w:t>.</w:t>
      </w:r>
    </w:p>
    <w:p w14:paraId="71A83238" w14:textId="02DDD9CA" w:rsidR="00AC344E" w:rsidRDefault="101C6E52" w:rsidP="000C4DF5">
      <w:pPr>
        <w:pStyle w:val="Pre-ContractBEP"/>
        <w:numPr>
          <w:ilvl w:val="0"/>
          <w:numId w:val="17"/>
        </w:numPr>
        <w:rPr>
          <w:i w:val="0"/>
          <w:iCs w:val="0"/>
          <w:color w:val="auto"/>
        </w:rPr>
      </w:pPr>
      <w:r w:rsidRPr="00004B27">
        <w:rPr>
          <w:i w:val="0"/>
          <w:iCs w:val="0"/>
          <w:color w:val="auto"/>
        </w:rPr>
        <w:t xml:space="preserve">Každý </w:t>
      </w:r>
      <w:proofErr w:type="spellStart"/>
      <w:r w:rsidR="00C71468">
        <w:rPr>
          <w:i w:val="0"/>
          <w:iCs w:val="0"/>
          <w:color w:val="auto"/>
        </w:rPr>
        <w:t>Subz</w:t>
      </w:r>
      <w:r w:rsidR="004A43F4" w:rsidRPr="00004B27">
        <w:rPr>
          <w:i w:val="0"/>
          <w:iCs w:val="0"/>
          <w:color w:val="auto"/>
        </w:rPr>
        <w:t>hotovitel</w:t>
      </w:r>
      <w:proofErr w:type="spellEnd"/>
      <w:r w:rsidR="004A43F4" w:rsidRPr="00004B27">
        <w:rPr>
          <w:i w:val="0"/>
          <w:iCs w:val="0"/>
          <w:color w:val="auto"/>
        </w:rPr>
        <w:t xml:space="preserve"> </w:t>
      </w:r>
      <w:r w:rsidR="6226D138" w:rsidRPr="00004B27">
        <w:rPr>
          <w:i w:val="0"/>
          <w:iCs w:val="0"/>
          <w:color w:val="auto"/>
        </w:rPr>
        <w:t xml:space="preserve">je zodpovědný za </w:t>
      </w:r>
      <w:r w:rsidRPr="00004B27">
        <w:rPr>
          <w:i w:val="0"/>
          <w:iCs w:val="0"/>
          <w:color w:val="auto"/>
        </w:rPr>
        <w:t>zapracování výstupů z koordinačních jednání</w:t>
      </w:r>
      <w:r w:rsidR="4F4FDF85" w:rsidRPr="00004B27">
        <w:rPr>
          <w:i w:val="0"/>
          <w:iCs w:val="0"/>
          <w:color w:val="auto"/>
        </w:rPr>
        <w:t xml:space="preserve"> ve svých dílčích </w:t>
      </w:r>
      <w:proofErr w:type="spellStart"/>
      <w:r w:rsidR="4F4FDF85" w:rsidRPr="00004B27">
        <w:rPr>
          <w:i w:val="0"/>
          <w:iCs w:val="0"/>
          <w:color w:val="auto"/>
        </w:rPr>
        <w:t>DiMS</w:t>
      </w:r>
      <w:proofErr w:type="spellEnd"/>
      <w:r w:rsidR="4F4FDF85" w:rsidRPr="00004B27">
        <w:rPr>
          <w:i w:val="0"/>
          <w:iCs w:val="0"/>
          <w:color w:val="auto"/>
        </w:rPr>
        <w:t xml:space="preserve"> a PD</w:t>
      </w:r>
      <w:r w:rsidR="5295F08E" w:rsidRPr="00004B27">
        <w:rPr>
          <w:i w:val="0"/>
          <w:iCs w:val="0"/>
          <w:color w:val="auto"/>
        </w:rPr>
        <w:t>.</w:t>
      </w:r>
    </w:p>
    <w:p w14:paraId="2431E732" w14:textId="77777777" w:rsidR="0015387A" w:rsidRDefault="0015387A" w:rsidP="0015387A">
      <w:pPr>
        <w:pStyle w:val="Pre-ContractBEP"/>
        <w:rPr>
          <w:b/>
          <w:bCs/>
          <w:i w:val="0"/>
          <w:iCs w:val="0"/>
          <w:color w:val="auto"/>
        </w:rPr>
      </w:pPr>
      <w:proofErr w:type="spellStart"/>
      <w:r>
        <w:rPr>
          <w:b/>
          <w:bCs/>
          <w:i w:val="0"/>
          <w:iCs w:val="0"/>
          <w:color w:val="auto"/>
        </w:rPr>
        <w:t>Subzhotovitelé</w:t>
      </w:r>
      <w:proofErr w:type="spellEnd"/>
      <w:r w:rsidRPr="00C5201B">
        <w:rPr>
          <w:b/>
          <w:bCs/>
          <w:i w:val="0"/>
          <w:iCs w:val="0"/>
          <w:color w:val="auto"/>
        </w:rPr>
        <w:t xml:space="preserve"> v rámci tvorby </w:t>
      </w:r>
      <w:proofErr w:type="spellStart"/>
      <w:r>
        <w:rPr>
          <w:b/>
          <w:bCs/>
          <w:i w:val="0"/>
          <w:iCs w:val="0"/>
          <w:color w:val="auto"/>
        </w:rPr>
        <w:t>DiMS</w:t>
      </w:r>
      <w:proofErr w:type="spellEnd"/>
      <w:r w:rsidRPr="00C5201B">
        <w:rPr>
          <w:b/>
          <w:bCs/>
          <w:i w:val="0"/>
          <w:iCs w:val="0"/>
          <w:color w:val="auto"/>
        </w:rPr>
        <w:t xml:space="preserve"> ve fázi DP</w:t>
      </w:r>
      <w:r>
        <w:rPr>
          <w:b/>
          <w:bCs/>
          <w:i w:val="0"/>
          <w:iCs w:val="0"/>
          <w:color w:val="auto"/>
        </w:rPr>
        <w:t>S</w:t>
      </w:r>
      <w:r w:rsidRPr="00C5201B">
        <w:rPr>
          <w:b/>
          <w:bCs/>
          <w:i w:val="0"/>
          <w:iCs w:val="0"/>
          <w:color w:val="auto"/>
        </w:rPr>
        <w:t xml:space="preserve">, </w:t>
      </w:r>
      <w:r>
        <w:rPr>
          <w:b/>
          <w:bCs/>
          <w:i w:val="0"/>
          <w:iCs w:val="0"/>
          <w:color w:val="auto"/>
        </w:rPr>
        <w:t>vytvoří</w:t>
      </w:r>
      <w:r w:rsidRPr="00C5201B">
        <w:rPr>
          <w:b/>
          <w:bCs/>
          <w:i w:val="0"/>
          <w:iCs w:val="0"/>
          <w:color w:val="auto"/>
        </w:rPr>
        <w:t xml:space="preserve"> </w:t>
      </w:r>
      <w:r>
        <w:rPr>
          <w:b/>
          <w:bCs/>
          <w:i w:val="0"/>
          <w:iCs w:val="0"/>
          <w:color w:val="auto"/>
        </w:rPr>
        <w:t xml:space="preserve">dílčí </w:t>
      </w:r>
      <w:proofErr w:type="spellStart"/>
      <w:r>
        <w:rPr>
          <w:b/>
          <w:bCs/>
          <w:i w:val="0"/>
          <w:iCs w:val="0"/>
          <w:color w:val="auto"/>
        </w:rPr>
        <w:t>DiMS</w:t>
      </w:r>
      <w:proofErr w:type="spellEnd"/>
      <w:r w:rsidRPr="00C5201B">
        <w:rPr>
          <w:b/>
          <w:bCs/>
          <w:i w:val="0"/>
          <w:iCs w:val="0"/>
          <w:color w:val="auto"/>
        </w:rPr>
        <w:t xml:space="preserve"> prostupů. Bude se jednat o vložení prostupů (rodiny prostupů dodá </w:t>
      </w:r>
      <w:r>
        <w:rPr>
          <w:b/>
          <w:bCs/>
          <w:i w:val="0"/>
          <w:iCs w:val="0"/>
          <w:color w:val="auto"/>
        </w:rPr>
        <w:t>Zhotovitel</w:t>
      </w:r>
      <w:r w:rsidRPr="00C5201B">
        <w:rPr>
          <w:b/>
          <w:bCs/>
          <w:i w:val="0"/>
          <w:iCs w:val="0"/>
          <w:color w:val="auto"/>
        </w:rPr>
        <w:t xml:space="preserve">) do </w:t>
      </w:r>
      <w:r>
        <w:rPr>
          <w:b/>
          <w:bCs/>
          <w:i w:val="0"/>
          <w:iCs w:val="0"/>
          <w:color w:val="auto"/>
        </w:rPr>
        <w:t xml:space="preserve">pozice </w:t>
      </w:r>
      <w:r w:rsidRPr="00C5201B">
        <w:rPr>
          <w:b/>
          <w:bCs/>
          <w:i w:val="0"/>
          <w:iCs w:val="0"/>
          <w:color w:val="auto"/>
        </w:rPr>
        <w:t>kolize pří</w:t>
      </w:r>
      <w:r>
        <w:rPr>
          <w:b/>
          <w:bCs/>
          <w:i w:val="0"/>
          <w:iCs w:val="0"/>
          <w:color w:val="auto"/>
        </w:rPr>
        <w:t>s</w:t>
      </w:r>
      <w:r w:rsidRPr="00C5201B">
        <w:rPr>
          <w:b/>
          <w:bCs/>
          <w:i w:val="0"/>
          <w:iCs w:val="0"/>
          <w:color w:val="auto"/>
        </w:rPr>
        <w:t xml:space="preserve">lušných rozvodů a nosných částí </w:t>
      </w:r>
      <w:proofErr w:type="spellStart"/>
      <w:r w:rsidRPr="00C5201B">
        <w:rPr>
          <w:b/>
          <w:bCs/>
          <w:i w:val="0"/>
          <w:iCs w:val="0"/>
          <w:color w:val="auto"/>
        </w:rPr>
        <w:t>DiMS</w:t>
      </w:r>
      <w:proofErr w:type="spellEnd"/>
      <w:r w:rsidRPr="00C5201B">
        <w:rPr>
          <w:b/>
          <w:bCs/>
          <w:i w:val="0"/>
          <w:iCs w:val="0"/>
          <w:color w:val="auto"/>
        </w:rPr>
        <w:t xml:space="preserve"> STA</w:t>
      </w:r>
      <w:r>
        <w:rPr>
          <w:b/>
          <w:bCs/>
          <w:i w:val="0"/>
          <w:iCs w:val="0"/>
          <w:color w:val="auto"/>
        </w:rPr>
        <w:t xml:space="preserve">, ve správné velikosti. </w:t>
      </w:r>
    </w:p>
    <w:p w14:paraId="30E3A3AB" w14:textId="77777777" w:rsidR="0015387A" w:rsidRPr="00C5201B" w:rsidRDefault="0015387A" w:rsidP="0015387A">
      <w:pPr>
        <w:pStyle w:val="Pre-ContractBEP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 xml:space="preserve">Podklady (dílčí modely prostupů) budou sloužit k vytvoření uceleného </w:t>
      </w:r>
      <w:proofErr w:type="spellStart"/>
      <w:r>
        <w:rPr>
          <w:i w:val="0"/>
          <w:iCs w:val="0"/>
          <w:color w:val="auto"/>
        </w:rPr>
        <w:t>DiMS</w:t>
      </w:r>
      <w:proofErr w:type="spellEnd"/>
      <w:r>
        <w:rPr>
          <w:i w:val="0"/>
          <w:iCs w:val="0"/>
          <w:color w:val="auto"/>
        </w:rPr>
        <w:t xml:space="preserve"> prostupů a následně jako podklad pro zpracovatele </w:t>
      </w:r>
      <w:proofErr w:type="gramStart"/>
      <w:r>
        <w:rPr>
          <w:i w:val="0"/>
          <w:iCs w:val="0"/>
          <w:color w:val="auto"/>
        </w:rPr>
        <w:t>stavebně - konstrukční</w:t>
      </w:r>
      <w:proofErr w:type="gramEnd"/>
      <w:r>
        <w:rPr>
          <w:i w:val="0"/>
          <w:iCs w:val="0"/>
          <w:color w:val="auto"/>
        </w:rPr>
        <w:t xml:space="preserve"> části dokumentace.  </w:t>
      </w:r>
    </w:p>
    <w:p w14:paraId="46B4114A" w14:textId="3E21925D" w:rsidR="00B139B7" w:rsidRPr="00004B27" w:rsidRDefault="00912A8B" w:rsidP="00F83336">
      <w:pPr>
        <w:pStyle w:val="Pre-ContractBEP"/>
        <w:rPr>
          <w:bCs/>
          <w:i w:val="0"/>
          <w:color w:val="auto"/>
        </w:rPr>
      </w:pPr>
      <w:r w:rsidRPr="00004B27">
        <w:rPr>
          <w:rFonts w:eastAsiaTheme="majorEastAsia" w:cs="Calibri"/>
          <w:bCs/>
          <w:i w:val="0"/>
          <w:color w:val="auto"/>
          <w:sz w:val="20"/>
        </w:rPr>
        <w:t>Roz</w:t>
      </w:r>
      <w:r w:rsidR="00B139B7" w:rsidRPr="00004B27">
        <w:rPr>
          <w:bCs/>
          <w:i w:val="0"/>
          <w:color w:val="auto"/>
        </w:rPr>
        <w:t>třídění kolizí</w:t>
      </w:r>
      <w:r w:rsidR="00E83CBE" w:rsidRPr="00004B27">
        <w:rPr>
          <w:bCs/>
          <w:i w:val="0"/>
          <w:color w:val="auto"/>
        </w:rPr>
        <w:t>:</w:t>
      </w: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1838"/>
        <w:gridCol w:w="7789"/>
      </w:tblGrid>
      <w:tr w:rsidR="00E739C2" w:rsidRPr="00004B27" w14:paraId="546C6F92" w14:textId="77777777" w:rsidTr="00761EFB">
        <w:tc>
          <w:tcPr>
            <w:tcW w:w="1838" w:type="dxa"/>
            <w:shd w:val="clear" w:color="auto" w:fill="BBBEC0" w:themeFill="accent4" w:themeFillShade="E6"/>
          </w:tcPr>
          <w:p w14:paraId="2E59930D" w14:textId="5D7697DB" w:rsidR="00F44345" w:rsidRPr="00004B27" w:rsidRDefault="00F44345" w:rsidP="000A17C7">
            <w:pPr>
              <w:rPr>
                <w:b w:val="0"/>
                <w:bCs w:val="0"/>
              </w:rPr>
            </w:pPr>
            <w:r w:rsidRPr="00004B27">
              <w:rPr>
                <w:b w:val="0"/>
                <w:bCs w:val="0"/>
              </w:rPr>
              <w:t>Kategorie</w:t>
            </w:r>
          </w:p>
        </w:tc>
        <w:tc>
          <w:tcPr>
            <w:tcW w:w="7789" w:type="dxa"/>
            <w:shd w:val="clear" w:color="auto" w:fill="BBBEC0" w:themeFill="accent4" w:themeFillShade="E6"/>
          </w:tcPr>
          <w:p w14:paraId="3D6B3210" w14:textId="3A2BF60F" w:rsidR="00F44345" w:rsidRPr="00004B27" w:rsidRDefault="00F44345" w:rsidP="000A17C7">
            <w:pPr>
              <w:rPr>
                <w:b w:val="0"/>
                <w:bCs w:val="0"/>
              </w:rPr>
            </w:pPr>
            <w:r w:rsidRPr="00004B27">
              <w:rPr>
                <w:b w:val="0"/>
                <w:bCs w:val="0"/>
              </w:rPr>
              <w:t>popis</w:t>
            </w:r>
          </w:p>
        </w:tc>
      </w:tr>
      <w:tr w:rsidR="00E739C2" w:rsidRPr="00004B27" w14:paraId="1C0783E2" w14:textId="77777777" w:rsidTr="007E1061">
        <w:tc>
          <w:tcPr>
            <w:tcW w:w="1838" w:type="dxa"/>
          </w:tcPr>
          <w:p w14:paraId="2F7002BF" w14:textId="0D53CD25" w:rsidR="00F44345" w:rsidRPr="009B1B01" w:rsidRDefault="00B0568A" w:rsidP="009B1B01">
            <w:r w:rsidRPr="009B1B01">
              <w:t xml:space="preserve">kategorie </w:t>
            </w:r>
            <w:proofErr w:type="gramStart"/>
            <w:r w:rsidRPr="009B1B01">
              <w:t>I</w:t>
            </w:r>
            <w:r w:rsidR="00B139B7" w:rsidRPr="009B1B01">
              <w:t xml:space="preserve"> - kolize</w:t>
            </w:r>
            <w:proofErr w:type="gramEnd"/>
          </w:p>
          <w:p w14:paraId="5F01131F" w14:textId="12E40A5B" w:rsidR="00F44345" w:rsidRPr="009B1B01" w:rsidRDefault="006C26A2" w:rsidP="009B1B01">
            <w:pPr>
              <w:rPr>
                <w:b w:val="0"/>
                <w:bCs w:val="0"/>
              </w:rPr>
            </w:pPr>
            <w:r w:rsidRPr="009B1B01">
              <w:rPr>
                <w:b w:val="0"/>
                <w:bCs w:val="0"/>
              </w:rPr>
              <w:t xml:space="preserve">(je vada </w:t>
            </w:r>
            <w:proofErr w:type="spellStart"/>
            <w:r w:rsidRPr="009B1B01">
              <w:rPr>
                <w:b w:val="0"/>
                <w:bCs w:val="0"/>
              </w:rPr>
              <w:t>DiMS</w:t>
            </w:r>
            <w:proofErr w:type="spellEnd"/>
            <w:r w:rsidRPr="009B1B01">
              <w:rPr>
                <w:b w:val="0"/>
                <w:bCs w:val="0"/>
              </w:rPr>
              <w:t>)</w:t>
            </w:r>
          </w:p>
        </w:tc>
        <w:tc>
          <w:tcPr>
            <w:tcW w:w="7789" w:type="dxa"/>
          </w:tcPr>
          <w:p w14:paraId="75CF6F9A" w14:textId="0BEF10B3" w:rsidR="00B0568A" w:rsidRPr="00335D87" w:rsidRDefault="003731E9" w:rsidP="000C4DF5">
            <w:pPr>
              <w:pStyle w:val="Odstavecseseznamem"/>
              <w:numPr>
                <w:ilvl w:val="0"/>
                <w:numId w:val="19"/>
              </w:numPr>
            </w:pPr>
            <w:r w:rsidRPr="00335D87">
              <w:t xml:space="preserve">takový průnik elementů, který neumožňuje </w:t>
            </w:r>
            <w:r w:rsidR="007C3997" w:rsidRPr="00335D87">
              <w:t>realizovatelnost</w:t>
            </w:r>
            <w:r w:rsidR="00DE3965" w:rsidRPr="00335D87">
              <w:t xml:space="preserve"> dodavatelem stavby</w:t>
            </w:r>
            <w:r w:rsidR="00B25DD1">
              <w:t xml:space="preserve"> či má dopad do požadavk</w:t>
            </w:r>
            <w:r w:rsidR="00DB5E04">
              <w:t>ů</w:t>
            </w:r>
            <w:r w:rsidR="00F17F31">
              <w:t xml:space="preserve"> </w:t>
            </w:r>
            <w:r w:rsidR="00892240">
              <w:t>Zhotovitele</w:t>
            </w:r>
            <w:r w:rsidR="00EB209C">
              <w:t xml:space="preserve"> </w:t>
            </w:r>
            <w:r w:rsidR="001D793B">
              <w:t xml:space="preserve"> </w:t>
            </w:r>
          </w:p>
          <w:p w14:paraId="0849437A" w14:textId="6CA2FAAE" w:rsidR="00B0568A" w:rsidRPr="00335D87" w:rsidRDefault="003731E9" w:rsidP="000C4DF5">
            <w:pPr>
              <w:pStyle w:val="Odstavecseseznamem"/>
              <w:numPr>
                <w:ilvl w:val="0"/>
                <w:numId w:val="19"/>
              </w:numPr>
            </w:pPr>
            <w:r w:rsidRPr="00335D87">
              <w:t xml:space="preserve">vždy se modeluje </w:t>
            </w:r>
            <w:r w:rsidR="007C3997" w:rsidRPr="00335D87">
              <w:t>náprava</w:t>
            </w:r>
            <w:r w:rsidRPr="00335D87">
              <w:t xml:space="preserve"> </w:t>
            </w:r>
          </w:p>
          <w:p w14:paraId="4747795B" w14:textId="4ADC7AD6" w:rsidR="003731E9" w:rsidRPr="00335D87" w:rsidRDefault="003731E9" w:rsidP="000C4DF5">
            <w:pPr>
              <w:pStyle w:val="Odstavecseseznamem"/>
              <w:numPr>
                <w:ilvl w:val="0"/>
                <w:numId w:val="19"/>
              </w:numPr>
            </w:pPr>
            <w:r w:rsidRPr="00335D87">
              <w:t xml:space="preserve">nevyskytuje se v závěrečném </w:t>
            </w:r>
            <w:r w:rsidR="009E7A4A" w:rsidRPr="00335D87">
              <w:t>vydání</w:t>
            </w:r>
          </w:p>
        </w:tc>
      </w:tr>
      <w:tr w:rsidR="00E739C2" w:rsidRPr="00004B27" w14:paraId="736B55C1" w14:textId="77777777" w:rsidTr="007E1061">
        <w:tc>
          <w:tcPr>
            <w:tcW w:w="1838" w:type="dxa"/>
          </w:tcPr>
          <w:p w14:paraId="3ADB2B3F" w14:textId="58193D66" w:rsidR="00F44345" w:rsidRPr="009B1B01" w:rsidRDefault="00B0568A" w:rsidP="009B1B01">
            <w:r w:rsidRPr="009B1B01">
              <w:t xml:space="preserve">kategorie </w:t>
            </w:r>
            <w:proofErr w:type="gramStart"/>
            <w:r w:rsidRPr="009B1B01">
              <w:t>II</w:t>
            </w:r>
            <w:r w:rsidR="00B139B7" w:rsidRPr="009B1B01">
              <w:t xml:space="preserve"> - </w:t>
            </w:r>
            <w:r w:rsidR="000E191F" w:rsidRPr="009B1B01">
              <w:t>ne</w:t>
            </w:r>
            <w:proofErr w:type="gramEnd"/>
            <w:r w:rsidR="000E191F" w:rsidRPr="009B1B01">
              <w:t xml:space="preserve"> kolize</w:t>
            </w:r>
          </w:p>
          <w:p w14:paraId="675B3730" w14:textId="2B895DB7" w:rsidR="00F44345" w:rsidRPr="009B1B01" w:rsidRDefault="006C26A2" w:rsidP="009B1B01">
            <w:pPr>
              <w:rPr>
                <w:b w:val="0"/>
                <w:bCs w:val="0"/>
              </w:rPr>
            </w:pPr>
            <w:r w:rsidRPr="009B1B01">
              <w:rPr>
                <w:b w:val="0"/>
                <w:bCs w:val="0"/>
              </w:rPr>
              <w:t xml:space="preserve">(není vada </w:t>
            </w:r>
            <w:proofErr w:type="spellStart"/>
            <w:r w:rsidRPr="009B1B01">
              <w:rPr>
                <w:b w:val="0"/>
                <w:bCs w:val="0"/>
              </w:rPr>
              <w:t>DiMS</w:t>
            </w:r>
            <w:proofErr w:type="spellEnd"/>
            <w:r w:rsidRPr="009B1B01">
              <w:rPr>
                <w:b w:val="0"/>
                <w:bCs w:val="0"/>
              </w:rPr>
              <w:t>)</w:t>
            </w:r>
          </w:p>
        </w:tc>
        <w:tc>
          <w:tcPr>
            <w:tcW w:w="7789" w:type="dxa"/>
          </w:tcPr>
          <w:p w14:paraId="7175FF8A" w14:textId="1E564D3F" w:rsidR="00EB0A92" w:rsidRPr="00335D87" w:rsidRDefault="00EB0A92" w:rsidP="000C4DF5">
            <w:pPr>
              <w:pStyle w:val="Odstavecseseznamem"/>
              <w:numPr>
                <w:ilvl w:val="0"/>
                <w:numId w:val="19"/>
              </w:numPr>
            </w:pPr>
            <w:r w:rsidRPr="00335D87">
              <w:t xml:space="preserve">kolize má prokazatelné </w:t>
            </w:r>
            <w:r w:rsidR="00892240" w:rsidRPr="00335D87">
              <w:t>řešení</w:t>
            </w:r>
            <w:r w:rsidR="00892240">
              <w:t>, toto řešení m</w:t>
            </w:r>
            <w:r w:rsidR="00B045DF">
              <w:t>usí zohledňovat architektonický návrh</w:t>
            </w:r>
          </w:p>
          <w:p w14:paraId="1D0AFBD8" w14:textId="56592028" w:rsidR="00EB0A92" w:rsidRPr="00335D87" w:rsidRDefault="00EB0A92" w:rsidP="000C4DF5">
            <w:pPr>
              <w:pStyle w:val="Odstavecseseznamem"/>
              <w:numPr>
                <w:ilvl w:val="0"/>
                <w:numId w:val="19"/>
              </w:numPr>
            </w:pPr>
            <w:r w:rsidRPr="00335D87">
              <w:t xml:space="preserve">nemusí se modelovat </w:t>
            </w:r>
            <w:r w:rsidR="0024332E" w:rsidRPr="00335D87">
              <w:t>náprava</w:t>
            </w:r>
          </w:p>
          <w:p w14:paraId="31610E38" w14:textId="69CC3D5E" w:rsidR="003731E9" w:rsidRPr="00335D87" w:rsidRDefault="5E1F23F7" w:rsidP="000C4DF5">
            <w:pPr>
              <w:pStyle w:val="Odstavecseseznamem"/>
              <w:numPr>
                <w:ilvl w:val="0"/>
                <w:numId w:val="19"/>
              </w:numPr>
            </w:pPr>
            <w:r w:rsidRPr="00335D87">
              <w:t xml:space="preserve">výskyt v závěrečném </w:t>
            </w:r>
            <w:r w:rsidR="009E7A4A" w:rsidRPr="00335D87">
              <w:t>vydání</w:t>
            </w:r>
            <w:r w:rsidRPr="00335D87">
              <w:t xml:space="preserve"> není vadou</w:t>
            </w:r>
          </w:p>
        </w:tc>
      </w:tr>
    </w:tbl>
    <w:p w14:paraId="4A219A91" w14:textId="254AA507" w:rsidR="001123A4" w:rsidRPr="00004B27" w:rsidRDefault="00FE40FB" w:rsidP="00F83336">
      <w:pPr>
        <w:pStyle w:val="Pre-ContractBEP"/>
        <w:rPr>
          <w:i w:val="0"/>
          <w:iCs w:val="0"/>
          <w:color w:val="auto"/>
        </w:rPr>
      </w:pPr>
      <w:r w:rsidRPr="00655B5C">
        <w:rPr>
          <w:i w:val="0"/>
          <w:color w:val="auto"/>
        </w:rPr>
        <w:t xml:space="preserve">Zkoordinovaný </w:t>
      </w:r>
      <w:proofErr w:type="spellStart"/>
      <w:r w:rsidRPr="00655B5C">
        <w:rPr>
          <w:i w:val="0"/>
          <w:color w:val="auto"/>
        </w:rPr>
        <w:t>DiMS</w:t>
      </w:r>
      <w:proofErr w:type="spellEnd"/>
      <w:r w:rsidRPr="00655B5C">
        <w:rPr>
          <w:i w:val="0"/>
          <w:color w:val="auto"/>
        </w:rPr>
        <w:t xml:space="preserve"> </w:t>
      </w:r>
      <w:r w:rsidR="00612DE2" w:rsidRPr="00655B5C">
        <w:rPr>
          <w:i w:val="0"/>
          <w:color w:val="auto"/>
        </w:rPr>
        <w:t>nebude obsahovat kolize</w:t>
      </w:r>
      <w:r w:rsidR="000C2F04" w:rsidRPr="00655B5C">
        <w:rPr>
          <w:i w:val="0"/>
          <w:color w:val="auto"/>
        </w:rPr>
        <w:t xml:space="preserve"> (1. kategorie</w:t>
      </w:r>
      <w:r w:rsidR="005E6878" w:rsidRPr="00655B5C">
        <w:rPr>
          <w:i w:val="0"/>
          <w:color w:val="auto"/>
        </w:rPr>
        <w:t>)</w:t>
      </w:r>
      <w:r w:rsidR="008E38F0" w:rsidRPr="00655B5C">
        <w:rPr>
          <w:i w:val="0"/>
          <w:color w:val="auto"/>
        </w:rPr>
        <w:t>. Bude se ted</w:t>
      </w:r>
      <w:r w:rsidR="00D50149" w:rsidRPr="00655B5C">
        <w:rPr>
          <w:i w:val="0"/>
          <w:color w:val="auto"/>
        </w:rPr>
        <w:t>y jednat o model, který</w:t>
      </w:r>
      <w:r w:rsidR="009D6352" w:rsidRPr="00655B5C">
        <w:rPr>
          <w:i w:val="0"/>
          <w:color w:val="auto"/>
        </w:rPr>
        <w:t xml:space="preserve"> </w:t>
      </w:r>
      <w:r w:rsidR="00931B84" w:rsidRPr="00655B5C">
        <w:rPr>
          <w:i w:val="0"/>
          <w:color w:val="auto"/>
        </w:rPr>
        <w:t xml:space="preserve">po zohlednění </w:t>
      </w:r>
      <w:r w:rsidR="00B143D4" w:rsidRPr="00655B5C">
        <w:rPr>
          <w:i w:val="0"/>
          <w:iCs w:val="0"/>
          <w:color w:val="auto"/>
        </w:rPr>
        <w:t>výjimek</w:t>
      </w:r>
      <w:r w:rsidR="00E71FED" w:rsidRPr="00655B5C">
        <w:rPr>
          <w:i w:val="0"/>
          <w:color w:val="auto"/>
        </w:rPr>
        <w:t xml:space="preserve"> </w:t>
      </w:r>
      <w:r w:rsidRPr="00655B5C">
        <w:rPr>
          <w:i w:val="0"/>
          <w:color w:val="auto"/>
        </w:rPr>
        <w:t>může obsahovat kolize 2. kategorie</w:t>
      </w:r>
    </w:p>
    <w:p w14:paraId="05B87378" w14:textId="7C16A468" w:rsidR="009B58DE" w:rsidRPr="00004B27" w:rsidRDefault="009B58DE" w:rsidP="000C6CBD">
      <w:pPr>
        <w:pStyle w:val="Nadpis3"/>
      </w:pPr>
      <w:bookmarkStart w:id="620" w:name="_Toc207200709"/>
      <w:r w:rsidRPr="00004B27">
        <w:lastRenderedPageBreak/>
        <w:t xml:space="preserve">Koordinační soutisky a </w:t>
      </w:r>
      <w:proofErr w:type="spellStart"/>
      <w:r w:rsidRPr="00004B27">
        <w:t>DiMS</w:t>
      </w:r>
      <w:bookmarkEnd w:id="620"/>
      <w:proofErr w:type="spellEnd"/>
    </w:p>
    <w:p w14:paraId="09558F3D" w14:textId="363BCD6C" w:rsidR="00EB0A92" w:rsidRPr="00004B27" w:rsidRDefault="006439C9" w:rsidP="478E4B8A">
      <w:pPr>
        <w:pStyle w:val="Pre-ContractBEP"/>
        <w:rPr>
          <w:i w:val="0"/>
          <w:iCs w:val="0"/>
          <w:color w:val="auto"/>
        </w:rPr>
      </w:pPr>
      <w:r w:rsidRPr="478E4B8A">
        <w:rPr>
          <w:i w:val="0"/>
          <w:iCs w:val="0"/>
          <w:color w:val="auto"/>
        </w:rPr>
        <w:t xml:space="preserve">Koordinační soutisky nejsou součástí díla. </w:t>
      </w:r>
      <w:r w:rsidR="009B58DE" w:rsidRPr="478E4B8A">
        <w:rPr>
          <w:i w:val="0"/>
          <w:iCs w:val="0"/>
          <w:color w:val="auto"/>
        </w:rPr>
        <w:t xml:space="preserve">Pro tento účel slouží zkoordinovaný model </w:t>
      </w:r>
      <w:proofErr w:type="spellStart"/>
      <w:r w:rsidR="009B58DE" w:rsidRPr="478E4B8A">
        <w:rPr>
          <w:i w:val="0"/>
          <w:iCs w:val="0"/>
          <w:color w:val="auto"/>
        </w:rPr>
        <w:t>DiMS</w:t>
      </w:r>
      <w:proofErr w:type="spellEnd"/>
      <w:r w:rsidR="009B58DE" w:rsidRPr="478E4B8A">
        <w:rPr>
          <w:i w:val="0"/>
          <w:iCs w:val="0"/>
          <w:color w:val="auto"/>
        </w:rPr>
        <w:t>, který je faktickým dokladem prostorové koordinace a všichni členové projektového týmu ho mají k dispozici.</w:t>
      </w:r>
    </w:p>
    <w:p w14:paraId="37817EE9" w14:textId="5B808CC6" w:rsidR="008061DE" w:rsidRPr="00004B27" w:rsidRDefault="008061DE" w:rsidP="478E4B8A">
      <w:pPr>
        <w:pStyle w:val="Pre-ContractBEP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 xml:space="preserve">Výstupem detekce kolizí je protokol, který je tvořen programem pro detekci kolizí. Tento protokol je uložen BIM koordinátorem </w:t>
      </w:r>
      <w:r w:rsidR="005579A3">
        <w:rPr>
          <w:i w:val="0"/>
          <w:iCs w:val="0"/>
          <w:color w:val="auto"/>
        </w:rPr>
        <w:t xml:space="preserve">v prostředí CDE spolu se zdrojovými soubory. </w:t>
      </w:r>
      <w:r w:rsidR="00DB4D84">
        <w:rPr>
          <w:i w:val="0"/>
          <w:iCs w:val="0"/>
          <w:color w:val="auto"/>
        </w:rPr>
        <w:t xml:space="preserve">Provádění detekce kolizí a uložení </w:t>
      </w:r>
      <w:r w:rsidR="00686378">
        <w:rPr>
          <w:i w:val="0"/>
          <w:iCs w:val="0"/>
          <w:color w:val="auto"/>
        </w:rPr>
        <w:t xml:space="preserve">protokolu na CDE je prováděno </w:t>
      </w:r>
      <w:r w:rsidR="00862CBC">
        <w:rPr>
          <w:i w:val="0"/>
          <w:iCs w:val="0"/>
          <w:color w:val="auto"/>
        </w:rPr>
        <w:t>dle milníků stanovených v SOD</w:t>
      </w:r>
      <w:r w:rsidR="00686378">
        <w:rPr>
          <w:i w:val="0"/>
          <w:iCs w:val="0"/>
          <w:color w:val="auto"/>
        </w:rPr>
        <w:t xml:space="preserve">. </w:t>
      </w:r>
    </w:p>
    <w:p w14:paraId="43C651BF" w14:textId="60CF94D4" w:rsidR="00570530" w:rsidRPr="00004B27" w:rsidRDefault="00570530" w:rsidP="000C6CBD">
      <w:pPr>
        <w:pStyle w:val="Nadpis3"/>
      </w:pPr>
      <w:bookmarkStart w:id="621" w:name="_Toc207200710"/>
      <w:r w:rsidRPr="00004B27">
        <w:t>Pravidla a podmínky prostorové koordinace</w:t>
      </w:r>
      <w:r w:rsidR="00E65E46" w:rsidRPr="00004B27">
        <w:t xml:space="preserve"> při využití nástroje pro automatickou detekci kolizí</w:t>
      </w:r>
      <w:bookmarkEnd w:id="621"/>
    </w:p>
    <w:p w14:paraId="56612D49" w14:textId="7926B381" w:rsidR="001123A4" w:rsidRPr="00004B27" w:rsidRDefault="001123A4" w:rsidP="374FFEAC">
      <w:pPr>
        <w:pStyle w:val="Pre-ContractBEP"/>
        <w:rPr>
          <w:i w:val="0"/>
          <w:iCs w:val="0"/>
          <w:color w:val="auto"/>
        </w:rPr>
      </w:pPr>
      <w:bookmarkStart w:id="622" w:name="_Hlk112248817"/>
      <w:bookmarkStart w:id="623" w:name="_Hlk112248737"/>
      <w:r w:rsidRPr="374FFEAC">
        <w:rPr>
          <w:i w:val="0"/>
          <w:iCs w:val="0"/>
          <w:color w:val="auto"/>
        </w:rPr>
        <w:t xml:space="preserve">Podmínky a pravidla stanovená pro automatickou kontrolu jsou </w:t>
      </w:r>
      <w:r w:rsidR="00FB1BD7" w:rsidRPr="374FFEAC">
        <w:rPr>
          <w:i w:val="0"/>
          <w:iCs w:val="0"/>
          <w:color w:val="auto"/>
        </w:rPr>
        <w:t>ve</w:t>
      </w:r>
      <w:r w:rsidRPr="374FFEAC">
        <w:rPr>
          <w:i w:val="0"/>
          <w:iCs w:val="0"/>
          <w:color w:val="auto"/>
        </w:rPr>
        <w:t> výhradn</w:t>
      </w:r>
      <w:r w:rsidR="00B26BF4" w:rsidRPr="374FFEAC">
        <w:rPr>
          <w:i w:val="0"/>
          <w:iCs w:val="0"/>
          <w:color w:val="auto"/>
        </w:rPr>
        <w:t>í</w:t>
      </w:r>
      <w:r w:rsidRPr="374FFEAC">
        <w:rPr>
          <w:i w:val="0"/>
          <w:iCs w:val="0"/>
          <w:color w:val="auto"/>
        </w:rPr>
        <w:t xml:space="preserve"> kompetenci </w:t>
      </w:r>
      <w:r w:rsidR="00C22FD2">
        <w:rPr>
          <w:i w:val="0"/>
          <w:iCs w:val="0"/>
          <w:color w:val="auto"/>
        </w:rPr>
        <w:t>zhotovitele</w:t>
      </w:r>
      <w:r w:rsidR="00455492" w:rsidRPr="374FFEAC">
        <w:rPr>
          <w:i w:val="0"/>
          <w:iCs w:val="0"/>
          <w:color w:val="auto"/>
        </w:rPr>
        <w:t xml:space="preserve"> </w:t>
      </w:r>
      <w:r w:rsidRPr="374FFEAC">
        <w:rPr>
          <w:i w:val="0"/>
          <w:iCs w:val="0"/>
          <w:color w:val="auto"/>
        </w:rPr>
        <w:t>a projektový tým je plně respektuje.</w:t>
      </w:r>
    </w:p>
    <w:p w14:paraId="67F01860" w14:textId="36568D07" w:rsidR="001123A4" w:rsidRPr="00004B27" w:rsidRDefault="001123A4" w:rsidP="005B3E07">
      <w:pPr>
        <w:keepNext/>
      </w:pPr>
      <w:r w:rsidRPr="00004B27">
        <w:t>Příklad stanovování podmínek pro automatickou detekci kolizí:</w:t>
      </w:r>
    </w:p>
    <w:p w14:paraId="5DC40D19" w14:textId="48A7492A" w:rsidR="005B3E07" w:rsidRDefault="005B3E07" w:rsidP="005B3E07">
      <w:pPr>
        <w:keepNext/>
      </w:pPr>
      <w:r>
        <w:t>Stanovená tolerance</w:t>
      </w:r>
      <w:r w:rsidR="00252DF1">
        <w:t xml:space="preserve"> </w:t>
      </w:r>
      <w:r w:rsidR="00C22FD2">
        <w:t xml:space="preserve">kolizí </w:t>
      </w:r>
      <w:r w:rsidR="00252DF1">
        <w:t xml:space="preserve">- </w:t>
      </w:r>
      <w:r>
        <w:t>20 mm</w:t>
      </w:r>
    </w:p>
    <w:p w14:paraId="25C24D22" w14:textId="77777777" w:rsidR="00C05645" w:rsidRPr="00E9202B" w:rsidRDefault="00C05645" w:rsidP="00C05645">
      <w:pPr>
        <w:pStyle w:val="Pre-ContractBEP"/>
        <w:rPr>
          <w:i w:val="0"/>
          <w:iCs w:val="0"/>
          <w:color w:val="auto"/>
        </w:rPr>
      </w:pPr>
      <w:r w:rsidRPr="00E9202B">
        <w:rPr>
          <w:i w:val="0"/>
          <w:iCs w:val="0"/>
          <w:color w:val="auto"/>
        </w:rPr>
        <w:t>Ve fázi DPS je předmětem prostorové koordinace:</w:t>
      </w:r>
    </w:p>
    <w:p w14:paraId="2A15D4DD" w14:textId="77777777" w:rsidR="00C05645" w:rsidRPr="00761EFB" w:rsidRDefault="00C05645" w:rsidP="00C05645">
      <w:pPr>
        <w:pStyle w:val="Pre-ContractBEP"/>
        <w:numPr>
          <w:ilvl w:val="0"/>
          <w:numId w:val="43"/>
        </w:numPr>
        <w:rPr>
          <w:i w:val="0"/>
          <w:iCs w:val="0"/>
          <w:color w:val="auto"/>
        </w:rPr>
      </w:pPr>
      <w:r w:rsidRPr="00761EFB">
        <w:rPr>
          <w:i w:val="0"/>
          <w:color w:val="auto"/>
          <w:shd w:val="clear" w:color="auto" w:fill="E6E6E6"/>
        </w:rPr>
        <w:t>páteřní trasy</w:t>
      </w:r>
      <w:r w:rsidRPr="00E9202B">
        <w:rPr>
          <w:i w:val="0"/>
          <w:iCs w:val="0"/>
          <w:color w:val="auto"/>
        </w:rPr>
        <w:t xml:space="preserve"> </w:t>
      </w:r>
      <w:r w:rsidRPr="009C0D78">
        <w:rPr>
          <w:i w:val="0"/>
          <w:color w:val="auto"/>
          <w:shd w:val="clear" w:color="auto" w:fill="E6E6E6"/>
        </w:rPr>
        <w:t>technologických rozvodů</w:t>
      </w:r>
    </w:p>
    <w:p w14:paraId="2293EF04" w14:textId="77777777" w:rsidR="00C05645" w:rsidRPr="00761EFB" w:rsidRDefault="00C05645" w:rsidP="00C05645">
      <w:pPr>
        <w:pStyle w:val="Pre-ContractBEP"/>
        <w:numPr>
          <w:ilvl w:val="0"/>
          <w:numId w:val="43"/>
        </w:numPr>
        <w:rPr>
          <w:i w:val="0"/>
          <w:iCs w:val="0"/>
          <w:color w:val="auto"/>
        </w:rPr>
      </w:pPr>
      <w:r w:rsidRPr="009C0D78">
        <w:rPr>
          <w:i w:val="0"/>
          <w:color w:val="auto"/>
          <w:shd w:val="clear" w:color="auto" w:fill="E6E6E6"/>
        </w:rPr>
        <w:t>uspořádání</w:t>
      </w:r>
      <w:r w:rsidRPr="00D73246">
        <w:rPr>
          <w:i w:val="0"/>
          <w:color w:val="auto"/>
          <w:shd w:val="clear" w:color="auto" w:fill="E6E6E6"/>
        </w:rPr>
        <w:t xml:space="preserve"> </w:t>
      </w:r>
      <w:r w:rsidRPr="00761EFB">
        <w:rPr>
          <w:i w:val="0"/>
          <w:color w:val="auto"/>
          <w:shd w:val="clear" w:color="auto" w:fill="E6E6E6"/>
        </w:rPr>
        <w:t>strojovny a instal</w:t>
      </w:r>
      <w:r>
        <w:rPr>
          <w:i w:val="0"/>
          <w:color w:val="auto"/>
          <w:shd w:val="clear" w:color="auto" w:fill="E6E6E6"/>
        </w:rPr>
        <w:t>a</w:t>
      </w:r>
      <w:r w:rsidRPr="00761EFB">
        <w:rPr>
          <w:i w:val="0"/>
          <w:color w:val="auto"/>
          <w:shd w:val="clear" w:color="auto" w:fill="E6E6E6"/>
        </w:rPr>
        <w:t>ční šachty</w:t>
      </w:r>
    </w:p>
    <w:p w14:paraId="20451FEE" w14:textId="77777777" w:rsidR="00C05645" w:rsidRPr="00761EFB" w:rsidRDefault="00C05645" w:rsidP="00C05645">
      <w:pPr>
        <w:pStyle w:val="Pre-ContractBEP"/>
        <w:numPr>
          <w:ilvl w:val="0"/>
          <w:numId w:val="43"/>
        </w:numPr>
        <w:rPr>
          <w:i w:val="0"/>
          <w:iCs w:val="0"/>
          <w:color w:val="auto"/>
        </w:rPr>
      </w:pPr>
      <w:r w:rsidRPr="00761EFB">
        <w:rPr>
          <w:i w:val="0"/>
          <w:color w:val="auto"/>
          <w:shd w:val="clear" w:color="auto" w:fill="E6E6E6"/>
        </w:rPr>
        <w:t>významné koordinační uzly specifikované Zhotovitelem</w:t>
      </w:r>
    </w:p>
    <w:p w14:paraId="16E6BF23" w14:textId="77777777" w:rsidR="00C05645" w:rsidRPr="00E9202B" w:rsidRDefault="00C05645" w:rsidP="00C05645">
      <w:pPr>
        <w:pStyle w:val="Pre-ContractBEP"/>
        <w:numPr>
          <w:ilvl w:val="0"/>
          <w:numId w:val="44"/>
        </w:numPr>
        <w:rPr>
          <w:i w:val="0"/>
          <w:iCs w:val="0"/>
          <w:color w:val="auto"/>
        </w:rPr>
      </w:pPr>
      <w:r w:rsidRPr="00E9202B">
        <w:rPr>
          <w:i w:val="0"/>
          <w:iCs w:val="0"/>
          <w:color w:val="auto"/>
        </w:rPr>
        <w:t>umístění koncových prvků</w:t>
      </w:r>
    </w:p>
    <w:p w14:paraId="459F7CE7" w14:textId="30757AD0" w:rsidR="00C05645" w:rsidRPr="00004B27" w:rsidRDefault="00C05645" w:rsidP="00BE2E8F">
      <w:pPr>
        <w:pStyle w:val="Pre-ContractBEP"/>
        <w:numPr>
          <w:ilvl w:val="0"/>
          <w:numId w:val="44"/>
        </w:numPr>
      </w:pPr>
      <w:r w:rsidRPr="00BA2EF3">
        <w:rPr>
          <w:i w:val="0"/>
          <w:iCs w:val="0"/>
          <w:color w:val="auto"/>
        </w:rPr>
        <w:t xml:space="preserve">modelovaných prostupů v nosné konstrukci o </w:t>
      </w:r>
      <w:proofErr w:type="gramStart"/>
      <w:r w:rsidRPr="00BA2EF3">
        <w:rPr>
          <w:i w:val="0"/>
          <w:iCs w:val="0"/>
          <w:color w:val="auto"/>
        </w:rPr>
        <w:t>velikosti &gt;</w:t>
      </w:r>
      <w:proofErr w:type="gramEnd"/>
      <w:r w:rsidRPr="00BA2EF3">
        <w:rPr>
          <w:i w:val="0"/>
          <w:iCs w:val="0"/>
          <w:color w:val="auto"/>
        </w:rPr>
        <w:t xml:space="preserve"> 0,025 m</w:t>
      </w:r>
      <w:r w:rsidRPr="00BA2EF3">
        <w:rPr>
          <w:i w:val="0"/>
          <w:iCs w:val="0"/>
          <w:color w:val="auto"/>
          <w:vertAlign w:val="superscript"/>
        </w:rPr>
        <w:t>2</w:t>
      </w:r>
    </w:p>
    <w:p w14:paraId="66F8AFC6" w14:textId="338826B5" w:rsidR="003731E9" w:rsidRPr="009B1B01" w:rsidRDefault="005B3E07" w:rsidP="009B1B01">
      <w:r w:rsidRPr="009B1B01">
        <w:t>P</w:t>
      </w:r>
      <w:r w:rsidR="003731E9" w:rsidRPr="009B1B01">
        <w:t>rvky vyloučené z koordinace</w:t>
      </w:r>
      <w:r w:rsidRPr="009B1B01">
        <w:t>:</w:t>
      </w:r>
    </w:p>
    <w:p w14:paraId="727CF131" w14:textId="2C9CE138" w:rsidR="003731E9" w:rsidRPr="009B1B01" w:rsidRDefault="003731E9" w:rsidP="000C4DF5">
      <w:pPr>
        <w:pStyle w:val="Odstavecseseznamem"/>
        <w:numPr>
          <w:ilvl w:val="0"/>
          <w:numId w:val="20"/>
        </w:numPr>
      </w:pPr>
      <w:r w:rsidRPr="009B1B01">
        <w:t>flexi potrubí</w:t>
      </w:r>
    </w:p>
    <w:p w14:paraId="425B31BA" w14:textId="21F9C873" w:rsidR="001E1E38" w:rsidRDefault="001E1E38" w:rsidP="000C4DF5">
      <w:pPr>
        <w:pStyle w:val="Odstavecseseznamem"/>
        <w:numPr>
          <w:ilvl w:val="0"/>
          <w:numId w:val="20"/>
        </w:numPr>
      </w:pPr>
      <w:proofErr w:type="gramStart"/>
      <w:r>
        <w:t>obklady - keramické</w:t>
      </w:r>
      <w:proofErr w:type="gramEnd"/>
    </w:p>
    <w:p w14:paraId="4D1EDF16" w14:textId="2F73AB65" w:rsidR="003C7D62" w:rsidRPr="009B1B01" w:rsidRDefault="00DA3ABD" w:rsidP="000C4DF5">
      <w:pPr>
        <w:pStyle w:val="Odstavecseseznamem"/>
        <w:numPr>
          <w:ilvl w:val="0"/>
          <w:numId w:val="20"/>
        </w:numPr>
      </w:pPr>
      <w:r>
        <w:t>vzduchová mezera v konstrukcích</w:t>
      </w:r>
    </w:p>
    <w:p w14:paraId="26AC4AAB" w14:textId="0FE91475" w:rsidR="003731E9" w:rsidRPr="009B1B01" w:rsidRDefault="003731E9" w:rsidP="000C4DF5">
      <w:pPr>
        <w:pStyle w:val="Odstavecseseznamem"/>
        <w:numPr>
          <w:ilvl w:val="0"/>
          <w:numId w:val="20"/>
        </w:numPr>
      </w:pPr>
      <w:r w:rsidRPr="009B1B01">
        <w:t>s</w:t>
      </w:r>
      <w:r w:rsidRPr="009B1B01">
        <w:rPr>
          <w:rFonts w:ascii="Arial" w:hAnsi="Arial" w:cs="Arial"/>
        </w:rPr>
        <w:t> </w:t>
      </w:r>
      <w:r w:rsidRPr="009B1B01">
        <w:t xml:space="preserve">objemy místností a prostorů </w:t>
      </w:r>
    </w:p>
    <w:p w14:paraId="3AB95B23" w14:textId="7046243F" w:rsidR="003731E9" w:rsidRPr="009B1B01" w:rsidRDefault="003731E9" w:rsidP="000C4DF5">
      <w:pPr>
        <w:pStyle w:val="Odstavecseseznamem"/>
        <w:numPr>
          <w:ilvl w:val="0"/>
          <w:numId w:val="20"/>
        </w:numPr>
      </w:pPr>
      <w:r w:rsidRPr="009B1B01">
        <w:t>s</w:t>
      </w:r>
      <w:r w:rsidRPr="009B1B01">
        <w:rPr>
          <w:rFonts w:ascii="Arial" w:hAnsi="Arial" w:cs="Arial"/>
        </w:rPr>
        <w:t> </w:t>
      </w:r>
      <w:r w:rsidRPr="009B1B01">
        <w:t>prvky zabudovanými v</w:t>
      </w:r>
      <w:r w:rsidRPr="009B1B01">
        <w:rPr>
          <w:rFonts w:ascii="Arial" w:hAnsi="Arial" w:cs="Arial"/>
        </w:rPr>
        <w:t> </w:t>
      </w:r>
      <w:r w:rsidRPr="009B1B01">
        <w:t>konstrukci – trubní rozvody, potrubní rozvody, koncové prvky a jiná technologie (vedení trubek v</w:t>
      </w:r>
      <w:r w:rsidRPr="009B1B01">
        <w:rPr>
          <w:rFonts w:ascii="Arial" w:hAnsi="Arial" w:cs="Arial"/>
        </w:rPr>
        <w:t> </w:t>
      </w:r>
      <w:r w:rsidRPr="009B1B01">
        <w:t xml:space="preserve">podlaze, zabudovaný žlab, vypínače, zásuvky, zabudovaná nádrž závěsné toalety apod.) </w:t>
      </w:r>
    </w:p>
    <w:p w14:paraId="73EA1F75" w14:textId="00D456FE" w:rsidR="003731E9" w:rsidRPr="009B1B01" w:rsidRDefault="003731E9" w:rsidP="000C4DF5">
      <w:pPr>
        <w:pStyle w:val="Odstavecseseznamem"/>
        <w:numPr>
          <w:ilvl w:val="0"/>
          <w:numId w:val="20"/>
        </w:numPr>
      </w:pPr>
      <w:r w:rsidRPr="009B1B01">
        <w:t>potrubí</w:t>
      </w:r>
      <w:r w:rsidR="009135F2">
        <w:t xml:space="preserve"> (vedená mimo páteřní trasy)</w:t>
      </w:r>
      <w:r w:rsidRPr="009B1B01">
        <w:t xml:space="preserve"> o rozměru 0,0025 m2 a menší</w:t>
      </w:r>
    </w:p>
    <w:p w14:paraId="77C5D239" w14:textId="4A651CCA" w:rsidR="003731E9" w:rsidRPr="009B1B01" w:rsidRDefault="003731E9" w:rsidP="000C4DF5">
      <w:pPr>
        <w:pStyle w:val="Odstavecseseznamem"/>
        <w:numPr>
          <w:ilvl w:val="0"/>
          <w:numId w:val="20"/>
        </w:numPr>
      </w:pPr>
      <w:r w:rsidRPr="009B1B01">
        <w:t>prostupy v nenosných konstrukcích</w:t>
      </w:r>
    </w:p>
    <w:p w14:paraId="6684DB4A" w14:textId="20B6F490" w:rsidR="003731E9" w:rsidRPr="009B1B01" w:rsidRDefault="003731E9" w:rsidP="000C4DF5">
      <w:pPr>
        <w:pStyle w:val="Odstavecseseznamem"/>
        <w:numPr>
          <w:ilvl w:val="0"/>
          <w:numId w:val="20"/>
        </w:numPr>
      </w:pPr>
      <w:r w:rsidRPr="009B1B01">
        <w:t>zástupné prvky</w:t>
      </w:r>
      <w:r w:rsidR="003F52BA">
        <w:t>, pomocné a</w:t>
      </w:r>
      <w:r w:rsidR="00E26677">
        <w:t xml:space="preserve"> eventuelně</w:t>
      </w:r>
      <w:r w:rsidR="003F52BA">
        <w:t xml:space="preserve"> grafické prvky</w:t>
      </w:r>
      <w:r w:rsidR="00E26677">
        <w:t xml:space="preserve"> </w:t>
      </w:r>
      <w:r w:rsidR="00B13F05">
        <w:t>(pro vybrané formáty)</w:t>
      </w:r>
    </w:p>
    <w:p w14:paraId="7997DCB1" w14:textId="4CB51A1D" w:rsidR="003731E9" w:rsidRPr="009B1B01" w:rsidRDefault="003731E9" w:rsidP="000C4DF5">
      <w:pPr>
        <w:pStyle w:val="Odstavecseseznamem"/>
        <w:numPr>
          <w:ilvl w:val="0"/>
          <w:numId w:val="20"/>
        </w:numPr>
      </w:pPr>
      <w:r w:rsidRPr="009B1B01">
        <w:t>vybavení interiéru</w:t>
      </w:r>
      <w:r w:rsidR="00101A9A">
        <w:t xml:space="preserve"> (volný nábytek a vybavení)</w:t>
      </w:r>
    </w:p>
    <w:bookmarkEnd w:id="622"/>
    <w:bookmarkEnd w:id="623"/>
    <w:p w14:paraId="6AD5C021" w14:textId="36300EFF" w:rsidR="00D86BC8" w:rsidRPr="009B1B01" w:rsidRDefault="00C27F1B" w:rsidP="00E16AF7">
      <w:pPr>
        <w:pStyle w:val="Odstavecseseznamem"/>
        <w:numPr>
          <w:ilvl w:val="0"/>
          <w:numId w:val="20"/>
        </w:numPr>
      </w:pPr>
      <w:proofErr w:type="spellStart"/>
      <w:r>
        <w:t>DiMS</w:t>
      </w:r>
      <w:proofErr w:type="spellEnd"/>
      <w:r>
        <w:t xml:space="preserve"> PBŘS</w:t>
      </w:r>
      <w:r w:rsidR="007C556F">
        <w:t xml:space="preserve"> </w:t>
      </w:r>
      <w:r w:rsidR="000E5172">
        <w:t>nebude součástí koordinace.</w:t>
      </w:r>
    </w:p>
    <w:p w14:paraId="30BF446D" w14:textId="77777777" w:rsidR="00AF7776" w:rsidRDefault="00AF7776" w:rsidP="00AF7776">
      <w:pPr>
        <w:spacing w:before="100" w:after="100"/>
      </w:pPr>
    </w:p>
    <w:p w14:paraId="04F0F3DD" w14:textId="77777777" w:rsidR="00A960BF" w:rsidRPr="00C6390A" w:rsidRDefault="00A960BF" w:rsidP="00A960BF">
      <w:pPr>
        <w:pStyle w:val="Nadpis1"/>
      </w:pPr>
      <w:bookmarkStart w:id="624" w:name="_Toc207200711"/>
      <w:r w:rsidRPr="00C6390A">
        <w:t>Vlastnictví sdílených dat</w:t>
      </w:r>
      <w:bookmarkEnd w:id="624"/>
    </w:p>
    <w:p w14:paraId="2AC80787" w14:textId="77777777" w:rsidR="00A960BF" w:rsidRPr="00C6390A" w:rsidRDefault="00A960BF" w:rsidP="00810D88">
      <w:pPr>
        <w:pStyle w:val="Odstavecseseznamem"/>
        <w:numPr>
          <w:ilvl w:val="0"/>
          <w:numId w:val="57"/>
        </w:numPr>
      </w:pPr>
      <w:r w:rsidRPr="00C6390A">
        <w:t>Vlastníkem Sdílených dat, na které se nevztahuje autorské právo ani jiné právo duševního vlastnictví, se stává Objednatel, a to v okamžiku stanoveném Smlouvou. Není-li takový okamžik ve Smlouvě stanoven, nebo nelze-li jej dovodit, tak k okamžiku sdílení Sdílených dat.</w:t>
      </w:r>
    </w:p>
    <w:p w14:paraId="56D5A041" w14:textId="3A1A6AD4" w:rsidR="00A960BF" w:rsidRPr="00C6390A" w:rsidRDefault="00A960BF" w:rsidP="00810D88">
      <w:pPr>
        <w:pStyle w:val="Odstavecseseznamem"/>
        <w:numPr>
          <w:ilvl w:val="0"/>
          <w:numId w:val="57"/>
        </w:numPr>
      </w:pPr>
      <w:r w:rsidRPr="00C6390A">
        <w:t xml:space="preserve">Objednatel je oprávněn tato data po skončení Smlouvy v souladu se Smlouvou užívat </w:t>
      </w:r>
      <w:r w:rsidR="00174CF1">
        <w:t>dle jejích podmínek</w:t>
      </w:r>
      <w:r w:rsidRPr="00C6390A">
        <w:t xml:space="preserve">. </w:t>
      </w:r>
    </w:p>
    <w:p w14:paraId="5143783A" w14:textId="77777777" w:rsidR="00AF7776" w:rsidRPr="00E47550" w:rsidRDefault="00AF7776" w:rsidP="00AF7776">
      <w:pPr>
        <w:spacing w:before="100" w:after="100"/>
      </w:pPr>
    </w:p>
    <w:sectPr w:rsidR="00AF7776" w:rsidRPr="00E47550" w:rsidSect="0072299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851" w:bottom="851" w:left="851" w:header="675" w:footer="454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8FA4" w14:textId="77777777" w:rsidR="002B207E" w:rsidRDefault="002B207E" w:rsidP="000A17C7">
      <w:r>
        <w:separator/>
      </w:r>
    </w:p>
    <w:p w14:paraId="38F46B9F" w14:textId="77777777" w:rsidR="002B207E" w:rsidRDefault="002B207E" w:rsidP="000A17C7"/>
    <w:p w14:paraId="13D17740" w14:textId="77777777" w:rsidR="002B207E" w:rsidRDefault="002B207E" w:rsidP="000A17C7"/>
  </w:endnote>
  <w:endnote w:type="continuationSeparator" w:id="0">
    <w:p w14:paraId="3EABC0F3" w14:textId="77777777" w:rsidR="002B207E" w:rsidRDefault="002B207E" w:rsidP="000A17C7">
      <w:r>
        <w:continuationSeparator/>
      </w:r>
    </w:p>
    <w:p w14:paraId="5E1600D1" w14:textId="77777777" w:rsidR="002B207E" w:rsidRDefault="002B207E" w:rsidP="000A17C7"/>
    <w:p w14:paraId="0D2A4A44" w14:textId="77777777" w:rsidR="002B207E" w:rsidRDefault="002B207E" w:rsidP="000A17C7"/>
  </w:endnote>
  <w:endnote w:type="continuationNotice" w:id="1">
    <w:p w14:paraId="1B6EF744" w14:textId="77777777" w:rsidR="002B207E" w:rsidRDefault="002B207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 (Základní tex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C2DB" w14:textId="77777777" w:rsidR="00B36C8A" w:rsidRDefault="00786A95" w:rsidP="00CE220D">
    <w:pPr>
      <w:pStyle w:val="Zpat"/>
      <w:rPr>
        <w:rStyle w:val="slostrnky"/>
      </w:rPr>
    </w:pPr>
    <w:r>
      <w:rPr>
        <w:rStyle w:val="slostrnky"/>
      </w:rPr>
      <w:fldChar w:fldCharType="begin"/>
    </w:r>
    <w:r w:rsidR="00B36C8A"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15C2251A" w14:textId="77777777" w:rsidR="00B36C8A" w:rsidRDefault="00B36C8A" w:rsidP="00CE220D">
    <w:pPr>
      <w:pStyle w:val="Zpat"/>
    </w:pPr>
  </w:p>
  <w:p w14:paraId="54160C3E" w14:textId="77777777" w:rsidR="00513DC7" w:rsidRDefault="00513DC7" w:rsidP="000A17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F13F" w14:textId="4541BCAA" w:rsidR="00E025A0" w:rsidRDefault="00CE220D" w:rsidP="00CE220D">
    <w:pPr>
      <w:pStyle w:val="Zpat"/>
    </w:pPr>
    <w:r>
      <w:tab/>
    </w:r>
  </w:p>
  <w:p w14:paraId="453A9F6E" w14:textId="0EDDDCE0" w:rsidR="00171DEE" w:rsidRPr="00314A4D" w:rsidRDefault="00CE220D" w:rsidP="00314A4D">
    <w:r w:rsidRPr="00314A4D">
      <w:t xml:space="preserve">© AED </w:t>
    </w:r>
    <w:proofErr w:type="spellStart"/>
    <w:r w:rsidRPr="00314A4D">
      <w:t>project</w:t>
    </w:r>
    <w:proofErr w:type="spellEnd"/>
    <w:r w:rsidRPr="00314A4D">
      <w:t xml:space="preserve"> a.s.</w:t>
    </w:r>
    <w:r w:rsidRPr="00314A4D">
      <w:tab/>
    </w:r>
    <w:r w:rsidRPr="00314A4D">
      <w:tab/>
    </w:r>
    <w:r w:rsidRPr="00314A4D">
      <w:tab/>
    </w:r>
    <w:r w:rsidRPr="00314A4D">
      <w:tab/>
    </w:r>
    <w:r w:rsidRPr="00314A4D">
      <w:tab/>
    </w:r>
    <w:r w:rsidR="00171DEE" w:rsidRPr="00314A4D">
      <w:t xml:space="preserve">str. </w:t>
    </w:r>
    <w:sdt>
      <w:sdtPr>
        <w:id w:val="-130567165"/>
        <w:docPartObj>
          <w:docPartGallery w:val="Page Numbers (Bottom of Page)"/>
          <w:docPartUnique/>
        </w:docPartObj>
      </w:sdtPr>
      <w:sdtContent>
        <w:r w:rsidR="00171DEE" w:rsidRPr="00314A4D">
          <w:fldChar w:fldCharType="begin"/>
        </w:r>
        <w:r w:rsidR="00171DEE" w:rsidRPr="00314A4D">
          <w:instrText>PAGE   \* MERGEFORMAT</w:instrText>
        </w:r>
        <w:r w:rsidR="00171DEE" w:rsidRPr="00314A4D">
          <w:fldChar w:fldCharType="separate"/>
        </w:r>
        <w:r w:rsidR="00171DEE" w:rsidRPr="00314A4D">
          <w:t>2</w:t>
        </w:r>
        <w:r w:rsidR="00171DEE" w:rsidRPr="00314A4D">
          <w:fldChar w:fldCharType="end"/>
        </w:r>
      </w:sdtContent>
    </w:sdt>
    <w:r w:rsidR="00314A4D">
      <w:tab/>
    </w:r>
    <w:r w:rsidR="00314A4D">
      <w:tab/>
    </w:r>
    <w:r w:rsidR="00314A4D">
      <w:tab/>
    </w:r>
    <w:r w:rsidR="00314A4D">
      <w:tab/>
    </w:r>
    <w:r w:rsidR="00314A4D">
      <w:tab/>
    </w:r>
    <w:r w:rsidR="00314A4D">
      <w:tab/>
    </w:r>
    <w:r w:rsidR="006975C4">
      <w:t>27</w:t>
    </w:r>
    <w:r w:rsidR="00314A4D">
      <w:t>.</w:t>
    </w:r>
    <w:r w:rsidR="00FF0F52">
      <w:t>8</w:t>
    </w:r>
    <w:r w:rsidR="00314A4D">
      <w:t>.2023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E8B4" w14:textId="77777777" w:rsidR="006975C4" w:rsidRDefault="006975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CEF0" w14:textId="77777777" w:rsidR="002B207E" w:rsidRDefault="002B207E" w:rsidP="000A17C7">
      <w:r>
        <w:separator/>
      </w:r>
    </w:p>
    <w:p w14:paraId="1A948F21" w14:textId="77777777" w:rsidR="002B207E" w:rsidRDefault="002B207E" w:rsidP="000A17C7"/>
    <w:p w14:paraId="50439278" w14:textId="77777777" w:rsidR="002B207E" w:rsidRDefault="002B207E" w:rsidP="000A17C7"/>
  </w:footnote>
  <w:footnote w:type="continuationSeparator" w:id="0">
    <w:p w14:paraId="603F060D" w14:textId="77777777" w:rsidR="002B207E" w:rsidRDefault="002B207E" w:rsidP="000A17C7">
      <w:r>
        <w:continuationSeparator/>
      </w:r>
    </w:p>
    <w:p w14:paraId="6CD81DB3" w14:textId="77777777" w:rsidR="002B207E" w:rsidRDefault="002B207E" w:rsidP="000A17C7"/>
    <w:p w14:paraId="39F85B55" w14:textId="77777777" w:rsidR="002B207E" w:rsidRDefault="002B207E" w:rsidP="000A17C7"/>
  </w:footnote>
  <w:footnote w:type="continuationNotice" w:id="1">
    <w:p w14:paraId="01A76F63" w14:textId="77777777" w:rsidR="002B207E" w:rsidRDefault="002B207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76C7" w14:textId="326C46A5" w:rsidR="00751FAB" w:rsidRDefault="006E3279" w:rsidP="000A17C7">
    <w:pPr>
      <w:pStyle w:val="Zhlav"/>
    </w:pPr>
    <w:r>
      <w:rPr>
        <w:noProof/>
        <w:color w:val="2B579A"/>
        <w:shd w:val="clear" w:color="auto" w:fill="E6E6E6"/>
        <w:lang w:eastAsia="cs-CZ"/>
      </w:rPr>
      <w:drawing>
        <wp:anchor distT="0" distB="0" distL="114300" distR="114300" simplePos="0" relativeHeight="251658240" behindDoc="1" locked="0" layoutInCell="0" allowOverlap="1" wp14:anchorId="35EB6FA8" wp14:editId="242746B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8" name="Obrázek 8" descr="/Zakazky/_CAS/CAS_sablona_layout.pd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353043190" descr="/Zakazky/_CAS/CAS_sablona_layout.pdf"/>
                  <pic:cNvPicPr>
                    <a:picLocks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A789D5" w14:textId="77777777" w:rsidR="00513DC7" w:rsidRDefault="00513DC7" w:rsidP="000A17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F3B6" w14:textId="65828F98" w:rsidR="00CE220D" w:rsidRDefault="00752A59" w:rsidP="00CE220D">
    <w:pPr>
      <w:pStyle w:val="Zhlav"/>
      <w:spacing w:before="0"/>
      <w:jc w:val="right"/>
    </w:pPr>
    <w:r>
      <w:t>Knihovna Chomutov</w:t>
    </w:r>
    <w:r w:rsidR="00CE220D">
      <w:tab/>
    </w:r>
    <w:r w:rsidR="00CE220D">
      <w:tab/>
      <w:t>Plán realizace BIM – BEP – verze 01</w:t>
    </w:r>
  </w:p>
  <w:p w14:paraId="19106EEE" w14:textId="77777777" w:rsidR="00EB0A92" w:rsidRDefault="00EB0A92" w:rsidP="00CE220D">
    <w:pPr>
      <w:pStyle w:val="Zhlav"/>
      <w:spacing w:befor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10AC" w14:textId="77777777" w:rsidR="006975C4" w:rsidRDefault="006975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D7D"/>
    <w:multiLevelType w:val="hybridMultilevel"/>
    <w:tmpl w:val="E8C6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7D20"/>
    <w:multiLevelType w:val="hybridMultilevel"/>
    <w:tmpl w:val="27F65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C70"/>
    <w:multiLevelType w:val="hybridMultilevel"/>
    <w:tmpl w:val="41943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8F3"/>
    <w:multiLevelType w:val="hybridMultilevel"/>
    <w:tmpl w:val="7C7AD17C"/>
    <w:lvl w:ilvl="0" w:tplc="26C00526">
      <w:start w:val="1"/>
      <w:numFmt w:val="bullet"/>
      <w:pStyle w:val="BEP-text-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3426"/>
    <w:multiLevelType w:val="hybridMultilevel"/>
    <w:tmpl w:val="C30E9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71507"/>
    <w:multiLevelType w:val="hybridMultilevel"/>
    <w:tmpl w:val="C0A27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C1F63"/>
    <w:multiLevelType w:val="hybridMultilevel"/>
    <w:tmpl w:val="B70E25DE"/>
    <w:lvl w:ilvl="0" w:tplc="384C3874">
      <w:start w:val="1"/>
      <w:numFmt w:val="bullet"/>
      <w:pStyle w:val="4odsazeni"/>
      <w:lvlText w:val=""/>
      <w:lvlJc w:val="left"/>
      <w:pPr>
        <w:ind w:left="1429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85099"/>
    <w:multiLevelType w:val="hybridMultilevel"/>
    <w:tmpl w:val="649E8E2A"/>
    <w:lvl w:ilvl="0" w:tplc="7CB46A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08C5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7E8E5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0581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95AE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34F1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FB22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C2F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9048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79147AD"/>
    <w:multiLevelType w:val="hybridMultilevel"/>
    <w:tmpl w:val="FC421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F37E8"/>
    <w:multiLevelType w:val="hybridMultilevel"/>
    <w:tmpl w:val="0E5C64B8"/>
    <w:lvl w:ilvl="0" w:tplc="A516B1A8">
      <w:start w:val="1"/>
      <w:numFmt w:val="bullet"/>
      <w:pStyle w:val="BEP-T-text-odra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1C4B2F86"/>
    <w:multiLevelType w:val="multilevel"/>
    <w:tmpl w:val="EB9674E6"/>
    <w:lvl w:ilvl="0">
      <w:start w:val="1"/>
      <w:numFmt w:val="decimal"/>
      <w:pStyle w:val="odrazka"/>
      <w:lvlText w:val="%1/"/>
      <w:lvlJc w:val="left"/>
      <w:pPr>
        <w:ind w:left="357" w:hanging="357"/>
      </w:pPr>
      <w:rPr>
        <w:rFonts w:asciiTheme="minorHAnsi" w:hAnsiTheme="minorHAnsi" w:hint="default"/>
        <w:b/>
        <w:i w:val="0"/>
        <w:color w:val="21BDCB"/>
      </w:rPr>
    </w:lvl>
    <w:lvl w:ilvl="1">
      <w:start w:val="1"/>
      <w:numFmt w:val="lowerLetter"/>
      <w:lvlText w:val="%2"/>
      <w:lvlJc w:val="left"/>
      <w:pPr>
        <w:ind w:left="1437" w:hanging="360"/>
      </w:pPr>
      <w:rPr>
        <w:rFonts w:asciiTheme="minorHAnsi" w:hAnsiTheme="minorHAnsi" w:hint="default"/>
        <w:b/>
        <w:i w:val="0"/>
        <w:color w:val="21BDCB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CBA3E2B"/>
    <w:multiLevelType w:val="hybridMultilevel"/>
    <w:tmpl w:val="8CB81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E71C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6578D1"/>
    <w:multiLevelType w:val="hybridMultilevel"/>
    <w:tmpl w:val="5296C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D5CD6"/>
    <w:multiLevelType w:val="hybridMultilevel"/>
    <w:tmpl w:val="4BF4437C"/>
    <w:lvl w:ilvl="0" w:tplc="1414A21A">
      <w:start w:val="1"/>
      <w:numFmt w:val="bullet"/>
      <w:pStyle w:val="3odsazeni"/>
      <w:lvlText w:val=""/>
      <w:lvlJc w:val="left"/>
      <w:pPr>
        <w:ind w:left="1072" w:hanging="352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F6B5F"/>
    <w:multiLevelType w:val="hybridMultilevel"/>
    <w:tmpl w:val="A0C05F5E"/>
    <w:lvl w:ilvl="0" w:tplc="50E6DE2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50E6DE2E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34A2D"/>
    <w:multiLevelType w:val="hybridMultilevel"/>
    <w:tmpl w:val="563ED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407D0"/>
    <w:multiLevelType w:val="hybridMultilevel"/>
    <w:tmpl w:val="C8CE2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152BA"/>
    <w:multiLevelType w:val="hybridMultilevel"/>
    <w:tmpl w:val="0C72CC68"/>
    <w:lvl w:ilvl="0" w:tplc="5D6A2BC0">
      <w:start w:val="1"/>
      <w:numFmt w:val="bullet"/>
      <w:pStyle w:val="9odsazeni"/>
      <w:lvlText w:val=""/>
      <w:lvlJc w:val="left"/>
      <w:pPr>
        <w:ind w:left="3215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112D1"/>
    <w:multiLevelType w:val="hybridMultilevel"/>
    <w:tmpl w:val="41CA5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E6114"/>
    <w:multiLevelType w:val="hybridMultilevel"/>
    <w:tmpl w:val="1E46C092"/>
    <w:lvl w:ilvl="0" w:tplc="1B260642">
      <w:start w:val="1"/>
      <w:numFmt w:val="lowerLetter"/>
      <w:lvlText w:val="%1)"/>
      <w:lvlJc w:val="left"/>
      <w:pPr>
        <w:ind w:left="1680" w:hanging="360"/>
      </w:pPr>
    </w:lvl>
    <w:lvl w:ilvl="1" w:tplc="67CEA396">
      <w:start w:val="1"/>
      <w:numFmt w:val="lowerLetter"/>
      <w:lvlText w:val="%2)"/>
      <w:lvlJc w:val="left"/>
      <w:pPr>
        <w:ind w:left="1680" w:hanging="360"/>
      </w:pPr>
    </w:lvl>
    <w:lvl w:ilvl="2" w:tplc="1AE8BF5E">
      <w:start w:val="1"/>
      <w:numFmt w:val="lowerLetter"/>
      <w:lvlText w:val="%3)"/>
      <w:lvlJc w:val="left"/>
      <w:pPr>
        <w:ind w:left="1680" w:hanging="360"/>
      </w:pPr>
    </w:lvl>
    <w:lvl w:ilvl="3" w:tplc="F4F635D8">
      <w:start w:val="1"/>
      <w:numFmt w:val="lowerLetter"/>
      <w:lvlText w:val="%4)"/>
      <w:lvlJc w:val="left"/>
      <w:pPr>
        <w:ind w:left="1680" w:hanging="360"/>
      </w:pPr>
    </w:lvl>
    <w:lvl w:ilvl="4" w:tplc="1F82FDDC">
      <w:start w:val="1"/>
      <w:numFmt w:val="lowerLetter"/>
      <w:lvlText w:val="%5)"/>
      <w:lvlJc w:val="left"/>
      <w:pPr>
        <w:ind w:left="1680" w:hanging="360"/>
      </w:pPr>
    </w:lvl>
    <w:lvl w:ilvl="5" w:tplc="9022DBC0">
      <w:start w:val="1"/>
      <w:numFmt w:val="lowerLetter"/>
      <w:lvlText w:val="%6)"/>
      <w:lvlJc w:val="left"/>
      <w:pPr>
        <w:ind w:left="1680" w:hanging="360"/>
      </w:pPr>
    </w:lvl>
    <w:lvl w:ilvl="6" w:tplc="05F62C22">
      <w:start w:val="1"/>
      <w:numFmt w:val="lowerLetter"/>
      <w:lvlText w:val="%7)"/>
      <w:lvlJc w:val="left"/>
      <w:pPr>
        <w:ind w:left="1680" w:hanging="360"/>
      </w:pPr>
    </w:lvl>
    <w:lvl w:ilvl="7" w:tplc="7BAAA7CA">
      <w:start w:val="1"/>
      <w:numFmt w:val="lowerLetter"/>
      <w:lvlText w:val="%8)"/>
      <w:lvlJc w:val="left"/>
      <w:pPr>
        <w:ind w:left="1680" w:hanging="360"/>
      </w:pPr>
    </w:lvl>
    <w:lvl w:ilvl="8" w:tplc="A47EF794">
      <w:start w:val="1"/>
      <w:numFmt w:val="lowerLetter"/>
      <w:lvlText w:val="%9)"/>
      <w:lvlJc w:val="left"/>
      <w:pPr>
        <w:ind w:left="1680" w:hanging="360"/>
      </w:pPr>
    </w:lvl>
  </w:abstractNum>
  <w:abstractNum w:abstractNumId="21" w15:restartNumberingAfterBreak="0">
    <w:nsid w:val="3A1C14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AA773F"/>
    <w:multiLevelType w:val="multilevel"/>
    <w:tmpl w:val="20EA2AA4"/>
    <w:lvl w:ilvl="0">
      <w:start w:val="1"/>
      <w:numFmt w:val="lowerLetter"/>
      <w:pStyle w:val="odrazka2"/>
      <w:lvlText w:val="%1/"/>
      <w:lvlJc w:val="left"/>
      <w:pPr>
        <w:ind w:left="717" w:hanging="360"/>
      </w:pPr>
      <w:rPr>
        <w:rFonts w:hint="default"/>
        <w:b/>
        <w:i w:val="0"/>
        <w:color w:val="21BDCB"/>
      </w:rPr>
    </w:lvl>
    <w:lvl w:ilvl="1">
      <w:start w:val="1"/>
      <w:numFmt w:val="lowerLetter"/>
      <w:lvlText w:val="%2"/>
      <w:lvlJc w:val="left"/>
      <w:pPr>
        <w:ind w:left="1437" w:hanging="360"/>
      </w:pPr>
      <w:rPr>
        <w:rFonts w:asciiTheme="minorHAnsi" w:hAnsiTheme="minorHAnsi" w:hint="default"/>
        <w:b/>
        <w:i w:val="0"/>
        <w:color w:val="21BDCB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3CE145D5"/>
    <w:multiLevelType w:val="hybridMultilevel"/>
    <w:tmpl w:val="8408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5098C"/>
    <w:multiLevelType w:val="hybridMultilevel"/>
    <w:tmpl w:val="06623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338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D473C49"/>
    <w:multiLevelType w:val="hybridMultilevel"/>
    <w:tmpl w:val="3A46F686"/>
    <w:lvl w:ilvl="0" w:tplc="08448656">
      <w:start w:val="1"/>
      <w:numFmt w:val="bullet"/>
      <w:pStyle w:val="5odsazeni"/>
      <w:lvlText w:val=""/>
      <w:lvlJc w:val="left"/>
      <w:pPr>
        <w:ind w:left="1786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930D8"/>
    <w:multiLevelType w:val="hybridMultilevel"/>
    <w:tmpl w:val="2286F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F08A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B90221"/>
    <w:multiLevelType w:val="hybridMultilevel"/>
    <w:tmpl w:val="EC4CE79E"/>
    <w:lvl w:ilvl="0" w:tplc="EF787CF6">
      <w:start w:val="1"/>
      <w:numFmt w:val="bullet"/>
      <w:pStyle w:val="8odsazeni"/>
      <w:lvlText w:val=""/>
      <w:lvlJc w:val="left"/>
      <w:pPr>
        <w:ind w:left="2858" w:hanging="358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70E83"/>
    <w:multiLevelType w:val="hybridMultilevel"/>
    <w:tmpl w:val="2A9AC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362CA"/>
    <w:multiLevelType w:val="hybridMultilevel"/>
    <w:tmpl w:val="0B3C551E"/>
    <w:lvl w:ilvl="0" w:tplc="BF629AF8">
      <w:start w:val="1"/>
      <w:numFmt w:val="bullet"/>
      <w:pStyle w:val="2odsazeni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75C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104791"/>
    <w:multiLevelType w:val="hybridMultilevel"/>
    <w:tmpl w:val="7E1C7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97978"/>
    <w:multiLevelType w:val="multilevel"/>
    <w:tmpl w:val="8856BE14"/>
    <w:lvl w:ilvl="0">
      <w:start w:val="1"/>
      <w:numFmt w:val="decimal"/>
      <w:pStyle w:val="BEP-Nadpisy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CD265A"/>
    <w:multiLevelType w:val="hybridMultilevel"/>
    <w:tmpl w:val="17AEB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17F1F"/>
    <w:multiLevelType w:val="hybridMultilevel"/>
    <w:tmpl w:val="D584DD90"/>
    <w:lvl w:ilvl="0" w:tplc="B0CE7758">
      <w:start w:val="1"/>
      <w:numFmt w:val="bullet"/>
      <w:pStyle w:val="7odsazeni"/>
      <w:lvlText w:val=""/>
      <w:lvlJc w:val="left"/>
      <w:pPr>
        <w:ind w:left="2500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45033"/>
    <w:multiLevelType w:val="hybridMultilevel"/>
    <w:tmpl w:val="0AEE9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029CD"/>
    <w:multiLevelType w:val="hybridMultilevel"/>
    <w:tmpl w:val="DA0A47EA"/>
    <w:lvl w:ilvl="0" w:tplc="8CECE568">
      <w:start w:val="1"/>
      <w:numFmt w:val="bullet"/>
      <w:pStyle w:val="6odsazeni"/>
      <w:lvlText w:val=""/>
      <w:lvlJc w:val="left"/>
      <w:pPr>
        <w:ind w:left="2143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E7AC7"/>
    <w:multiLevelType w:val="hybridMultilevel"/>
    <w:tmpl w:val="EC2AB9C8"/>
    <w:lvl w:ilvl="0" w:tplc="26C00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E3E4E">
      <w:start w:val="1"/>
      <w:numFmt w:val="bullet"/>
      <w:pStyle w:val="BEP-text-pododrky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E7047"/>
    <w:multiLevelType w:val="hybridMultilevel"/>
    <w:tmpl w:val="027ED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917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B59CB"/>
    <w:multiLevelType w:val="multilevel"/>
    <w:tmpl w:val="71C27EB0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40775607">
    <w:abstractNumId w:val="31"/>
  </w:num>
  <w:num w:numId="2" w16cid:durableId="1408382030">
    <w:abstractNumId w:val="14"/>
  </w:num>
  <w:num w:numId="3" w16cid:durableId="1220433276">
    <w:abstractNumId w:val="6"/>
  </w:num>
  <w:num w:numId="4" w16cid:durableId="919407301">
    <w:abstractNumId w:val="26"/>
  </w:num>
  <w:num w:numId="5" w16cid:durableId="1013262241">
    <w:abstractNumId w:val="38"/>
  </w:num>
  <w:num w:numId="6" w16cid:durableId="817720484">
    <w:abstractNumId w:val="36"/>
  </w:num>
  <w:num w:numId="7" w16cid:durableId="311254130">
    <w:abstractNumId w:val="29"/>
  </w:num>
  <w:num w:numId="8" w16cid:durableId="729688399">
    <w:abstractNumId w:val="18"/>
  </w:num>
  <w:num w:numId="9" w16cid:durableId="915163627">
    <w:abstractNumId w:val="22"/>
  </w:num>
  <w:num w:numId="10" w16cid:durableId="915868182">
    <w:abstractNumId w:val="10"/>
  </w:num>
  <w:num w:numId="11" w16cid:durableId="75134010">
    <w:abstractNumId w:val="9"/>
  </w:num>
  <w:num w:numId="12" w16cid:durableId="1840152512">
    <w:abstractNumId w:val="3"/>
  </w:num>
  <w:num w:numId="13" w16cid:durableId="2060736979">
    <w:abstractNumId w:val="39"/>
  </w:num>
  <w:num w:numId="14" w16cid:durableId="1572109858">
    <w:abstractNumId w:val="34"/>
    <w:lvlOverride w:ilvl="0">
      <w:lvl w:ilvl="0">
        <w:start w:val="1"/>
        <w:numFmt w:val="decimal"/>
        <w:pStyle w:val="BEP-Nadpisy1rove"/>
        <w:lvlText w:val="%1."/>
        <w:lvlJc w:val="left"/>
        <w:pPr>
          <w:ind w:left="502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5" w16cid:durableId="1033456327">
    <w:abstractNumId w:val="42"/>
  </w:num>
  <w:num w:numId="16" w16cid:durableId="1412314181">
    <w:abstractNumId w:val="37"/>
  </w:num>
  <w:num w:numId="17" w16cid:durableId="276763329">
    <w:abstractNumId w:val="15"/>
  </w:num>
  <w:num w:numId="18" w16cid:durableId="1496610330">
    <w:abstractNumId w:val="11"/>
  </w:num>
  <w:num w:numId="19" w16cid:durableId="2075856826">
    <w:abstractNumId w:val="5"/>
  </w:num>
  <w:num w:numId="20" w16cid:durableId="1871382761">
    <w:abstractNumId w:val="40"/>
  </w:num>
  <w:num w:numId="21" w16cid:durableId="1091588795">
    <w:abstractNumId w:val="4"/>
  </w:num>
  <w:num w:numId="22" w16cid:durableId="1793547087">
    <w:abstractNumId w:val="23"/>
  </w:num>
  <w:num w:numId="23" w16cid:durableId="82456882">
    <w:abstractNumId w:val="2"/>
  </w:num>
  <w:num w:numId="24" w16cid:durableId="471676253">
    <w:abstractNumId w:val="35"/>
  </w:num>
  <w:num w:numId="25" w16cid:durableId="2056655746">
    <w:abstractNumId w:val="13"/>
  </w:num>
  <w:num w:numId="26" w16cid:durableId="841549657">
    <w:abstractNumId w:val="0"/>
  </w:num>
  <w:num w:numId="27" w16cid:durableId="514347050">
    <w:abstractNumId w:val="19"/>
  </w:num>
  <w:num w:numId="28" w16cid:durableId="1540312241">
    <w:abstractNumId w:val="33"/>
  </w:num>
  <w:num w:numId="29" w16cid:durableId="1090858506">
    <w:abstractNumId w:val="1"/>
  </w:num>
  <w:num w:numId="30" w16cid:durableId="291862613">
    <w:abstractNumId w:val="17"/>
  </w:num>
  <w:num w:numId="31" w16cid:durableId="277568750">
    <w:abstractNumId w:val="42"/>
  </w:num>
  <w:num w:numId="32" w16cid:durableId="1026443620">
    <w:abstractNumId w:val="42"/>
  </w:num>
  <w:num w:numId="33" w16cid:durableId="147986159">
    <w:abstractNumId w:val="42"/>
  </w:num>
  <w:num w:numId="34" w16cid:durableId="464394636">
    <w:abstractNumId w:val="42"/>
  </w:num>
  <w:num w:numId="35" w16cid:durableId="2008365700">
    <w:abstractNumId w:val="42"/>
  </w:num>
  <w:num w:numId="36" w16cid:durableId="1238595672">
    <w:abstractNumId w:val="42"/>
  </w:num>
  <w:num w:numId="37" w16cid:durableId="585379947">
    <w:abstractNumId w:val="42"/>
  </w:num>
  <w:num w:numId="38" w16cid:durableId="1665543530">
    <w:abstractNumId w:val="42"/>
  </w:num>
  <w:num w:numId="39" w16cid:durableId="853301539">
    <w:abstractNumId w:val="42"/>
  </w:num>
  <w:num w:numId="40" w16cid:durableId="1298142944">
    <w:abstractNumId w:val="42"/>
  </w:num>
  <w:num w:numId="41" w16cid:durableId="2058311623">
    <w:abstractNumId w:val="42"/>
  </w:num>
  <w:num w:numId="42" w16cid:durableId="872768058">
    <w:abstractNumId w:val="16"/>
  </w:num>
  <w:num w:numId="43" w16cid:durableId="1967924555">
    <w:abstractNumId w:val="30"/>
  </w:num>
  <w:num w:numId="44" w16cid:durableId="321009568">
    <w:abstractNumId w:val="24"/>
  </w:num>
  <w:num w:numId="45" w16cid:durableId="2091924977">
    <w:abstractNumId w:val="42"/>
  </w:num>
  <w:num w:numId="46" w16cid:durableId="1741757046">
    <w:abstractNumId w:val="42"/>
  </w:num>
  <w:num w:numId="47" w16cid:durableId="507212579">
    <w:abstractNumId w:val="42"/>
  </w:num>
  <w:num w:numId="48" w16cid:durableId="1544319340">
    <w:abstractNumId w:val="31"/>
  </w:num>
  <w:num w:numId="49" w16cid:durableId="740912755">
    <w:abstractNumId w:val="31"/>
  </w:num>
  <w:num w:numId="50" w16cid:durableId="3663001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76982711">
    <w:abstractNumId w:val="27"/>
  </w:num>
  <w:num w:numId="52" w16cid:durableId="73432422">
    <w:abstractNumId w:val="7"/>
  </w:num>
  <w:num w:numId="53" w16cid:durableId="1437477235">
    <w:abstractNumId w:val="20"/>
  </w:num>
  <w:num w:numId="54" w16cid:durableId="1139957194">
    <w:abstractNumId w:val="8"/>
  </w:num>
  <w:num w:numId="55" w16cid:durableId="517085787">
    <w:abstractNumId w:val="25"/>
  </w:num>
  <w:num w:numId="56" w16cid:durableId="1650091349">
    <w:abstractNumId w:val="12"/>
  </w:num>
  <w:num w:numId="57" w16cid:durableId="938872860">
    <w:abstractNumId w:val="21"/>
  </w:num>
  <w:num w:numId="58" w16cid:durableId="1681930723">
    <w:abstractNumId w:val="32"/>
  </w:num>
  <w:num w:numId="59" w16cid:durableId="1102459249">
    <w:abstractNumId w:val="41"/>
  </w:num>
  <w:num w:numId="60" w16cid:durableId="76893750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trackRevisions/>
  <w:defaultTabStop w:val="709"/>
  <w:hyphenationZone w:val="425"/>
  <w:defaultTableStyle w:val="Svtlmkatabulky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6F"/>
    <w:rsid w:val="0000031B"/>
    <w:rsid w:val="00001220"/>
    <w:rsid w:val="000014BE"/>
    <w:rsid w:val="000015E2"/>
    <w:rsid w:val="000017A0"/>
    <w:rsid w:val="00003042"/>
    <w:rsid w:val="00003ECE"/>
    <w:rsid w:val="00004B27"/>
    <w:rsid w:val="00004C45"/>
    <w:rsid w:val="00005D10"/>
    <w:rsid w:val="000066F0"/>
    <w:rsid w:val="0000674C"/>
    <w:rsid w:val="00006952"/>
    <w:rsid w:val="00006CD8"/>
    <w:rsid w:val="00007282"/>
    <w:rsid w:val="000074AF"/>
    <w:rsid w:val="00007866"/>
    <w:rsid w:val="00007C78"/>
    <w:rsid w:val="00010345"/>
    <w:rsid w:val="00010BDD"/>
    <w:rsid w:val="00010C2F"/>
    <w:rsid w:val="000112FA"/>
    <w:rsid w:val="0001194F"/>
    <w:rsid w:val="00014597"/>
    <w:rsid w:val="00014AF9"/>
    <w:rsid w:val="000150E8"/>
    <w:rsid w:val="00015C78"/>
    <w:rsid w:val="00015F7A"/>
    <w:rsid w:val="000161A8"/>
    <w:rsid w:val="000165F2"/>
    <w:rsid w:val="000167AC"/>
    <w:rsid w:val="00016FE2"/>
    <w:rsid w:val="00017828"/>
    <w:rsid w:val="00017C88"/>
    <w:rsid w:val="00021E4E"/>
    <w:rsid w:val="00021EAF"/>
    <w:rsid w:val="000227EB"/>
    <w:rsid w:val="0002291E"/>
    <w:rsid w:val="00023303"/>
    <w:rsid w:val="000235B0"/>
    <w:rsid w:val="000237FF"/>
    <w:rsid w:val="0002392C"/>
    <w:rsid w:val="00023F01"/>
    <w:rsid w:val="00024692"/>
    <w:rsid w:val="00024D95"/>
    <w:rsid w:val="00024F14"/>
    <w:rsid w:val="0002544A"/>
    <w:rsid w:val="00025B2A"/>
    <w:rsid w:val="00025CA2"/>
    <w:rsid w:val="00025E13"/>
    <w:rsid w:val="00025F08"/>
    <w:rsid w:val="00026012"/>
    <w:rsid w:val="00026677"/>
    <w:rsid w:val="00026B0B"/>
    <w:rsid w:val="00026C4B"/>
    <w:rsid w:val="00026E3D"/>
    <w:rsid w:val="00027406"/>
    <w:rsid w:val="0003033F"/>
    <w:rsid w:val="00030758"/>
    <w:rsid w:val="00030879"/>
    <w:rsid w:val="00030F5A"/>
    <w:rsid w:val="00030FBD"/>
    <w:rsid w:val="000317D2"/>
    <w:rsid w:val="00031D97"/>
    <w:rsid w:val="00032110"/>
    <w:rsid w:val="0003243A"/>
    <w:rsid w:val="00032EBA"/>
    <w:rsid w:val="000331D0"/>
    <w:rsid w:val="0003362E"/>
    <w:rsid w:val="000337E6"/>
    <w:rsid w:val="00033F17"/>
    <w:rsid w:val="00033F2A"/>
    <w:rsid w:val="00034321"/>
    <w:rsid w:val="00036524"/>
    <w:rsid w:val="00036AD8"/>
    <w:rsid w:val="00036B2C"/>
    <w:rsid w:val="0004086F"/>
    <w:rsid w:val="000409EC"/>
    <w:rsid w:val="00040E72"/>
    <w:rsid w:val="00042352"/>
    <w:rsid w:val="000427E9"/>
    <w:rsid w:val="000429FB"/>
    <w:rsid w:val="00042BC8"/>
    <w:rsid w:val="00043860"/>
    <w:rsid w:val="00043CDD"/>
    <w:rsid w:val="00043E64"/>
    <w:rsid w:val="0004432B"/>
    <w:rsid w:val="00044BD1"/>
    <w:rsid w:val="00045160"/>
    <w:rsid w:val="00045248"/>
    <w:rsid w:val="00045720"/>
    <w:rsid w:val="00045CE8"/>
    <w:rsid w:val="0004611C"/>
    <w:rsid w:val="000466EC"/>
    <w:rsid w:val="0004701E"/>
    <w:rsid w:val="0004707B"/>
    <w:rsid w:val="000471BA"/>
    <w:rsid w:val="0004785D"/>
    <w:rsid w:val="0005022A"/>
    <w:rsid w:val="00050267"/>
    <w:rsid w:val="00050EB8"/>
    <w:rsid w:val="00050F16"/>
    <w:rsid w:val="0005108E"/>
    <w:rsid w:val="000513A6"/>
    <w:rsid w:val="000517CE"/>
    <w:rsid w:val="00051C55"/>
    <w:rsid w:val="000535FC"/>
    <w:rsid w:val="00053B31"/>
    <w:rsid w:val="00054573"/>
    <w:rsid w:val="0005707B"/>
    <w:rsid w:val="00057864"/>
    <w:rsid w:val="0005797A"/>
    <w:rsid w:val="00057B0D"/>
    <w:rsid w:val="000602C1"/>
    <w:rsid w:val="00060561"/>
    <w:rsid w:val="00060749"/>
    <w:rsid w:val="00062259"/>
    <w:rsid w:val="000624A0"/>
    <w:rsid w:val="0006252D"/>
    <w:rsid w:val="00063C77"/>
    <w:rsid w:val="00063FEB"/>
    <w:rsid w:val="00064367"/>
    <w:rsid w:val="000645A3"/>
    <w:rsid w:val="0006486A"/>
    <w:rsid w:val="000648E6"/>
    <w:rsid w:val="00064ABA"/>
    <w:rsid w:val="000651C0"/>
    <w:rsid w:val="00065598"/>
    <w:rsid w:val="0007144E"/>
    <w:rsid w:val="00072D54"/>
    <w:rsid w:val="00073335"/>
    <w:rsid w:val="00075062"/>
    <w:rsid w:val="00075B86"/>
    <w:rsid w:val="0007624D"/>
    <w:rsid w:val="000765D5"/>
    <w:rsid w:val="0007770B"/>
    <w:rsid w:val="00077FAF"/>
    <w:rsid w:val="00077FBF"/>
    <w:rsid w:val="00080836"/>
    <w:rsid w:val="00080B15"/>
    <w:rsid w:val="00082B66"/>
    <w:rsid w:val="00083DC4"/>
    <w:rsid w:val="00084325"/>
    <w:rsid w:val="000844AD"/>
    <w:rsid w:val="000846CE"/>
    <w:rsid w:val="00084935"/>
    <w:rsid w:val="00085231"/>
    <w:rsid w:val="00085669"/>
    <w:rsid w:val="00085CB3"/>
    <w:rsid w:val="00085E21"/>
    <w:rsid w:val="00086238"/>
    <w:rsid w:val="0008664D"/>
    <w:rsid w:val="000870F8"/>
    <w:rsid w:val="00090312"/>
    <w:rsid w:val="0009093A"/>
    <w:rsid w:val="00090DBD"/>
    <w:rsid w:val="00091736"/>
    <w:rsid w:val="0009182D"/>
    <w:rsid w:val="00091A0F"/>
    <w:rsid w:val="0009265D"/>
    <w:rsid w:val="00092885"/>
    <w:rsid w:val="0009289B"/>
    <w:rsid w:val="0009293F"/>
    <w:rsid w:val="00092D28"/>
    <w:rsid w:val="0009421A"/>
    <w:rsid w:val="00094398"/>
    <w:rsid w:val="0009448D"/>
    <w:rsid w:val="00094ECB"/>
    <w:rsid w:val="00095646"/>
    <w:rsid w:val="0009571D"/>
    <w:rsid w:val="00096000"/>
    <w:rsid w:val="000960D5"/>
    <w:rsid w:val="00096913"/>
    <w:rsid w:val="00097206"/>
    <w:rsid w:val="0009778F"/>
    <w:rsid w:val="000A0272"/>
    <w:rsid w:val="000A0A38"/>
    <w:rsid w:val="000A0C3D"/>
    <w:rsid w:val="000A0D38"/>
    <w:rsid w:val="000A0DB0"/>
    <w:rsid w:val="000A17C7"/>
    <w:rsid w:val="000A23BB"/>
    <w:rsid w:val="000A27F1"/>
    <w:rsid w:val="000A454B"/>
    <w:rsid w:val="000A4813"/>
    <w:rsid w:val="000A4BF0"/>
    <w:rsid w:val="000A5B83"/>
    <w:rsid w:val="000A5D4A"/>
    <w:rsid w:val="000A6126"/>
    <w:rsid w:val="000A616B"/>
    <w:rsid w:val="000A64FF"/>
    <w:rsid w:val="000A6AD5"/>
    <w:rsid w:val="000A70C3"/>
    <w:rsid w:val="000A75F5"/>
    <w:rsid w:val="000A7B9D"/>
    <w:rsid w:val="000B0665"/>
    <w:rsid w:val="000B110E"/>
    <w:rsid w:val="000B24CE"/>
    <w:rsid w:val="000B27EF"/>
    <w:rsid w:val="000B28BC"/>
    <w:rsid w:val="000B409E"/>
    <w:rsid w:val="000B6E4F"/>
    <w:rsid w:val="000B75CE"/>
    <w:rsid w:val="000C0992"/>
    <w:rsid w:val="000C19EE"/>
    <w:rsid w:val="000C2085"/>
    <w:rsid w:val="000C2F04"/>
    <w:rsid w:val="000C3079"/>
    <w:rsid w:val="000C319A"/>
    <w:rsid w:val="000C3217"/>
    <w:rsid w:val="000C365D"/>
    <w:rsid w:val="000C384C"/>
    <w:rsid w:val="000C4088"/>
    <w:rsid w:val="000C4641"/>
    <w:rsid w:val="000C4A04"/>
    <w:rsid w:val="000C4DF5"/>
    <w:rsid w:val="000C540B"/>
    <w:rsid w:val="000C5518"/>
    <w:rsid w:val="000C6CBD"/>
    <w:rsid w:val="000C7AFD"/>
    <w:rsid w:val="000C7D6A"/>
    <w:rsid w:val="000C7FA7"/>
    <w:rsid w:val="000D0A17"/>
    <w:rsid w:val="000D0A23"/>
    <w:rsid w:val="000D0F02"/>
    <w:rsid w:val="000D1A28"/>
    <w:rsid w:val="000D2C2F"/>
    <w:rsid w:val="000D2D26"/>
    <w:rsid w:val="000D2E95"/>
    <w:rsid w:val="000D3DDE"/>
    <w:rsid w:val="000D5CBF"/>
    <w:rsid w:val="000D5E62"/>
    <w:rsid w:val="000D6161"/>
    <w:rsid w:val="000E034D"/>
    <w:rsid w:val="000E0842"/>
    <w:rsid w:val="000E1768"/>
    <w:rsid w:val="000E191F"/>
    <w:rsid w:val="000E1D4F"/>
    <w:rsid w:val="000E23D2"/>
    <w:rsid w:val="000E25F7"/>
    <w:rsid w:val="000E3162"/>
    <w:rsid w:val="000E3B9D"/>
    <w:rsid w:val="000E5172"/>
    <w:rsid w:val="000E566B"/>
    <w:rsid w:val="000E56FE"/>
    <w:rsid w:val="000E5BAB"/>
    <w:rsid w:val="000E5E43"/>
    <w:rsid w:val="000E68F6"/>
    <w:rsid w:val="000E762A"/>
    <w:rsid w:val="000E77CB"/>
    <w:rsid w:val="000E7A64"/>
    <w:rsid w:val="000E7B9D"/>
    <w:rsid w:val="000F1A14"/>
    <w:rsid w:val="000F1D00"/>
    <w:rsid w:val="000F22DC"/>
    <w:rsid w:val="000F2FFF"/>
    <w:rsid w:val="000F34AB"/>
    <w:rsid w:val="000F38BC"/>
    <w:rsid w:val="000F39BD"/>
    <w:rsid w:val="000F3D79"/>
    <w:rsid w:val="000F40B5"/>
    <w:rsid w:val="000F4C73"/>
    <w:rsid w:val="000F5B02"/>
    <w:rsid w:val="000F60E2"/>
    <w:rsid w:val="000F6A32"/>
    <w:rsid w:val="000F70AF"/>
    <w:rsid w:val="00100283"/>
    <w:rsid w:val="001005A2"/>
    <w:rsid w:val="00101549"/>
    <w:rsid w:val="00101A9A"/>
    <w:rsid w:val="00101BF0"/>
    <w:rsid w:val="001028FD"/>
    <w:rsid w:val="00103526"/>
    <w:rsid w:val="00103821"/>
    <w:rsid w:val="00103B80"/>
    <w:rsid w:val="00105531"/>
    <w:rsid w:val="00105885"/>
    <w:rsid w:val="0010599A"/>
    <w:rsid w:val="00105BF1"/>
    <w:rsid w:val="00106C3C"/>
    <w:rsid w:val="00107905"/>
    <w:rsid w:val="00110A8C"/>
    <w:rsid w:val="00111186"/>
    <w:rsid w:val="001113A7"/>
    <w:rsid w:val="00111F7A"/>
    <w:rsid w:val="001122DA"/>
    <w:rsid w:val="001123A4"/>
    <w:rsid w:val="001123D3"/>
    <w:rsid w:val="00113468"/>
    <w:rsid w:val="0011420E"/>
    <w:rsid w:val="0011461B"/>
    <w:rsid w:val="00114D3C"/>
    <w:rsid w:val="001155F7"/>
    <w:rsid w:val="00115897"/>
    <w:rsid w:val="00116A54"/>
    <w:rsid w:val="00116C69"/>
    <w:rsid w:val="00116CEA"/>
    <w:rsid w:val="00117248"/>
    <w:rsid w:val="001178B8"/>
    <w:rsid w:val="001203B3"/>
    <w:rsid w:val="00120604"/>
    <w:rsid w:val="00120F2F"/>
    <w:rsid w:val="001210BB"/>
    <w:rsid w:val="001219EF"/>
    <w:rsid w:val="001227A9"/>
    <w:rsid w:val="00122937"/>
    <w:rsid w:val="00122ED8"/>
    <w:rsid w:val="00122F63"/>
    <w:rsid w:val="00123678"/>
    <w:rsid w:val="00124707"/>
    <w:rsid w:val="00124852"/>
    <w:rsid w:val="00125068"/>
    <w:rsid w:val="00125767"/>
    <w:rsid w:val="00125C5A"/>
    <w:rsid w:val="00125D81"/>
    <w:rsid w:val="0012605E"/>
    <w:rsid w:val="00127051"/>
    <w:rsid w:val="00127063"/>
    <w:rsid w:val="00127231"/>
    <w:rsid w:val="001313CC"/>
    <w:rsid w:val="00131DF6"/>
    <w:rsid w:val="00132457"/>
    <w:rsid w:val="00132743"/>
    <w:rsid w:val="001331EE"/>
    <w:rsid w:val="00133725"/>
    <w:rsid w:val="001339C6"/>
    <w:rsid w:val="0013416F"/>
    <w:rsid w:val="00134231"/>
    <w:rsid w:val="00135E9E"/>
    <w:rsid w:val="0013604D"/>
    <w:rsid w:val="00136C5C"/>
    <w:rsid w:val="00136C7D"/>
    <w:rsid w:val="001373B6"/>
    <w:rsid w:val="00137EF4"/>
    <w:rsid w:val="001402EB"/>
    <w:rsid w:val="001413E2"/>
    <w:rsid w:val="001422D9"/>
    <w:rsid w:val="001428F4"/>
    <w:rsid w:val="00142EE0"/>
    <w:rsid w:val="0014388E"/>
    <w:rsid w:val="00143D0C"/>
    <w:rsid w:val="001442CC"/>
    <w:rsid w:val="0014449D"/>
    <w:rsid w:val="00144706"/>
    <w:rsid w:val="00144911"/>
    <w:rsid w:val="00144AC8"/>
    <w:rsid w:val="00144D6C"/>
    <w:rsid w:val="00145436"/>
    <w:rsid w:val="00145F51"/>
    <w:rsid w:val="001469AE"/>
    <w:rsid w:val="00147013"/>
    <w:rsid w:val="00150984"/>
    <w:rsid w:val="001518D7"/>
    <w:rsid w:val="00151C8F"/>
    <w:rsid w:val="001534FF"/>
    <w:rsid w:val="0015374A"/>
    <w:rsid w:val="0015387A"/>
    <w:rsid w:val="00154565"/>
    <w:rsid w:val="00154905"/>
    <w:rsid w:val="001549F1"/>
    <w:rsid w:val="00154B5A"/>
    <w:rsid w:val="001551B4"/>
    <w:rsid w:val="00155733"/>
    <w:rsid w:val="00155AC7"/>
    <w:rsid w:val="00156263"/>
    <w:rsid w:val="001562FB"/>
    <w:rsid w:val="00157123"/>
    <w:rsid w:val="001573C4"/>
    <w:rsid w:val="0015776A"/>
    <w:rsid w:val="00161367"/>
    <w:rsid w:val="00161D81"/>
    <w:rsid w:val="00162896"/>
    <w:rsid w:val="00164D39"/>
    <w:rsid w:val="0016567C"/>
    <w:rsid w:val="00165D98"/>
    <w:rsid w:val="0016663F"/>
    <w:rsid w:val="00166FE4"/>
    <w:rsid w:val="00167406"/>
    <w:rsid w:val="00167D9D"/>
    <w:rsid w:val="001706D6"/>
    <w:rsid w:val="00170770"/>
    <w:rsid w:val="00170CDC"/>
    <w:rsid w:val="001711F0"/>
    <w:rsid w:val="001713AE"/>
    <w:rsid w:val="001715CD"/>
    <w:rsid w:val="001715E4"/>
    <w:rsid w:val="0017188E"/>
    <w:rsid w:val="00171DEE"/>
    <w:rsid w:val="00173283"/>
    <w:rsid w:val="00173C6F"/>
    <w:rsid w:val="00174902"/>
    <w:rsid w:val="00174A02"/>
    <w:rsid w:val="00174ABE"/>
    <w:rsid w:val="00174CF1"/>
    <w:rsid w:val="001754C2"/>
    <w:rsid w:val="001758E7"/>
    <w:rsid w:val="00175DC9"/>
    <w:rsid w:val="0017641A"/>
    <w:rsid w:val="00176994"/>
    <w:rsid w:val="00176A7C"/>
    <w:rsid w:val="00176B63"/>
    <w:rsid w:val="0017785D"/>
    <w:rsid w:val="00177B2D"/>
    <w:rsid w:val="001804BF"/>
    <w:rsid w:val="00180827"/>
    <w:rsid w:val="001809A0"/>
    <w:rsid w:val="00180D7B"/>
    <w:rsid w:val="00180E59"/>
    <w:rsid w:val="00180F37"/>
    <w:rsid w:val="001813A7"/>
    <w:rsid w:val="0018141C"/>
    <w:rsid w:val="001815D1"/>
    <w:rsid w:val="00182030"/>
    <w:rsid w:val="00183E8D"/>
    <w:rsid w:val="00184655"/>
    <w:rsid w:val="001851AC"/>
    <w:rsid w:val="00186EC8"/>
    <w:rsid w:val="00190C8D"/>
    <w:rsid w:val="00190E94"/>
    <w:rsid w:val="00190F26"/>
    <w:rsid w:val="00190F51"/>
    <w:rsid w:val="00192822"/>
    <w:rsid w:val="0019365E"/>
    <w:rsid w:val="0019453E"/>
    <w:rsid w:val="0019484F"/>
    <w:rsid w:val="0019527A"/>
    <w:rsid w:val="00195EDF"/>
    <w:rsid w:val="00195FC7"/>
    <w:rsid w:val="00196D9A"/>
    <w:rsid w:val="001972F1"/>
    <w:rsid w:val="001974C2"/>
    <w:rsid w:val="00197683"/>
    <w:rsid w:val="001978AF"/>
    <w:rsid w:val="00197D52"/>
    <w:rsid w:val="001A0584"/>
    <w:rsid w:val="001A0C07"/>
    <w:rsid w:val="001A1102"/>
    <w:rsid w:val="001A1485"/>
    <w:rsid w:val="001A156C"/>
    <w:rsid w:val="001A15FA"/>
    <w:rsid w:val="001A2513"/>
    <w:rsid w:val="001A278D"/>
    <w:rsid w:val="001A2A17"/>
    <w:rsid w:val="001A395D"/>
    <w:rsid w:val="001A42B2"/>
    <w:rsid w:val="001A4C71"/>
    <w:rsid w:val="001A5E32"/>
    <w:rsid w:val="001A66DA"/>
    <w:rsid w:val="001A69EF"/>
    <w:rsid w:val="001A6C8D"/>
    <w:rsid w:val="001A7469"/>
    <w:rsid w:val="001A7499"/>
    <w:rsid w:val="001A78D4"/>
    <w:rsid w:val="001A7E5D"/>
    <w:rsid w:val="001B038C"/>
    <w:rsid w:val="001B06B9"/>
    <w:rsid w:val="001B0FEE"/>
    <w:rsid w:val="001B1213"/>
    <w:rsid w:val="001B16D6"/>
    <w:rsid w:val="001B1F79"/>
    <w:rsid w:val="001B2E3F"/>
    <w:rsid w:val="001B3329"/>
    <w:rsid w:val="001B3438"/>
    <w:rsid w:val="001B3D84"/>
    <w:rsid w:val="001B4172"/>
    <w:rsid w:val="001B4561"/>
    <w:rsid w:val="001B4A23"/>
    <w:rsid w:val="001B6445"/>
    <w:rsid w:val="001B6472"/>
    <w:rsid w:val="001B6B2C"/>
    <w:rsid w:val="001B7BD7"/>
    <w:rsid w:val="001B7CE3"/>
    <w:rsid w:val="001C0AE2"/>
    <w:rsid w:val="001C0C51"/>
    <w:rsid w:val="001C11EF"/>
    <w:rsid w:val="001C160C"/>
    <w:rsid w:val="001C18C7"/>
    <w:rsid w:val="001C1B24"/>
    <w:rsid w:val="001C1CA2"/>
    <w:rsid w:val="001C1FB0"/>
    <w:rsid w:val="001C2556"/>
    <w:rsid w:val="001C2CEE"/>
    <w:rsid w:val="001C3652"/>
    <w:rsid w:val="001C368C"/>
    <w:rsid w:val="001C48D4"/>
    <w:rsid w:val="001C55C3"/>
    <w:rsid w:val="001C5C67"/>
    <w:rsid w:val="001C607C"/>
    <w:rsid w:val="001C6138"/>
    <w:rsid w:val="001C6BD7"/>
    <w:rsid w:val="001C779B"/>
    <w:rsid w:val="001C7F14"/>
    <w:rsid w:val="001D0EC0"/>
    <w:rsid w:val="001D0F8D"/>
    <w:rsid w:val="001D1071"/>
    <w:rsid w:val="001D1B4B"/>
    <w:rsid w:val="001D1D7A"/>
    <w:rsid w:val="001D1EA7"/>
    <w:rsid w:val="001D1F65"/>
    <w:rsid w:val="001D26E2"/>
    <w:rsid w:val="001D28ED"/>
    <w:rsid w:val="001D2D2D"/>
    <w:rsid w:val="001D31E8"/>
    <w:rsid w:val="001D3CAD"/>
    <w:rsid w:val="001D418A"/>
    <w:rsid w:val="001D48BE"/>
    <w:rsid w:val="001D4961"/>
    <w:rsid w:val="001D4CDB"/>
    <w:rsid w:val="001D5293"/>
    <w:rsid w:val="001D5984"/>
    <w:rsid w:val="001D64E7"/>
    <w:rsid w:val="001D78B5"/>
    <w:rsid w:val="001D793B"/>
    <w:rsid w:val="001E0D7F"/>
    <w:rsid w:val="001E0EF0"/>
    <w:rsid w:val="001E1091"/>
    <w:rsid w:val="001E199D"/>
    <w:rsid w:val="001E1E38"/>
    <w:rsid w:val="001E2E84"/>
    <w:rsid w:val="001E3051"/>
    <w:rsid w:val="001E41A4"/>
    <w:rsid w:val="001E41ED"/>
    <w:rsid w:val="001E4BCE"/>
    <w:rsid w:val="001E5FEC"/>
    <w:rsid w:val="001E6C5C"/>
    <w:rsid w:val="001E70D7"/>
    <w:rsid w:val="001E7154"/>
    <w:rsid w:val="001E751B"/>
    <w:rsid w:val="001E75BA"/>
    <w:rsid w:val="001E7AE6"/>
    <w:rsid w:val="001F11F6"/>
    <w:rsid w:val="001F16AA"/>
    <w:rsid w:val="001F19C7"/>
    <w:rsid w:val="001F22FF"/>
    <w:rsid w:val="001F2561"/>
    <w:rsid w:val="001F3189"/>
    <w:rsid w:val="001F391C"/>
    <w:rsid w:val="001F3B28"/>
    <w:rsid w:val="001F3DBF"/>
    <w:rsid w:val="001F4B40"/>
    <w:rsid w:val="001F4F53"/>
    <w:rsid w:val="001F5A71"/>
    <w:rsid w:val="001F5AA6"/>
    <w:rsid w:val="001F5C15"/>
    <w:rsid w:val="001F6727"/>
    <w:rsid w:val="001F6FC0"/>
    <w:rsid w:val="001F72FA"/>
    <w:rsid w:val="001F7504"/>
    <w:rsid w:val="001F7896"/>
    <w:rsid w:val="002007C8"/>
    <w:rsid w:val="00200EE3"/>
    <w:rsid w:val="002019E2"/>
    <w:rsid w:val="00202300"/>
    <w:rsid w:val="00202999"/>
    <w:rsid w:val="002032B4"/>
    <w:rsid w:val="00203E16"/>
    <w:rsid w:val="00203E3C"/>
    <w:rsid w:val="002044A2"/>
    <w:rsid w:val="002044E2"/>
    <w:rsid w:val="00204E01"/>
    <w:rsid w:val="00204E6D"/>
    <w:rsid w:val="0020546F"/>
    <w:rsid w:val="00205703"/>
    <w:rsid w:val="00206413"/>
    <w:rsid w:val="00207286"/>
    <w:rsid w:val="0021016E"/>
    <w:rsid w:val="00212160"/>
    <w:rsid w:val="0021319D"/>
    <w:rsid w:val="002146C4"/>
    <w:rsid w:val="0021488A"/>
    <w:rsid w:val="00214C3F"/>
    <w:rsid w:val="0021506B"/>
    <w:rsid w:val="00215982"/>
    <w:rsid w:val="00215ACE"/>
    <w:rsid w:val="00215CA4"/>
    <w:rsid w:val="00215F69"/>
    <w:rsid w:val="00216125"/>
    <w:rsid w:val="00216133"/>
    <w:rsid w:val="00216602"/>
    <w:rsid w:val="0021672B"/>
    <w:rsid w:val="00220639"/>
    <w:rsid w:val="00220AB1"/>
    <w:rsid w:val="00220C5E"/>
    <w:rsid w:val="00220E70"/>
    <w:rsid w:val="002217BE"/>
    <w:rsid w:val="00222CC9"/>
    <w:rsid w:val="0022422B"/>
    <w:rsid w:val="00224EA3"/>
    <w:rsid w:val="00224FFA"/>
    <w:rsid w:val="00225051"/>
    <w:rsid w:val="0022527C"/>
    <w:rsid w:val="00226792"/>
    <w:rsid w:val="0023086F"/>
    <w:rsid w:val="00230E74"/>
    <w:rsid w:val="00230ECE"/>
    <w:rsid w:val="0023145E"/>
    <w:rsid w:val="00231A06"/>
    <w:rsid w:val="0023299A"/>
    <w:rsid w:val="002347EC"/>
    <w:rsid w:val="00234DF2"/>
    <w:rsid w:val="00235199"/>
    <w:rsid w:val="00235945"/>
    <w:rsid w:val="00236064"/>
    <w:rsid w:val="002379FE"/>
    <w:rsid w:val="00237E64"/>
    <w:rsid w:val="00240947"/>
    <w:rsid w:val="00240AF7"/>
    <w:rsid w:val="002418F7"/>
    <w:rsid w:val="00241976"/>
    <w:rsid w:val="0024225B"/>
    <w:rsid w:val="002427B8"/>
    <w:rsid w:val="00242E9B"/>
    <w:rsid w:val="0024332E"/>
    <w:rsid w:val="00243390"/>
    <w:rsid w:val="00243573"/>
    <w:rsid w:val="002439B6"/>
    <w:rsid w:val="00244C46"/>
    <w:rsid w:val="002450BD"/>
    <w:rsid w:val="002456C5"/>
    <w:rsid w:val="00245BE3"/>
    <w:rsid w:val="00246247"/>
    <w:rsid w:val="002466E5"/>
    <w:rsid w:val="002471E0"/>
    <w:rsid w:val="0024733E"/>
    <w:rsid w:val="00247649"/>
    <w:rsid w:val="00247F17"/>
    <w:rsid w:val="00250577"/>
    <w:rsid w:val="00251C4A"/>
    <w:rsid w:val="00251E4C"/>
    <w:rsid w:val="00251E65"/>
    <w:rsid w:val="00251F3F"/>
    <w:rsid w:val="00252045"/>
    <w:rsid w:val="00252CE2"/>
    <w:rsid w:val="00252DF1"/>
    <w:rsid w:val="002530D6"/>
    <w:rsid w:val="002532B1"/>
    <w:rsid w:val="00254F16"/>
    <w:rsid w:val="00255109"/>
    <w:rsid w:val="0025642D"/>
    <w:rsid w:val="00256E6A"/>
    <w:rsid w:val="002577D7"/>
    <w:rsid w:val="00260470"/>
    <w:rsid w:val="0026072A"/>
    <w:rsid w:val="00260B06"/>
    <w:rsid w:val="00260C10"/>
    <w:rsid w:val="00260E7A"/>
    <w:rsid w:val="002622B9"/>
    <w:rsid w:val="00262E4A"/>
    <w:rsid w:val="0026312D"/>
    <w:rsid w:val="00263524"/>
    <w:rsid w:val="00263768"/>
    <w:rsid w:val="00263C74"/>
    <w:rsid w:val="00263C9B"/>
    <w:rsid w:val="0026403F"/>
    <w:rsid w:val="002642EA"/>
    <w:rsid w:val="002643A6"/>
    <w:rsid w:val="00264B2E"/>
    <w:rsid w:val="00264E24"/>
    <w:rsid w:val="00264FD8"/>
    <w:rsid w:val="002650D7"/>
    <w:rsid w:val="00265420"/>
    <w:rsid w:val="00266713"/>
    <w:rsid w:val="00267CDB"/>
    <w:rsid w:val="00267D9B"/>
    <w:rsid w:val="002708F1"/>
    <w:rsid w:val="00271CD6"/>
    <w:rsid w:val="00272326"/>
    <w:rsid w:val="00272943"/>
    <w:rsid w:val="00272A6C"/>
    <w:rsid w:val="00273CE5"/>
    <w:rsid w:val="002744F1"/>
    <w:rsid w:val="00274C26"/>
    <w:rsid w:val="0027554F"/>
    <w:rsid w:val="00275E8D"/>
    <w:rsid w:val="00276B0F"/>
    <w:rsid w:val="0027750F"/>
    <w:rsid w:val="00277FF1"/>
    <w:rsid w:val="002810D8"/>
    <w:rsid w:val="002824E0"/>
    <w:rsid w:val="00282A64"/>
    <w:rsid w:val="00282CE7"/>
    <w:rsid w:val="00283933"/>
    <w:rsid w:val="00283AF5"/>
    <w:rsid w:val="00283D27"/>
    <w:rsid w:val="00283DCD"/>
    <w:rsid w:val="00283ED4"/>
    <w:rsid w:val="002842D1"/>
    <w:rsid w:val="00284EC0"/>
    <w:rsid w:val="0028506C"/>
    <w:rsid w:val="002862E5"/>
    <w:rsid w:val="00286429"/>
    <w:rsid w:val="00286FFC"/>
    <w:rsid w:val="002870BB"/>
    <w:rsid w:val="00290454"/>
    <w:rsid w:val="002914E8"/>
    <w:rsid w:val="002915D8"/>
    <w:rsid w:val="0029245E"/>
    <w:rsid w:val="0029292E"/>
    <w:rsid w:val="00292FDD"/>
    <w:rsid w:val="00293508"/>
    <w:rsid w:val="002936DE"/>
    <w:rsid w:val="00294215"/>
    <w:rsid w:val="0029446A"/>
    <w:rsid w:val="00294BE4"/>
    <w:rsid w:val="002955BB"/>
    <w:rsid w:val="00297169"/>
    <w:rsid w:val="00297CF7"/>
    <w:rsid w:val="002A049F"/>
    <w:rsid w:val="002A0F05"/>
    <w:rsid w:val="002A1191"/>
    <w:rsid w:val="002A1A79"/>
    <w:rsid w:val="002A1FD3"/>
    <w:rsid w:val="002A20FE"/>
    <w:rsid w:val="002A398F"/>
    <w:rsid w:val="002A3E7E"/>
    <w:rsid w:val="002A4125"/>
    <w:rsid w:val="002A440A"/>
    <w:rsid w:val="002A46DA"/>
    <w:rsid w:val="002A4F79"/>
    <w:rsid w:val="002A5514"/>
    <w:rsid w:val="002A5569"/>
    <w:rsid w:val="002A5C01"/>
    <w:rsid w:val="002A5C64"/>
    <w:rsid w:val="002A5E37"/>
    <w:rsid w:val="002A6B33"/>
    <w:rsid w:val="002A6C2C"/>
    <w:rsid w:val="002A6DE0"/>
    <w:rsid w:val="002A6F6A"/>
    <w:rsid w:val="002A6FB3"/>
    <w:rsid w:val="002A7D09"/>
    <w:rsid w:val="002B02B3"/>
    <w:rsid w:val="002B0589"/>
    <w:rsid w:val="002B096F"/>
    <w:rsid w:val="002B11CF"/>
    <w:rsid w:val="002B1714"/>
    <w:rsid w:val="002B1AAF"/>
    <w:rsid w:val="002B207E"/>
    <w:rsid w:val="002B26D3"/>
    <w:rsid w:val="002B3243"/>
    <w:rsid w:val="002B470F"/>
    <w:rsid w:val="002B4985"/>
    <w:rsid w:val="002B568D"/>
    <w:rsid w:val="002B57B2"/>
    <w:rsid w:val="002B5B8F"/>
    <w:rsid w:val="002B5C0E"/>
    <w:rsid w:val="002B5C52"/>
    <w:rsid w:val="002B5E52"/>
    <w:rsid w:val="002B60EF"/>
    <w:rsid w:val="002B6BD4"/>
    <w:rsid w:val="002B70AB"/>
    <w:rsid w:val="002B747C"/>
    <w:rsid w:val="002B7B20"/>
    <w:rsid w:val="002B7CF7"/>
    <w:rsid w:val="002C0218"/>
    <w:rsid w:val="002C0FFF"/>
    <w:rsid w:val="002C10D3"/>
    <w:rsid w:val="002C118D"/>
    <w:rsid w:val="002C1267"/>
    <w:rsid w:val="002C1C23"/>
    <w:rsid w:val="002C2838"/>
    <w:rsid w:val="002C2869"/>
    <w:rsid w:val="002C2F5D"/>
    <w:rsid w:val="002C38EC"/>
    <w:rsid w:val="002C3F0A"/>
    <w:rsid w:val="002C5096"/>
    <w:rsid w:val="002C540C"/>
    <w:rsid w:val="002C612E"/>
    <w:rsid w:val="002C663F"/>
    <w:rsid w:val="002C6B07"/>
    <w:rsid w:val="002C6CB1"/>
    <w:rsid w:val="002C6E79"/>
    <w:rsid w:val="002C70B2"/>
    <w:rsid w:val="002C7F9C"/>
    <w:rsid w:val="002D006C"/>
    <w:rsid w:val="002D0825"/>
    <w:rsid w:val="002D08DD"/>
    <w:rsid w:val="002D1200"/>
    <w:rsid w:val="002D145C"/>
    <w:rsid w:val="002D15EC"/>
    <w:rsid w:val="002D1EA1"/>
    <w:rsid w:val="002D2627"/>
    <w:rsid w:val="002D2B74"/>
    <w:rsid w:val="002D2D9D"/>
    <w:rsid w:val="002D2F23"/>
    <w:rsid w:val="002D315B"/>
    <w:rsid w:val="002D3403"/>
    <w:rsid w:val="002D3544"/>
    <w:rsid w:val="002D36E5"/>
    <w:rsid w:val="002D3EC4"/>
    <w:rsid w:val="002D3F2A"/>
    <w:rsid w:val="002D4094"/>
    <w:rsid w:val="002D4155"/>
    <w:rsid w:val="002D4471"/>
    <w:rsid w:val="002D4796"/>
    <w:rsid w:val="002D5D30"/>
    <w:rsid w:val="002D65AB"/>
    <w:rsid w:val="002D686D"/>
    <w:rsid w:val="002D7060"/>
    <w:rsid w:val="002D7A41"/>
    <w:rsid w:val="002D7BEB"/>
    <w:rsid w:val="002D7EF1"/>
    <w:rsid w:val="002E0C14"/>
    <w:rsid w:val="002E0E29"/>
    <w:rsid w:val="002E0E5C"/>
    <w:rsid w:val="002E1FF2"/>
    <w:rsid w:val="002E32DC"/>
    <w:rsid w:val="002E4338"/>
    <w:rsid w:val="002E4514"/>
    <w:rsid w:val="002E483E"/>
    <w:rsid w:val="002E4A9B"/>
    <w:rsid w:val="002E4E82"/>
    <w:rsid w:val="002E5599"/>
    <w:rsid w:val="002E5F02"/>
    <w:rsid w:val="002E6BEF"/>
    <w:rsid w:val="002E6C1F"/>
    <w:rsid w:val="002E757E"/>
    <w:rsid w:val="002F03E2"/>
    <w:rsid w:val="002F0AC4"/>
    <w:rsid w:val="002F0B5F"/>
    <w:rsid w:val="002F0F93"/>
    <w:rsid w:val="002F1379"/>
    <w:rsid w:val="002F21D7"/>
    <w:rsid w:val="002F2394"/>
    <w:rsid w:val="002F251C"/>
    <w:rsid w:val="002F2F20"/>
    <w:rsid w:val="002F3692"/>
    <w:rsid w:val="002F3E56"/>
    <w:rsid w:val="002F40C2"/>
    <w:rsid w:val="002F4319"/>
    <w:rsid w:val="002F496A"/>
    <w:rsid w:val="002F4F3C"/>
    <w:rsid w:val="002F5012"/>
    <w:rsid w:val="002F50AD"/>
    <w:rsid w:val="002F5B25"/>
    <w:rsid w:val="002F5EDA"/>
    <w:rsid w:val="002F5F7B"/>
    <w:rsid w:val="002F7134"/>
    <w:rsid w:val="002F759A"/>
    <w:rsid w:val="002F7665"/>
    <w:rsid w:val="002F7793"/>
    <w:rsid w:val="002F7953"/>
    <w:rsid w:val="002F7A67"/>
    <w:rsid w:val="00301AA8"/>
    <w:rsid w:val="00301D2B"/>
    <w:rsid w:val="0030214E"/>
    <w:rsid w:val="00303528"/>
    <w:rsid w:val="00303545"/>
    <w:rsid w:val="0030390E"/>
    <w:rsid w:val="00303F28"/>
    <w:rsid w:val="003044D0"/>
    <w:rsid w:val="00304588"/>
    <w:rsid w:val="00304BD1"/>
    <w:rsid w:val="00304FFB"/>
    <w:rsid w:val="0030529B"/>
    <w:rsid w:val="003052B2"/>
    <w:rsid w:val="00305481"/>
    <w:rsid w:val="003058EB"/>
    <w:rsid w:val="00305DA8"/>
    <w:rsid w:val="003062EC"/>
    <w:rsid w:val="00306B2C"/>
    <w:rsid w:val="00307A7D"/>
    <w:rsid w:val="00307DE3"/>
    <w:rsid w:val="003102FF"/>
    <w:rsid w:val="00310745"/>
    <w:rsid w:val="0031088A"/>
    <w:rsid w:val="0031129F"/>
    <w:rsid w:val="0031195C"/>
    <w:rsid w:val="00312106"/>
    <w:rsid w:val="0031247A"/>
    <w:rsid w:val="00312486"/>
    <w:rsid w:val="00312DC9"/>
    <w:rsid w:val="003135B8"/>
    <w:rsid w:val="00313A04"/>
    <w:rsid w:val="00314A4D"/>
    <w:rsid w:val="00315562"/>
    <w:rsid w:val="00315572"/>
    <w:rsid w:val="003164E5"/>
    <w:rsid w:val="00316750"/>
    <w:rsid w:val="00317CFC"/>
    <w:rsid w:val="00317FC1"/>
    <w:rsid w:val="00320C41"/>
    <w:rsid w:val="00321099"/>
    <w:rsid w:val="00322394"/>
    <w:rsid w:val="00322CB9"/>
    <w:rsid w:val="00322ED0"/>
    <w:rsid w:val="00323D79"/>
    <w:rsid w:val="00324AEF"/>
    <w:rsid w:val="00325661"/>
    <w:rsid w:val="00325714"/>
    <w:rsid w:val="003257F9"/>
    <w:rsid w:val="00326405"/>
    <w:rsid w:val="0032642F"/>
    <w:rsid w:val="0032659F"/>
    <w:rsid w:val="00326D1A"/>
    <w:rsid w:val="0033047F"/>
    <w:rsid w:val="00331D6D"/>
    <w:rsid w:val="003322A9"/>
    <w:rsid w:val="00332C35"/>
    <w:rsid w:val="0033317C"/>
    <w:rsid w:val="00333212"/>
    <w:rsid w:val="0033366F"/>
    <w:rsid w:val="003338A7"/>
    <w:rsid w:val="003339A9"/>
    <w:rsid w:val="00333A65"/>
    <w:rsid w:val="00334220"/>
    <w:rsid w:val="003346FC"/>
    <w:rsid w:val="00334C98"/>
    <w:rsid w:val="00334E11"/>
    <w:rsid w:val="00334E4B"/>
    <w:rsid w:val="003350B4"/>
    <w:rsid w:val="00335759"/>
    <w:rsid w:val="00335CA8"/>
    <w:rsid w:val="00335D87"/>
    <w:rsid w:val="00336245"/>
    <w:rsid w:val="00336CDE"/>
    <w:rsid w:val="00336D74"/>
    <w:rsid w:val="00336FB8"/>
    <w:rsid w:val="00337707"/>
    <w:rsid w:val="003378BD"/>
    <w:rsid w:val="0034005A"/>
    <w:rsid w:val="003409DA"/>
    <w:rsid w:val="00340BBB"/>
    <w:rsid w:val="00340E89"/>
    <w:rsid w:val="0034103F"/>
    <w:rsid w:val="003415B3"/>
    <w:rsid w:val="00341D90"/>
    <w:rsid w:val="00344529"/>
    <w:rsid w:val="003447B7"/>
    <w:rsid w:val="003470D5"/>
    <w:rsid w:val="00350134"/>
    <w:rsid w:val="003501E5"/>
    <w:rsid w:val="00350A31"/>
    <w:rsid w:val="00350C16"/>
    <w:rsid w:val="00350CFF"/>
    <w:rsid w:val="003517AE"/>
    <w:rsid w:val="003518E8"/>
    <w:rsid w:val="003527AF"/>
    <w:rsid w:val="00352EAA"/>
    <w:rsid w:val="003534BE"/>
    <w:rsid w:val="00353D6F"/>
    <w:rsid w:val="003543BD"/>
    <w:rsid w:val="00354552"/>
    <w:rsid w:val="00354674"/>
    <w:rsid w:val="0035472E"/>
    <w:rsid w:val="003547CB"/>
    <w:rsid w:val="00354C5C"/>
    <w:rsid w:val="00355358"/>
    <w:rsid w:val="0035553D"/>
    <w:rsid w:val="00355A18"/>
    <w:rsid w:val="00356373"/>
    <w:rsid w:val="00356764"/>
    <w:rsid w:val="003567B8"/>
    <w:rsid w:val="00356951"/>
    <w:rsid w:val="00356C83"/>
    <w:rsid w:val="00356ECF"/>
    <w:rsid w:val="003573AF"/>
    <w:rsid w:val="00357624"/>
    <w:rsid w:val="003579E5"/>
    <w:rsid w:val="00360541"/>
    <w:rsid w:val="003607BE"/>
    <w:rsid w:val="00361081"/>
    <w:rsid w:val="003611D1"/>
    <w:rsid w:val="00361439"/>
    <w:rsid w:val="0036173D"/>
    <w:rsid w:val="003619D2"/>
    <w:rsid w:val="00361B7D"/>
    <w:rsid w:val="00361E95"/>
    <w:rsid w:val="0036294A"/>
    <w:rsid w:val="0036381C"/>
    <w:rsid w:val="0036446A"/>
    <w:rsid w:val="00364ADE"/>
    <w:rsid w:val="00364FB5"/>
    <w:rsid w:val="00366A9A"/>
    <w:rsid w:val="00366C73"/>
    <w:rsid w:val="003678DC"/>
    <w:rsid w:val="00367EF5"/>
    <w:rsid w:val="00370767"/>
    <w:rsid w:val="003709CE"/>
    <w:rsid w:val="00370E7F"/>
    <w:rsid w:val="00371B63"/>
    <w:rsid w:val="0037223D"/>
    <w:rsid w:val="00372BED"/>
    <w:rsid w:val="00372CF3"/>
    <w:rsid w:val="00372DE9"/>
    <w:rsid w:val="003731E9"/>
    <w:rsid w:val="00373946"/>
    <w:rsid w:val="00374170"/>
    <w:rsid w:val="003755FC"/>
    <w:rsid w:val="0037563C"/>
    <w:rsid w:val="00375713"/>
    <w:rsid w:val="00375B3B"/>
    <w:rsid w:val="00376127"/>
    <w:rsid w:val="00376232"/>
    <w:rsid w:val="00376246"/>
    <w:rsid w:val="0037655F"/>
    <w:rsid w:val="0037684F"/>
    <w:rsid w:val="00377508"/>
    <w:rsid w:val="00377750"/>
    <w:rsid w:val="00380063"/>
    <w:rsid w:val="00380158"/>
    <w:rsid w:val="00380374"/>
    <w:rsid w:val="00381691"/>
    <w:rsid w:val="003827C7"/>
    <w:rsid w:val="00382AA5"/>
    <w:rsid w:val="003840B7"/>
    <w:rsid w:val="0038428D"/>
    <w:rsid w:val="003844B4"/>
    <w:rsid w:val="00384964"/>
    <w:rsid w:val="00385C24"/>
    <w:rsid w:val="00385D3A"/>
    <w:rsid w:val="00386234"/>
    <w:rsid w:val="00386519"/>
    <w:rsid w:val="00386A8C"/>
    <w:rsid w:val="00387CB8"/>
    <w:rsid w:val="00390376"/>
    <w:rsid w:val="00390644"/>
    <w:rsid w:val="00390DEF"/>
    <w:rsid w:val="00391CCF"/>
    <w:rsid w:val="0039310A"/>
    <w:rsid w:val="003933C3"/>
    <w:rsid w:val="00393476"/>
    <w:rsid w:val="00393D45"/>
    <w:rsid w:val="003941E3"/>
    <w:rsid w:val="0039474F"/>
    <w:rsid w:val="00394BF2"/>
    <w:rsid w:val="00396D5D"/>
    <w:rsid w:val="0039787D"/>
    <w:rsid w:val="00397989"/>
    <w:rsid w:val="00397F92"/>
    <w:rsid w:val="003A09C6"/>
    <w:rsid w:val="003A0B1B"/>
    <w:rsid w:val="003A1EBF"/>
    <w:rsid w:val="003A212F"/>
    <w:rsid w:val="003A3075"/>
    <w:rsid w:val="003A3D81"/>
    <w:rsid w:val="003A40A0"/>
    <w:rsid w:val="003A5201"/>
    <w:rsid w:val="003A7266"/>
    <w:rsid w:val="003B07AA"/>
    <w:rsid w:val="003B07DA"/>
    <w:rsid w:val="003B0D58"/>
    <w:rsid w:val="003B1127"/>
    <w:rsid w:val="003B12C6"/>
    <w:rsid w:val="003B3945"/>
    <w:rsid w:val="003B3F1C"/>
    <w:rsid w:val="003B43CE"/>
    <w:rsid w:val="003B4553"/>
    <w:rsid w:val="003B47CD"/>
    <w:rsid w:val="003B51F4"/>
    <w:rsid w:val="003B53EF"/>
    <w:rsid w:val="003B5712"/>
    <w:rsid w:val="003B5EE6"/>
    <w:rsid w:val="003B5F6F"/>
    <w:rsid w:val="003B620B"/>
    <w:rsid w:val="003B6962"/>
    <w:rsid w:val="003B7199"/>
    <w:rsid w:val="003B7CEC"/>
    <w:rsid w:val="003C0E93"/>
    <w:rsid w:val="003C188C"/>
    <w:rsid w:val="003C2644"/>
    <w:rsid w:val="003C2660"/>
    <w:rsid w:val="003C270E"/>
    <w:rsid w:val="003C349F"/>
    <w:rsid w:val="003C3870"/>
    <w:rsid w:val="003C4BB2"/>
    <w:rsid w:val="003C5668"/>
    <w:rsid w:val="003C567F"/>
    <w:rsid w:val="003C59FA"/>
    <w:rsid w:val="003C6119"/>
    <w:rsid w:val="003C6237"/>
    <w:rsid w:val="003C6854"/>
    <w:rsid w:val="003C6E25"/>
    <w:rsid w:val="003C7024"/>
    <w:rsid w:val="003C7A0C"/>
    <w:rsid w:val="003C7D62"/>
    <w:rsid w:val="003D00AC"/>
    <w:rsid w:val="003D0902"/>
    <w:rsid w:val="003D096D"/>
    <w:rsid w:val="003D201B"/>
    <w:rsid w:val="003D313B"/>
    <w:rsid w:val="003D3533"/>
    <w:rsid w:val="003D3907"/>
    <w:rsid w:val="003D3933"/>
    <w:rsid w:val="003D3CA2"/>
    <w:rsid w:val="003D3F49"/>
    <w:rsid w:val="003D4340"/>
    <w:rsid w:val="003D4B18"/>
    <w:rsid w:val="003D5411"/>
    <w:rsid w:val="003D5EDA"/>
    <w:rsid w:val="003D6173"/>
    <w:rsid w:val="003D6642"/>
    <w:rsid w:val="003D6760"/>
    <w:rsid w:val="003D67F1"/>
    <w:rsid w:val="003D6870"/>
    <w:rsid w:val="003D6FFE"/>
    <w:rsid w:val="003D702D"/>
    <w:rsid w:val="003D72FE"/>
    <w:rsid w:val="003D7A20"/>
    <w:rsid w:val="003D7BF3"/>
    <w:rsid w:val="003E0A28"/>
    <w:rsid w:val="003E12D5"/>
    <w:rsid w:val="003E13FE"/>
    <w:rsid w:val="003E1F28"/>
    <w:rsid w:val="003E20EE"/>
    <w:rsid w:val="003E23C6"/>
    <w:rsid w:val="003E40BF"/>
    <w:rsid w:val="003E4836"/>
    <w:rsid w:val="003E5E5B"/>
    <w:rsid w:val="003E7DAD"/>
    <w:rsid w:val="003F06E6"/>
    <w:rsid w:val="003F08D6"/>
    <w:rsid w:val="003F2070"/>
    <w:rsid w:val="003F24CD"/>
    <w:rsid w:val="003F3BA8"/>
    <w:rsid w:val="003F3C4D"/>
    <w:rsid w:val="003F3CF7"/>
    <w:rsid w:val="003F47A0"/>
    <w:rsid w:val="003F4A29"/>
    <w:rsid w:val="003F4D1F"/>
    <w:rsid w:val="003F4D29"/>
    <w:rsid w:val="003F4E1C"/>
    <w:rsid w:val="003F4E8F"/>
    <w:rsid w:val="003F5048"/>
    <w:rsid w:val="003F50BE"/>
    <w:rsid w:val="003F52BA"/>
    <w:rsid w:val="003F5ACC"/>
    <w:rsid w:val="003F5BD9"/>
    <w:rsid w:val="003F6268"/>
    <w:rsid w:val="003F640B"/>
    <w:rsid w:val="003F6954"/>
    <w:rsid w:val="003F6B13"/>
    <w:rsid w:val="003F6D8A"/>
    <w:rsid w:val="003F6FFC"/>
    <w:rsid w:val="003F7C8D"/>
    <w:rsid w:val="0040028F"/>
    <w:rsid w:val="004008F1"/>
    <w:rsid w:val="00400CD4"/>
    <w:rsid w:val="00401608"/>
    <w:rsid w:val="0040208F"/>
    <w:rsid w:val="00402DCB"/>
    <w:rsid w:val="0040300E"/>
    <w:rsid w:val="0040329F"/>
    <w:rsid w:val="0040341E"/>
    <w:rsid w:val="004047B5"/>
    <w:rsid w:val="00404ACC"/>
    <w:rsid w:val="004056F8"/>
    <w:rsid w:val="00405CF2"/>
    <w:rsid w:val="004063E5"/>
    <w:rsid w:val="00406B19"/>
    <w:rsid w:val="004072EA"/>
    <w:rsid w:val="004072F4"/>
    <w:rsid w:val="004075CB"/>
    <w:rsid w:val="004076EC"/>
    <w:rsid w:val="0040775E"/>
    <w:rsid w:val="00407DCF"/>
    <w:rsid w:val="00407DFD"/>
    <w:rsid w:val="0041003F"/>
    <w:rsid w:val="0041027A"/>
    <w:rsid w:val="00411964"/>
    <w:rsid w:val="00412540"/>
    <w:rsid w:val="004129DE"/>
    <w:rsid w:val="004130FC"/>
    <w:rsid w:val="004131C6"/>
    <w:rsid w:val="00414466"/>
    <w:rsid w:val="00414926"/>
    <w:rsid w:val="004154A6"/>
    <w:rsid w:val="00415AA6"/>
    <w:rsid w:val="00415EC8"/>
    <w:rsid w:val="00416B17"/>
    <w:rsid w:val="00416CE2"/>
    <w:rsid w:val="004206F1"/>
    <w:rsid w:val="00420750"/>
    <w:rsid w:val="00420B72"/>
    <w:rsid w:val="00420FE3"/>
    <w:rsid w:val="0042107B"/>
    <w:rsid w:val="004212BF"/>
    <w:rsid w:val="004216A0"/>
    <w:rsid w:val="00421B3A"/>
    <w:rsid w:val="00421E09"/>
    <w:rsid w:val="00422103"/>
    <w:rsid w:val="004225DD"/>
    <w:rsid w:val="00422C98"/>
    <w:rsid w:val="004231AF"/>
    <w:rsid w:val="004236F2"/>
    <w:rsid w:val="0042372A"/>
    <w:rsid w:val="0042384C"/>
    <w:rsid w:val="00424555"/>
    <w:rsid w:val="00424B95"/>
    <w:rsid w:val="00425153"/>
    <w:rsid w:val="004254CD"/>
    <w:rsid w:val="004254FD"/>
    <w:rsid w:val="0042554F"/>
    <w:rsid w:val="00426165"/>
    <w:rsid w:val="00426859"/>
    <w:rsid w:val="00426F12"/>
    <w:rsid w:val="00432442"/>
    <w:rsid w:val="00432858"/>
    <w:rsid w:val="0043445E"/>
    <w:rsid w:val="004352AF"/>
    <w:rsid w:val="00435F4E"/>
    <w:rsid w:val="004364F4"/>
    <w:rsid w:val="004367FB"/>
    <w:rsid w:val="0043707C"/>
    <w:rsid w:val="004376D4"/>
    <w:rsid w:val="00437ECA"/>
    <w:rsid w:val="00440846"/>
    <w:rsid w:val="00440B27"/>
    <w:rsid w:val="004410B0"/>
    <w:rsid w:val="004413C3"/>
    <w:rsid w:val="004419BE"/>
    <w:rsid w:val="00442C3D"/>
    <w:rsid w:val="0044458F"/>
    <w:rsid w:val="0044507E"/>
    <w:rsid w:val="0044528F"/>
    <w:rsid w:val="004456C2"/>
    <w:rsid w:val="0044580A"/>
    <w:rsid w:val="0044585A"/>
    <w:rsid w:val="00445A6F"/>
    <w:rsid w:val="00445BBD"/>
    <w:rsid w:val="00445C9D"/>
    <w:rsid w:val="004462A0"/>
    <w:rsid w:val="00446FD8"/>
    <w:rsid w:val="00451D6E"/>
    <w:rsid w:val="00452024"/>
    <w:rsid w:val="004532C5"/>
    <w:rsid w:val="00454209"/>
    <w:rsid w:val="0045455F"/>
    <w:rsid w:val="0045464A"/>
    <w:rsid w:val="004548D6"/>
    <w:rsid w:val="00454C06"/>
    <w:rsid w:val="00455492"/>
    <w:rsid w:val="00455C29"/>
    <w:rsid w:val="0045643F"/>
    <w:rsid w:val="004569E1"/>
    <w:rsid w:val="004569E7"/>
    <w:rsid w:val="00456AEE"/>
    <w:rsid w:val="00457035"/>
    <w:rsid w:val="00457413"/>
    <w:rsid w:val="00457746"/>
    <w:rsid w:val="00457CDD"/>
    <w:rsid w:val="00460770"/>
    <w:rsid w:val="004607C3"/>
    <w:rsid w:val="00460A28"/>
    <w:rsid w:val="00460B96"/>
    <w:rsid w:val="00461A58"/>
    <w:rsid w:val="00461ABD"/>
    <w:rsid w:val="00463179"/>
    <w:rsid w:val="00463A1B"/>
    <w:rsid w:val="00463B4E"/>
    <w:rsid w:val="00463E7B"/>
    <w:rsid w:val="0046410F"/>
    <w:rsid w:val="004649A1"/>
    <w:rsid w:val="0046517E"/>
    <w:rsid w:val="0046596A"/>
    <w:rsid w:val="00465F97"/>
    <w:rsid w:val="0046632F"/>
    <w:rsid w:val="00466E8C"/>
    <w:rsid w:val="00467900"/>
    <w:rsid w:val="00467FDD"/>
    <w:rsid w:val="004702FB"/>
    <w:rsid w:val="00470775"/>
    <w:rsid w:val="00470F29"/>
    <w:rsid w:val="00471554"/>
    <w:rsid w:val="004717D2"/>
    <w:rsid w:val="00471ABE"/>
    <w:rsid w:val="00472A7C"/>
    <w:rsid w:val="00472AC0"/>
    <w:rsid w:val="00473D85"/>
    <w:rsid w:val="00475735"/>
    <w:rsid w:val="00475894"/>
    <w:rsid w:val="0047681A"/>
    <w:rsid w:val="00476B2D"/>
    <w:rsid w:val="00476E47"/>
    <w:rsid w:val="0048167E"/>
    <w:rsid w:val="00481699"/>
    <w:rsid w:val="00482D99"/>
    <w:rsid w:val="00483308"/>
    <w:rsid w:val="00483337"/>
    <w:rsid w:val="0048385F"/>
    <w:rsid w:val="00483D69"/>
    <w:rsid w:val="00484B5F"/>
    <w:rsid w:val="004854DC"/>
    <w:rsid w:val="004862CE"/>
    <w:rsid w:val="0048747A"/>
    <w:rsid w:val="00487ED6"/>
    <w:rsid w:val="00490AE3"/>
    <w:rsid w:val="004915C7"/>
    <w:rsid w:val="0049231E"/>
    <w:rsid w:val="0049281A"/>
    <w:rsid w:val="0049290F"/>
    <w:rsid w:val="00492A98"/>
    <w:rsid w:val="00493309"/>
    <w:rsid w:val="0049360F"/>
    <w:rsid w:val="0049364D"/>
    <w:rsid w:val="00494036"/>
    <w:rsid w:val="004940A1"/>
    <w:rsid w:val="0049555E"/>
    <w:rsid w:val="00495927"/>
    <w:rsid w:val="004962ED"/>
    <w:rsid w:val="00496C66"/>
    <w:rsid w:val="00496CC3"/>
    <w:rsid w:val="0049781A"/>
    <w:rsid w:val="004978B2"/>
    <w:rsid w:val="004A0E53"/>
    <w:rsid w:val="004A0F05"/>
    <w:rsid w:val="004A1698"/>
    <w:rsid w:val="004A1F6E"/>
    <w:rsid w:val="004A3594"/>
    <w:rsid w:val="004A3695"/>
    <w:rsid w:val="004A4160"/>
    <w:rsid w:val="004A4385"/>
    <w:rsid w:val="004A43F4"/>
    <w:rsid w:val="004A48C7"/>
    <w:rsid w:val="004A59E5"/>
    <w:rsid w:val="004A6300"/>
    <w:rsid w:val="004A7987"/>
    <w:rsid w:val="004B0024"/>
    <w:rsid w:val="004B0195"/>
    <w:rsid w:val="004B0495"/>
    <w:rsid w:val="004B12E2"/>
    <w:rsid w:val="004B13E0"/>
    <w:rsid w:val="004B2AB0"/>
    <w:rsid w:val="004B2E10"/>
    <w:rsid w:val="004B2F60"/>
    <w:rsid w:val="004B2F77"/>
    <w:rsid w:val="004B307C"/>
    <w:rsid w:val="004B32A3"/>
    <w:rsid w:val="004B33F2"/>
    <w:rsid w:val="004B3BDC"/>
    <w:rsid w:val="004B3C90"/>
    <w:rsid w:val="004B463B"/>
    <w:rsid w:val="004B47BC"/>
    <w:rsid w:val="004B4AE4"/>
    <w:rsid w:val="004B4C5A"/>
    <w:rsid w:val="004B5B92"/>
    <w:rsid w:val="004B6456"/>
    <w:rsid w:val="004B6550"/>
    <w:rsid w:val="004B747D"/>
    <w:rsid w:val="004B755D"/>
    <w:rsid w:val="004C0455"/>
    <w:rsid w:val="004C0602"/>
    <w:rsid w:val="004C0D4F"/>
    <w:rsid w:val="004C0FD6"/>
    <w:rsid w:val="004C1A37"/>
    <w:rsid w:val="004C1E8F"/>
    <w:rsid w:val="004C20E7"/>
    <w:rsid w:val="004C21B8"/>
    <w:rsid w:val="004C3592"/>
    <w:rsid w:val="004C3597"/>
    <w:rsid w:val="004C35B6"/>
    <w:rsid w:val="004C3C23"/>
    <w:rsid w:val="004C4F41"/>
    <w:rsid w:val="004C4FB2"/>
    <w:rsid w:val="004C5109"/>
    <w:rsid w:val="004C528A"/>
    <w:rsid w:val="004C5A88"/>
    <w:rsid w:val="004C6082"/>
    <w:rsid w:val="004C6506"/>
    <w:rsid w:val="004D0EC5"/>
    <w:rsid w:val="004D1C23"/>
    <w:rsid w:val="004D1CB8"/>
    <w:rsid w:val="004D288F"/>
    <w:rsid w:val="004D2B8F"/>
    <w:rsid w:val="004D2F09"/>
    <w:rsid w:val="004D2F4D"/>
    <w:rsid w:val="004D326E"/>
    <w:rsid w:val="004D35E4"/>
    <w:rsid w:val="004D3C4D"/>
    <w:rsid w:val="004D4102"/>
    <w:rsid w:val="004D48D4"/>
    <w:rsid w:val="004D57A7"/>
    <w:rsid w:val="004D593F"/>
    <w:rsid w:val="004D5BC0"/>
    <w:rsid w:val="004D604E"/>
    <w:rsid w:val="004D6911"/>
    <w:rsid w:val="004D6F5E"/>
    <w:rsid w:val="004D725E"/>
    <w:rsid w:val="004D7C2D"/>
    <w:rsid w:val="004E0B52"/>
    <w:rsid w:val="004E0BAB"/>
    <w:rsid w:val="004E1936"/>
    <w:rsid w:val="004E2779"/>
    <w:rsid w:val="004E29FB"/>
    <w:rsid w:val="004E35EF"/>
    <w:rsid w:val="004E3878"/>
    <w:rsid w:val="004E390D"/>
    <w:rsid w:val="004E40D8"/>
    <w:rsid w:val="004E48A2"/>
    <w:rsid w:val="004E5C3A"/>
    <w:rsid w:val="004E6564"/>
    <w:rsid w:val="004E756A"/>
    <w:rsid w:val="004E798B"/>
    <w:rsid w:val="004F07D9"/>
    <w:rsid w:val="004F0866"/>
    <w:rsid w:val="004F0A7A"/>
    <w:rsid w:val="004F0B2B"/>
    <w:rsid w:val="004F1A53"/>
    <w:rsid w:val="004F1E6E"/>
    <w:rsid w:val="004F263D"/>
    <w:rsid w:val="004F283F"/>
    <w:rsid w:val="004F2EF5"/>
    <w:rsid w:val="004F36DB"/>
    <w:rsid w:val="004F3722"/>
    <w:rsid w:val="004F3A69"/>
    <w:rsid w:val="004F40CE"/>
    <w:rsid w:val="004F4AA9"/>
    <w:rsid w:val="004F4BF1"/>
    <w:rsid w:val="004F4C05"/>
    <w:rsid w:val="004F5109"/>
    <w:rsid w:val="004F66F3"/>
    <w:rsid w:val="004F6BEA"/>
    <w:rsid w:val="004F6EC3"/>
    <w:rsid w:val="004F7AA1"/>
    <w:rsid w:val="004F7BC6"/>
    <w:rsid w:val="005003A4"/>
    <w:rsid w:val="00500606"/>
    <w:rsid w:val="00500742"/>
    <w:rsid w:val="00501519"/>
    <w:rsid w:val="0050172F"/>
    <w:rsid w:val="00501887"/>
    <w:rsid w:val="005024C5"/>
    <w:rsid w:val="00503141"/>
    <w:rsid w:val="00503457"/>
    <w:rsid w:val="0050354E"/>
    <w:rsid w:val="00503FF3"/>
    <w:rsid w:val="00504909"/>
    <w:rsid w:val="00504F8F"/>
    <w:rsid w:val="00505303"/>
    <w:rsid w:val="00507385"/>
    <w:rsid w:val="005074B2"/>
    <w:rsid w:val="00507516"/>
    <w:rsid w:val="00507705"/>
    <w:rsid w:val="00507D6F"/>
    <w:rsid w:val="00510137"/>
    <w:rsid w:val="00510D3B"/>
    <w:rsid w:val="00510E81"/>
    <w:rsid w:val="005122A9"/>
    <w:rsid w:val="00512C20"/>
    <w:rsid w:val="00513101"/>
    <w:rsid w:val="00513224"/>
    <w:rsid w:val="00513282"/>
    <w:rsid w:val="005134BB"/>
    <w:rsid w:val="005137D8"/>
    <w:rsid w:val="00513A57"/>
    <w:rsid w:val="00513DC7"/>
    <w:rsid w:val="00513E84"/>
    <w:rsid w:val="005145D9"/>
    <w:rsid w:val="005152A1"/>
    <w:rsid w:val="0051602A"/>
    <w:rsid w:val="0051640D"/>
    <w:rsid w:val="005164AC"/>
    <w:rsid w:val="00516851"/>
    <w:rsid w:val="00516D41"/>
    <w:rsid w:val="005179D7"/>
    <w:rsid w:val="00517F96"/>
    <w:rsid w:val="00520ACD"/>
    <w:rsid w:val="00520BC0"/>
    <w:rsid w:val="00520FA8"/>
    <w:rsid w:val="005212E4"/>
    <w:rsid w:val="00521CE5"/>
    <w:rsid w:val="005228F3"/>
    <w:rsid w:val="005235C1"/>
    <w:rsid w:val="0052376E"/>
    <w:rsid w:val="0052391B"/>
    <w:rsid w:val="00523CBD"/>
    <w:rsid w:val="00523E20"/>
    <w:rsid w:val="005244B1"/>
    <w:rsid w:val="00524793"/>
    <w:rsid w:val="0052518E"/>
    <w:rsid w:val="005252A4"/>
    <w:rsid w:val="00525990"/>
    <w:rsid w:val="005272A9"/>
    <w:rsid w:val="00527717"/>
    <w:rsid w:val="00527942"/>
    <w:rsid w:val="00527CB8"/>
    <w:rsid w:val="00530032"/>
    <w:rsid w:val="00530175"/>
    <w:rsid w:val="0053034C"/>
    <w:rsid w:val="005305BC"/>
    <w:rsid w:val="00530C5E"/>
    <w:rsid w:val="0053171B"/>
    <w:rsid w:val="0053259A"/>
    <w:rsid w:val="00532652"/>
    <w:rsid w:val="005326B6"/>
    <w:rsid w:val="00532D83"/>
    <w:rsid w:val="00533F1E"/>
    <w:rsid w:val="0053417F"/>
    <w:rsid w:val="005346D5"/>
    <w:rsid w:val="00534AAB"/>
    <w:rsid w:val="00534AB4"/>
    <w:rsid w:val="005355AE"/>
    <w:rsid w:val="00535858"/>
    <w:rsid w:val="00535A3F"/>
    <w:rsid w:val="00536371"/>
    <w:rsid w:val="005364B3"/>
    <w:rsid w:val="00537542"/>
    <w:rsid w:val="00537937"/>
    <w:rsid w:val="005379FF"/>
    <w:rsid w:val="00537CDB"/>
    <w:rsid w:val="005404C2"/>
    <w:rsid w:val="00540898"/>
    <w:rsid w:val="00540EB8"/>
    <w:rsid w:val="005414EF"/>
    <w:rsid w:val="0054158E"/>
    <w:rsid w:val="00541823"/>
    <w:rsid w:val="00541CE1"/>
    <w:rsid w:val="00541E93"/>
    <w:rsid w:val="00541FC1"/>
    <w:rsid w:val="00542288"/>
    <w:rsid w:val="0054257C"/>
    <w:rsid w:val="0054265D"/>
    <w:rsid w:val="0054266D"/>
    <w:rsid w:val="00542FBF"/>
    <w:rsid w:val="0054370E"/>
    <w:rsid w:val="00543A9D"/>
    <w:rsid w:val="00543E6B"/>
    <w:rsid w:val="005452B1"/>
    <w:rsid w:val="0054562E"/>
    <w:rsid w:val="00545C10"/>
    <w:rsid w:val="00546015"/>
    <w:rsid w:val="00547B7C"/>
    <w:rsid w:val="005508BE"/>
    <w:rsid w:val="00551445"/>
    <w:rsid w:val="005514F2"/>
    <w:rsid w:val="0055162B"/>
    <w:rsid w:val="00551967"/>
    <w:rsid w:val="00551C89"/>
    <w:rsid w:val="005529FF"/>
    <w:rsid w:val="00553171"/>
    <w:rsid w:val="00553ACE"/>
    <w:rsid w:val="00553B44"/>
    <w:rsid w:val="00553D93"/>
    <w:rsid w:val="005543D6"/>
    <w:rsid w:val="005543F0"/>
    <w:rsid w:val="00555A8E"/>
    <w:rsid w:val="00555A99"/>
    <w:rsid w:val="00555EFE"/>
    <w:rsid w:val="0055625D"/>
    <w:rsid w:val="00556722"/>
    <w:rsid w:val="00557113"/>
    <w:rsid w:val="005572BB"/>
    <w:rsid w:val="005579A3"/>
    <w:rsid w:val="005579C1"/>
    <w:rsid w:val="00560C42"/>
    <w:rsid w:val="00560D78"/>
    <w:rsid w:val="005619C6"/>
    <w:rsid w:val="00562305"/>
    <w:rsid w:val="005624A9"/>
    <w:rsid w:val="0056250F"/>
    <w:rsid w:val="00562697"/>
    <w:rsid w:val="00562709"/>
    <w:rsid w:val="00562AFC"/>
    <w:rsid w:val="005652FA"/>
    <w:rsid w:val="00565AAA"/>
    <w:rsid w:val="00565E85"/>
    <w:rsid w:val="00566837"/>
    <w:rsid w:val="00566B24"/>
    <w:rsid w:val="005670D4"/>
    <w:rsid w:val="0056732C"/>
    <w:rsid w:val="00567581"/>
    <w:rsid w:val="00567A49"/>
    <w:rsid w:val="00567BA2"/>
    <w:rsid w:val="00570530"/>
    <w:rsid w:val="00570569"/>
    <w:rsid w:val="00570A19"/>
    <w:rsid w:val="00571351"/>
    <w:rsid w:val="005717A6"/>
    <w:rsid w:val="00571DB4"/>
    <w:rsid w:val="00571EDB"/>
    <w:rsid w:val="00572343"/>
    <w:rsid w:val="005723AC"/>
    <w:rsid w:val="0057354E"/>
    <w:rsid w:val="005735B9"/>
    <w:rsid w:val="00573665"/>
    <w:rsid w:val="00573C9E"/>
    <w:rsid w:val="00574139"/>
    <w:rsid w:val="00574747"/>
    <w:rsid w:val="00574E0B"/>
    <w:rsid w:val="00574FBD"/>
    <w:rsid w:val="00575AA8"/>
    <w:rsid w:val="00575EB6"/>
    <w:rsid w:val="0057775C"/>
    <w:rsid w:val="00577914"/>
    <w:rsid w:val="00577D1E"/>
    <w:rsid w:val="005800A8"/>
    <w:rsid w:val="005801F9"/>
    <w:rsid w:val="005802A8"/>
    <w:rsid w:val="00580EEE"/>
    <w:rsid w:val="00580FDC"/>
    <w:rsid w:val="00581012"/>
    <w:rsid w:val="00581191"/>
    <w:rsid w:val="00581373"/>
    <w:rsid w:val="0058187D"/>
    <w:rsid w:val="005821E3"/>
    <w:rsid w:val="0058229A"/>
    <w:rsid w:val="0058231B"/>
    <w:rsid w:val="00582821"/>
    <w:rsid w:val="00582985"/>
    <w:rsid w:val="00583350"/>
    <w:rsid w:val="0058373A"/>
    <w:rsid w:val="00583F72"/>
    <w:rsid w:val="0058427A"/>
    <w:rsid w:val="00584B39"/>
    <w:rsid w:val="00584F72"/>
    <w:rsid w:val="00585641"/>
    <w:rsid w:val="0058571A"/>
    <w:rsid w:val="00585C6A"/>
    <w:rsid w:val="00586BDE"/>
    <w:rsid w:val="0058739E"/>
    <w:rsid w:val="005877F9"/>
    <w:rsid w:val="00587AB7"/>
    <w:rsid w:val="00587B7E"/>
    <w:rsid w:val="005905B2"/>
    <w:rsid w:val="005905D4"/>
    <w:rsid w:val="00590A0D"/>
    <w:rsid w:val="00590AC6"/>
    <w:rsid w:val="0059127A"/>
    <w:rsid w:val="005916FD"/>
    <w:rsid w:val="005917B4"/>
    <w:rsid w:val="00591B58"/>
    <w:rsid w:val="005930B0"/>
    <w:rsid w:val="0059379D"/>
    <w:rsid w:val="0059381B"/>
    <w:rsid w:val="00594597"/>
    <w:rsid w:val="00594B4C"/>
    <w:rsid w:val="0059513C"/>
    <w:rsid w:val="0059528E"/>
    <w:rsid w:val="00595F2A"/>
    <w:rsid w:val="00596C20"/>
    <w:rsid w:val="00596DBB"/>
    <w:rsid w:val="005973BA"/>
    <w:rsid w:val="00597C47"/>
    <w:rsid w:val="005A05B3"/>
    <w:rsid w:val="005A0ACA"/>
    <w:rsid w:val="005A2D1A"/>
    <w:rsid w:val="005A2F76"/>
    <w:rsid w:val="005A3006"/>
    <w:rsid w:val="005A33C1"/>
    <w:rsid w:val="005A3614"/>
    <w:rsid w:val="005A492A"/>
    <w:rsid w:val="005A4DE7"/>
    <w:rsid w:val="005A5267"/>
    <w:rsid w:val="005A584B"/>
    <w:rsid w:val="005A7223"/>
    <w:rsid w:val="005A7E17"/>
    <w:rsid w:val="005B0B9E"/>
    <w:rsid w:val="005B1351"/>
    <w:rsid w:val="005B1AEC"/>
    <w:rsid w:val="005B2AD6"/>
    <w:rsid w:val="005B2E10"/>
    <w:rsid w:val="005B3E07"/>
    <w:rsid w:val="005B3E58"/>
    <w:rsid w:val="005B420C"/>
    <w:rsid w:val="005B4218"/>
    <w:rsid w:val="005B4560"/>
    <w:rsid w:val="005B4616"/>
    <w:rsid w:val="005B4D72"/>
    <w:rsid w:val="005B5279"/>
    <w:rsid w:val="005B536B"/>
    <w:rsid w:val="005B53A3"/>
    <w:rsid w:val="005B5BB2"/>
    <w:rsid w:val="005B5EE2"/>
    <w:rsid w:val="005B65E6"/>
    <w:rsid w:val="005B7106"/>
    <w:rsid w:val="005B7464"/>
    <w:rsid w:val="005C1B4E"/>
    <w:rsid w:val="005C1F3C"/>
    <w:rsid w:val="005C1F98"/>
    <w:rsid w:val="005C3625"/>
    <w:rsid w:val="005C38A3"/>
    <w:rsid w:val="005C3A7A"/>
    <w:rsid w:val="005C3CA5"/>
    <w:rsid w:val="005C4317"/>
    <w:rsid w:val="005C4839"/>
    <w:rsid w:val="005C5F68"/>
    <w:rsid w:val="005C697C"/>
    <w:rsid w:val="005C6E5C"/>
    <w:rsid w:val="005D006B"/>
    <w:rsid w:val="005D1BB8"/>
    <w:rsid w:val="005D1EB9"/>
    <w:rsid w:val="005D31B6"/>
    <w:rsid w:val="005D3A28"/>
    <w:rsid w:val="005D3DC7"/>
    <w:rsid w:val="005D4067"/>
    <w:rsid w:val="005D4817"/>
    <w:rsid w:val="005D54D4"/>
    <w:rsid w:val="005D5F76"/>
    <w:rsid w:val="005D62CC"/>
    <w:rsid w:val="005D6569"/>
    <w:rsid w:val="005D6A57"/>
    <w:rsid w:val="005D7DBF"/>
    <w:rsid w:val="005E0DC5"/>
    <w:rsid w:val="005E1189"/>
    <w:rsid w:val="005E15BC"/>
    <w:rsid w:val="005E1725"/>
    <w:rsid w:val="005E173E"/>
    <w:rsid w:val="005E178B"/>
    <w:rsid w:val="005E1B13"/>
    <w:rsid w:val="005E2407"/>
    <w:rsid w:val="005E2DA2"/>
    <w:rsid w:val="005E3BCA"/>
    <w:rsid w:val="005E3EA3"/>
    <w:rsid w:val="005E3EC6"/>
    <w:rsid w:val="005E4286"/>
    <w:rsid w:val="005E4489"/>
    <w:rsid w:val="005E4A57"/>
    <w:rsid w:val="005E4E56"/>
    <w:rsid w:val="005E52A3"/>
    <w:rsid w:val="005E54FA"/>
    <w:rsid w:val="005E5688"/>
    <w:rsid w:val="005E60AB"/>
    <w:rsid w:val="005E6583"/>
    <w:rsid w:val="005E6878"/>
    <w:rsid w:val="005E76BF"/>
    <w:rsid w:val="005E7991"/>
    <w:rsid w:val="005F1064"/>
    <w:rsid w:val="005F147C"/>
    <w:rsid w:val="005F1EDC"/>
    <w:rsid w:val="005F249B"/>
    <w:rsid w:val="005F2F17"/>
    <w:rsid w:val="005F39A3"/>
    <w:rsid w:val="005F3F5A"/>
    <w:rsid w:val="005F4619"/>
    <w:rsid w:val="005F4DEC"/>
    <w:rsid w:val="005F4FFE"/>
    <w:rsid w:val="005F51D2"/>
    <w:rsid w:val="005F53B6"/>
    <w:rsid w:val="005F5501"/>
    <w:rsid w:val="005F68E2"/>
    <w:rsid w:val="005F69E1"/>
    <w:rsid w:val="005F6C15"/>
    <w:rsid w:val="005F761F"/>
    <w:rsid w:val="005F7794"/>
    <w:rsid w:val="006002D0"/>
    <w:rsid w:val="006005AE"/>
    <w:rsid w:val="00600703"/>
    <w:rsid w:val="0060187C"/>
    <w:rsid w:val="00601E24"/>
    <w:rsid w:val="00602209"/>
    <w:rsid w:val="00602352"/>
    <w:rsid w:val="006023F2"/>
    <w:rsid w:val="0060316B"/>
    <w:rsid w:val="00603350"/>
    <w:rsid w:val="0060414F"/>
    <w:rsid w:val="00604383"/>
    <w:rsid w:val="006046B5"/>
    <w:rsid w:val="006054F3"/>
    <w:rsid w:val="0060656F"/>
    <w:rsid w:val="006067D4"/>
    <w:rsid w:val="0061073C"/>
    <w:rsid w:val="00612658"/>
    <w:rsid w:val="00612DE2"/>
    <w:rsid w:val="00613089"/>
    <w:rsid w:val="006155D2"/>
    <w:rsid w:val="00615663"/>
    <w:rsid w:val="00615E0F"/>
    <w:rsid w:val="006160F1"/>
    <w:rsid w:val="006162C1"/>
    <w:rsid w:val="006162DE"/>
    <w:rsid w:val="006163BC"/>
    <w:rsid w:val="00616600"/>
    <w:rsid w:val="00616EF0"/>
    <w:rsid w:val="006173EE"/>
    <w:rsid w:val="0061742F"/>
    <w:rsid w:val="00617812"/>
    <w:rsid w:val="006201ED"/>
    <w:rsid w:val="00620522"/>
    <w:rsid w:val="00620527"/>
    <w:rsid w:val="00620F83"/>
    <w:rsid w:val="00621448"/>
    <w:rsid w:val="00621E93"/>
    <w:rsid w:val="00622054"/>
    <w:rsid w:val="00622F38"/>
    <w:rsid w:val="0062333D"/>
    <w:rsid w:val="00623754"/>
    <w:rsid w:val="006255DE"/>
    <w:rsid w:val="006256B8"/>
    <w:rsid w:val="00625DE4"/>
    <w:rsid w:val="0062621A"/>
    <w:rsid w:val="00626865"/>
    <w:rsid w:val="0063011A"/>
    <w:rsid w:val="00630E65"/>
    <w:rsid w:val="00631232"/>
    <w:rsid w:val="006316D2"/>
    <w:rsid w:val="00631993"/>
    <w:rsid w:val="0063250C"/>
    <w:rsid w:val="0063258A"/>
    <w:rsid w:val="0063339C"/>
    <w:rsid w:val="00633B1E"/>
    <w:rsid w:val="00633FBC"/>
    <w:rsid w:val="00634655"/>
    <w:rsid w:val="00634C71"/>
    <w:rsid w:val="0063500D"/>
    <w:rsid w:val="00635F96"/>
    <w:rsid w:val="0063609A"/>
    <w:rsid w:val="00636ED8"/>
    <w:rsid w:val="00637670"/>
    <w:rsid w:val="00637C4C"/>
    <w:rsid w:val="0064105A"/>
    <w:rsid w:val="00642657"/>
    <w:rsid w:val="006427F4"/>
    <w:rsid w:val="00642D9C"/>
    <w:rsid w:val="00642DD2"/>
    <w:rsid w:val="006430A3"/>
    <w:rsid w:val="00643547"/>
    <w:rsid w:val="0064358F"/>
    <w:rsid w:val="0064363D"/>
    <w:rsid w:val="006439C9"/>
    <w:rsid w:val="00644382"/>
    <w:rsid w:val="00644497"/>
    <w:rsid w:val="006454FD"/>
    <w:rsid w:val="00645524"/>
    <w:rsid w:val="006456D8"/>
    <w:rsid w:val="00645B06"/>
    <w:rsid w:val="00645C52"/>
    <w:rsid w:val="00646911"/>
    <w:rsid w:val="00647071"/>
    <w:rsid w:val="006478DF"/>
    <w:rsid w:val="00647BAB"/>
    <w:rsid w:val="00647C2F"/>
    <w:rsid w:val="0065079D"/>
    <w:rsid w:val="006512DB"/>
    <w:rsid w:val="00651D12"/>
    <w:rsid w:val="006526C3"/>
    <w:rsid w:val="00652E40"/>
    <w:rsid w:val="00653C23"/>
    <w:rsid w:val="00654B38"/>
    <w:rsid w:val="00654B68"/>
    <w:rsid w:val="00654CA3"/>
    <w:rsid w:val="0065592B"/>
    <w:rsid w:val="00655B5C"/>
    <w:rsid w:val="0065662C"/>
    <w:rsid w:val="00660321"/>
    <w:rsid w:val="00661205"/>
    <w:rsid w:val="006613D3"/>
    <w:rsid w:val="00661794"/>
    <w:rsid w:val="00661C02"/>
    <w:rsid w:val="00662177"/>
    <w:rsid w:val="00662C2A"/>
    <w:rsid w:val="006631DE"/>
    <w:rsid w:val="00663F9D"/>
    <w:rsid w:val="00664493"/>
    <w:rsid w:val="006650C4"/>
    <w:rsid w:val="00665960"/>
    <w:rsid w:val="00665B29"/>
    <w:rsid w:val="006661C0"/>
    <w:rsid w:val="006669D1"/>
    <w:rsid w:val="00667051"/>
    <w:rsid w:val="006671E4"/>
    <w:rsid w:val="0066775F"/>
    <w:rsid w:val="00667959"/>
    <w:rsid w:val="00667C60"/>
    <w:rsid w:val="00667D98"/>
    <w:rsid w:val="006702AC"/>
    <w:rsid w:val="006707B4"/>
    <w:rsid w:val="00670A9D"/>
    <w:rsid w:val="006712D2"/>
    <w:rsid w:val="006713C6"/>
    <w:rsid w:val="0067151E"/>
    <w:rsid w:val="00671990"/>
    <w:rsid w:val="00672C50"/>
    <w:rsid w:val="006736F8"/>
    <w:rsid w:val="00673BE4"/>
    <w:rsid w:val="0067518E"/>
    <w:rsid w:val="00675A2A"/>
    <w:rsid w:val="006762F6"/>
    <w:rsid w:val="00676385"/>
    <w:rsid w:val="0067654D"/>
    <w:rsid w:val="00677249"/>
    <w:rsid w:val="00680145"/>
    <w:rsid w:val="00680C3E"/>
    <w:rsid w:val="00681010"/>
    <w:rsid w:val="006810FB"/>
    <w:rsid w:val="00681260"/>
    <w:rsid w:val="0068134A"/>
    <w:rsid w:val="0068198F"/>
    <w:rsid w:val="00681EE0"/>
    <w:rsid w:val="00682A5E"/>
    <w:rsid w:val="00682D08"/>
    <w:rsid w:val="00682F8B"/>
    <w:rsid w:val="0068359E"/>
    <w:rsid w:val="00683680"/>
    <w:rsid w:val="0068399B"/>
    <w:rsid w:val="00684835"/>
    <w:rsid w:val="00684D20"/>
    <w:rsid w:val="00685D9E"/>
    <w:rsid w:val="00685DFA"/>
    <w:rsid w:val="006861DF"/>
    <w:rsid w:val="00686378"/>
    <w:rsid w:val="00686ADF"/>
    <w:rsid w:val="00686DB3"/>
    <w:rsid w:val="00686EA7"/>
    <w:rsid w:val="00686F2B"/>
    <w:rsid w:val="0068797B"/>
    <w:rsid w:val="00691E56"/>
    <w:rsid w:val="006928DA"/>
    <w:rsid w:val="00692F55"/>
    <w:rsid w:val="0069565F"/>
    <w:rsid w:val="00695B83"/>
    <w:rsid w:val="00695D28"/>
    <w:rsid w:val="006961FB"/>
    <w:rsid w:val="00697258"/>
    <w:rsid w:val="00697350"/>
    <w:rsid w:val="006973EC"/>
    <w:rsid w:val="006975C4"/>
    <w:rsid w:val="006A04B1"/>
    <w:rsid w:val="006A04F7"/>
    <w:rsid w:val="006A1199"/>
    <w:rsid w:val="006A1B68"/>
    <w:rsid w:val="006A2223"/>
    <w:rsid w:val="006A26F2"/>
    <w:rsid w:val="006A3CD7"/>
    <w:rsid w:val="006A4789"/>
    <w:rsid w:val="006A5441"/>
    <w:rsid w:val="006A549B"/>
    <w:rsid w:val="006A5755"/>
    <w:rsid w:val="006A5C94"/>
    <w:rsid w:val="006A5E9C"/>
    <w:rsid w:val="006A6365"/>
    <w:rsid w:val="006A6EDA"/>
    <w:rsid w:val="006A7372"/>
    <w:rsid w:val="006B0086"/>
    <w:rsid w:val="006B024D"/>
    <w:rsid w:val="006B0A11"/>
    <w:rsid w:val="006B1593"/>
    <w:rsid w:val="006B162A"/>
    <w:rsid w:val="006B1FE0"/>
    <w:rsid w:val="006B2575"/>
    <w:rsid w:val="006B2774"/>
    <w:rsid w:val="006B27B8"/>
    <w:rsid w:val="006B3EB0"/>
    <w:rsid w:val="006B494A"/>
    <w:rsid w:val="006B64AC"/>
    <w:rsid w:val="006B7EEF"/>
    <w:rsid w:val="006C1C6B"/>
    <w:rsid w:val="006C21CA"/>
    <w:rsid w:val="006C23FD"/>
    <w:rsid w:val="006C26A2"/>
    <w:rsid w:val="006C26CE"/>
    <w:rsid w:val="006C2896"/>
    <w:rsid w:val="006C2F52"/>
    <w:rsid w:val="006C3CA5"/>
    <w:rsid w:val="006C4120"/>
    <w:rsid w:val="006C4558"/>
    <w:rsid w:val="006C4729"/>
    <w:rsid w:val="006C4AB4"/>
    <w:rsid w:val="006C4B36"/>
    <w:rsid w:val="006C4EE5"/>
    <w:rsid w:val="006C5C72"/>
    <w:rsid w:val="006C651B"/>
    <w:rsid w:val="006C760C"/>
    <w:rsid w:val="006D02A6"/>
    <w:rsid w:val="006D02E3"/>
    <w:rsid w:val="006D0A66"/>
    <w:rsid w:val="006D126D"/>
    <w:rsid w:val="006D18B4"/>
    <w:rsid w:val="006D192F"/>
    <w:rsid w:val="006D19BF"/>
    <w:rsid w:val="006D1E0E"/>
    <w:rsid w:val="006D229E"/>
    <w:rsid w:val="006D2B98"/>
    <w:rsid w:val="006D3391"/>
    <w:rsid w:val="006D4798"/>
    <w:rsid w:val="006D47C9"/>
    <w:rsid w:val="006D5E0C"/>
    <w:rsid w:val="006D6537"/>
    <w:rsid w:val="006D6A6D"/>
    <w:rsid w:val="006D6D5D"/>
    <w:rsid w:val="006D7409"/>
    <w:rsid w:val="006D7643"/>
    <w:rsid w:val="006D7D89"/>
    <w:rsid w:val="006D7EEF"/>
    <w:rsid w:val="006D7F8A"/>
    <w:rsid w:val="006E152E"/>
    <w:rsid w:val="006E27E1"/>
    <w:rsid w:val="006E2E90"/>
    <w:rsid w:val="006E2FEF"/>
    <w:rsid w:val="006E3279"/>
    <w:rsid w:val="006E35B4"/>
    <w:rsid w:val="006E4107"/>
    <w:rsid w:val="006E4620"/>
    <w:rsid w:val="006E4881"/>
    <w:rsid w:val="006E564B"/>
    <w:rsid w:val="006E5DC8"/>
    <w:rsid w:val="006E6071"/>
    <w:rsid w:val="006E6712"/>
    <w:rsid w:val="006E682F"/>
    <w:rsid w:val="006E6CE3"/>
    <w:rsid w:val="006E730A"/>
    <w:rsid w:val="006E7702"/>
    <w:rsid w:val="006F0A13"/>
    <w:rsid w:val="006F0B33"/>
    <w:rsid w:val="006F0BDF"/>
    <w:rsid w:val="006F11EB"/>
    <w:rsid w:val="006F1A7F"/>
    <w:rsid w:val="006F203E"/>
    <w:rsid w:val="006F39D0"/>
    <w:rsid w:val="006F3F05"/>
    <w:rsid w:val="006F3FC9"/>
    <w:rsid w:val="006F5079"/>
    <w:rsid w:val="006F5CAE"/>
    <w:rsid w:val="006F7863"/>
    <w:rsid w:val="006F7D2A"/>
    <w:rsid w:val="00700222"/>
    <w:rsid w:val="00700E9C"/>
    <w:rsid w:val="007020D9"/>
    <w:rsid w:val="00702E5F"/>
    <w:rsid w:val="00702EE9"/>
    <w:rsid w:val="00702FAA"/>
    <w:rsid w:val="0070332E"/>
    <w:rsid w:val="007040C0"/>
    <w:rsid w:val="007043CB"/>
    <w:rsid w:val="0070498E"/>
    <w:rsid w:val="00704999"/>
    <w:rsid w:val="00704D3A"/>
    <w:rsid w:val="00704EFC"/>
    <w:rsid w:val="00704FFB"/>
    <w:rsid w:val="0070531F"/>
    <w:rsid w:val="00705554"/>
    <w:rsid w:val="00705976"/>
    <w:rsid w:val="00705D3F"/>
    <w:rsid w:val="00706DE0"/>
    <w:rsid w:val="00707677"/>
    <w:rsid w:val="00707B91"/>
    <w:rsid w:val="0071003A"/>
    <w:rsid w:val="007100A4"/>
    <w:rsid w:val="00710EAD"/>
    <w:rsid w:val="007116B3"/>
    <w:rsid w:val="00712AED"/>
    <w:rsid w:val="00712B02"/>
    <w:rsid w:val="00712CCD"/>
    <w:rsid w:val="00712F9C"/>
    <w:rsid w:val="0071456B"/>
    <w:rsid w:val="00714E27"/>
    <w:rsid w:val="00715037"/>
    <w:rsid w:val="007153A5"/>
    <w:rsid w:val="00715641"/>
    <w:rsid w:val="00715B66"/>
    <w:rsid w:val="00716704"/>
    <w:rsid w:val="00716F2F"/>
    <w:rsid w:val="0071742B"/>
    <w:rsid w:val="007203CE"/>
    <w:rsid w:val="0072085C"/>
    <w:rsid w:val="00721648"/>
    <w:rsid w:val="0072299D"/>
    <w:rsid w:val="00722BC0"/>
    <w:rsid w:val="00722E00"/>
    <w:rsid w:val="007237C0"/>
    <w:rsid w:val="00723EA8"/>
    <w:rsid w:val="007243EC"/>
    <w:rsid w:val="0072508A"/>
    <w:rsid w:val="007250D7"/>
    <w:rsid w:val="00725513"/>
    <w:rsid w:val="007258DA"/>
    <w:rsid w:val="00725B20"/>
    <w:rsid w:val="007302F0"/>
    <w:rsid w:val="0073036D"/>
    <w:rsid w:val="0073122B"/>
    <w:rsid w:val="00732265"/>
    <w:rsid w:val="00732591"/>
    <w:rsid w:val="00732968"/>
    <w:rsid w:val="00732F7D"/>
    <w:rsid w:val="0073362F"/>
    <w:rsid w:val="0073440D"/>
    <w:rsid w:val="00734601"/>
    <w:rsid w:val="007348EC"/>
    <w:rsid w:val="007349D3"/>
    <w:rsid w:val="00734F75"/>
    <w:rsid w:val="00735611"/>
    <w:rsid w:val="00735D59"/>
    <w:rsid w:val="00736FA8"/>
    <w:rsid w:val="00737B3B"/>
    <w:rsid w:val="007406B4"/>
    <w:rsid w:val="00740A10"/>
    <w:rsid w:val="00740A7E"/>
    <w:rsid w:val="00740A9F"/>
    <w:rsid w:val="00740ED5"/>
    <w:rsid w:val="007413FE"/>
    <w:rsid w:val="00741418"/>
    <w:rsid w:val="007415C1"/>
    <w:rsid w:val="00741D03"/>
    <w:rsid w:val="00741DE6"/>
    <w:rsid w:val="00742263"/>
    <w:rsid w:val="00742682"/>
    <w:rsid w:val="007428CB"/>
    <w:rsid w:val="0074294B"/>
    <w:rsid w:val="00742F41"/>
    <w:rsid w:val="0074319E"/>
    <w:rsid w:val="0074380B"/>
    <w:rsid w:val="00743C0F"/>
    <w:rsid w:val="00744F75"/>
    <w:rsid w:val="00745C53"/>
    <w:rsid w:val="007460D9"/>
    <w:rsid w:val="0074653B"/>
    <w:rsid w:val="00746775"/>
    <w:rsid w:val="00746A6E"/>
    <w:rsid w:val="00746FFD"/>
    <w:rsid w:val="007476B2"/>
    <w:rsid w:val="007478BE"/>
    <w:rsid w:val="00750740"/>
    <w:rsid w:val="0075147C"/>
    <w:rsid w:val="00751A8D"/>
    <w:rsid w:val="00751B48"/>
    <w:rsid w:val="00751FAB"/>
    <w:rsid w:val="0075201B"/>
    <w:rsid w:val="007521BD"/>
    <w:rsid w:val="00752A59"/>
    <w:rsid w:val="00752D01"/>
    <w:rsid w:val="007536F1"/>
    <w:rsid w:val="00753C9B"/>
    <w:rsid w:val="007547AA"/>
    <w:rsid w:val="00755A91"/>
    <w:rsid w:val="00756069"/>
    <w:rsid w:val="007560BE"/>
    <w:rsid w:val="0075775F"/>
    <w:rsid w:val="00760092"/>
    <w:rsid w:val="007601CC"/>
    <w:rsid w:val="007602A2"/>
    <w:rsid w:val="00760BAD"/>
    <w:rsid w:val="00760D31"/>
    <w:rsid w:val="00761CC9"/>
    <w:rsid w:val="00761EFB"/>
    <w:rsid w:val="00762454"/>
    <w:rsid w:val="00762644"/>
    <w:rsid w:val="007626B2"/>
    <w:rsid w:val="00762D87"/>
    <w:rsid w:val="007638D0"/>
    <w:rsid w:val="00763AFC"/>
    <w:rsid w:val="00765063"/>
    <w:rsid w:val="007651B5"/>
    <w:rsid w:val="007658AE"/>
    <w:rsid w:val="00765FE2"/>
    <w:rsid w:val="00766140"/>
    <w:rsid w:val="00767073"/>
    <w:rsid w:val="00767643"/>
    <w:rsid w:val="007679E7"/>
    <w:rsid w:val="00767A83"/>
    <w:rsid w:val="00767C2E"/>
    <w:rsid w:val="00770733"/>
    <w:rsid w:val="00770B81"/>
    <w:rsid w:val="00771611"/>
    <w:rsid w:val="00772C8D"/>
    <w:rsid w:val="00772DF1"/>
    <w:rsid w:val="00772F32"/>
    <w:rsid w:val="007737D4"/>
    <w:rsid w:val="0077389E"/>
    <w:rsid w:val="00773CDE"/>
    <w:rsid w:val="00773E87"/>
    <w:rsid w:val="0077447A"/>
    <w:rsid w:val="007749E1"/>
    <w:rsid w:val="00774EF9"/>
    <w:rsid w:val="00774EFC"/>
    <w:rsid w:val="0077519C"/>
    <w:rsid w:val="00776272"/>
    <w:rsid w:val="00776615"/>
    <w:rsid w:val="0077663F"/>
    <w:rsid w:val="007768B6"/>
    <w:rsid w:val="00776B1A"/>
    <w:rsid w:val="00776C50"/>
    <w:rsid w:val="0077744A"/>
    <w:rsid w:val="00777A35"/>
    <w:rsid w:val="00777E27"/>
    <w:rsid w:val="007800B3"/>
    <w:rsid w:val="0078077A"/>
    <w:rsid w:val="00781FEA"/>
    <w:rsid w:val="00782D79"/>
    <w:rsid w:val="00782DFC"/>
    <w:rsid w:val="007848CD"/>
    <w:rsid w:val="007868E3"/>
    <w:rsid w:val="00786A95"/>
    <w:rsid w:val="00786E36"/>
    <w:rsid w:val="00786EBF"/>
    <w:rsid w:val="0078731B"/>
    <w:rsid w:val="00787360"/>
    <w:rsid w:val="007875C4"/>
    <w:rsid w:val="007876CD"/>
    <w:rsid w:val="00790144"/>
    <w:rsid w:val="0079076F"/>
    <w:rsid w:val="007910A4"/>
    <w:rsid w:val="007919EC"/>
    <w:rsid w:val="00791D7B"/>
    <w:rsid w:val="0079224A"/>
    <w:rsid w:val="00792617"/>
    <w:rsid w:val="007928B5"/>
    <w:rsid w:val="00792A37"/>
    <w:rsid w:val="00792A5E"/>
    <w:rsid w:val="00793232"/>
    <w:rsid w:val="0079331F"/>
    <w:rsid w:val="0079351B"/>
    <w:rsid w:val="00793629"/>
    <w:rsid w:val="00793DF3"/>
    <w:rsid w:val="00793E74"/>
    <w:rsid w:val="00793FE1"/>
    <w:rsid w:val="007949CF"/>
    <w:rsid w:val="00795235"/>
    <w:rsid w:val="00795C6F"/>
    <w:rsid w:val="00795E42"/>
    <w:rsid w:val="0079620E"/>
    <w:rsid w:val="0079647E"/>
    <w:rsid w:val="00796509"/>
    <w:rsid w:val="007965C0"/>
    <w:rsid w:val="0079679D"/>
    <w:rsid w:val="00796BF7"/>
    <w:rsid w:val="007979B7"/>
    <w:rsid w:val="007A19E1"/>
    <w:rsid w:val="007A1C93"/>
    <w:rsid w:val="007A2840"/>
    <w:rsid w:val="007A3260"/>
    <w:rsid w:val="007A34CA"/>
    <w:rsid w:val="007A38CB"/>
    <w:rsid w:val="007A3A00"/>
    <w:rsid w:val="007A4DE1"/>
    <w:rsid w:val="007A54A3"/>
    <w:rsid w:val="007A5506"/>
    <w:rsid w:val="007A60BF"/>
    <w:rsid w:val="007A65A7"/>
    <w:rsid w:val="007A6A16"/>
    <w:rsid w:val="007A6AC9"/>
    <w:rsid w:val="007B029B"/>
    <w:rsid w:val="007B11EE"/>
    <w:rsid w:val="007B19A7"/>
    <w:rsid w:val="007B19B3"/>
    <w:rsid w:val="007B1EDE"/>
    <w:rsid w:val="007B20D9"/>
    <w:rsid w:val="007B337B"/>
    <w:rsid w:val="007B3878"/>
    <w:rsid w:val="007B4250"/>
    <w:rsid w:val="007B4679"/>
    <w:rsid w:val="007B4D55"/>
    <w:rsid w:val="007B522C"/>
    <w:rsid w:val="007B5261"/>
    <w:rsid w:val="007B5268"/>
    <w:rsid w:val="007B5419"/>
    <w:rsid w:val="007B54C9"/>
    <w:rsid w:val="007B59E7"/>
    <w:rsid w:val="007B5E47"/>
    <w:rsid w:val="007B5E56"/>
    <w:rsid w:val="007B75E7"/>
    <w:rsid w:val="007B7806"/>
    <w:rsid w:val="007B7A4D"/>
    <w:rsid w:val="007B7E00"/>
    <w:rsid w:val="007C00D2"/>
    <w:rsid w:val="007C1355"/>
    <w:rsid w:val="007C1AAC"/>
    <w:rsid w:val="007C1B72"/>
    <w:rsid w:val="007C2650"/>
    <w:rsid w:val="007C29AA"/>
    <w:rsid w:val="007C2AF9"/>
    <w:rsid w:val="007C3997"/>
    <w:rsid w:val="007C5355"/>
    <w:rsid w:val="007C556F"/>
    <w:rsid w:val="007C56BE"/>
    <w:rsid w:val="007C622E"/>
    <w:rsid w:val="007C7239"/>
    <w:rsid w:val="007D01D2"/>
    <w:rsid w:val="007D02FF"/>
    <w:rsid w:val="007D09DB"/>
    <w:rsid w:val="007D12EB"/>
    <w:rsid w:val="007D1712"/>
    <w:rsid w:val="007D2459"/>
    <w:rsid w:val="007D3306"/>
    <w:rsid w:val="007D356D"/>
    <w:rsid w:val="007D43B2"/>
    <w:rsid w:val="007D46AF"/>
    <w:rsid w:val="007D4AFE"/>
    <w:rsid w:val="007D584C"/>
    <w:rsid w:val="007D5E20"/>
    <w:rsid w:val="007D5F1D"/>
    <w:rsid w:val="007D606C"/>
    <w:rsid w:val="007D6676"/>
    <w:rsid w:val="007D674A"/>
    <w:rsid w:val="007D74AB"/>
    <w:rsid w:val="007D74E0"/>
    <w:rsid w:val="007E0055"/>
    <w:rsid w:val="007E09C1"/>
    <w:rsid w:val="007E0E13"/>
    <w:rsid w:val="007E1061"/>
    <w:rsid w:val="007E14C6"/>
    <w:rsid w:val="007E1B6E"/>
    <w:rsid w:val="007E28AF"/>
    <w:rsid w:val="007E2902"/>
    <w:rsid w:val="007E2ADC"/>
    <w:rsid w:val="007E3F35"/>
    <w:rsid w:val="007E4279"/>
    <w:rsid w:val="007E4F3C"/>
    <w:rsid w:val="007E4FC0"/>
    <w:rsid w:val="007E5C04"/>
    <w:rsid w:val="007E5D1E"/>
    <w:rsid w:val="007E5D33"/>
    <w:rsid w:val="007E5F9F"/>
    <w:rsid w:val="007E60FA"/>
    <w:rsid w:val="007E6187"/>
    <w:rsid w:val="007E7132"/>
    <w:rsid w:val="007E75B9"/>
    <w:rsid w:val="007E7858"/>
    <w:rsid w:val="007F087F"/>
    <w:rsid w:val="007F175F"/>
    <w:rsid w:val="007F1D86"/>
    <w:rsid w:val="007F1FB2"/>
    <w:rsid w:val="007F2216"/>
    <w:rsid w:val="007F256D"/>
    <w:rsid w:val="007F31B9"/>
    <w:rsid w:val="007F3A70"/>
    <w:rsid w:val="007F4031"/>
    <w:rsid w:val="007F467F"/>
    <w:rsid w:val="007F551D"/>
    <w:rsid w:val="007F5E39"/>
    <w:rsid w:val="007F6928"/>
    <w:rsid w:val="007F7E02"/>
    <w:rsid w:val="0080062C"/>
    <w:rsid w:val="0080111D"/>
    <w:rsid w:val="00801588"/>
    <w:rsid w:val="00802346"/>
    <w:rsid w:val="0080391A"/>
    <w:rsid w:val="00803BD7"/>
    <w:rsid w:val="00803CEE"/>
    <w:rsid w:val="00803EDB"/>
    <w:rsid w:val="008040EE"/>
    <w:rsid w:val="0080442B"/>
    <w:rsid w:val="00804559"/>
    <w:rsid w:val="00806128"/>
    <w:rsid w:val="008061DE"/>
    <w:rsid w:val="00806D96"/>
    <w:rsid w:val="00810D88"/>
    <w:rsid w:val="00811077"/>
    <w:rsid w:val="008114A2"/>
    <w:rsid w:val="008116FC"/>
    <w:rsid w:val="0081171B"/>
    <w:rsid w:val="00812E33"/>
    <w:rsid w:val="00812EED"/>
    <w:rsid w:val="00813164"/>
    <w:rsid w:val="00813453"/>
    <w:rsid w:val="008134AF"/>
    <w:rsid w:val="00814FA1"/>
    <w:rsid w:val="008156BB"/>
    <w:rsid w:val="008156E9"/>
    <w:rsid w:val="008169B9"/>
    <w:rsid w:val="00816CF2"/>
    <w:rsid w:val="00816F44"/>
    <w:rsid w:val="008170F2"/>
    <w:rsid w:val="00817CD4"/>
    <w:rsid w:val="0082081E"/>
    <w:rsid w:val="00821163"/>
    <w:rsid w:val="00821AA6"/>
    <w:rsid w:val="00822756"/>
    <w:rsid w:val="00823749"/>
    <w:rsid w:val="0082414A"/>
    <w:rsid w:val="00824286"/>
    <w:rsid w:val="0082455F"/>
    <w:rsid w:val="00825168"/>
    <w:rsid w:val="008259CF"/>
    <w:rsid w:val="00826E07"/>
    <w:rsid w:val="00826EF3"/>
    <w:rsid w:val="00827D0B"/>
    <w:rsid w:val="00830194"/>
    <w:rsid w:val="00830401"/>
    <w:rsid w:val="00830B23"/>
    <w:rsid w:val="00830F75"/>
    <w:rsid w:val="00832330"/>
    <w:rsid w:val="0083279D"/>
    <w:rsid w:val="00832923"/>
    <w:rsid w:val="00832BA4"/>
    <w:rsid w:val="008331D9"/>
    <w:rsid w:val="00833532"/>
    <w:rsid w:val="00833B7A"/>
    <w:rsid w:val="00833D25"/>
    <w:rsid w:val="00834031"/>
    <w:rsid w:val="00834086"/>
    <w:rsid w:val="00836316"/>
    <w:rsid w:val="00836D9C"/>
    <w:rsid w:val="00837026"/>
    <w:rsid w:val="0084077C"/>
    <w:rsid w:val="00840F55"/>
    <w:rsid w:val="00841330"/>
    <w:rsid w:val="0084184A"/>
    <w:rsid w:val="00842304"/>
    <w:rsid w:val="008425CC"/>
    <w:rsid w:val="00844E99"/>
    <w:rsid w:val="00845195"/>
    <w:rsid w:val="008454B6"/>
    <w:rsid w:val="0084572E"/>
    <w:rsid w:val="00845790"/>
    <w:rsid w:val="00845C8B"/>
    <w:rsid w:val="00845D2E"/>
    <w:rsid w:val="00846A1F"/>
    <w:rsid w:val="00847B03"/>
    <w:rsid w:val="00847DF9"/>
    <w:rsid w:val="00850A89"/>
    <w:rsid w:val="00850AA3"/>
    <w:rsid w:val="00850E88"/>
    <w:rsid w:val="00851B75"/>
    <w:rsid w:val="00851E5F"/>
    <w:rsid w:val="00852A91"/>
    <w:rsid w:val="00853DA7"/>
    <w:rsid w:val="008545AF"/>
    <w:rsid w:val="0085492C"/>
    <w:rsid w:val="00854F3E"/>
    <w:rsid w:val="008557C4"/>
    <w:rsid w:val="00855E3E"/>
    <w:rsid w:val="0085651D"/>
    <w:rsid w:val="008566D4"/>
    <w:rsid w:val="00860A8B"/>
    <w:rsid w:val="008615BE"/>
    <w:rsid w:val="008617BE"/>
    <w:rsid w:val="00861831"/>
    <w:rsid w:val="00861884"/>
    <w:rsid w:val="008619C2"/>
    <w:rsid w:val="00862549"/>
    <w:rsid w:val="00862CBC"/>
    <w:rsid w:val="0086387F"/>
    <w:rsid w:val="008645F5"/>
    <w:rsid w:val="0086471A"/>
    <w:rsid w:val="00865D4E"/>
    <w:rsid w:val="00866032"/>
    <w:rsid w:val="0086669E"/>
    <w:rsid w:val="00867A13"/>
    <w:rsid w:val="00867B79"/>
    <w:rsid w:val="008702DF"/>
    <w:rsid w:val="00870337"/>
    <w:rsid w:val="00870AD2"/>
    <w:rsid w:val="00870B0B"/>
    <w:rsid w:val="00870E2F"/>
    <w:rsid w:val="00871D7A"/>
    <w:rsid w:val="008722AD"/>
    <w:rsid w:val="00872AA7"/>
    <w:rsid w:val="00872F36"/>
    <w:rsid w:val="008734DA"/>
    <w:rsid w:val="00873A1B"/>
    <w:rsid w:val="00873A33"/>
    <w:rsid w:val="00873F30"/>
    <w:rsid w:val="00874A20"/>
    <w:rsid w:val="00875664"/>
    <w:rsid w:val="00875B0E"/>
    <w:rsid w:val="00875F45"/>
    <w:rsid w:val="008760EB"/>
    <w:rsid w:val="00876533"/>
    <w:rsid w:val="00876CE9"/>
    <w:rsid w:val="00877306"/>
    <w:rsid w:val="0087766E"/>
    <w:rsid w:val="00877854"/>
    <w:rsid w:val="008778CD"/>
    <w:rsid w:val="00880DED"/>
    <w:rsid w:val="00881AFE"/>
    <w:rsid w:val="00881CFA"/>
    <w:rsid w:val="00881FDB"/>
    <w:rsid w:val="00882E77"/>
    <w:rsid w:val="00883AA3"/>
    <w:rsid w:val="00883F72"/>
    <w:rsid w:val="00884162"/>
    <w:rsid w:val="008841D6"/>
    <w:rsid w:val="00884A05"/>
    <w:rsid w:val="00884A43"/>
    <w:rsid w:val="00884E1A"/>
    <w:rsid w:val="00884F02"/>
    <w:rsid w:val="008852F7"/>
    <w:rsid w:val="00885D27"/>
    <w:rsid w:val="00885EEE"/>
    <w:rsid w:val="00885F69"/>
    <w:rsid w:val="0088625A"/>
    <w:rsid w:val="00886840"/>
    <w:rsid w:val="008869AC"/>
    <w:rsid w:val="00886E0F"/>
    <w:rsid w:val="008871F6"/>
    <w:rsid w:val="0088735F"/>
    <w:rsid w:val="008873ED"/>
    <w:rsid w:val="0088754E"/>
    <w:rsid w:val="00887ADA"/>
    <w:rsid w:val="00887DD0"/>
    <w:rsid w:val="008908B3"/>
    <w:rsid w:val="00891ED3"/>
    <w:rsid w:val="00891F84"/>
    <w:rsid w:val="008920B0"/>
    <w:rsid w:val="00892240"/>
    <w:rsid w:val="00893919"/>
    <w:rsid w:val="00893C74"/>
    <w:rsid w:val="008941C2"/>
    <w:rsid w:val="00894F1E"/>
    <w:rsid w:val="00895195"/>
    <w:rsid w:val="00895B18"/>
    <w:rsid w:val="00895C01"/>
    <w:rsid w:val="00896211"/>
    <w:rsid w:val="00896B85"/>
    <w:rsid w:val="00897BB9"/>
    <w:rsid w:val="008A02CC"/>
    <w:rsid w:val="008A03FE"/>
    <w:rsid w:val="008A0F04"/>
    <w:rsid w:val="008A13CF"/>
    <w:rsid w:val="008A154B"/>
    <w:rsid w:val="008A1EF7"/>
    <w:rsid w:val="008A1F97"/>
    <w:rsid w:val="008A217C"/>
    <w:rsid w:val="008A2DBC"/>
    <w:rsid w:val="008A32CE"/>
    <w:rsid w:val="008A3E62"/>
    <w:rsid w:val="008A407E"/>
    <w:rsid w:val="008A4FE7"/>
    <w:rsid w:val="008A55D7"/>
    <w:rsid w:val="008A59EE"/>
    <w:rsid w:val="008A5C88"/>
    <w:rsid w:val="008A6951"/>
    <w:rsid w:val="008A6A33"/>
    <w:rsid w:val="008A7134"/>
    <w:rsid w:val="008A76AF"/>
    <w:rsid w:val="008B022F"/>
    <w:rsid w:val="008B0341"/>
    <w:rsid w:val="008B0844"/>
    <w:rsid w:val="008B109E"/>
    <w:rsid w:val="008B1472"/>
    <w:rsid w:val="008B1B71"/>
    <w:rsid w:val="008B2A5E"/>
    <w:rsid w:val="008B2B3E"/>
    <w:rsid w:val="008B2CC3"/>
    <w:rsid w:val="008B3450"/>
    <w:rsid w:val="008B3481"/>
    <w:rsid w:val="008B369B"/>
    <w:rsid w:val="008B3956"/>
    <w:rsid w:val="008B4318"/>
    <w:rsid w:val="008B4AEA"/>
    <w:rsid w:val="008B5254"/>
    <w:rsid w:val="008B5B0C"/>
    <w:rsid w:val="008B5E8F"/>
    <w:rsid w:val="008B68AC"/>
    <w:rsid w:val="008B74A1"/>
    <w:rsid w:val="008B78CF"/>
    <w:rsid w:val="008B7DE8"/>
    <w:rsid w:val="008C0191"/>
    <w:rsid w:val="008C19C6"/>
    <w:rsid w:val="008C1D2B"/>
    <w:rsid w:val="008C21F6"/>
    <w:rsid w:val="008C24C3"/>
    <w:rsid w:val="008C2BA2"/>
    <w:rsid w:val="008C2D9A"/>
    <w:rsid w:val="008C2FBB"/>
    <w:rsid w:val="008C3062"/>
    <w:rsid w:val="008C3850"/>
    <w:rsid w:val="008C3BDA"/>
    <w:rsid w:val="008C4099"/>
    <w:rsid w:val="008C4364"/>
    <w:rsid w:val="008C44F6"/>
    <w:rsid w:val="008C54E1"/>
    <w:rsid w:val="008C5CFA"/>
    <w:rsid w:val="008C5D09"/>
    <w:rsid w:val="008C6062"/>
    <w:rsid w:val="008C7482"/>
    <w:rsid w:val="008C7867"/>
    <w:rsid w:val="008C79C2"/>
    <w:rsid w:val="008C7F02"/>
    <w:rsid w:val="008C7F4E"/>
    <w:rsid w:val="008D2A31"/>
    <w:rsid w:val="008D2E5F"/>
    <w:rsid w:val="008D301A"/>
    <w:rsid w:val="008D4D52"/>
    <w:rsid w:val="008D682E"/>
    <w:rsid w:val="008D7219"/>
    <w:rsid w:val="008D78D6"/>
    <w:rsid w:val="008D7A34"/>
    <w:rsid w:val="008D7A66"/>
    <w:rsid w:val="008D7BFA"/>
    <w:rsid w:val="008D7CA4"/>
    <w:rsid w:val="008E0CC2"/>
    <w:rsid w:val="008E0EF8"/>
    <w:rsid w:val="008E150C"/>
    <w:rsid w:val="008E3469"/>
    <w:rsid w:val="008E36C8"/>
    <w:rsid w:val="008E38F0"/>
    <w:rsid w:val="008E694D"/>
    <w:rsid w:val="008E6968"/>
    <w:rsid w:val="008E6B88"/>
    <w:rsid w:val="008E6D7F"/>
    <w:rsid w:val="008F028C"/>
    <w:rsid w:val="008F059B"/>
    <w:rsid w:val="008F145B"/>
    <w:rsid w:val="008F1946"/>
    <w:rsid w:val="008F2954"/>
    <w:rsid w:val="008F2ED2"/>
    <w:rsid w:val="008F32E7"/>
    <w:rsid w:val="008F3AB8"/>
    <w:rsid w:val="008F3B9A"/>
    <w:rsid w:val="008F3F61"/>
    <w:rsid w:val="008F4890"/>
    <w:rsid w:val="008F4EDE"/>
    <w:rsid w:val="008F540B"/>
    <w:rsid w:val="008F61CA"/>
    <w:rsid w:val="008F68F0"/>
    <w:rsid w:val="008F69EA"/>
    <w:rsid w:val="008F6D38"/>
    <w:rsid w:val="008F77B8"/>
    <w:rsid w:val="008F77E3"/>
    <w:rsid w:val="008F7937"/>
    <w:rsid w:val="008F79D7"/>
    <w:rsid w:val="00900105"/>
    <w:rsid w:val="00900F94"/>
    <w:rsid w:val="00900FE1"/>
    <w:rsid w:val="009011D7"/>
    <w:rsid w:val="009012C0"/>
    <w:rsid w:val="009018D7"/>
    <w:rsid w:val="00901C76"/>
    <w:rsid w:val="00901C9A"/>
    <w:rsid w:val="009026F5"/>
    <w:rsid w:val="009037BA"/>
    <w:rsid w:val="00903D1F"/>
    <w:rsid w:val="0090453B"/>
    <w:rsid w:val="00904BC5"/>
    <w:rsid w:val="00904E70"/>
    <w:rsid w:val="00905D50"/>
    <w:rsid w:val="0090613F"/>
    <w:rsid w:val="00906DD1"/>
    <w:rsid w:val="009073FB"/>
    <w:rsid w:val="009077C0"/>
    <w:rsid w:val="00907FE6"/>
    <w:rsid w:val="0091039A"/>
    <w:rsid w:val="0091048C"/>
    <w:rsid w:val="00910D7E"/>
    <w:rsid w:val="00911593"/>
    <w:rsid w:val="00911BB2"/>
    <w:rsid w:val="00911C08"/>
    <w:rsid w:val="00911C7F"/>
    <w:rsid w:val="00912A8B"/>
    <w:rsid w:val="009132DB"/>
    <w:rsid w:val="009135F2"/>
    <w:rsid w:val="0091371C"/>
    <w:rsid w:val="00913951"/>
    <w:rsid w:val="009139EA"/>
    <w:rsid w:val="00913F8B"/>
    <w:rsid w:val="00914444"/>
    <w:rsid w:val="00915895"/>
    <w:rsid w:val="009159F9"/>
    <w:rsid w:val="0091664E"/>
    <w:rsid w:val="00916854"/>
    <w:rsid w:val="00917029"/>
    <w:rsid w:val="00920121"/>
    <w:rsid w:val="009204CA"/>
    <w:rsid w:val="0092078D"/>
    <w:rsid w:val="00920948"/>
    <w:rsid w:val="00920B1B"/>
    <w:rsid w:val="00920C50"/>
    <w:rsid w:val="009211EA"/>
    <w:rsid w:val="00921734"/>
    <w:rsid w:val="0092253B"/>
    <w:rsid w:val="00922FC4"/>
    <w:rsid w:val="009234AE"/>
    <w:rsid w:val="00923A60"/>
    <w:rsid w:val="00924B04"/>
    <w:rsid w:val="0093035C"/>
    <w:rsid w:val="00931B84"/>
    <w:rsid w:val="00932015"/>
    <w:rsid w:val="009320DD"/>
    <w:rsid w:val="009321E4"/>
    <w:rsid w:val="00932200"/>
    <w:rsid w:val="00932FFB"/>
    <w:rsid w:val="00933024"/>
    <w:rsid w:val="0093308D"/>
    <w:rsid w:val="0093309C"/>
    <w:rsid w:val="00933549"/>
    <w:rsid w:val="009338C2"/>
    <w:rsid w:val="0093470E"/>
    <w:rsid w:val="00934800"/>
    <w:rsid w:val="00935034"/>
    <w:rsid w:val="00935520"/>
    <w:rsid w:val="00936086"/>
    <w:rsid w:val="00936821"/>
    <w:rsid w:val="009372DD"/>
    <w:rsid w:val="009378F9"/>
    <w:rsid w:val="009379BF"/>
    <w:rsid w:val="00937C71"/>
    <w:rsid w:val="00940ACF"/>
    <w:rsid w:val="00941930"/>
    <w:rsid w:val="00942C94"/>
    <w:rsid w:val="00942FDE"/>
    <w:rsid w:val="00943B1A"/>
    <w:rsid w:val="00944E01"/>
    <w:rsid w:val="00944E9F"/>
    <w:rsid w:val="00945449"/>
    <w:rsid w:val="009459FC"/>
    <w:rsid w:val="00945F25"/>
    <w:rsid w:val="00945FD6"/>
    <w:rsid w:val="009462DA"/>
    <w:rsid w:val="00946379"/>
    <w:rsid w:val="009470C6"/>
    <w:rsid w:val="009473F8"/>
    <w:rsid w:val="00947507"/>
    <w:rsid w:val="0095027B"/>
    <w:rsid w:val="00950ADA"/>
    <w:rsid w:val="00951354"/>
    <w:rsid w:val="0095175A"/>
    <w:rsid w:val="009517F8"/>
    <w:rsid w:val="00952140"/>
    <w:rsid w:val="00952FB2"/>
    <w:rsid w:val="00953202"/>
    <w:rsid w:val="0095336C"/>
    <w:rsid w:val="0095442A"/>
    <w:rsid w:val="00954546"/>
    <w:rsid w:val="00954890"/>
    <w:rsid w:val="009551DD"/>
    <w:rsid w:val="009552DF"/>
    <w:rsid w:val="0095545C"/>
    <w:rsid w:val="00955791"/>
    <w:rsid w:val="00956BC2"/>
    <w:rsid w:val="00957358"/>
    <w:rsid w:val="00957E9E"/>
    <w:rsid w:val="009604FB"/>
    <w:rsid w:val="009608FB"/>
    <w:rsid w:val="00960C4E"/>
    <w:rsid w:val="00962B95"/>
    <w:rsid w:val="00962E1A"/>
    <w:rsid w:val="00962EB3"/>
    <w:rsid w:val="00963593"/>
    <w:rsid w:val="00963763"/>
    <w:rsid w:val="00963814"/>
    <w:rsid w:val="00963C0E"/>
    <w:rsid w:val="00964F31"/>
    <w:rsid w:val="00965033"/>
    <w:rsid w:val="0096543B"/>
    <w:rsid w:val="00965676"/>
    <w:rsid w:val="009657FA"/>
    <w:rsid w:val="00966955"/>
    <w:rsid w:val="009671CD"/>
    <w:rsid w:val="00967EA6"/>
    <w:rsid w:val="0097016F"/>
    <w:rsid w:val="0097056F"/>
    <w:rsid w:val="009705F5"/>
    <w:rsid w:val="00970873"/>
    <w:rsid w:val="00970BC9"/>
    <w:rsid w:val="00970D2E"/>
    <w:rsid w:val="00972575"/>
    <w:rsid w:val="00972971"/>
    <w:rsid w:val="00972B72"/>
    <w:rsid w:val="00972D30"/>
    <w:rsid w:val="00973E67"/>
    <w:rsid w:val="009740C6"/>
    <w:rsid w:val="0097520C"/>
    <w:rsid w:val="00976F0A"/>
    <w:rsid w:val="0097712D"/>
    <w:rsid w:val="0098079C"/>
    <w:rsid w:val="00980A11"/>
    <w:rsid w:val="009818A4"/>
    <w:rsid w:val="00981BDB"/>
    <w:rsid w:val="00981CA6"/>
    <w:rsid w:val="0098280E"/>
    <w:rsid w:val="00982CDC"/>
    <w:rsid w:val="00982D80"/>
    <w:rsid w:val="009847E0"/>
    <w:rsid w:val="00984ED6"/>
    <w:rsid w:val="0098573D"/>
    <w:rsid w:val="00985A28"/>
    <w:rsid w:val="009870AE"/>
    <w:rsid w:val="009873E1"/>
    <w:rsid w:val="00990313"/>
    <w:rsid w:val="009903F9"/>
    <w:rsid w:val="009905C7"/>
    <w:rsid w:val="00990D06"/>
    <w:rsid w:val="00991662"/>
    <w:rsid w:val="0099184E"/>
    <w:rsid w:val="00991E20"/>
    <w:rsid w:val="0099271E"/>
    <w:rsid w:val="00992BF6"/>
    <w:rsid w:val="00993FE2"/>
    <w:rsid w:val="00994CE6"/>
    <w:rsid w:val="00994DC4"/>
    <w:rsid w:val="00994E41"/>
    <w:rsid w:val="00995550"/>
    <w:rsid w:val="00996DAF"/>
    <w:rsid w:val="009A1313"/>
    <w:rsid w:val="009A19EE"/>
    <w:rsid w:val="009A3D26"/>
    <w:rsid w:val="009A4098"/>
    <w:rsid w:val="009A410C"/>
    <w:rsid w:val="009A446D"/>
    <w:rsid w:val="009A4F5E"/>
    <w:rsid w:val="009A5E09"/>
    <w:rsid w:val="009A5FAF"/>
    <w:rsid w:val="009A6D36"/>
    <w:rsid w:val="009B09CD"/>
    <w:rsid w:val="009B0D00"/>
    <w:rsid w:val="009B14FB"/>
    <w:rsid w:val="009B1724"/>
    <w:rsid w:val="009B1B01"/>
    <w:rsid w:val="009B1B5A"/>
    <w:rsid w:val="009B22D2"/>
    <w:rsid w:val="009B23EB"/>
    <w:rsid w:val="009B2526"/>
    <w:rsid w:val="009B3B6F"/>
    <w:rsid w:val="009B4299"/>
    <w:rsid w:val="009B440B"/>
    <w:rsid w:val="009B44E0"/>
    <w:rsid w:val="009B49B2"/>
    <w:rsid w:val="009B58DE"/>
    <w:rsid w:val="009B6287"/>
    <w:rsid w:val="009B6545"/>
    <w:rsid w:val="009B6D0B"/>
    <w:rsid w:val="009B6F4E"/>
    <w:rsid w:val="009B74A5"/>
    <w:rsid w:val="009B7E04"/>
    <w:rsid w:val="009B7F2B"/>
    <w:rsid w:val="009C0098"/>
    <w:rsid w:val="009C0238"/>
    <w:rsid w:val="009C04F4"/>
    <w:rsid w:val="009C0FD0"/>
    <w:rsid w:val="009C11A2"/>
    <w:rsid w:val="009C12DC"/>
    <w:rsid w:val="009C1A49"/>
    <w:rsid w:val="009C1A7A"/>
    <w:rsid w:val="009C1DDF"/>
    <w:rsid w:val="009C2B16"/>
    <w:rsid w:val="009C2C8D"/>
    <w:rsid w:val="009C302C"/>
    <w:rsid w:val="009C3C0C"/>
    <w:rsid w:val="009C450A"/>
    <w:rsid w:val="009C4FF5"/>
    <w:rsid w:val="009C59D0"/>
    <w:rsid w:val="009C5D19"/>
    <w:rsid w:val="009C6564"/>
    <w:rsid w:val="009C6B4B"/>
    <w:rsid w:val="009C6BE6"/>
    <w:rsid w:val="009C74C2"/>
    <w:rsid w:val="009D10D9"/>
    <w:rsid w:val="009D175F"/>
    <w:rsid w:val="009D2D1A"/>
    <w:rsid w:val="009D34E6"/>
    <w:rsid w:val="009D39E0"/>
    <w:rsid w:val="009D3B1A"/>
    <w:rsid w:val="009D4BF5"/>
    <w:rsid w:val="009D509C"/>
    <w:rsid w:val="009D5378"/>
    <w:rsid w:val="009D53A5"/>
    <w:rsid w:val="009D5612"/>
    <w:rsid w:val="009D6352"/>
    <w:rsid w:val="009D64B8"/>
    <w:rsid w:val="009D726E"/>
    <w:rsid w:val="009D7748"/>
    <w:rsid w:val="009D7917"/>
    <w:rsid w:val="009E00DF"/>
    <w:rsid w:val="009E00F6"/>
    <w:rsid w:val="009E0528"/>
    <w:rsid w:val="009E0607"/>
    <w:rsid w:val="009E08C1"/>
    <w:rsid w:val="009E1DA0"/>
    <w:rsid w:val="009E208B"/>
    <w:rsid w:val="009E20AA"/>
    <w:rsid w:val="009E223F"/>
    <w:rsid w:val="009E2581"/>
    <w:rsid w:val="009E25D3"/>
    <w:rsid w:val="009E25E0"/>
    <w:rsid w:val="009E2DA9"/>
    <w:rsid w:val="009E3F2F"/>
    <w:rsid w:val="009E401B"/>
    <w:rsid w:val="009E449B"/>
    <w:rsid w:val="009E4FB5"/>
    <w:rsid w:val="009E5E4F"/>
    <w:rsid w:val="009E639F"/>
    <w:rsid w:val="009E6C17"/>
    <w:rsid w:val="009E7A4A"/>
    <w:rsid w:val="009E7BE2"/>
    <w:rsid w:val="009E7D60"/>
    <w:rsid w:val="009E7E40"/>
    <w:rsid w:val="009F02D7"/>
    <w:rsid w:val="009F0B5D"/>
    <w:rsid w:val="009F0DAF"/>
    <w:rsid w:val="009F1F8B"/>
    <w:rsid w:val="009F27AB"/>
    <w:rsid w:val="009F2D8E"/>
    <w:rsid w:val="009F4346"/>
    <w:rsid w:val="009F4B39"/>
    <w:rsid w:val="009F56B1"/>
    <w:rsid w:val="009F5883"/>
    <w:rsid w:val="009F5A1D"/>
    <w:rsid w:val="009F5ACA"/>
    <w:rsid w:val="009F79E2"/>
    <w:rsid w:val="00A006E9"/>
    <w:rsid w:val="00A00ADC"/>
    <w:rsid w:val="00A03002"/>
    <w:rsid w:val="00A03AF4"/>
    <w:rsid w:val="00A040C5"/>
    <w:rsid w:val="00A0447C"/>
    <w:rsid w:val="00A044A9"/>
    <w:rsid w:val="00A04C01"/>
    <w:rsid w:val="00A05418"/>
    <w:rsid w:val="00A05DA3"/>
    <w:rsid w:val="00A060DC"/>
    <w:rsid w:val="00A0627C"/>
    <w:rsid w:val="00A062E1"/>
    <w:rsid w:val="00A06A4B"/>
    <w:rsid w:val="00A079E5"/>
    <w:rsid w:val="00A11076"/>
    <w:rsid w:val="00A11B49"/>
    <w:rsid w:val="00A12444"/>
    <w:rsid w:val="00A127D0"/>
    <w:rsid w:val="00A12B47"/>
    <w:rsid w:val="00A12D77"/>
    <w:rsid w:val="00A13795"/>
    <w:rsid w:val="00A138AD"/>
    <w:rsid w:val="00A153FF"/>
    <w:rsid w:val="00A156A5"/>
    <w:rsid w:val="00A15C2C"/>
    <w:rsid w:val="00A16225"/>
    <w:rsid w:val="00A163FD"/>
    <w:rsid w:val="00A1719C"/>
    <w:rsid w:val="00A176B3"/>
    <w:rsid w:val="00A20327"/>
    <w:rsid w:val="00A2065D"/>
    <w:rsid w:val="00A21BBF"/>
    <w:rsid w:val="00A2227A"/>
    <w:rsid w:val="00A2281A"/>
    <w:rsid w:val="00A22CAB"/>
    <w:rsid w:val="00A23583"/>
    <w:rsid w:val="00A23844"/>
    <w:rsid w:val="00A23F6F"/>
    <w:rsid w:val="00A242B1"/>
    <w:rsid w:val="00A24B76"/>
    <w:rsid w:val="00A24DB5"/>
    <w:rsid w:val="00A252A8"/>
    <w:rsid w:val="00A2630C"/>
    <w:rsid w:val="00A26665"/>
    <w:rsid w:val="00A31115"/>
    <w:rsid w:val="00A3136E"/>
    <w:rsid w:val="00A31438"/>
    <w:rsid w:val="00A31F3B"/>
    <w:rsid w:val="00A31F55"/>
    <w:rsid w:val="00A32C53"/>
    <w:rsid w:val="00A32DC3"/>
    <w:rsid w:val="00A3473B"/>
    <w:rsid w:val="00A35854"/>
    <w:rsid w:val="00A373C8"/>
    <w:rsid w:val="00A37829"/>
    <w:rsid w:val="00A37E2A"/>
    <w:rsid w:val="00A4053D"/>
    <w:rsid w:val="00A41365"/>
    <w:rsid w:val="00A4136A"/>
    <w:rsid w:val="00A422AF"/>
    <w:rsid w:val="00A425F7"/>
    <w:rsid w:val="00A42B1F"/>
    <w:rsid w:val="00A42CF3"/>
    <w:rsid w:val="00A4305C"/>
    <w:rsid w:val="00A43754"/>
    <w:rsid w:val="00A4423B"/>
    <w:rsid w:val="00A442D5"/>
    <w:rsid w:val="00A44E15"/>
    <w:rsid w:val="00A46F17"/>
    <w:rsid w:val="00A475F5"/>
    <w:rsid w:val="00A47670"/>
    <w:rsid w:val="00A47800"/>
    <w:rsid w:val="00A47C0B"/>
    <w:rsid w:val="00A50404"/>
    <w:rsid w:val="00A504BE"/>
    <w:rsid w:val="00A5071F"/>
    <w:rsid w:val="00A51170"/>
    <w:rsid w:val="00A51CA6"/>
    <w:rsid w:val="00A52688"/>
    <w:rsid w:val="00A54697"/>
    <w:rsid w:val="00A54AEB"/>
    <w:rsid w:val="00A55684"/>
    <w:rsid w:val="00A5730D"/>
    <w:rsid w:val="00A6039C"/>
    <w:rsid w:val="00A606A5"/>
    <w:rsid w:val="00A61645"/>
    <w:rsid w:val="00A61793"/>
    <w:rsid w:val="00A61BA7"/>
    <w:rsid w:val="00A629FF"/>
    <w:rsid w:val="00A63229"/>
    <w:rsid w:val="00A636EB"/>
    <w:rsid w:val="00A63874"/>
    <w:rsid w:val="00A63FA3"/>
    <w:rsid w:val="00A64C41"/>
    <w:rsid w:val="00A65166"/>
    <w:rsid w:val="00A658A2"/>
    <w:rsid w:val="00A672A3"/>
    <w:rsid w:val="00A67B99"/>
    <w:rsid w:val="00A67C5C"/>
    <w:rsid w:val="00A700A3"/>
    <w:rsid w:val="00A70493"/>
    <w:rsid w:val="00A70A8D"/>
    <w:rsid w:val="00A710A3"/>
    <w:rsid w:val="00A71BAB"/>
    <w:rsid w:val="00A72D10"/>
    <w:rsid w:val="00A72D78"/>
    <w:rsid w:val="00A73474"/>
    <w:rsid w:val="00A74145"/>
    <w:rsid w:val="00A7455E"/>
    <w:rsid w:val="00A74848"/>
    <w:rsid w:val="00A74C46"/>
    <w:rsid w:val="00A752E5"/>
    <w:rsid w:val="00A76891"/>
    <w:rsid w:val="00A76892"/>
    <w:rsid w:val="00A769F6"/>
    <w:rsid w:val="00A7735F"/>
    <w:rsid w:val="00A77598"/>
    <w:rsid w:val="00A80181"/>
    <w:rsid w:val="00A80B4A"/>
    <w:rsid w:val="00A80E4D"/>
    <w:rsid w:val="00A812FA"/>
    <w:rsid w:val="00A813DB"/>
    <w:rsid w:val="00A81F07"/>
    <w:rsid w:val="00A82271"/>
    <w:rsid w:val="00A82581"/>
    <w:rsid w:val="00A82824"/>
    <w:rsid w:val="00A83694"/>
    <w:rsid w:val="00A8382B"/>
    <w:rsid w:val="00A83934"/>
    <w:rsid w:val="00A83A93"/>
    <w:rsid w:val="00A83DDE"/>
    <w:rsid w:val="00A83F42"/>
    <w:rsid w:val="00A83F7D"/>
    <w:rsid w:val="00A84434"/>
    <w:rsid w:val="00A86490"/>
    <w:rsid w:val="00A86AF7"/>
    <w:rsid w:val="00A86CAF"/>
    <w:rsid w:val="00A87036"/>
    <w:rsid w:val="00A87DCB"/>
    <w:rsid w:val="00A90010"/>
    <w:rsid w:val="00A9060B"/>
    <w:rsid w:val="00A907FA"/>
    <w:rsid w:val="00A90AE0"/>
    <w:rsid w:val="00A90D43"/>
    <w:rsid w:val="00A90EC6"/>
    <w:rsid w:val="00A90F9C"/>
    <w:rsid w:val="00A91241"/>
    <w:rsid w:val="00A9288A"/>
    <w:rsid w:val="00A93C00"/>
    <w:rsid w:val="00A93E93"/>
    <w:rsid w:val="00A9428D"/>
    <w:rsid w:val="00A94408"/>
    <w:rsid w:val="00A9441E"/>
    <w:rsid w:val="00A94B92"/>
    <w:rsid w:val="00A95603"/>
    <w:rsid w:val="00A95621"/>
    <w:rsid w:val="00A95EB4"/>
    <w:rsid w:val="00A960BF"/>
    <w:rsid w:val="00A96234"/>
    <w:rsid w:val="00A9642E"/>
    <w:rsid w:val="00A971AC"/>
    <w:rsid w:val="00A97390"/>
    <w:rsid w:val="00A9744E"/>
    <w:rsid w:val="00A97AC0"/>
    <w:rsid w:val="00A97F2C"/>
    <w:rsid w:val="00A97FE9"/>
    <w:rsid w:val="00AA0133"/>
    <w:rsid w:val="00AA04F4"/>
    <w:rsid w:val="00AA0917"/>
    <w:rsid w:val="00AA1293"/>
    <w:rsid w:val="00AA1BBF"/>
    <w:rsid w:val="00AA200A"/>
    <w:rsid w:val="00AA2796"/>
    <w:rsid w:val="00AA2861"/>
    <w:rsid w:val="00AA2863"/>
    <w:rsid w:val="00AA31AA"/>
    <w:rsid w:val="00AA3661"/>
    <w:rsid w:val="00AA3BB7"/>
    <w:rsid w:val="00AA4524"/>
    <w:rsid w:val="00AA48E9"/>
    <w:rsid w:val="00AA5D52"/>
    <w:rsid w:val="00AA65F0"/>
    <w:rsid w:val="00AA6AA3"/>
    <w:rsid w:val="00AA6C0C"/>
    <w:rsid w:val="00AA7084"/>
    <w:rsid w:val="00AA7220"/>
    <w:rsid w:val="00AA7985"/>
    <w:rsid w:val="00AB0E1F"/>
    <w:rsid w:val="00AB1D19"/>
    <w:rsid w:val="00AB2371"/>
    <w:rsid w:val="00AB323A"/>
    <w:rsid w:val="00AB3964"/>
    <w:rsid w:val="00AB4117"/>
    <w:rsid w:val="00AB47E8"/>
    <w:rsid w:val="00AB6643"/>
    <w:rsid w:val="00AB73A3"/>
    <w:rsid w:val="00AB7748"/>
    <w:rsid w:val="00AC0079"/>
    <w:rsid w:val="00AC1860"/>
    <w:rsid w:val="00AC1A32"/>
    <w:rsid w:val="00AC1BC7"/>
    <w:rsid w:val="00AC203D"/>
    <w:rsid w:val="00AC21BD"/>
    <w:rsid w:val="00AC2D79"/>
    <w:rsid w:val="00AC3130"/>
    <w:rsid w:val="00AC344E"/>
    <w:rsid w:val="00AC35DD"/>
    <w:rsid w:val="00AC45E8"/>
    <w:rsid w:val="00AC47A6"/>
    <w:rsid w:val="00AC484D"/>
    <w:rsid w:val="00AC4CBB"/>
    <w:rsid w:val="00AC4D71"/>
    <w:rsid w:val="00AC50CA"/>
    <w:rsid w:val="00AC528C"/>
    <w:rsid w:val="00AC72BD"/>
    <w:rsid w:val="00AC756A"/>
    <w:rsid w:val="00AC78D8"/>
    <w:rsid w:val="00AC7D1A"/>
    <w:rsid w:val="00AC7E83"/>
    <w:rsid w:val="00AD32C0"/>
    <w:rsid w:val="00AD32C4"/>
    <w:rsid w:val="00AD3EAA"/>
    <w:rsid w:val="00AD445A"/>
    <w:rsid w:val="00AD477F"/>
    <w:rsid w:val="00AD49AE"/>
    <w:rsid w:val="00AD507E"/>
    <w:rsid w:val="00AD5881"/>
    <w:rsid w:val="00AD5BFC"/>
    <w:rsid w:val="00AD61AF"/>
    <w:rsid w:val="00AD6331"/>
    <w:rsid w:val="00AD6EBE"/>
    <w:rsid w:val="00AD6EFE"/>
    <w:rsid w:val="00AD6FC6"/>
    <w:rsid w:val="00AD75D5"/>
    <w:rsid w:val="00AD7CE3"/>
    <w:rsid w:val="00AE063F"/>
    <w:rsid w:val="00AE1197"/>
    <w:rsid w:val="00AE1C02"/>
    <w:rsid w:val="00AE203D"/>
    <w:rsid w:val="00AE2655"/>
    <w:rsid w:val="00AE3121"/>
    <w:rsid w:val="00AE31D0"/>
    <w:rsid w:val="00AE37E6"/>
    <w:rsid w:val="00AE388A"/>
    <w:rsid w:val="00AE3B5C"/>
    <w:rsid w:val="00AE3B74"/>
    <w:rsid w:val="00AE414C"/>
    <w:rsid w:val="00AE425D"/>
    <w:rsid w:val="00AE44D4"/>
    <w:rsid w:val="00AE4EBD"/>
    <w:rsid w:val="00AE5E66"/>
    <w:rsid w:val="00AE5F9C"/>
    <w:rsid w:val="00AE6606"/>
    <w:rsid w:val="00AE6783"/>
    <w:rsid w:val="00AE7567"/>
    <w:rsid w:val="00AE7F80"/>
    <w:rsid w:val="00AF04BD"/>
    <w:rsid w:val="00AF08EB"/>
    <w:rsid w:val="00AF0C65"/>
    <w:rsid w:val="00AF1089"/>
    <w:rsid w:val="00AF119A"/>
    <w:rsid w:val="00AF207C"/>
    <w:rsid w:val="00AF2085"/>
    <w:rsid w:val="00AF3355"/>
    <w:rsid w:val="00AF3987"/>
    <w:rsid w:val="00AF3F34"/>
    <w:rsid w:val="00AF4351"/>
    <w:rsid w:val="00AF48B2"/>
    <w:rsid w:val="00AF4BBB"/>
    <w:rsid w:val="00AF6595"/>
    <w:rsid w:val="00AF6A08"/>
    <w:rsid w:val="00AF70D7"/>
    <w:rsid w:val="00AF7776"/>
    <w:rsid w:val="00AF79D7"/>
    <w:rsid w:val="00AF7BF0"/>
    <w:rsid w:val="00B002DD"/>
    <w:rsid w:val="00B00CDF"/>
    <w:rsid w:val="00B0141A"/>
    <w:rsid w:val="00B01AD7"/>
    <w:rsid w:val="00B020CD"/>
    <w:rsid w:val="00B0210D"/>
    <w:rsid w:val="00B03007"/>
    <w:rsid w:val="00B030E1"/>
    <w:rsid w:val="00B036EA"/>
    <w:rsid w:val="00B045DF"/>
    <w:rsid w:val="00B0568A"/>
    <w:rsid w:val="00B05922"/>
    <w:rsid w:val="00B0592A"/>
    <w:rsid w:val="00B06876"/>
    <w:rsid w:val="00B06F2D"/>
    <w:rsid w:val="00B07721"/>
    <w:rsid w:val="00B07BD4"/>
    <w:rsid w:val="00B118EA"/>
    <w:rsid w:val="00B11F53"/>
    <w:rsid w:val="00B12053"/>
    <w:rsid w:val="00B13930"/>
    <w:rsid w:val="00B139B7"/>
    <w:rsid w:val="00B13C20"/>
    <w:rsid w:val="00B13F05"/>
    <w:rsid w:val="00B13FFF"/>
    <w:rsid w:val="00B143D4"/>
    <w:rsid w:val="00B14E0C"/>
    <w:rsid w:val="00B154A9"/>
    <w:rsid w:val="00B158C5"/>
    <w:rsid w:val="00B16278"/>
    <w:rsid w:val="00B1631E"/>
    <w:rsid w:val="00B168D6"/>
    <w:rsid w:val="00B16B77"/>
    <w:rsid w:val="00B16CEE"/>
    <w:rsid w:val="00B16DAE"/>
    <w:rsid w:val="00B1705F"/>
    <w:rsid w:val="00B1774D"/>
    <w:rsid w:val="00B17A6B"/>
    <w:rsid w:val="00B17D9E"/>
    <w:rsid w:val="00B2007F"/>
    <w:rsid w:val="00B20211"/>
    <w:rsid w:val="00B21BF9"/>
    <w:rsid w:val="00B21D00"/>
    <w:rsid w:val="00B223F2"/>
    <w:rsid w:val="00B235E0"/>
    <w:rsid w:val="00B23975"/>
    <w:rsid w:val="00B2487B"/>
    <w:rsid w:val="00B259A9"/>
    <w:rsid w:val="00B25DD1"/>
    <w:rsid w:val="00B269D4"/>
    <w:rsid w:val="00B26BF4"/>
    <w:rsid w:val="00B273C4"/>
    <w:rsid w:val="00B27B76"/>
    <w:rsid w:val="00B27F36"/>
    <w:rsid w:val="00B27F95"/>
    <w:rsid w:val="00B305CE"/>
    <w:rsid w:val="00B30DD2"/>
    <w:rsid w:val="00B31273"/>
    <w:rsid w:val="00B31C9D"/>
    <w:rsid w:val="00B32577"/>
    <w:rsid w:val="00B32DDB"/>
    <w:rsid w:val="00B34970"/>
    <w:rsid w:val="00B350CC"/>
    <w:rsid w:val="00B35123"/>
    <w:rsid w:val="00B35DC0"/>
    <w:rsid w:val="00B35E23"/>
    <w:rsid w:val="00B36C8A"/>
    <w:rsid w:val="00B36FAE"/>
    <w:rsid w:val="00B37159"/>
    <w:rsid w:val="00B37679"/>
    <w:rsid w:val="00B37D8B"/>
    <w:rsid w:val="00B37F67"/>
    <w:rsid w:val="00B407BA"/>
    <w:rsid w:val="00B40F42"/>
    <w:rsid w:val="00B42073"/>
    <w:rsid w:val="00B423B6"/>
    <w:rsid w:val="00B424E3"/>
    <w:rsid w:val="00B43D31"/>
    <w:rsid w:val="00B44B94"/>
    <w:rsid w:val="00B45590"/>
    <w:rsid w:val="00B45616"/>
    <w:rsid w:val="00B45EF0"/>
    <w:rsid w:val="00B461DC"/>
    <w:rsid w:val="00B46205"/>
    <w:rsid w:val="00B46B63"/>
    <w:rsid w:val="00B5044A"/>
    <w:rsid w:val="00B507FC"/>
    <w:rsid w:val="00B51587"/>
    <w:rsid w:val="00B526B4"/>
    <w:rsid w:val="00B53106"/>
    <w:rsid w:val="00B537CB"/>
    <w:rsid w:val="00B5383A"/>
    <w:rsid w:val="00B53866"/>
    <w:rsid w:val="00B53C52"/>
    <w:rsid w:val="00B53DB9"/>
    <w:rsid w:val="00B54C30"/>
    <w:rsid w:val="00B550B9"/>
    <w:rsid w:val="00B553C7"/>
    <w:rsid w:val="00B55569"/>
    <w:rsid w:val="00B555D0"/>
    <w:rsid w:val="00B55DB5"/>
    <w:rsid w:val="00B578C2"/>
    <w:rsid w:val="00B57C0A"/>
    <w:rsid w:val="00B60D87"/>
    <w:rsid w:val="00B6124F"/>
    <w:rsid w:val="00B613D3"/>
    <w:rsid w:val="00B6157E"/>
    <w:rsid w:val="00B62071"/>
    <w:rsid w:val="00B62D64"/>
    <w:rsid w:val="00B62E16"/>
    <w:rsid w:val="00B634C8"/>
    <w:rsid w:val="00B6424D"/>
    <w:rsid w:val="00B6426E"/>
    <w:rsid w:val="00B65388"/>
    <w:rsid w:val="00B65B2F"/>
    <w:rsid w:val="00B6602E"/>
    <w:rsid w:val="00B67350"/>
    <w:rsid w:val="00B67D24"/>
    <w:rsid w:val="00B7027E"/>
    <w:rsid w:val="00B70364"/>
    <w:rsid w:val="00B7041E"/>
    <w:rsid w:val="00B706F9"/>
    <w:rsid w:val="00B70E02"/>
    <w:rsid w:val="00B713C2"/>
    <w:rsid w:val="00B71A85"/>
    <w:rsid w:val="00B71C29"/>
    <w:rsid w:val="00B71F16"/>
    <w:rsid w:val="00B72788"/>
    <w:rsid w:val="00B7297F"/>
    <w:rsid w:val="00B741A2"/>
    <w:rsid w:val="00B7450D"/>
    <w:rsid w:val="00B74711"/>
    <w:rsid w:val="00B75093"/>
    <w:rsid w:val="00B760C9"/>
    <w:rsid w:val="00B762B9"/>
    <w:rsid w:val="00B77E47"/>
    <w:rsid w:val="00B80217"/>
    <w:rsid w:val="00B8091B"/>
    <w:rsid w:val="00B81BFE"/>
    <w:rsid w:val="00B81CE3"/>
    <w:rsid w:val="00B8250A"/>
    <w:rsid w:val="00B82AC8"/>
    <w:rsid w:val="00B82D1E"/>
    <w:rsid w:val="00B82F33"/>
    <w:rsid w:val="00B83E73"/>
    <w:rsid w:val="00B84052"/>
    <w:rsid w:val="00B848CD"/>
    <w:rsid w:val="00B84BDD"/>
    <w:rsid w:val="00B84F00"/>
    <w:rsid w:val="00B853E1"/>
    <w:rsid w:val="00B8569C"/>
    <w:rsid w:val="00B85AC4"/>
    <w:rsid w:val="00B8619B"/>
    <w:rsid w:val="00B8626E"/>
    <w:rsid w:val="00B87016"/>
    <w:rsid w:val="00B87838"/>
    <w:rsid w:val="00B87CAB"/>
    <w:rsid w:val="00B91391"/>
    <w:rsid w:val="00B9166C"/>
    <w:rsid w:val="00B91E39"/>
    <w:rsid w:val="00B92E00"/>
    <w:rsid w:val="00B946C5"/>
    <w:rsid w:val="00B956E2"/>
    <w:rsid w:val="00B9577B"/>
    <w:rsid w:val="00B96045"/>
    <w:rsid w:val="00B966E7"/>
    <w:rsid w:val="00B96A61"/>
    <w:rsid w:val="00B97C4B"/>
    <w:rsid w:val="00B97D14"/>
    <w:rsid w:val="00B97F6C"/>
    <w:rsid w:val="00BA0365"/>
    <w:rsid w:val="00BA0701"/>
    <w:rsid w:val="00BA0C45"/>
    <w:rsid w:val="00BA25CA"/>
    <w:rsid w:val="00BA2607"/>
    <w:rsid w:val="00BA2B92"/>
    <w:rsid w:val="00BA2E86"/>
    <w:rsid w:val="00BA2EF3"/>
    <w:rsid w:val="00BA44AC"/>
    <w:rsid w:val="00BA4935"/>
    <w:rsid w:val="00BA5433"/>
    <w:rsid w:val="00BA55FC"/>
    <w:rsid w:val="00BA571B"/>
    <w:rsid w:val="00BA603A"/>
    <w:rsid w:val="00BA6115"/>
    <w:rsid w:val="00BA66BF"/>
    <w:rsid w:val="00BA682A"/>
    <w:rsid w:val="00BA6A63"/>
    <w:rsid w:val="00BA7605"/>
    <w:rsid w:val="00BA763A"/>
    <w:rsid w:val="00BA7AB1"/>
    <w:rsid w:val="00BB0E97"/>
    <w:rsid w:val="00BB11D6"/>
    <w:rsid w:val="00BB14BA"/>
    <w:rsid w:val="00BB15A7"/>
    <w:rsid w:val="00BB191C"/>
    <w:rsid w:val="00BB28D2"/>
    <w:rsid w:val="00BB2EFB"/>
    <w:rsid w:val="00BB3666"/>
    <w:rsid w:val="00BB3A3C"/>
    <w:rsid w:val="00BB3BA1"/>
    <w:rsid w:val="00BB414C"/>
    <w:rsid w:val="00BB4603"/>
    <w:rsid w:val="00BB4778"/>
    <w:rsid w:val="00BB6077"/>
    <w:rsid w:val="00BB6479"/>
    <w:rsid w:val="00BB7401"/>
    <w:rsid w:val="00BB756A"/>
    <w:rsid w:val="00BC00A2"/>
    <w:rsid w:val="00BC01D7"/>
    <w:rsid w:val="00BC122D"/>
    <w:rsid w:val="00BC132D"/>
    <w:rsid w:val="00BC14E4"/>
    <w:rsid w:val="00BC192E"/>
    <w:rsid w:val="00BC19A8"/>
    <w:rsid w:val="00BC1B18"/>
    <w:rsid w:val="00BC1F89"/>
    <w:rsid w:val="00BC21F1"/>
    <w:rsid w:val="00BC2743"/>
    <w:rsid w:val="00BC2FA1"/>
    <w:rsid w:val="00BC3993"/>
    <w:rsid w:val="00BC3B05"/>
    <w:rsid w:val="00BC3E9A"/>
    <w:rsid w:val="00BC3F71"/>
    <w:rsid w:val="00BC47E3"/>
    <w:rsid w:val="00BC4AD0"/>
    <w:rsid w:val="00BC5D48"/>
    <w:rsid w:val="00BC5DF4"/>
    <w:rsid w:val="00BC63CA"/>
    <w:rsid w:val="00BC7530"/>
    <w:rsid w:val="00BD089F"/>
    <w:rsid w:val="00BD0C37"/>
    <w:rsid w:val="00BD128B"/>
    <w:rsid w:val="00BD1415"/>
    <w:rsid w:val="00BD1BC3"/>
    <w:rsid w:val="00BD2A1C"/>
    <w:rsid w:val="00BD34DF"/>
    <w:rsid w:val="00BD3CE3"/>
    <w:rsid w:val="00BD4489"/>
    <w:rsid w:val="00BD561E"/>
    <w:rsid w:val="00BD5B27"/>
    <w:rsid w:val="00BD5D56"/>
    <w:rsid w:val="00BD5E12"/>
    <w:rsid w:val="00BD676A"/>
    <w:rsid w:val="00BD6F26"/>
    <w:rsid w:val="00BD715E"/>
    <w:rsid w:val="00BD75AC"/>
    <w:rsid w:val="00BD77EA"/>
    <w:rsid w:val="00BE0D2E"/>
    <w:rsid w:val="00BE0FDC"/>
    <w:rsid w:val="00BE1221"/>
    <w:rsid w:val="00BE12C7"/>
    <w:rsid w:val="00BE2118"/>
    <w:rsid w:val="00BE262A"/>
    <w:rsid w:val="00BE27BB"/>
    <w:rsid w:val="00BE296C"/>
    <w:rsid w:val="00BE2E8F"/>
    <w:rsid w:val="00BE2FFE"/>
    <w:rsid w:val="00BE373F"/>
    <w:rsid w:val="00BE3E3D"/>
    <w:rsid w:val="00BE3FB5"/>
    <w:rsid w:val="00BE422F"/>
    <w:rsid w:val="00BE44A6"/>
    <w:rsid w:val="00BE5B2F"/>
    <w:rsid w:val="00BE5F53"/>
    <w:rsid w:val="00BE685A"/>
    <w:rsid w:val="00BE6939"/>
    <w:rsid w:val="00BE6F7A"/>
    <w:rsid w:val="00BE7112"/>
    <w:rsid w:val="00BE7235"/>
    <w:rsid w:val="00BE74ED"/>
    <w:rsid w:val="00BE7A20"/>
    <w:rsid w:val="00BE7AA8"/>
    <w:rsid w:val="00BF0EA5"/>
    <w:rsid w:val="00BF0F3E"/>
    <w:rsid w:val="00BF17F6"/>
    <w:rsid w:val="00BF27C9"/>
    <w:rsid w:val="00BF2C2B"/>
    <w:rsid w:val="00BF3424"/>
    <w:rsid w:val="00BF356E"/>
    <w:rsid w:val="00BF40ED"/>
    <w:rsid w:val="00BF4233"/>
    <w:rsid w:val="00BF5079"/>
    <w:rsid w:val="00BF508F"/>
    <w:rsid w:val="00BF5999"/>
    <w:rsid w:val="00BF624F"/>
    <w:rsid w:val="00BF65F0"/>
    <w:rsid w:val="00BF6BC8"/>
    <w:rsid w:val="00BF6BD6"/>
    <w:rsid w:val="00BF7370"/>
    <w:rsid w:val="00BF7D45"/>
    <w:rsid w:val="00C01106"/>
    <w:rsid w:val="00C0127B"/>
    <w:rsid w:val="00C01286"/>
    <w:rsid w:val="00C012FE"/>
    <w:rsid w:val="00C0156F"/>
    <w:rsid w:val="00C01CAC"/>
    <w:rsid w:val="00C01DD1"/>
    <w:rsid w:val="00C01DEC"/>
    <w:rsid w:val="00C01FF0"/>
    <w:rsid w:val="00C030B6"/>
    <w:rsid w:val="00C03612"/>
    <w:rsid w:val="00C03A67"/>
    <w:rsid w:val="00C03AF6"/>
    <w:rsid w:val="00C03EA4"/>
    <w:rsid w:val="00C03FE6"/>
    <w:rsid w:val="00C042E9"/>
    <w:rsid w:val="00C04325"/>
    <w:rsid w:val="00C04C7B"/>
    <w:rsid w:val="00C0535B"/>
    <w:rsid w:val="00C05645"/>
    <w:rsid w:val="00C05C1C"/>
    <w:rsid w:val="00C06780"/>
    <w:rsid w:val="00C06BDE"/>
    <w:rsid w:val="00C06CB4"/>
    <w:rsid w:val="00C06FE4"/>
    <w:rsid w:val="00C07510"/>
    <w:rsid w:val="00C078D3"/>
    <w:rsid w:val="00C10506"/>
    <w:rsid w:val="00C10656"/>
    <w:rsid w:val="00C10727"/>
    <w:rsid w:val="00C10A0B"/>
    <w:rsid w:val="00C11048"/>
    <w:rsid w:val="00C11228"/>
    <w:rsid w:val="00C11399"/>
    <w:rsid w:val="00C11EC4"/>
    <w:rsid w:val="00C127D8"/>
    <w:rsid w:val="00C12AA5"/>
    <w:rsid w:val="00C12DF7"/>
    <w:rsid w:val="00C13F9B"/>
    <w:rsid w:val="00C14814"/>
    <w:rsid w:val="00C14DF6"/>
    <w:rsid w:val="00C14E8B"/>
    <w:rsid w:val="00C150E7"/>
    <w:rsid w:val="00C15263"/>
    <w:rsid w:val="00C15B7A"/>
    <w:rsid w:val="00C160C9"/>
    <w:rsid w:val="00C161C6"/>
    <w:rsid w:val="00C162B0"/>
    <w:rsid w:val="00C164A0"/>
    <w:rsid w:val="00C17FA7"/>
    <w:rsid w:val="00C2017C"/>
    <w:rsid w:val="00C20BAA"/>
    <w:rsid w:val="00C20F5F"/>
    <w:rsid w:val="00C212AD"/>
    <w:rsid w:val="00C215D3"/>
    <w:rsid w:val="00C224E6"/>
    <w:rsid w:val="00C22996"/>
    <w:rsid w:val="00C22FD2"/>
    <w:rsid w:val="00C23C00"/>
    <w:rsid w:val="00C24086"/>
    <w:rsid w:val="00C249E0"/>
    <w:rsid w:val="00C24B0F"/>
    <w:rsid w:val="00C25816"/>
    <w:rsid w:val="00C26183"/>
    <w:rsid w:val="00C27617"/>
    <w:rsid w:val="00C27F1B"/>
    <w:rsid w:val="00C33637"/>
    <w:rsid w:val="00C33708"/>
    <w:rsid w:val="00C33C1A"/>
    <w:rsid w:val="00C34586"/>
    <w:rsid w:val="00C35E37"/>
    <w:rsid w:val="00C36048"/>
    <w:rsid w:val="00C36E65"/>
    <w:rsid w:val="00C37147"/>
    <w:rsid w:val="00C371B0"/>
    <w:rsid w:val="00C37E25"/>
    <w:rsid w:val="00C4132D"/>
    <w:rsid w:val="00C4196C"/>
    <w:rsid w:val="00C41B3B"/>
    <w:rsid w:val="00C42003"/>
    <w:rsid w:val="00C42737"/>
    <w:rsid w:val="00C439C5"/>
    <w:rsid w:val="00C44347"/>
    <w:rsid w:val="00C4450E"/>
    <w:rsid w:val="00C445BC"/>
    <w:rsid w:val="00C447CF"/>
    <w:rsid w:val="00C449B1"/>
    <w:rsid w:val="00C44D6F"/>
    <w:rsid w:val="00C452B3"/>
    <w:rsid w:val="00C45A6C"/>
    <w:rsid w:val="00C45E0C"/>
    <w:rsid w:val="00C460BE"/>
    <w:rsid w:val="00C462CD"/>
    <w:rsid w:val="00C4660F"/>
    <w:rsid w:val="00C46A72"/>
    <w:rsid w:val="00C46F40"/>
    <w:rsid w:val="00C5044D"/>
    <w:rsid w:val="00C50777"/>
    <w:rsid w:val="00C50AD4"/>
    <w:rsid w:val="00C50DE7"/>
    <w:rsid w:val="00C51A1F"/>
    <w:rsid w:val="00C5201B"/>
    <w:rsid w:val="00C53394"/>
    <w:rsid w:val="00C5340C"/>
    <w:rsid w:val="00C53603"/>
    <w:rsid w:val="00C54053"/>
    <w:rsid w:val="00C54D29"/>
    <w:rsid w:val="00C562D7"/>
    <w:rsid w:val="00C568B8"/>
    <w:rsid w:val="00C57F0D"/>
    <w:rsid w:val="00C60667"/>
    <w:rsid w:val="00C60D1B"/>
    <w:rsid w:val="00C60EDA"/>
    <w:rsid w:val="00C612F0"/>
    <w:rsid w:val="00C61F54"/>
    <w:rsid w:val="00C630E8"/>
    <w:rsid w:val="00C63841"/>
    <w:rsid w:val="00C6390A"/>
    <w:rsid w:val="00C639FD"/>
    <w:rsid w:val="00C63D31"/>
    <w:rsid w:val="00C63DFA"/>
    <w:rsid w:val="00C64415"/>
    <w:rsid w:val="00C645F2"/>
    <w:rsid w:val="00C64614"/>
    <w:rsid w:val="00C64920"/>
    <w:rsid w:val="00C658E3"/>
    <w:rsid w:val="00C65BF5"/>
    <w:rsid w:val="00C65EE9"/>
    <w:rsid w:val="00C66073"/>
    <w:rsid w:val="00C660E8"/>
    <w:rsid w:val="00C6781C"/>
    <w:rsid w:val="00C71468"/>
    <w:rsid w:val="00C714E8"/>
    <w:rsid w:val="00C71A66"/>
    <w:rsid w:val="00C71D62"/>
    <w:rsid w:val="00C71F41"/>
    <w:rsid w:val="00C72133"/>
    <w:rsid w:val="00C740E3"/>
    <w:rsid w:val="00C75088"/>
    <w:rsid w:val="00C7513B"/>
    <w:rsid w:val="00C763FC"/>
    <w:rsid w:val="00C7655F"/>
    <w:rsid w:val="00C7698B"/>
    <w:rsid w:val="00C76DF9"/>
    <w:rsid w:val="00C776F2"/>
    <w:rsid w:val="00C80D48"/>
    <w:rsid w:val="00C8111B"/>
    <w:rsid w:val="00C817E5"/>
    <w:rsid w:val="00C81964"/>
    <w:rsid w:val="00C81B47"/>
    <w:rsid w:val="00C81EF8"/>
    <w:rsid w:val="00C8226E"/>
    <w:rsid w:val="00C825A2"/>
    <w:rsid w:val="00C82FD3"/>
    <w:rsid w:val="00C833B1"/>
    <w:rsid w:val="00C835A6"/>
    <w:rsid w:val="00C835F0"/>
    <w:rsid w:val="00C83E02"/>
    <w:rsid w:val="00C840F9"/>
    <w:rsid w:val="00C84415"/>
    <w:rsid w:val="00C84458"/>
    <w:rsid w:val="00C8462E"/>
    <w:rsid w:val="00C85121"/>
    <w:rsid w:val="00C85597"/>
    <w:rsid w:val="00C85664"/>
    <w:rsid w:val="00C862E8"/>
    <w:rsid w:val="00C86F65"/>
    <w:rsid w:val="00C87728"/>
    <w:rsid w:val="00C90BD0"/>
    <w:rsid w:val="00C90DD6"/>
    <w:rsid w:val="00C913F1"/>
    <w:rsid w:val="00C91868"/>
    <w:rsid w:val="00C9263D"/>
    <w:rsid w:val="00C9282E"/>
    <w:rsid w:val="00C92DC3"/>
    <w:rsid w:val="00C92E9C"/>
    <w:rsid w:val="00C92F42"/>
    <w:rsid w:val="00C940DC"/>
    <w:rsid w:val="00C94441"/>
    <w:rsid w:val="00C944FB"/>
    <w:rsid w:val="00C94923"/>
    <w:rsid w:val="00C94E9B"/>
    <w:rsid w:val="00C95C33"/>
    <w:rsid w:val="00C95F92"/>
    <w:rsid w:val="00C962FD"/>
    <w:rsid w:val="00C9655F"/>
    <w:rsid w:val="00C96DAB"/>
    <w:rsid w:val="00C9701B"/>
    <w:rsid w:val="00C97C1B"/>
    <w:rsid w:val="00CA01E6"/>
    <w:rsid w:val="00CA1B34"/>
    <w:rsid w:val="00CA236D"/>
    <w:rsid w:val="00CA2D23"/>
    <w:rsid w:val="00CA30B9"/>
    <w:rsid w:val="00CA30F1"/>
    <w:rsid w:val="00CA471D"/>
    <w:rsid w:val="00CA4858"/>
    <w:rsid w:val="00CA4860"/>
    <w:rsid w:val="00CA4C89"/>
    <w:rsid w:val="00CA4CA0"/>
    <w:rsid w:val="00CA4E33"/>
    <w:rsid w:val="00CA52D6"/>
    <w:rsid w:val="00CA6017"/>
    <w:rsid w:val="00CA669D"/>
    <w:rsid w:val="00CA6BF7"/>
    <w:rsid w:val="00CB03FD"/>
    <w:rsid w:val="00CB0A91"/>
    <w:rsid w:val="00CB1118"/>
    <w:rsid w:val="00CB238C"/>
    <w:rsid w:val="00CB323D"/>
    <w:rsid w:val="00CB3B6A"/>
    <w:rsid w:val="00CB6664"/>
    <w:rsid w:val="00CB6AE0"/>
    <w:rsid w:val="00CC010D"/>
    <w:rsid w:val="00CC0D97"/>
    <w:rsid w:val="00CC176A"/>
    <w:rsid w:val="00CC29DC"/>
    <w:rsid w:val="00CC319C"/>
    <w:rsid w:val="00CC3325"/>
    <w:rsid w:val="00CC3742"/>
    <w:rsid w:val="00CC3BF8"/>
    <w:rsid w:val="00CC4CE2"/>
    <w:rsid w:val="00CC501A"/>
    <w:rsid w:val="00CC51D5"/>
    <w:rsid w:val="00CC5A2F"/>
    <w:rsid w:val="00CC5F3C"/>
    <w:rsid w:val="00CC6103"/>
    <w:rsid w:val="00CC7952"/>
    <w:rsid w:val="00CD01E0"/>
    <w:rsid w:val="00CD0238"/>
    <w:rsid w:val="00CD0D6A"/>
    <w:rsid w:val="00CD0F58"/>
    <w:rsid w:val="00CD146F"/>
    <w:rsid w:val="00CD1DBC"/>
    <w:rsid w:val="00CD270D"/>
    <w:rsid w:val="00CD29D5"/>
    <w:rsid w:val="00CD360F"/>
    <w:rsid w:val="00CD3B68"/>
    <w:rsid w:val="00CD3ED7"/>
    <w:rsid w:val="00CD4936"/>
    <w:rsid w:val="00CD497F"/>
    <w:rsid w:val="00CD4CA1"/>
    <w:rsid w:val="00CD4D61"/>
    <w:rsid w:val="00CD5BBB"/>
    <w:rsid w:val="00CD5EBF"/>
    <w:rsid w:val="00CD7507"/>
    <w:rsid w:val="00CE07A9"/>
    <w:rsid w:val="00CE0B35"/>
    <w:rsid w:val="00CE0F2C"/>
    <w:rsid w:val="00CE1540"/>
    <w:rsid w:val="00CE220D"/>
    <w:rsid w:val="00CE2357"/>
    <w:rsid w:val="00CE2562"/>
    <w:rsid w:val="00CE28AB"/>
    <w:rsid w:val="00CE2CF1"/>
    <w:rsid w:val="00CE3354"/>
    <w:rsid w:val="00CE4A37"/>
    <w:rsid w:val="00CE4B55"/>
    <w:rsid w:val="00CE51B7"/>
    <w:rsid w:val="00CE63D2"/>
    <w:rsid w:val="00CE65F3"/>
    <w:rsid w:val="00CF0642"/>
    <w:rsid w:val="00CF0B97"/>
    <w:rsid w:val="00CF1087"/>
    <w:rsid w:val="00CF1ED0"/>
    <w:rsid w:val="00CF1EEC"/>
    <w:rsid w:val="00CF2286"/>
    <w:rsid w:val="00CF2561"/>
    <w:rsid w:val="00CF2653"/>
    <w:rsid w:val="00CF2E4E"/>
    <w:rsid w:val="00CF2EF8"/>
    <w:rsid w:val="00CF3BC0"/>
    <w:rsid w:val="00CF5441"/>
    <w:rsid w:val="00CF598F"/>
    <w:rsid w:val="00CF599F"/>
    <w:rsid w:val="00CF5E1B"/>
    <w:rsid w:val="00CF614D"/>
    <w:rsid w:val="00CF6D88"/>
    <w:rsid w:val="00CF701F"/>
    <w:rsid w:val="00CF7038"/>
    <w:rsid w:val="00CF7106"/>
    <w:rsid w:val="00CF7439"/>
    <w:rsid w:val="00CF7F15"/>
    <w:rsid w:val="00D00480"/>
    <w:rsid w:val="00D00B67"/>
    <w:rsid w:val="00D01097"/>
    <w:rsid w:val="00D010E5"/>
    <w:rsid w:val="00D012FB"/>
    <w:rsid w:val="00D01BE8"/>
    <w:rsid w:val="00D01FA6"/>
    <w:rsid w:val="00D02383"/>
    <w:rsid w:val="00D03765"/>
    <w:rsid w:val="00D037C7"/>
    <w:rsid w:val="00D03BD6"/>
    <w:rsid w:val="00D0454C"/>
    <w:rsid w:val="00D047D2"/>
    <w:rsid w:val="00D04A52"/>
    <w:rsid w:val="00D0579A"/>
    <w:rsid w:val="00D0624E"/>
    <w:rsid w:val="00D0670E"/>
    <w:rsid w:val="00D06EA8"/>
    <w:rsid w:val="00D072AF"/>
    <w:rsid w:val="00D07B90"/>
    <w:rsid w:val="00D1061F"/>
    <w:rsid w:val="00D109EA"/>
    <w:rsid w:val="00D11CFC"/>
    <w:rsid w:val="00D125B2"/>
    <w:rsid w:val="00D126ED"/>
    <w:rsid w:val="00D13AFE"/>
    <w:rsid w:val="00D141E8"/>
    <w:rsid w:val="00D1449F"/>
    <w:rsid w:val="00D14579"/>
    <w:rsid w:val="00D145C2"/>
    <w:rsid w:val="00D1514D"/>
    <w:rsid w:val="00D160B2"/>
    <w:rsid w:val="00D16620"/>
    <w:rsid w:val="00D16DB7"/>
    <w:rsid w:val="00D17E50"/>
    <w:rsid w:val="00D17F06"/>
    <w:rsid w:val="00D20AA4"/>
    <w:rsid w:val="00D2165C"/>
    <w:rsid w:val="00D22BBF"/>
    <w:rsid w:val="00D23144"/>
    <w:rsid w:val="00D23911"/>
    <w:rsid w:val="00D23F1C"/>
    <w:rsid w:val="00D244BD"/>
    <w:rsid w:val="00D24993"/>
    <w:rsid w:val="00D24A9E"/>
    <w:rsid w:val="00D24C1B"/>
    <w:rsid w:val="00D2548E"/>
    <w:rsid w:val="00D25B5D"/>
    <w:rsid w:val="00D26266"/>
    <w:rsid w:val="00D2635A"/>
    <w:rsid w:val="00D26468"/>
    <w:rsid w:val="00D2742D"/>
    <w:rsid w:val="00D27BF0"/>
    <w:rsid w:val="00D30447"/>
    <w:rsid w:val="00D30955"/>
    <w:rsid w:val="00D30C56"/>
    <w:rsid w:val="00D3109B"/>
    <w:rsid w:val="00D311CB"/>
    <w:rsid w:val="00D31410"/>
    <w:rsid w:val="00D31B88"/>
    <w:rsid w:val="00D33293"/>
    <w:rsid w:val="00D334A0"/>
    <w:rsid w:val="00D340AD"/>
    <w:rsid w:val="00D34357"/>
    <w:rsid w:val="00D34586"/>
    <w:rsid w:val="00D34766"/>
    <w:rsid w:val="00D353A7"/>
    <w:rsid w:val="00D35A05"/>
    <w:rsid w:val="00D35ACF"/>
    <w:rsid w:val="00D35DB6"/>
    <w:rsid w:val="00D36367"/>
    <w:rsid w:val="00D36B51"/>
    <w:rsid w:val="00D36C48"/>
    <w:rsid w:val="00D379D5"/>
    <w:rsid w:val="00D40394"/>
    <w:rsid w:val="00D4043B"/>
    <w:rsid w:val="00D405A2"/>
    <w:rsid w:val="00D40869"/>
    <w:rsid w:val="00D40980"/>
    <w:rsid w:val="00D4150F"/>
    <w:rsid w:val="00D418FC"/>
    <w:rsid w:val="00D41E3E"/>
    <w:rsid w:val="00D41E7C"/>
    <w:rsid w:val="00D4288D"/>
    <w:rsid w:val="00D42B3C"/>
    <w:rsid w:val="00D4315A"/>
    <w:rsid w:val="00D43A6E"/>
    <w:rsid w:val="00D43ED2"/>
    <w:rsid w:val="00D45959"/>
    <w:rsid w:val="00D45ED2"/>
    <w:rsid w:val="00D46244"/>
    <w:rsid w:val="00D46688"/>
    <w:rsid w:val="00D46989"/>
    <w:rsid w:val="00D469EF"/>
    <w:rsid w:val="00D46E5B"/>
    <w:rsid w:val="00D46F3F"/>
    <w:rsid w:val="00D47D4D"/>
    <w:rsid w:val="00D50149"/>
    <w:rsid w:val="00D5017C"/>
    <w:rsid w:val="00D51624"/>
    <w:rsid w:val="00D51C49"/>
    <w:rsid w:val="00D51E3A"/>
    <w:rsid w:val="00D52454"/>
    <w:rsid w:val="00D52D55"/>
    <w:rsid w:val="00D52D6C"/>
    <w:rsid w:val="00D53363"/>
    <w:rsid w:val="00D53685"/>
    <w:rsid w:val="00D53C8B"/>
    <w:rsid w:val="00D53E1C"/>
    <w:rsid w:val="00D5452E"/>
    <w:rsid w:val="00D54D46"/>
    <w:rsid w:val="00D55030"/>
    <w:rsid w:val="00D5568E"/>
    <w:rsid w:val="00D55A82"/>
    <w:rsid w:val="00D55E63"/>
    <w:rsid w:val="00D56394"/>
    <w:rsid w:val="00D564A6"/>
    <w:rsid w:val="00D569F8"/>
    <w:rsid w:val="00D573D3"/>
    <w:rsid w:val="00D57575"/>
    <w:rsid w:val="00D575F1"/>
    <w:rsid w:val="00D57736"/>
    <w:rsid w:val="00D577EA"/>
    <w:rsid w:val="00D6091B"/>
    <w:rsid w:val="00D61100"/>
    <w:rsid w:val="00D61D32"/>
    <w:rsid w:val="00D61DC5"/>
    <w:rsid w:val="00D6276F"/>
    <w:rsid w:val="00D62FB3"/>
    <w:rsid w:val="00D632E2"/>
    <w:rsid w:val="00D63B91"/>
    <w:rsid w:val="00D63EE0"/>
    <w:rsid w:val="00D64003"/>
    <w:rsid w:val="00D64780"/>
    <w:rsid w:val="00D648E4"/>
    <w:rsid w:val="00D659F5"/>
    <w:rsid w:val="00D6635B"/>
    <w:rsid w:val="00D66AF0"/>
    <w:rsid w:val="00D670E4"/>
    <w:rsid w:val="00D6722C"/>
    <w:rsid w:val="00D673A6"/>
    <w:rsid w:val="00D673D4"/>
    <w:rsid w:val="00D67A6A"/>
    <w:rsid w:val="00D67B92"/>
    <w:rsid w:val="00D703FB"/>
    <w:rsid w:val="00D70CD3"/>
    <w:rsid w:val="00D70F02"/>
    <w:rsid w:val="00D71183"/>
    <w:rsid w:val="00D71A3F"/>
    <w:rsid w:val="00D71C21"/>
    <w:rsid w:val="00D71F5B"/>
    <w:rsid w:val="00D720AB"/>
    <w:rsid w:val="00D72F7E"/>
    <w:rsid w:val="00D73246"/>
    <w:rsid w:val="00D7389E"/>
    <w:rsid w:val="00D73C5E"/>
    <w:rsid w:val="00D7409E"/>
    <w:rsid w:val="00D745E1"/>
    <w:rsid w:val="00D75D7F"/>
    <w:rsid w:val="00D76297"/>
    <w:rsid w:val="00D76FEC"/>
    <w:rsid w:val="00D77943"/>
    <w:rsid w:val="00D77FBE"/>
    <w:rsid w:val="00D8016A"/>
    <w:rsid w:val="00D804B5"/>
    <w:rsid w:val="00D804B6"/>
    <w:rsid w:val="00D8091C"/>
    <w:rsid w:val="00D80C4D"/>
    <w:rsid w:val="00D80D72"/>
    <w:rsid w:val="00D81296"/>
    <w:rsid w:val="00D812C1"/>
    <w:rsid w:val="00D8214C"/>
    <w:rsid w:val="00D82159"/>
    <w:rsid w:val="00D82FA3"/>
    <w:rsid w:val="00D834E9"/>
    <w:rsid w:val="00D83A02"/>
    <w:rsid w:val="00D843D1"/>
    <w:rsid w:val="00D851E4"/>
    <w:rsid w:val="00D855B3"/>
    <w:rsid w:val="00D85998"/>
    <w:rsid w:val="00D8684C"/>
    <w:rsid w:val="00D86BC8"/>
    <w:rsid w:val="00D86C6C"/>
    <w:rsid w:val="00D86DAB"/>
    <w:rsid w:val="00D86FC5"/>
    <w:rsid w:val="00D8734C"/>
    <w:rsid w:val="00D87352"/>
    <w:rsid w:val="00D8750E"/>
    <w:rsid w:val="00D8773B"/>
    <w:rsid w:val="00D903CC"/>
    <w:rsid w:val="00D90697"/>
    <w:rsid w:val="00D91687"/>
    <w:rsid w:val="00D91E63"/>
    <w:rsid w:val="00D92750"/>
    <w:rsid w:val="00D92910"/>
    <w:rsid w:val="00D9297A"/>
    <w:rsid w:val="00D92EC4"/>
    <w:rsid w:val="00D93A55"/>
    <w:rsid w:val="00D93F56"/>
    <w:rsid w:val="00D947BE"/>
    <w:rsid w:val="00D94A48"/>
    <w:rsid w:val="00D94C5F"/>
    <w:rsid w:val="00D965B6"/>
    <w:rsid w:val="00D96A1F"/>
    <w:rsid w:val="00D9721F"/>
    <w:rsid w:val="00D974F0"/>
    <w:rsid w:val="00D977C9"/>
    <w:rsid w:val="00DA0687"/>
    <w:rsid w:val="00DA0DF0"/>
    <w:rsid w:val="00DA14DE"/>
    <w:rsid w:val="00DA2372"/>
    <w:rsid w:val="00DA27D5"/>
    <w:rsid w:val="00DA28A1"/>
    <w:rsid w:val="00DA292B"/>
    <w:rsid w:val="00DA3ABD"/>
    <w:rsid w:val="00DA3B18"/>
    <w:rsid w:val="00DA4CD5"/>
    <w:rsid w:val="00DA5088"/>
    <w:rsid w:val="00DA59FF"/>
    <w:rsid w:val="00DA5E39"/>
    <w:rsid w:val="00DA6196"/>
    <w:rsid w:val="00DA63E9"/>
    <w:rsid w:val="00DA6F93"/>
    <w:rsid w:val="00DA71F6"/>
    <w:rsid w:val="00DB0739"/>
    <w:rsid w:val="00DB081B"/>
    <w:rsid w:val="00DB0DD7"/>
    <w:rsid w:val="00DB125D"/>
    <w:rsid w:val="00DB1FD9"/>
    <w:rsid w:val="00DB23D4"/>
    <w:rsid w:val="00DB275F"/>
    <w:rsid w:val="00DB3259"/>
    <w:rsid w:val="00DB32E8"/>
    <w:rsid w:val="00DB3BCD"/>
    <w:rsid w:val="00DB3E48"/>
    <w:rsid w:val="00DB3F39"/>
    <w:rsid w:val="00DB4061"/>
    <w:rsid w:val="00DB4B60"/>
    <w:rsid w:val="00DB4D84"/>
    <w:rsid w:val="00DB52F5"/>
    <w:rsid w:val="00DB5636"/>
    <w:rsid w:val="00DB5E04"/>
    <w:rsid w:val="00DB6244"/>
    <w:rsid w:val="00DB6F31"/>
    <w:rsid w:val="00DB7A2E"/>
    <w:rsid w:val="00DC0260"/>
    <w:rsid w:val="00DC0667"/>
    <w:rsid w:val="00DC07A9"/>
    <w:rsid w:val="00DC0ECD"/>
    <w:rsid w:val="00DC1CDD"/>
    <w:rsid w:val="00DC273B"/>
    <w:rsid w:val="00DC35D3"/>
    <w:rsid w:val="00DC36C5"/>
    <w:rsid w:val="00DC3AC3"/>
    <w:rsid w:val="00DC4500"/>
    <w:rsid w:val="00DC5199"/>
    <w:rsid w:val="00DC53A8"/>
    <w:rsid w:val="00DC5F39"/>
    <w:rsid w:val="00DC6616"/>
    <w:rsid w:val="00DC6768"/>
    <w:rsid w:val="00DD009E"/>
    <w:rsid w:val="00DD0502"/>
    <w:rsid w:val="00DD0554"/>
    <w:rsid w:val="00DD1672"/>
    <w:rsid w:val="00DD1BE5"/>
    <w:rsid w:val="00DD1D40"/>
    <w:rsid w:val="00DD2750"/>
    <w:rsid w:val="00DD2D8B"/>
    <w:rsid w:val="00DD352F"/>
    <w:rsid w:val="00DD3E2D"/>
    <w:rsid w:val="00DD3F52"/>
    <w:rsid w:val="00DD4796"/>
    <w:rsid w:val="00DD4C4D"/>
    <w:rsid w:val="00DD4DB5"/>
    <w:rsid w:val="00DD56CE"/>
    <w:rsid w:val="00DD5889"/>
    <w:rsid w:val="00DD6A38"/>
    <w:rsid w:val="00DD6DAD"/>
    <w:rsid w:val="00DD6FB7"/>
    <w:rsid w:val="00DE0388"/>
    <w:rsid w:val="00DE14B4"/>
    <w:rsid w:val="00DE1886"/>
    <w:rsid w:val="00DE19CD"/>
    <w:rsid w:val="00DE2753"/>
    <w:rsid w:val="00DE2D10"/>
    <w:rsid w:val="00DE2FAC"/>
    <w:rsid w:val="00DE31A3"/>
    <w:rsid w:val="00DE32C5"/>
    <w:rsid w:val="00DE3965"/>
    <w:rsid w:val="00DE4AE4"/>
    <w:rsid w:val="00DE5252"/>
    <w:rsid w:val="00DE598C"/>
    <w:rsid w:val="00DE5A09"/>
    <w:rsid w:val="00DE5F37"/>
    <w:rsid w:val="00DE63C6"/>
    <w:rsid w:val="00DE67E1"/>
    <w:rsid w:val="00DE69F7"/>
    <w:rsid w:val="00DE6C61"/>
    <w:rsid w:val="00DE73B4"/>
    <w:rsid w:val="00DE764A"/>
    <w:rsid w:val="00DF0B85"/>
    <w:rsid w:val="00DF10BA"/>
    <w:rsid w:val="00DF1D7F"/>
    <w:rsid w:val="00DF278C"/>
    <w:rsid w:val="00DF2BE3"/>
    <w:rsid w:val="00DF3284"/>
    <w:rsid w:val="00DF3A79"/>
    <w:rsid w:val="00DF3C93"/>
    <w:rsid w:val="00DF3D16"/>
    <w:rsid w:val="00DF44E9"/>
    <w:rsid w:val="00DF4A0C"/>
    <w:rsid w:val="00DF508C"/>
    <w:rsid w:val="00DF55F4"/>
    <w:rsid w:val="00DF5DD6"/>
    <w:rsid w:val="00DF5F47"/>
    <w:rsid w:val="00DF6389"/>
    <w:rsid w:val="00DF73B5"/>
    <w:rsid w:val="00DF7400"/>
    <w:rsid w:val="00E001CC"/>
    <w:rsid w:val="00E0027A"/>
    <w:rsid w:val="00E002D1"/>
    <w:rsid w:val="00E014EF"/>
    <w:rsid w:val="00E017A6"/>
    <w:rsid w:val="00E018E3"/>
    <w:rsid w:val="00E01D2B"/>
    <w:rsid w:val="00E0202F"/>
    <w:rsid w:val="00E025A0"/>
    <w:rsid w:val="00E037B2"/>
    <w:rsid w:val="00E03838"/>
    <w:rsid w:val="00E03E2B"/>
    <w:rsid w:val="00E03E85"/>
    <w:rsid w:val="00E040BE"/>
    <w:rsid w:val="00E04938"/>
    <w:rsid w:val="00E04E59"/>
    <w:rsid w:val="00E051F3"/>
    <w:rsid w:val="00E054A5"/>
    <w:rsid w:val="00E05C1F"/>
    <w:rsid w:val="00E05F02"/>
    <w:rsid w:val="00E06745"/>
    <w:rsid w:val="00E067D2"/>
    <w:rsid w:val="00E0684C"/>
    <w:rsid w:val="00E06FFD"/>
    <w:rsid w:val="00E071D7"/>
    <w:rsid w:val="00E07B2E"/>
    <w:rsid w:val="00E103D3"/>
    <w:rsid w:val="00E10903"/>
    <w:rsid w:val="00E10A04"/>
    <w:rsid w:val="00E11135"/>
    <w:rsid w:val="00E1134E"/>
    <w:rsid w:val="00E1167C"/>
    <w:rsid w:val="00E11E82"/>
    <w:rsid w:val="00E12498"/>
    <w:rsid w:val="00E1302C"/>
    <w:rsid w:val="00E13BE1"/>
    <w:rsid w:val="00E13EAA"/>
    <w:rsid w:val="00E13EFE"/>
    <w:rsid w:val="00E14F2A"/>
    <w:rsid w:val="00E15682"/>
    <w:rsid w:val="00E15BD4"/>
    <w:rsid w:val="00E15F98"/>
    <w:rsid w:val="00E167DE"/>
    <w:rsid w:val="00E16AF7"/>
    <w:rsid w:val="00E17ACF"/>
    <w:rsid w:val="00E21AAC"/>
    <w:rsid w:val="00E21E6B"/>
    <w:rsid w:val="00E2245B"/>
    <w:rsid w:val="00E225FD"/>
    <w:rsid w:val="00E23410"/>
    <w:rsid w:val="00E23864"/>
    <w:rsid w:val="00E23942"/>
    <w:rsid w:val="00E23B03"/>
    <w:rsid w:val="00E23B5A"/>
    <w:rsid w:val="00E242DD"/>
    <w:rsid w:val="00E243EB"/>
    <w:rsid w:val="00E247EF"/>
    <w:rsid w:val="00E2543F"/>
    <w:rsid w:val="00E2550E"/>
    <w:rsid w:val="00E25C31"/>
    <w:rsid w:val="00E25F94"/>
    <w:rsid w:val="00E263F9"/>
    <w:rsid w:val="00E26677"/>
    <w:rsid w:val="00E26692"/>
    <w:rsid w:val="00E26F1A"/>
    <w:rsid w:val="00E2745B"/>
    <w:rsid w:val="00E30247"/>
    <w:rsid w:val="00E31746"/>
    <w:rsid w:val="00E320F0"/>
    <w:rsid w:val="00E3230B"/>
    <w:rsid w:val="00E32976"/>
    <w:rsid w:val="00E3318D"/>
    <w:rsid w:val="00E3425D"/>
    <w:rsid w:val="00E34CA2"/>
    <w:rsid w:val="00E34FDB"/>
    <w:rsid w:val="00E35452"/>
    <w:rsid w:val="00E3592B"/>
    <w:rsid w:val="00E365B2"/>
    <w:rsid w:val="00E37001"/>
    <w:rsid w:val="00E37E1F"/>
    <w:rsid w:val="00E40987"/>
    <w:rsid w:val="00E40B25"/>
    <w:rsid w:val="00E40F8F"/>
    <w:rsid w:val="00E418E8"/>
    <w:rsid w:val="00E418F6"/>
    <w:rsid w:val="00E419BC"/>
    <w:rsid w:val="00E41F71"/>
    <w:rsid w:val="00E4266A"/>
    <w:rsid w:val="00E430AB"/>
    <w:rsid w:val="00E44511"/>
    <w:rsid w:val="00E44EAD"/>
    <w:rsid w:val="00E471C4"/>
    <w:rsid w:val="00E47550"/>
    <w:rsid w:val="00E47EE1"/>
    <w:rsid w:val="00E5095C"/>
    <w:rsid w:val="00E50A19"/>
    <w:rsid w:val="00E50BF4"/>
    <w:rsid w:val="00E5145E"/>
    <w:rsid w:val="00E51801"/>
    <w:rsid w:val="00E51B4E"/>
    <w:rsid w:val="00E524A6"/>
    <w:rsid w:val="00E534C5"/>
    <w:rsid w:val="00E5364D"/>
    <w:rsid w:val="00E541EA"/>
    <w:rsid w:val="00E550A5"/>
    <w:rsid w:val="00E55893"/>
    <w:rsid w:val="00E56982"/>
    <w:rsid w:val="00E56F84"/>
    <w:rsid w:val="00E5765D"/>
    <w:rsid w:val="00E57D0E"/>
    <w:rsid w:val="00E6021C"/>
    <w:rsid w:val="00E602E4"/>
    <w:rsid w:val="00E60310"/>
    <w:rsid w:val="00E603AB"/>
    <w:rsid w:val="00E60C0A"/>
    <w:rsid w:val="00E6126B"/>
    <w:rsid w:val="00E612B4"/>
    <w:rsid w:val="00E62C1C"/>
    <w:rsid w:val="00E64994"/>
    <w:rsid w:val="00E651C2"/>
    <w:rsid w:val="00E65D7E"/>
    <w:rsid w:val="00E65E0D"/>
    <w:rsid w:val="00E65E46"/>
    <w:rsid w:val="00E66052"/>
    <w:rsid w:val="00E66FA3"/>
    <w:rsid w:val="00E6780A"/>
    <w:rsid w:val="00E67F3A"/>
    <w:rsid w:val="00E70206"/>
    <w:rsid w:val="00E70490"/>
    <w:rsid w:val="00E709D6"/>
    <w:rsid w:val="00E70BFB"/>
    <w:rsid w:val="00E7119B"/>
    <w:rsid w:val="00E7151B"/>
    <w:rsid w:val="00E71BB1"/>
    <w:rsid w:val="00E71FED"/>
    <w:rsid w:val="00E720D0"/>
    <w:rsid w:val="00E72849"/>
    <w:rsid w:val="00E73756"/>
    <w:rsid w:val="00E739C2"/>
    <w:rsid w:val="00E747C0"/>
    <w:rsid w:val="00E753B8"/>
    <w:rsid w:val="00E75643"/>
    <w:rsid w:val="00E76961"/>
    <w:rsid w:val="00E76DE8"/>
    <w:rsid w:val="00E770B1"/>
    <w:rsid w:val="00E7727F"/>
    <w:rsid w:val="00E772F8"/>
    <w:rsid w:val="00E77561"/>
    <w:rsid w:val="00E806FD"/>
    <w:rsid w:val="00E80B0B"/>
    <w:rsid w:val="00E80DC6"/>
    <w:rsid w:val="00E810CB"/>
    <w:rsid w:val="00E818C4"/>
    <w:rsid w:val="00E81D03"/>
    <w:rsid w:val="00E81FF8"/>
    <w:rsid w:val="00E82121"/>
    <w:rsid w:val="00E83411"/>
    <w:rsid w:val="00E83CBE"/>
    <w:rsid w:val="00E83CCC"/>
    <w:rsid w:val="00E8406F"/>
    <w:rsid w:val="00E84091"/>
    <w:rsid w:val="00E8448D"/>
    <w:rsid w:val="00E84505"/>
    <w:rsid w:val="00E8463C"/>
    <w:rsid w:val="00E848E1"/>
    <w:rsid w:val="00E84E9A"/>
    <w:rsid w:val="00E8536D"/>
    <w:rsid w:val="00E85E22"/>
    <w:rsid w:val="00E861A9"/>
    <w:rsid w:val="00E8636B"/>
    <w:rsid w:val="00E867F3"/>
    <w:rsid w:val="00E86B1E"/>
    <w:rsid w:val="00E87830"/>
    <w:rsid w:val="00E879D7"/>
    <w:rsid w:val="00E91185"/>
    <w:rsid w:val="00E913E5"/>
    <w:rsid w:val="00E9202B"/>
    <w:rsid w:val="00E920C6"/>
    <w:rsid w:val="00E92EEA"/>
    <w:rsid w:val="00E93199"/>
    <w:rsid w:val="00E9361A"/>
    <w:rsid w:val="00E93883"/>
    <w:rsid w:val="00E9445C"/>
    <w:rsid w:val="00E948EE"/>
    <w:rsid w:val="00E948FD"/>
    <w:rsid w:val="00E96150"/>
    <w:rsid w:val="00E96857"/>
    <w:rsid w:val="00E97963"/>
    <w:rsid w:val="00E9798A"/>
    <w:rsid w:val="00E97AF0"/>
    <w:rsid w:val="00E97BDE"/>
    <w:rsid w:val="00EA0461"/>
    <w:rsid w:val="00EA0B46"/>
    <w:rsid w:val="00EA115C"/>
    <w:rsid w:val="00EA1F60"/>
    <w:rsid w:val="00EA22FA"/>
    <w:rsid w:val="00EA27D7"/>
    <w:rsid w:val="00EA28C6"/>
    <w:rsid w:val="00EA2A49"/>
    <w:rsid w:val="00EA2EA8"/>
    <w:rsid w:val="00EA2F7D"/>
    <w:rsid w:val="00EA4223"/>
    <w:rsid w:val="00EA5018"/>
    <w:rsid w:val="00EA7912"/>
    <w:rsid w:val="00EB0803"/>
    <w:rsid w:val="00EB0A92"/>
    <w:rsid w:val="00EB12BA"/>
    <w:rsid w:val="00EB16C4"/>
    <w:rsid w:val="00EB209C"/>
    <w:rsid w:val="00EB2402"/>
    <w:rsid w:val="00EB263C"/>
    <w:rsid w:val="00EB2F96"/>
    <w:rsid w:val="00EB3509"/>
    <w:rsid w:val="00EB357D"/>
    <w:rsid w:val="00EB4610"/>
    <w:rsid w:val="00EB48E0"/>
    <w:rsid w:val="00EB50A4"/>
    <w:rsid w:val="00EB51F6"/>
    <w:rsid w:val="00EB55BB"/>
    <w:rsid w:val="00EB5747"/>
    <w:rsid w:val="00EB5903"/>
    <w:rsid w:val="00EB5A8E"/>
    <w:rsid w:val="00EB5AB5"/>
    <w:rsid w:val="00EB5C47"/>
    <w:rsid w:val="00EB6BDA"/>
    <w:rsid w:val="00EB7C6D"/>
    <w:rsid w:val="00EB7F17"/>
    <w:rsid w:val="00EC00D9"/>
    <w:rsid w:val="00EC083E"/>
    <w:rsid w:val="00EC0993"/>
    <w:rsid w:val="00EC148A"/>
    <w:rsid w:val="00EC198E"/>
    <w:rsid w:val="00EC1A9A"/>
    <w:rsid w:val="00EC1C73"/>
    <w:rsid w:val="00EC2A1F"/>
    <w:rsid w:val="00EC313C"/>
    <w:rsid w:val="00EC3AB3"/>
    <w:rsid w:val="00EC3F6C"/>
    <w:rsid w:val="00EC4334"/>
    <w:rsid w:val="00EC4628"/>
    <w:rsid w:val="00EC4BC5"/>
    <w:rsid w:val="00EC55EB"/>
    <w:rsid w:val="00EC594E"/>
    <w:rsid w:val="00EC5AE9"/>
    <w:rsid w:val="00EC5F3A"/>
    <w:rsid w:val="00EC640E"/>
    <w:rsid w:val="00EC667F"/>
    <w:rsid w:val="00EC6890"/>
    <w:rsid w:val="00EC7928"/>
    <w:rsid w:val="00ED0515"/>
    <w:rsid w:val="00ED0837"/>
    <w:rsid w:val="00ED0AE6"/>
    <w:rsid w:val="00ED1815"/>
    <w:rsid w:val="00ED215B"/>
    <w:rsid w:val="00ED2BF6"/>
    <w:rsid w:val="00ED306E"/>
    <w:rsid w:val="00ED37EC"/>
    <w:rsid w:val="00ED41BA"/>
    <w:rsid w:val="00ED43E0"/>
    <w:rsid w:val="00ED4B21"/>
    <w:rsid w:val="00ED55A3"/>
    <w:rsid w:val="00ED6025"/>
    <w:rsid w:val="00ED6597"/>
    <w:rsid w:val="00ED6695"/>
    <w:rsid w:val="00ED68A4"/>
    <w:rsid w:val="00ED6CF3"/>
    <w:rsid w:val="00ED77EE"/>
    <w:rsid w:val="00EE092E"/>
    <w:rsid w:val="00EE0951"/>
    <w:rsid w:val="00EE0CC4"/>
    <w:rsid w:val="00EE1704"/>
    <w:rsid w:val="00EE1926"/>
    <w:rsid w:val="00EE3250"/>
    <w:rsid w:val="00EE3776"/>
    <w:rsid w:val="00EE3974"/>
    <w:rsid w:val="00EE3CFA"/>
    <w:rsid w:val="00EE4C4A"/>
    <w:rsid w:val="00EE5BA1"/>
    <w:rsid w:val="00EE7822"/>
    <w:rsid w:val="00EE7D05"/>
    <w:rsid w:val="00EE7F21"/>
    <w:rsid w:val="00EF0017"/>
    <w:rsid w:val="00EF014B"/>
    <w:rsid w:val="00EF073C"/>
    <w:rsid w:val="00EF0808"/>
    <w:rsid w:val="00EF082B"/>
    <w:rsid w:val="00EF0B65"/>
    <w:rsid w:val="00EF0E3E"/>
    <w:rsid w:val="00EF25C1"/>
    <w:rsid w:val="00EF2651"/>
    <w:rsid w:val="00EF313C"/>
    <w:rsid w:val="00EF3397"/>
    <w:rsid w:val="00EF33A7"/>
    <w:rsid w:val="00EF3BD0"/>
    <w:rsid w:val="00EF4D93"/>
    <w:rsid w:val="00EF5755"/>
    <w:rsid w:val="00EF5F1D"/>
    <w:rsid w:val="00EF6032"/>
    <w:rsid w:val="00EF64B3"/>
    <w:rsid w:val="00EF78DF"/>
    <w:rsid w:val="00EF7A9E"/>
    <w:rsid w:val="00F00132"/>
    <w:rsid w:val="00F00427"/>
    <w:rsid w:val="00F00BFE"/>
    <w:rsid w:val="00F00F7A"/>
    <w:rsid w:val="00F0165E"/>
    <w:rsid w:val="00F0177D"/>
    <w:rsid w:val="00F01B37"/>
    <w:rsid w:val="00F01B87"/>
    <w:rsid w:val="00F02025"/>
    <w:rsid w:val="00F020E1"/>
    <w:rsid w:val="00F02606"/>
    <w:rsid w:val="00F0275E"/>
    <w:rsid w:val="00F02988"/>
    <w:rsid w:val="00F02DAE"/>
    <w:rsid w:val="00F037AB"/>
    <w:rsid w:val="00F04A17"/>
    <w:rsid w:val="00F054B4"/>
    <w:rsid w:val="00F055DB"/>
    <w:rsid w:val="00F057CF"/>
    <w:rsid w:val="00F05841"/>
    <w:rsid w:val="00F060E4"/>
    <w:rsid w:val="00F0617E"/>
    <w:rsid w:val="00F062CE"/>
    <w:rsid w:val="00F065FE"/>
    <w:rsid w:val="00F0759C"/>
    <w:rsid w:val="00F10551"/>
    <w:rsid w:val="00F10A74"/>
    <w:rsid w:val="00F11969"/>
    <w:rsid w:val="00F124F0"/>
    <w:rsid w:val="00F12D68"/>
    <w:rsid w:val="00F13555"/>
    <w:rsid w:val="00F13B7A"/>
    <w:rsid w:val="00F13C76"/>
    <w:rsid w:val="00F13E53"/>
    <w:rsid w:val="00F14096"/>
    <w:rsid w:val="00F1418B"/>
    <w:rsid w:val="00F14AF0"/>
    <w:rsid w:val="00F156F8"/>
    <w:rsid w:val="00F159DC"/>
    <w:rsid w:val="00F15A4C"/>
    <w:rsid w:val="00F15CD2"/>
    <w:rsid w:val="00F15DE8"/>
    <w:rsid w:val="00F16BCB"/>
    <w:rsid w:val="00F16DBE"/>
    <w:rsid w:val="00F17191"/>
    <w:rsid w:val="00F1755E"/>
    <w:rsid w:val="00F178CB"/>
    <w:rsid w:val="00F178DA"/>
    <w:rsid w:val="00F17F31"/>
    <w:rsid w:val="00F201A8"/>
    <w:rsid w:val="00F2022F"/>
    <w:rsid w:val="00F216CE"/>
    <w:rsid w:val="00F21D5A"/>
    <w:rsid w:val="00F22443"/>
    <w:rsid w:val="00F22C99"/>
    <w:rsid w:val="00F23401"/>
    <w:rsid w:val="00F23585"/>
    <w:rsid w:val="00F2372A"/>
    <w:rsid w:val="00F240F5"/>
    <w:rsid w:val="00F241F8"/>
    <w:rsid w:val="00F24936"/>
    <w:rsid w:val="00F256E4"/>
    <w:rsid w:val="00F2608B"/>
    <w:rsid w:val="00F260DD"/>
    <w:rsid w:val="00F2631B"/>
    <w:rsid w:val="00F263FF"/>
    <w:rsid w:val="00F26A8C"/>
    <w:rsid w:val="00F27325"/>
    <w:rsid w:val="00F279B7"/>
    <w:rsid w:val="00F303BA"/>
    <w:rsid w:val="00F30DD9"/>
    <w:rsid w:val="00F310EE"/>
    <w:rsid w:val="00F319CA"/>
    <w:rsid w:val="00F32160"/>
    <w:rsid w:val="00F32C2B"/>
    <w:rsid w:val="00F33609"/>
    <w:rsid w:val="00F33E56"/>
    <w:rsid w:val="00F3412B"/>
    <w:rsid w:val="00F34393"/>
    <w:rsid w:val="00F3453A"/>
    <w:rsid w:val="00F34AA6"/>
    <w:rsid w:val="00F34C80"/>
    <w:rsid w:val="00F36006"/>
    <w:rsid w:val="00F36A5F"/>
    <w:rsid w:val="00F36ED5"/>
    <w:rsid w:val="00F37D5C"/>
    <w:rsid w:val="00F40F2E"/>
    <w:rsid w:val="00F41A91"/>
    <w:rsid w:val="00F42734"/>
    <w:rsid w:val="00F43AF8"/>
    <w:rsid w:val="00F43F07"/>
    <w:rsid w:val="00F44345"/>
    <w:rsid w:val="00F4554E"/>
    <w:rsid w:val="00F4706A"/>
    <w:rsid w:val="00F473BA"/>
    <w:rsid w:val="00F477CB"/>
    <w:rsid w:val="00F47A4E"/>
    <w:rsid w:val="00F47A55"/>
    <w:rsid w:val="00F500F6"/>
    <w:rsid w:val="00F50E0E"/>
    <w:rsid w:val="00F51995"/>
    <w:rsid w:val="00F51E7B"/>
    <w:rsid w:val="00F52C52"/>
    <w:rsid w:val="00F53A34"/>
    <w:rsid w:val="00F540CE"/>
    <w:rsid w:val="00F55F15"/>
    <w:rsid w:val="00F55FFD"/>
    <w:rsid w:val="00F566BD"/>
    <w:rsid w:val="00F567AC"/>
    <w:rsid w:val="00F5697F"/>
    <w:rsid w:val="00F603AA"/>
    <w:rsid w:val="00F60A83"/>
    <w:rsid w:val="00F612A5"/>
    <w:rsid w:val="00F6180C"/>
    <w:rsid w:val="00F61E22"/>
    <w:rsid w:val="00F62532"/>
    <w:rsid w:val="00F626C1"/>
    <w:rsid w:val="00F6281D"/>
    <w:rsid w:val="00F62A72"/>
    <w:rsid w:val="00F62B7A"/>
    <w:rsid w:val="00F63C1D"/>
    <w:rsid w:val="00F63CC4"/>
    <w:rsid w:val="00F641C3"/>
    <w:rsid w:val="00F64CDF"/>
    <w:rsid w:val="00F66298"/>
    <w:rsid w:val="00F66A91"/>
    <w:rsid w:val="00F6704A"/>
    <w:rsid w:val="00F6753D"/>
    <w:rsid w:val="00F6766F"/>
    <w:rsid w:val="00F67A73"/>
    <w:rsid w:val="00F67B04"/>
    <w:rsid w:val="00F715C8"/>
    <w:rsid w:val="00F717D7"/>
    <w:rsid w:val="00F71858"/>
    <w:rsid w:val="00F71A4E"/>
    <w:rsid w:val="00F71A95"/>
    <w:rsid w:val="00F71C5B"/>
    <w:rsid w:val="00F72658"/>
    <w:rsid w:val="00F72A5C"/>
    <w:rsid w:val="00F72AE7"/>
    <w:rsid w:val="00F736F6"/>
    <w:rsid w:val="00F73BE8"/>
    <w:rsid w:val="00F73C72"/>
    <w:rsid w:val="00F74F46"/>
    <w:rsid w:val="00F757BC"/>
    <w:rsid w:val="00F76F3C"/>
    <w:rsid w:val="00F77806"/>
    <w:rsid w:val="00F77847"/>
    <w:rsid w:val="00F77BF5"/>
    <w:rsid w:val="00F8005B"/>
    <w:rsid w:val="00F80125"/>
    <w:rsid w:val="00F80425"/>
    <w:rsid w:val="00F80974"/>
    <w:rsid w:val="00F80A6D"/>
    <w:rsid w:val="00F80B22"/>
    <w:rsid w:val="00F80E5C"/>
    <w:rsid w:val="00F815A8"/>
    <w:rsid w:val="00F8226A"/>
    <w:rsid w:val="00F82579"/>
    <w:rsid w:val="00F825B3"/>
    <w:rsid w:val="00F8260E"/>
    <w:rsid w:val="00F826FD"/>
    <w:rsid w:val="00F82ACA"/>
    <w:rsid w:val="00F83336"/>
    <w:rsid w:val="00F83B60"/>
    <w:rsid w:val="00F83BD1"/>
    <w:rsid w:val="00F83C97"/>
    <w:rsid w:val="00F84680"/>
    <w:rsid w:val="00F84989"/>
    <w:rsid w:val="00F856C5"/>
    <w:rsid w:val="00F8573C"/>
    <w:rsid w:val="00F860E9"/>
    <w:rsid w:val="00F86C33"/>
    <w:rsid w:val="00F87137"/>
    <w:rsid w:val="00F90AB6"/>
    <w:rsid w:val="00F91CDE"/>
    <w:rsid w:val="00F9216B"/>
    <w:rsid w:val="00F926C7"/>
    <w:rsid w:val="00F92964"/>
    <w:rsid w:val="00F93EFE"/>
    <w:rsid w:val="00F96603"/>
    <w:rsid w:val="00F96F9C"/>
    <w:rsid w:val="00F970DE"/>
    <w:rsid w:val="00F973F4"/>
    <w:rsid w:val="00F974EA"/>
    <w:rsid w:val="00F9788D"/>
    <w:rsid w:val="00FA00D7"/>
    <w:rsid w:val="00FA031D"/>
    <w:rsid w:val="00FA0B73"/>
    <w:rsid w:val="00FA19F2"/>
    <w:rsid w:val="00FA216F"/>
    <w:rsid w:val="00FA2937"/>
    <w:rsid w:val="00FA3327"/>
    <w:rsid w:val="00FA42F5"/>
    <w:rsid w:val="00FA4D0E"/>
    <w:rsid w:val="00FA5C7D"/>
    <w:rsid w:val="00FA7F64"/>
    <w:rsid w:val="00FB014D"/>
    <w:rsid w:val="00FB03F8"/>
    <w:rsid w:val="00FB0505"/>
    <w:rsid w:val="00FB053D"/>
    <w:rsid w:val="00FB1162"/>
    <w:rsid w:val="00FB14EA"/>
    <w:rsid w:val="00FB1A31"/>
    <w:rsid w:val="00FB1BD7"/>
    <w:rsid w:val="00FB1C0A"/>
    <w:rsid w:val="00FB1E5D"/>
    <w:rsid w:val="00FB1EBF"/>
    <w:rsid w:val="00FB1F36"/>
    <w:rsid w:val="00FB2468"/>
    <w:rsid w:val="00FB28D2"/>
    <w:rsid w:val="00FB2C10"/>
    <w:rsid w:val="00FB4111"/>
    <w:rsid w:val="00FB42BB"/>
    <w:rsid w:val="00FB43B5"/>
    <w:rsid w:val="00FB4410"/>
    <w:rsid w:val="00FB4455"/>
    <w:rsid w:val="00FB53B9"/>
    <w:rsid w:val="00FB5EB2"/>
    <w:rsid w:val="00FB65A2"/>
    <w:rsid w:val="00FB724B"/>
    <w:rsid w:val="00FB7E4C"/>
    <w:rsid w:val="00FC1457"/>
    <w:rsid w:val="00FC2142"/>
    <w:rsid w:val="00FC2562"/>
    <w:rsid w:val="00FC2902"/>
    <w:rsid w:val="00FC2C41"/>
    <w:rsid w:val="00FC3088"/>
    <w:rsid w:val="00FC3615"/>
    <w:rsid w:val="00FC3D77"/>
    <w:rsid w:val="00FC3E9E"/>
    <w:rsid w:val="00FC50BE"/>
    <w:rsid w:val="00FC56D9"/>
    <w:rsid w:val="00FC57FA"/>
    <w:rsid w:val="00FD040B"/>
    <w:rsid w:val="00FD0455"/>
    <w:rsid w:val="00FD090B"/>
    <w:rsid w:val="00FD1753"/>
    <w:rsid w:val="00FD1C34"/>
    <w:rsid w:val="00FD258A"/>
    <w:rsid w:val="00FD3365"/>
    <w:rsid w:val="00FD383F"/>
    <w:rsid w:val="00FD3AA5"/>
    <w:rsid w:val="00FD4123"/>
    <w:rsid w:val="00FD41EF"/>
    <w:rsid w:val="00FD4BA2"/>
    <w:rsid w:val="00FD4DD3"/>
    <w:rsid w:val="00FD5C4C"/>
    <w:rsid w:val="00FD5CEF"/>
    <w:rsid w:val="00FD5F40"/>
    <w:rsid w:val="00FD6113"/>
    <w:rsid w:val="00FD72DA"/>
    <w:rsid w:val="00FD740C"/>
    <w:rsid w:val="00FD75E2"/>
    <w:rsid w:val="00FD767A"/>
    <w:rsid w:val="00FD7D98"/>
    <w:rsid w:val="00FE016A"/>
    <w:rsid w:val="00FE01FB"/>
    <w:rsid w:val="00FE05E2"/>
    <w:rsid w:val="00FE060E"/>
    <w:rsid w:val="00FE0698"/>
    <w:rsid w:val="00FE08E3"/>
    <w:rsid w:val="00FE11DD"/>
    <w:rsid w:val="00FE1479"/>
    <w:rsid w:val="00FE172D"/>
    <w:rsid w:val="00FE24F7"/>
    <w:rsid w:val="00FE26BF"/>
    <w:rsid w:val="00FE271B"/>
    <w:rsid w:val="00FE2ED1"/>
    <w:rsid w:val="00FE359D"/>
    <w:rsid w:val="00FE37BF"/>
    <w:rsid w:val="00FE3845"/>
    <w:rsid w:val="00FE40FB"/>
    <w:rsid w:val="00FE46DF"/>
    <w:rsid w:val="00FE4934"/>
    <w:rsid w:val="00FE5C2C"/>
    <w:rsid w:val="00FE67DE"/>
    <w:rsid w:val="00FE6968"/>
    <w:rsid w:val="00FE7813"/>
    <w:rsid w:val="00FE79F5"/>
    <w:rsid w:val="00FE7A4A"/>
    <w:rsid w:val="00FE7F67"/>
    <w:rsid w:val="00FF09C9"/>
    <w:rsid w:val="00FF0BB0"/>
    <w:rsid w:val="00FF0F52"/>
    <w:rsid w:val="00FF113C"/>
    <w:rsid w:val="00FF1EDA"/>
    <w:rsid w:val="00FF2640"/>
    <w:rsid w:val="00FF2766"/>
    <w:rsid w:val="00FF297D"/>
    <w:rsid w:val="00FF31E1"/>
    <w:rsid w:val="00FF3742"/>
    <w:rsid w:val="00FF386C"/>
    <w:rsid w:val="00FF3D6C"/>
    <w:rsid w:val="00FF415B"/>
    <w:rsid w:val="00FF5090"/>
    <w:rsid w:val="00FF528B"/>
    <w:rsid w:val="00FF5ABE"/>
    <w:rsid w:val="00FF618E"/>
    <w:rsid w:val="00FF638B"/>
    <w:rsid w:val="00FF6D26"/>
    <w:rsid w:val="00FF6D99"/>
    <w:rsid w:val="00FF73F3"/>
    <w:rsid w:val="00FF774A"/>
    <w:rsid w:val="00FF77AB"/>
    <w:rsid w:val="00FF7D17"/>
    <w:rsid w:val="01F2FCD9"/>
    <w:rsid w:val="05161210"/>
    <w:rsid w:val="05825E24"/>
    <w:rsid w:val="05C97F71"/>
    <w:rsid w:val="05EEAA86"/>
    <w:rsid w:val="0633E622"/>
    <w:rsid w:val="064F2676"/>
    <w:rsid w:val="07F4ECD6"/>
    <w:rsid w:val="08E2692B"/>
    <w:rsid w:val="09396CAB"/>
    <w:rsid w:val="09454DD4"/>
    <w:rsid w:val="0961D25B"/>
    <w:rsid w:val="09E257A6"/>
    <w:rsid w:val="0B77F046"/>
    <w:rsid w:val="0B94C8B9"/>
    <w:rsid w:val="0BFCE67C"/>
    <w:rsid w:val="0DEF6951"/>
    <w:rsid w:val="0E46C009"/>
    <w:rsid w:val="0E95E816"/>
    <w:rsid w:val="0EB0D9A1"/>
    <w:rsid w:val="0F4A5D0D"/>
    <w:rsid w:val="0F599FA6"/>
    <w:rsid w:val="0FC482E6"/>
    <w:rsid w:val="101C6E52"/>
    <w:rsid w:val="125CC158"/>
    <w:rsid w:val="1393551B"/>
    <w:rsid w:val="13E024E3"/>
    <w:rsid w:val="144D6EAC"/>
    <w:rsid w:val="161C6CB3"/>
    <w:rsid w:val="17351A28"/>
    <w:rsid w:val="17969ECF"/>
    <w:rsid w:val="18E16542"/>
    <w:rsid w:val="19A0BF19"/>
    <w:rsid w:val="1ADE4C73"/>
    <w:rsid w:val="1B34B8F1"/>
    <w:rsid w:val="1C56423E"/>
    <w:rsid w:val="1F14FD59"/>
    <w:rsid w:val="1F29D813"/>
    <w:rsid w:val="1FFA15F5"/>
    <w:rsid w:val="21F28659"/>
    <w:rsid w:val="22606035"/>
    <w:rsid w:val="2477AEB8"/>
    <w:rsid w:val="24E593C9"/>
    <w:rsid w:val="2647A42E"/>
    <w:rsid w:val="272ED775"/>
    <w:rsid w:val="28227CE0"/>
    <w:rsid w:val="2AB34872"/>
    <w:rsid w:val="2DC5FE51"/>
    <w:rsid w:val="2E56B0A1"/>
    <w:rsid w:val="2E741F06"/>
    <w:rsid w:val="302A9222"/>
    <w:rsid w:val="30469564"/>
    <w:rsid w:val="31E40FB1"/>
    <w:rsid w:val="3291ABA1"/>
    <w:rsid w:val="32CC2773"/>
    <w:rsid w:val="337905E8"/>
    <w:rsid w:val="33C4D701"/>
    <w:rsid w:val="33EAC2BC"/>
    <w:rsid w:val="34F5FFB4"/>
    <w:rsid w:val="374FFEAC"/>
    <w:rsid w:val="379ACDCF"/>
    <w:rsid w:val="37EA8112"/>
    <w:rsid w:val="380F1AAD"/>
    <w:rsid w:val="386B8C44"/>
    <w:rsid w:val="3A69FFAC"/>
    <w:rsid w:val="3C2E8D24"/>
    <w:rsid w:val="3C9731EC"/>
    <w:rsid w:val="4350D8AD"/>
    <w:rsid w:val="43E02041"/>
    <w:rsid w:val="446B6A8C"/>
    <w:rsid w:val="4676F8F2"/>
    <w:rsid w:val="46B8A13F"/>
    <w:rsid w:val="478E4B8A"/>
    <w:rsid w:val="48DBFAD6"/>
    <w:rsid w:val="49B579A0"/>
    <w:rsid w:val="4A1C6EF2"/>
    <w:rsid w:val="4BC7E89F"/>
    <w:rsid w:val="4CF194EE"/>
    <w:rsid w:val="4ECF7708"/>
    <w:rsid w:val="4F16F8B9"/>
    <w:rsid w:val="4F4FDF85"/>
    <w:rsid w:val="50ACD4AB"/>
    <w:rsid w:val="50C1620E"/>
    <w:rsid w:val="50ECAF85"/>
    <w:rsid w:val="522B1B35"/>
    <w:rsid w:val="5295F08E"/>
    <w:rsid w:val="5359DF07"/>
    <w:rsid w:val="5415E054"/>
    <w:rsid w:val="542B528F"/>
    <w:rsid w:val="553A1491"/>
    <w:rsid w:val="55CA0F9C"/>
    <w:rsid w:val="561F5D5A"/>
    <w:rsid w:val="563C8215"/>
    <w:rsid w:val="567FCDD7"/>
    <w:rsid w:val="59A372F9"/>
    <w:rsid w:val="5A7DAE0B"/>
    <w:rsid w:val="5CAB11CA"/>
    <w:rsid w:val="5CFF1A72"/>
    <w:rsid w:val="5E1F23F7"/>
    <w:rsid w:val="5E5955BF"/>
    <w:rsid w:val="5ECB215E"/>
    <w:rsid w:val="5FE4FEA5"/>
    <w:rsid w:val="5FF4FC32"/>
    <w:rsid w:val="60B1C324"/>
    <w:rsid w:val="60CE2543"/>
    <w:rsid w:val="61E7DDAC"/>
    <w:rsid w:val="6226D138"/>
    <w:rsid w:val="62AF31B8"/>
    <w:rsid w:val="62ECE96D"/>
    <w:rsid w:val="63650DAA"/>
    <w:rsid w:val="639AD6B2"/>
    <w:rsid w:val="64E6DE18"/>
    <w:rsid w:val="6550B2E9"/>
    <w:rsid w:val="66167B84"/>
    <w:rsid w:val="66537D44"/>
    <w:rsid w:val="6663C216"/>
    <w:rsid w:val="667F9D44"/>
    <w:rsid w:val="68B6A05B"/>
    <w:rsid w:val="6900EBB3"/>
    <w:rsid w:val="69467492"/>
    <w:rsid w:val="69C4751D"/>
    <w:rsid w:val="6A5141CC"/>
    <w:rsid w:val="6A6A0E69"/>
    <w:rsid w:val="6BE23B01"/>
    <w:rsid w:val="6CC5354A"/>
    <w:rsid w:val="6D219F27"/>
    <w:rsid w:val="701304CB"/>
    <w:rsid w:val="70F733C5"/>
    <w:rsid w:val="71C63145"/>
    <w:rsid w:val="7226A382"/>
    <w:rsid w:val="731E39A7"/>
    <w:rsid w:val="733A7BC7"/>
    <w:rsid w:val="73CBB407"/>
    <w:rsid w:val="75C0864D"/>
    <w:rsid w:val="7606FBF7"/>
    <w:rsid w:val="7695174D"/>
    <w:rsid w:val="7741FD5C"/>
    <w:rsid w:val="78676768"/>
    <w:rsid w:val="796FC7B3"/>
    <w:rsid w:val="79D61204"/>
    <w:rsid w:val="7B9A99B4"/>
    <w:rsid w:val="7BA0D350"/>
    <w:rsid w:val="7C64CE46"/>
    <w:rsid w:val="7D5E1B0C"/>
    <w:rsid w:val="7DD705E1"/>
    <w:rsid w:val="7E5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737C3"/>
  <w15:docId w15:val="{C256FBD7-15FC-488D-BB47-B49A1289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_Normální"/>
    <w:qFormat/>
    <w:rsid w:val="00377750"/>
    <w:pPr>
      <w:spacing w:before="60" w:after="120"/>
      <w:jc w:val="both"/>
    </w:pPr>
    <w:rPr>
      <w:rFonts w:ascii="Arial Narrow" w:hAnsi="Arial Narrow"/>
      <w:sz w:val="18"/>
    </w:rPr>
  </w:style>
  <w:style w:type="paragraph" w:styleId="Nadpis1">
    <w:name w:val="heading 1"/>
    <w:basedOn w:val="Normln"/>
    <w:next w:val="Normln"/>
    <w:link w:val="Nadpis1Char"/>
    <w:autoRedefine/>
    <w:qFormat/>
    <w:rsid w:val="00BA763A"/>
    <w:pPr>
      <w:keepNext/>
      <w:numPr>
        <w:numId w:val="15"/>
      </w:numPr>
      <w:shd w:val="clear" w:color="auto" w:fill="BEBEBE" w:themeFill="text2" w:themeFillTint="66"/>
      <w:spacing w:before="200" w:line="240" w:lineRule="auto"/>
      <w:ind w:left="431" w:hanging="431"/>
      <w:outlineLvl w:val="0"/>
    </w:pPr>
    <w:rPr>
      <w:rFonts w:eastAsiaTheme="majorEastAsia" w:cs="Times New Roman (Nadpisy CS)"/>
      <w:b/>
      <w:sz w:val="28"/>
      <w:szCs w:val="30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F11969"/>
    <w:pPr>
      <w:keepNext/>
      <w:numPr>
        <w:ilvl w:val="1"/>
        <w:numId w:val="15"/>
      </w:numPr>
      <w:shd w:val="clear" w:color="auto" w:fill="BEBEBE" w:themeFill="text2" w:themeFillTint="66"/>
      <w:spacing w:before="240" w:line="240" w:lineRule="auto"/>
      <w:outlineLvl w:val="1"/>
    </w:pPr>
    <w:rPr>
      <w:rFonts w:eastAsiaTheme="majorEastAsia" w:cstheme="majorBidi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0C6CBD"/>
    <w:pPr>
      <w:keepNext/>
      <w:numPr>
        <w:ilvl w:val="2"/>
        <w:numId w:val="15"/>
      </w:numPr>
      <w:shd w:val="clear" w:color="auto" w:fill="DEDEDE" w:themeFill="text2" w:themeFillTint="33"/>
      <w:spacing w:before="160" w:after="80" w:line="240" w:lineRule="auto"/>
      <w:outlineLvl w:val="2"/>
    </w:pPr>
    <w:rPr>
      <w:rFonts w:eastAsiaTheme="majorEastAsia" w:cs="Times New Roman (Nadpisy CS)"/>
      <w:b/>
      <w:sz w:val="20"/>
    </w:rPr>
  </w:style>
  <w:style w:type="paragraph" w:styleId="Nadpis4">
    <w:name w:val="heading 4"/>
    <w:basedOn w:val="Nadpis3"/>
    <w:next w:val="Normln"/>
    <w:link w:val="Nadpis4Char"/>
    <w:unhideWhenUsed/>
    <w:qFormat/>
    <w:rsid w:val="007949CF"/>
    <w:pPr>
      <w:numPr>
        <w:ilvl w:val="3"/>
      </w:numPr>
      <w:shd w:val="clear" w:color="auto" w:fill="EAFBFC"/>
      <w:outlineLvl w:val="3"/>
    </w:pPr>
    <w:rPr>
      <w:rFonts w:cs="Calibri"/>
      <w:iCs/>
    </w:rPr>
  </w:style>
  <w:style w:type="paragraph" w:styleId="Nadpis5">
    <w:name w:val="heading 5"/>
    <w:basedOn w:val="Nadpis3"/>
    <w:next w:val="Normln"/>
    <w:link w:val="Nadpis5Char"/>
    <w:autoRedefine/>
    <w:unhideWhenUsed/>
    <w:qFormat/>
    <w:rsid w:val="00263C74"/>
    <w:pPr>
      <w:numPr>
        <w:ilvl w:val="0"/>
        <w:numId w:val="0"/>
      </w:numPr>
      <w:shd w:val="clear" w:color="auto" w:fill="EAFBFC"/>
      <w:spacing w:before="120"/>
      <w:outlineLvl w:val="4"/>
    </w:pPr>
    <w:rPr>
      <w:b w:val="0"/>
      <w:bCs/>
      <w:sz w:val="18"/>
      <w:szCs w:val="24"/>
    </w:rPr>
  </w:style>
  <w:style w:type="paragraph" w:styleId="Nadpis6">
    <w:name w:val="heading 6"/>
    <w:basedOn w:val="Nadpisobsahu"/>
    <w:next w:val="Normln"/>
    <w:link w:val="Nadpis6Char"/>
    <w:autoRedefine/>
    <w:unhideWhenUsed/>
    <w:qFormat/>
    <w:rsid w:val="00DF10BA"/>
    <w:pPr>
      <w:outlineLvl w:val="5"/>
    </w:pPr>
  </w:style>
  <w:style w:type="paragraph" w:styleId="Nadpis7">
    <w:name w:val="heading 7"/>
    <w:basedOn w:val="Normln"/>
    <w:next w:val="Normln"/>
    <w:link w:val="Nadpis7Char"/>
    <w:unhideWhenUsed/>
    <w:qFormat/>
    <w:rsid w:val="0060656F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7F7F" w:themeColor="accent1" w:themeShade="7F"/>
    </w:rPr>
  </w:style>
  <w:style w:type="paragraph" w:styleId="Nadpis8">
    <w:name w:val="heading 8"/>
    <w:basedOn w:val="Normln"/>
    <w:next w:val="Normln"/>
    <w:link w:val="Nadpis8Char"/>
    <w:unhideWhenUsed/>
    <w:qFormat/>
    <w:rsid w:val="0060656F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FF0606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60656F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0606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763A"/>
    <w:rPr>
      <w:rFonts w:ascii="Arial Narrow" w:eastAsiaTheme="majorEastAsia" w:hAnsi="Arial Narrow" w:cs="Times New Roman (Nadpisy CS)"/>
      <w:b/>
      <w:sz w:val="28"/>
      <w:szCs w:val="30"/>
      <w:shd w:val="clear" w:color="auto" w:fill="BEBEBE" w:themeFill="text2" w:themeFillTint="66"/>
    </w:rPr>
  </w:style>
  <w:style w:type="character" w:customStyle="1" w:styleId="Nadpis2Char">
    <w:name w:val="Nadpis 2 Char"/>
    <w:basedOn w:val="Standardnpsmoodstavce"/>
    <w:link w:val="Nadpis2"/>
    <w:uiPriority w:val="9"/>
    <w:rsid w:val="00F11969"/>
    <w:rPr>
      <w:rFonts w:ascii="Arial Narrow" w:eastAsiaTheme="majorEastAsia" w:hAnsi="Arial Narrow" w:cstheme="majorBidi"/>
      <w:b/>
      <w:sz w:val="28"/>
      <w:szCs w:val="28"/>
      <w:shd w:val="clear" w:color="auto" w:fill="BEBEBE" w:themeFill="text2" w:themeFillTint="66"/>
    </w:rPr>
  </w:style>
  <w:style w:type="character" w:customStyle="1" w:styleId="Nadpis3Char">
    <w:name w:val="Nadpis 3 Char"/>
    <w:basedOn w:val="Standardnpsmoodstavce"/>
    <w:link w:val="Nadpis3"/>
    <w:uiPriority w:val="9"/>
    <w:rsid w:val="000C6CBD"/>
    <w:rPr>
      <w:rFonts w:ascii="Arial Narrow" w:eastAsiaTheme="majorEastAsia" w:hAnsi="Arial Narrow" w:cs="Times New Roman (Nadpisy CS)"/>
      <w:b/>
      <w:sz w:val="20"/>
      <w:shd w:val="clear" w:color="auto" w:fill="DEDEDE" w:themeFill="text2" w:themeFillTint="33"/>
    </w:rPr>
  </w:style>
  <w:style w:type="character" w:customStyle="1" w:styleId="Nadpis4Char">
    <w:name w:val="Nadpis 4 Char"/>
    <w:basedOn w:val="Standardnpsmoodstavce"/>
    <w:link w:val="Nadpis4"/>
    <w:uiPriority w:val="9"/>
    <w:rsid w:val="007949CF"/>
    <w:rPr>
      <w:rFonts w:ascii="Arial Narrow" w:eastAsiaTheme="majorEastAsia" w:hAnsi="Arial Narrow" w:cs="Calibri"/>
      <w:b/>
      <w:iCs/>
      <w:sz w:val="20"/>
      <w:shd w:val="clear" w:color="auto" w:fill="EAFBFC"/>
    </w:rPr>
  </w:style>
  <w:style w:type="character" w:customStyle="1" w:styleId="Nadpis5Char">
    <w:name w:val="Nadpis 5 Char"/>
    <w:basedOn w:val="Standardnpsmoodstavce"/>
    <w:link w:val="Nadpis5"/>
    <w:uiPriority w:val="9"/>
    <w:rsid w:val="00263C74"/>
    <w:rPr>
      <w:rFonts w:ascii="Arial Narrow" w:eastAsiaTheme="majorEastAsia" w:hAnsi="Arial Narrow" w:cs="Times New Roman (Nadpisy CS)"/>
      <w:bCs/>
      <w:color w:val="FF0000"/>
      <w:sz w:val="18"/>
      <w:szCs w:val="24"/>
      <w:shd w:val="clear" w:color="auto" w:fill="EAFBFC"/>
    </w:rPr>
  </w:style>
  <w:style w:type="character" w:customStyle="1" w:styleId="Nadpis6Char">
    <w:name w:val="Nadpis 6 Char"/>
    <w:basedOn w:val="Standardnpsmoodstavce"/>
    <w:link w:val="Nadpis6"/>
    <w:uiPriority w:val="9"/>
    <w:rsid w:val="00DF10BA"/>
    <w:rPr>
      <w:rFonts w:ascii="Arial Narrow" w:eastAsiaTheme="majorEastAsia" w:hAnsi="Arial Narrow" w:cs="Times New Roman (Nadpisy CS)"/>
      <w:b/>
      <w:bCs/>
      <w:sz w:val="28"/>
      <w:szCs w:val="28"/>
      <w:shd w:val="clear" w:color="auto" w:fill="BEBEBE" w:themeFill="text2" w:themeFillTint="66"/>
    </w:rPr>
  </w:style>
  <w:style w:type="character" w:customStyle="1" w:styleId="Nadpis7Char">
    <w:name w:val="Nadpis 7 Char"/>
    <w:basedOn w:val="Standardnpsmoodstavce"/>
    <w:link w:val="Nadpis7"/>
    <w:uiPriority w:val="9"/>
    <w:rsid w:val="0060656F"/>
    <w:rPr>
      <w:rFonts w:asciiTheme="majorHAnsi" w:eastAsiaTheme="majorEastAsia" w:hAnsiTheme="majorHAnsi" w:cstheme="majorBidi"/>
      <w:i/>
      <w:iCs/>
      <w:color w:val="7F7F7F" w:themeColor="accent1" w:themeShade="7F"/>
      <w:sz w:val="18"/>
    </w:rPr>
  </w:style>
  <w:style w:type="character" w:customStyle="1" w:styleId="Nadpis8Char">
    <w:name w:val="Nadpis 8 Char"/>
    <w:basedOn w:val="Standardnpsmoodstavce"/>
    <w:link w:val="Nadpis8"/>
    <w:uiPriority w:val="9"/>
    <w:rsid w:val="0060656F"/>
    <w:rPr>
      <w:rFonts w:asciiTheme="majorHAnsi" w:eastAsiaTheme="majorEastAsia" w:hAnsiTheme="majorHAnsi" w:cstheme="majorBidi"/>
      <w:color w:val="FF0606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60656F"/>
    <w:rPr>
      <w:rFonts w:asciiTheme="majorHAnsi" w:eastAsiaTheme="majorEastAsia" w:hAnsiTheme="majorHAnsi" w:cstheme="majorBidi"/>
      <w:i/>
      <w:iCs/>
      <w:color w:val="FF0606" w:themeColor="text1" w:themeTint="D8"/>
      <w:sz w:val="21"/>
      <w:szCs w:val="21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E65D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1">
    <w:name w:val="Světlá tabulka s mřížkou 11"/>
    <w:basedOn w:val="Normlntabulka"/>
    <w:uiPriority w:val="46"/>
    <w:rsid w:val="007F256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</w:tblPr>
    <w:tcPr>
      <w:vAlign w:val="center"/>
    </w:tcPr>
    <w:tblStylePr w:type="firstRow">
      <w:rPr>
        <w:b/>
        <w:bCs/>
        <w:color w:val="FFFFFF" w:themeColor="accent6"/>
      </w:rPr>
      <w:tblPr/>
      <w:tcPr>
        <w:shd w:val="clear" w:color="auto" w:fill="D90000"/>
      </w:tcPr>
    </w:tblStylePr>
    <w:tblStylePr w:type="lastRow">
      <w:rPr>
        <w:b/>
        <w:bCs/>
      </w:rPr>
      <w:tblPr/>
      <w:tcPr>
        <w:tcBorders>
          <w:top w:val="double" w:sz="2" w:space="0" w:color="FF4F4F" w:themeColor="text1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D3D4"/>
      </w:tcPr>
    </w:tblStylePr>
    <w:tblStylePr w:type="band2Horz">
      <w:tblPr/>
      <w:tcPr>
        <w:shd w:val="clear" w:color="auto" w:fill="F2F2F2"/>
      </w:tcPr>
    </w:tblStylePr>
  </w:style>
  <w:style w:type="paragraph" w:styleId="Nzev">
    <w:name w:val="Title"/>
    <w:basedOn w:val="Normln"/>
    <w:next w:val="Normln"/>
    <w:link w:val="NzevChar"/>
    <w:autoRedefine/>
    <w:uiPriority w:val="99"/>
    <w:qFormat/>
    <w:rsid w:val="000E25F7"/>
    <w:pPr>
      <w:spacing w:after="0" w:line="192" w:lineRule="auto"/>
      <w:contextualSpacing/>
    </w:pPr>
    <w:rPr>
      <w:rFonts w:ascii="Calibri" w:eastAsiaTheme="majorEastAsia" w:hAnsi="Calibri" w:cs="Times New Roman (Nadpisy CS)"/>
      <w:b/>
      <w:color w:val="0070C0"/>
      <w:kern w:val="28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0E25F7"/>
    <w:rPr>
      <w:rFonts w:ascii="Calibri" w:eastAsiaTheme="majorEastAsia" w:hAnsi="Calibri" w:cs="Times New Roman (Nadpisy CS)"/>
      <w:b/>
      <w:color w:val="0070C0"/>
      <w:kern w:val="28"/>
      <w:sz w:val="40"/>
      <w:szCs w:val="40"/>
    </w:rPr>
  </w:style>
  <w:style w:type="paragraph" w:customStyle="1" w:styleId="Zdroje">
    <w:name w:val="Zdroje"/>
    <w:basedOn w:val="Normln"/>
    <w:autoRedefine/>
    <w:qFormat/>
    <w:rsid w:val="0017188E"/>
  </w:style>
  <w:style w:type="character" w:styleId="Hypertextovodkaz">
    <w:name w:val="Hyperlink"/>
    <w:basedOn w:val="Standardnpsmoodstavce"/>
    <w:uiPriority w:val="99"/>
    <w:unhideWhenUsed/>
    <w:rsid w:val="00C10656"/>
    <w:rPr>
      <w:color w:val="21BDCB"/>
      <w:u w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C90BD0"/>
    <w:rPr>
      <w:color w:val="F17879" w:themeColor="followedHyperlink"/>
      <w:u w:val="single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8B3481"/>
    <w:pPr>
      <w:numPr>
        <w:ilvl w:val="1"/>
      </w:numPr>
      <w:spacing w:before="200" w:line="240" w:lineRule="auto"/>
      <w:jc w:val="center"/>
    </w:pPr>
    <w:rPr>
      <w:rFonts w:ascii="Calibri" w:eastAsiaTheme="minorEastAsia" w:hAnsi="Calibri" w:cs="Times New Roman (Základní text"/>
      <w:color w:val="F17879"/>
      <w:sz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8B3481"/>
    <w:rPr>
      <w:rFonts w:ascii="Calibri" w:eastAsiaTheme="minorEastAsia" w:hAnsi="Calibri" w:cs="Times New Roman (Základní text"/>
      <w:color w:val="F17879"/>
      <w:sz w:val="4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592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59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592B"/>
    <w:rPr>
      <w:vertAlign w:val="superscript"/>
    </w:rPr>
  </w:style>
  <w:style w:type="table" w:customStyle="1" w:styleId="Svtlmkatabulky1">
    <w:name w:val="Světlá mřížka tabulky1"/>
    <w:basedOn w:val="Normlntabulka"/>
    <w:uiPriority w:val="40"/>
    <w:rsid w:val="007E3F3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</w:tblPr>
    <w:trPr>
      <w:tblHeader/>
    </w:trPr>
    <w:tcPr>
      <w:vAlign w:val="center"/>
    </w:tcPr>
    <w:tblStylePr w:type="firstCol">
      <w:tblPr/>
      <w:tcPr>
        <w:shd w:val="clear" w:color="auto" w:fill="F17879"/>
      </w:tcPr>
    </w:tblStylePr>
    <w:tblStylePr w:type="band1Vert">
      <w:tblPr/>
      <w:tcPr>
        <w:shd w:val="clear" w:color="auto" w:fill="D1D3D4"/>
      </w:tcPr>
    </w:tblStylePr>
    <w:tblStylePr w:type="band2Vert">
      <w:tblPr/>
      <w:tcPr>
        <w:shd w:val="clear" w:color="auto" w:fill="F2F2F2"/>
      </w:tcPr>
    </w:tblStylePr>
    <w:tblStylePr w:type="band1Horz">
      <w:tblPr/>
      <w:tcPr>
        <w:shd w:val="clear" w:color="auto" w:fill="D1D3D4"/>
      </w:tcPr>
    </w:tblStylePr>
    <w:tblStylePr w:type="band2Horz">
      <w:tblPr/>
      <w:tcPr>
        <w:shd w:val="clear" w:color="auto" w:fill="F2F2F2"/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C60EDA"/>
    <w:pPr>
      <w:spacing w:after="0" w:line="240" w:lineRule="auto"/>
    </w:pPr>
    <w:tblPr>
      <w:tblStyleRowBandSize w:val="1"/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FCE3E3" w:themeFill="accent2" w:themeFillTint="33"/>
    </w:tcPr>
    <w:tblStylePr w:type="firstRow">
      <w:rPr>
        <w:b/>
        <w:bCs/>
        <w:color w:val="000000" w:themeColor="background1"/>
      </w:rPr>
      <w:tblPr/>
      <w:tcPr>
        <w:tcBorders>
          <w:top w:val="single" w:sz="4" w:space="0" w:color="000000" w:themeColor="background1"/>
          <w:left w:val="single" w:sz="4" w:space="0" w:color="000000" w:themeColor="background1"/>
          <w:right w:val="single" w:sz="4" w:space="0" w:color="000000" w:themeColor="background1"/>
          <w:insideH w:val="nil"/>
          <w:insideV w:val="nil"/>
        </w:tcBorders>
        <w:shd w:val="clear" w:color="auto" w:fill="FFFFFF" w:themeFill="accent1"/>
      </w:tcPr>
    </w:tblStylePr>
    <w:tblStylePr w:type="lastRow">
      <w:rPr>
        <w:b/>
        <w:bCs/>
        <w:color w:val="000000" w:themeColor="background1"/>
      </w:rPr>
      <w:tblPr/>
      <w:tcPr>
        <w:tcBorders>
          <w:left w:val="single" w:sz="4" w:space="0" w:color="000000" w:themeColor="background1"/>
          <w:bottom w:val="single" w:sz="4" w:space="0" w:color="000000" w:themeColor="background1"/>
          <w:right w:val="single" w:sz="4" w:space="0" w:color="000000" w:themeColor="background1"/>
          <w:insideH w:val="nil"/>
          <w:insideV w:val="nil"/>
        </w:tcBorders>
        <w:shd w:val="clear" w:color="auto" w:fill="FFFFFF" w:themeFill="accent1"/>
      </w:tcPr>
    </w:tblStylePr>
    <w:tblStylePr w:type="firstCol">
      <w:rPr>
        <w:b/>
        <w:bCs/>
        <w:color w:val="000000" w:themeColor="background1"/>
      </w:rPr>
      <w:tblPr/>
      <w:tcPr>
        <w:tcBorders>
          <w:top w:val="single" w:sz="4" w:space="0" w:color="000000" w:themeColor="background1"/>
          <w:left w:val="single" w:sz="4" w:space="0" w:color="000000" w:themeColor="background1"/>
          <w:bottom w:val="single" w:sz="4" w:space="0" w:color="000000" w:themeColor="background1"/>
          <w:insideV w:val="nil"/>
        </w:tcBorders>
        <w:shd w:val="clear" w:color="auto" w:fill="FFFFFF" w:themeFill="accent1"/>
      </w:tcPr>
    </w:tblStylePr>
    <w:tblStylePr w:type="lastCol">
      <w:rPr>
        <w:b/>
        <w:bCs/>
        <w:color w:val="000000" w:themeColor="background1"/>
      </w:rPr>
      <w:tblPr/>
      <w:tcPr>
        <w:tcBorders>
          <w:top w:val="single" w:sz="4" w:space="0" w:color="000000" w:themeColor="background1"/>
          <w:bottom w:val="single" w:sz="4" w:space="0" w:color="000000" w:themeColor="background1"/>
          <w:right w:val="single" w:sz="4" w:space="0" w:color="000000" w:themeColor="background1"/>
          <w:insideV w:val="nil"/>
        </w:tcBorders>
        <w:shd w:val="clear" w:color="auto" w:fill="FFFFFF" w:themeFill="accent1"/>
      </w:tcPr>
    </w:tblStylePr>
    <w:tblStylePr w:type="band1Horz">
      <w:tblPr/>
      <w:tcPr>
        <w:shd w:val="clear" w:color="auto" w:fill="FFFFFF" w:themeFill="accent1" w:themeFillTint="66"/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EC640E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accent1" w:themeFillTint="33"/>
    </w:tcPr>
    <w:tblStylePr w:type="firstRow">
      <w:rPr>
        <w:b/>
        <w:bCs/>
        <w:color w:val="000000" w:themeColor="background1"/>
      </w:rPr>
      <w:tblPr/>
      <w:tcPr>
        <w:tcBorders>
          <w:top w:val="single" w:sz="4" w:space="0" w:color="FFFFFF" w:themeColor="accent1"/>
          <w:left w:val="single" w:sz="4" w:space="0" w:color="FFFFFF" w:themeColor="accent1"/>
          <w:bottom w:val="single" w:sz="4" w:space="0" w:color="FFFFFF" w:themeColor="accent1"/>
          <w:right w:val="single" w:sz="4" w:space="0" w:color="FFFFFF" w:themeColor="accent1"/>
          <w:insideH w:val="nil"/>
          <w:insideV w:val="nil"/>
        </w:tcBorders>
        <w:shd w:val="clear" w:color="auto" w:fill="FFFFFF" w:themeFill="accent1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33"/>
      </w:tcPr>
    </w:tblStylePr>
    <w:tblStylePr w:type="band1Horz">
      <w:tblPr/>
      <w:tcPr>
        <w:shd w:val="clear" w:color="auto" w:fill="FFFFFF" w:themeFill="accent1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2032B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000000" w:themeColor="background1"/>
      </w:rPr>
      <w:tblPr/>
      <w:tcPr>
        <w:tcBorders>
          <w:top w:val="single" w:sz="4" w:space="0" w:color="000000" w:themeColor="background1"/>
          <w:left w:val="single" w:sz="4" w:space="0" w:color="000000" w:themeColor="background1"/>
          <w:right w:val="single" w:sz="4" w:space="0" w:color="000000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000000" w:themeColor="background1"/>
      </w:rPr>
      <w:tblPr/>
      <w:tcPr>
        <w:tcBorders>
          <w:left w:val="single" w:sz="4" w:space="0" w:color="000000" w:themeColor="background1"/>
          <w:bottom w:val="single" w:sz="4" w:space="0" w:color="000000" w:themeColor="background1"/>
          <w:right w:val="single" w:sz="4" w:space="0" w:color="000000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000000" w:themeColor="background1"/>
      </w:rPr>
      <w:tblPr/>
      <w:tcPr>
        <w:tcBorders>
          <w:top w:val="single" w:sz="4" w:space="0" w:color="000000" w:themeColor="background1"/>
          <w:left w:val="single" w:sz="4" w:space="0" w:color="000000" w:themeColor="background1"/>
          <w:bottom w:val="single" w:sz="4" w:space="0" w:color="000000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000000" w:themeColor="background1"/>
      </w:rPr>
      <w:tblPr/>
      <w:tcPr>
        <w:tcBorders>
          <w:top w:val="single" w:sz="4" w:space="0" w:color="000000" w:themeColor="background1"/>
          <w:bottom w:val="single" w:sz="4" w:space="0" w:color="000000" w:themeColor="background1"/>
          <w:right w:val="single" w:sz="4" w:space="0" w:color="000000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50490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90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95B83"/>
    <w:pPr>
      <w:tabs>
        <w:tab w:val="center" w:pos="4536"/>
        <w:tab w:val="right" w:pos="9072"/>
      </w:tabs>
      <w:spacing w:after="0" w:line="240" w:lineRule="auto"/>
    </w:pPr>
    <w:rPr>
      <w:rFonts w:cs="Times New Roman (Základní text"/>
      <w:b/>
      <w:color w:val="5E5E5E"/>
    </w:rPr>
  </w:style>
  <w:style w:type="character" w:customStyle="1" w:styleId="ZhlavChar">
    <w:name w:val="Záhlaví Char"/>
    <w:basedOn w:val="Standardnpsmoodstavce"/>
    <w:link w:val="Zhlav"/>
    <w:uiPriority w:val="99"/>
    <w:rsid w:val="00695B83"/>
    <w:rPr>
      <w:rFonts w:cs="Times New Roman (Základní text"/>
      <w:b/>
      <w:color w:val="5E5E5E"/>
    </w:rPr>
  </w:style>
  <w:style w:type="paragraph" w:styleId="Zpat">
    <w:name w:val="footer"/>
    <w:basedOn w:val="Normln"/>
    <w:link w:val="ZpatChar"/>
    <w:autoRedefine/>
    <w:uiPriority w:val="99"/>
    <w:unhideWhenUsed/>
    <w:qFormat/>
    <w:rsid w:val="00CE220D"/>
    <w:pPr>
      <w:tabs>
        <w:tab w:val="right" w:pos="9072"/>
      </w:tabs>
      <w:spacing w:after="0" w:line="240" w:lineRule="auto"/>
      <w:jc w:val="left"/>
    </w:pPr>
    <w:rPr>
      <w:rFonts w:cs="Times New Roman (Základní text"/>
    </w:rPr>
  </w:style>
  <w:style w:type="character" w:customStyle="1" w:styleId="ZpatChar">
    <w:name w:val="Zápatí Char"/>
    <w:basedOn w:val="Standardnpsmoodstavce"/>
    <w:link w:val="Zpat"/>
    <w:uiPriority w:val="99"/>
    <w:rsid w:val="00CE220D"/>
    <w:rPr>
      <w:rFonts w:ascii="Arial Narrow" w:hAnsi="Arial Narrow" w:cs="Times New Roman (Základní text"/>
      <w:sz w:val="18"/>
    </w:rPr>
  </w:style>
  <w:style w:type="paragraph" w:styleId="Nadpisobsahu">
    <w:name w:val="TOC Heading"/>
    <w:basedOn w:val="Nadpis1"/>
    <w:next w:val="Normln"/>
    <w:autoRedefine/>
    <w:uiPriority w:val="39"/>
    <w:unhideWhenUsed/>
    <w:qFormat/>
    <w:rsid w:val="001B038C"/>
    <w:pPr>
      <w:numPr>
        <w:numId w:val="0"/>
      </w:numPr>
      <w:spacing w:line="276" w:lineRule="auto"/>
      <w:outlineLvl w:val="9"/>
    </w:pPr>
    <w:rPr>
      <w:bCs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767A83"/>
    <w:pPr>
      <w:tabs>
        <w:tab w:val="left" w:pos="1418"/>
        <w:tab w:val="right" w:leader="dot" w:pos="9628"/>
      </w:tabs>
      <w:spacing w:before="40" w:after="0" w:line="240" w:lineRule="auto"/>
      <w:ind w:left="357" w:hanging="357"/>
    </w:pPr>
    <w:rPr>
      <w:rFonts w:ascii="Calibri" w:hAnsi="Calibri" w:cs="Times New Roman (Základní text"/>
      <w:b/>
      <w:bCs/>
      <w:sz w:val="20"/>
      <w:szCs w:val="24"/>
    </w:rPr>
  </w:style>
  <w:style w:type="paragraph" w:styleId="Obsah2">
    <w:name w:val="toc 2"/>
    <w:basedOn w:val="Obsah1"/>
    <w:next w:val="Normln"/>
    <w:autoRedefine/>
    <w:uiPriority w:val="39"/>
    <w:unhideWhenUsed/>
    <w:qFormat/>
    <w:rsid w:val="00767A83"/>
    <w:pPr>
      <w:spacing w:before="120"/>
      <w:ind w:left="924" w:hanging="567"/>
    </w:pPr>
    <w:rPr>
      <w:bCs w:val="0"/>
      <w:color w:val="000000" w:themeColor="background1"/>
      <w:szCs w:val="20"/>
    </w:rPr>
  </w:style>
  <w:style w:type="paragraph" w:styleId="Obsah3">
    <w:name w:val="toc 3"/>
    <w:basedOn w:val="Obsah2"/>
    <w:next w:val="Normln"/>
    <w:autoRedefine/>
    <w:uiPriority w:val="39"/>
    <w:unhideWhenUsed/>
    <w:qFormat/>
    <w:rsid w:val="00EF0808"/>
    <w:pPr>
      <w:spacing w:before="60"/>
      <w:ind w:left="1633" w:hanging="709"/>
    </w:pPr>
    <w:rPr>
      <w:b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D010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10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10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10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1097"/>
    <w:rPr>
      <w:b/>
      <w:bCs/>
      <w:sz w:val="20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58571A"/>
  </w:style>
  <w:style w:type="table" w:customStyle="1" w:styleId="Barevntabulkaseznamu71">
    <w:name w:val="Barevná tabulka seznamu 71"/>
    <w:basedOn w:val="Normlntabulka"/>
    <w:uiPriority w:val="52"/>
    <w:rsid w:val="00ED55A3"/>
    <w:pPr>
      <w:spacing w:after="0" w:line="240" w:lineRule="auto"/>
    </w:pPr>
    <w:rPr>
      <w:color w:val="D9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90000" w:themeColor="text1"/>
        </w:tcBorders>
        <w:shd w:val="clear" w:color="auto" w:fill="000000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90000" w:themeColor="text1"/>
        </w:tcBorders>
        <w:shd w:val="clear" w:color="auto" w:fill="000000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90000" w:themeColor="text1"/>
        </w:tcBorders>
        <w:shd w:val="clear" w:color="auto" w:fill="000000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90000" w:themeColor="text1"/>
        </w:tcBorders>
        <w:shd w:val="clear" w:color="auto" w:fill="000000" w:themeFill="background1"/>
      </w:tcPr>
    </w:tblStylePr>
    <w:tblStylePr w:type="band1Vert">
      <w:tblPr/>
      <w:tcPr>
        <w:shd w:val="clear" w:color="auto" w:fill="FFC4C4" w:themeFill="text1" w:themeFillTint="33"/>
      </w:tcPr>
    </w:tblStylePr>
    <w:tblStylePr w:type="band1Horz">
      <w:tblPr/>
      <w:tcPr>
        <w:shd w:val="clear" w:color="auto" w:fill="FFC4C4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B966E7"/>
    <w:pPr>
      <w:ind w:left="357"/>
      <w:contextualSpacing/>
    </w:pPr>
  </w:style>
  <w:style w:type="table" w:customStyle="1" w:styleId="Tabulkasmkou3zvraznn51">
    <w:name w:val="Tabulka s mřížkou 3 – zvýraznění 51"/>
    <w:basedOn w:val="Normlntabulka"/>
    <w:uiPriority w:val="48"/>
    <w:rsid w:val="007A32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0000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customStyle="1" w:styleId="Tmavtabulkasmkou5zvraznn21">
    <w:name w:val="Tmavá tabulka s mřížkou 5 – zvýraznění 21"/>
    <w:basedOn w:val="Normlntabulka"/>
    <w:uiPriority w:val="50"/>
    <w:rsid w:val="00C60ED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FCE3E3" w:themeFill="accent2" w:themeFillTint="33"/>
    </w:tcPr>
    <w:tblStylePr w:type="firstRow">
      <w:rPr>
        <w:b/>
        <w:bCs/>
        <w:color w:val="000000" w:themeColor="background1"/>
      </w:rPr>
      <w:tblPr/>
      <w:tcPr>
        <w:tcBorders>
          <w:top w:val="single" w:sz="4" w:space="0" w:color="000000" w:themeColor="background1"/>
          <w:left w:val="single" w:sz="4" w:space="0" w:color="000000" w:themeColor="background1"/>
          <w:right w:val="single" w:sz="4" w:space="0" w:color="000000" w:themeColor="background1"/>
          <w:insideH w:val="nil"/>
          <w:insideV w:val="nil"/>
        </w:tcBorders>
        <w:shd w:val="clear" w:color="auto" w:fill="F17879" w:themeFill="accent2"/>
      </w:tcPr>
    </w:tblStylePr>
    <w:tblStylePr w:type="lastRow">
      <w:rPr>
        <w:b/>
        <w:bCs/>
        <w:color w:val="000000" w:themeColor="background1"/>
      </w:rPr>
      <w:tblPr/>
      <w:tcPr>
        <w:tcBorders>
          <w:left w:val="single" w:sz="4" w:space="0" w:color="000000" w:themeColor="background1"/>
          <w:bottom w:val="single" w:sz="4" w:space="0" w:color="000000" w:themeColor="background1"/>
          <w:right w:val="single" w:sz="4" w:space="0" w:color="000000" w:themeColor="background1"/>
          <w:insideH w:val="nil"/>
          <w:insideV w:val="nil"/>
        </w:tcBorders>
        <w:shd w:val="clear" w:color="auto" w:fill="F17879" w:themeFill="accent2"/>
      </w:tcPr>
    </w:tblStylePr>
    <w:tblStylePr w:type="firstCol">
      <w:rPr>
        <w:b/>
        <w:bCs/>
        <w:color w:val="000000" w:themeColor="background1"/>
      </w:rPr>
      <w:tblPr/>
      <w:tcPr>
        <w:tcBorders>
          <w:top w:val="single" w:sz="4" w:space="0" w:color="000000" w:themeColor="background1"/>
          <w:left w:val="single" w:sz="4" w:space="0" w:color="000000" w:themeColor="background1"/>
          <w:bottom w:val="single" w:sz="4" w:space="0" w:color="000000" w:themeColor="background1"/>
          <w:insideV w:val="nil"/>
        </w:tcBorders>
        <w:shd w:val="clear" w:color="auto" w:fill="F17879" w:themeFill="accent2"/>
      </w:tcPr>
    </w:tblStylePr>
    <w:tblStylePr w:type="lastCol">
      <w:rPr>
        <w:b/>
        <w:bCs/>
        <w:color w:val="000000" w:themeColor="background1"/>
      </w:rPr>
      <w:tblPr/>
      <w:tcPr>
        <w:tcBorders>
          <w:top w:val="single" w:sz="4" w:space="0" w:color="000000" w:themeColor="background1"/>
          <w:bottom w:val="single" w:sz="4" w:space="0" w:color="000000" w:themeColor="background1"/>
          <w:right w:val="single" w:sz="4" w:space="0" w:color="000000" w:themeColor="background1"/>
          <w:insideV w:val="nil"/>
        </w:tcBorders>
        <w:shd w:val="clear" w:color="auto" w:fill="F17879" w:themeFill="accent2"/>
      </w:tcPr>
    </w:tblStylePr>
    <w:tblStylePr w:type="band1Vert">
      <w:tblPr/>
      <w:tcPr>
        <w:shd w:val="clear" w:color="auto" w:fill="F9C8C9" w:themeFill="accent2" w:themeFillTint="66"/>
      </w:tcPr>
    </w:tblStylePr>
    <w:tblStylePr w:type="band1Horz">
      <w:tblPr/>
      <w:tcPr>
        <w:shd w:val="clear" w:color="auto" w:fill="F9C8C9" w:themeFill="accent2" w:themeFillTint="66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C60EDA"/>
    <w:pPr>
      <w:spacing w:after="0" w:line="240" w:lineRule="auto"/>
    </w:pPr>
    <w:tblPr>
      <w:tblStyleRowBandSize w:val="1"/>
      <w:tblStyleColBandSize w:val="1"/>
      <w:tblBorders>
        <w:top w:val="single" w:sz="4" w:space="0" w:color="F6ADAE" w:themeColor="accent2" w:themeTint="99"/>
        <w:left w:val="single" w:sz="4" w:space="0" w:color="F6ADAE" w:themeColor="accent2" w:themeTint="99"/>
        <w:bottom w:val="single" w:sz="4" w:space="0" w:color="F6ADAE" w:themeColor="accent2" w:themeTint="99"/>
        <w:right w:val="single" w:sz="4" w:space="0" w:color="F6ADAE" w:themeColor="accent2" w:themeTint="99"/>
        <w:insideH w:val="single" w:sz="4" w:space="0" w:color="F6ADAE" w:themeColor="accent2" w:themeTint="99"/>
        <w:insideV w:val="single" w:sz="4" w:space="0" w:color="F6ADAE" w:themeColor="accent2" w:themeTint="99"/>
      </w:tblBorders>
    </w:tblPr>
    <w:tblStylePr w:type="firstRow">
      <w:rPr>
        <w:b/>
        <w:bCs/>
        <w:color w:val="000000" w:themeColor="background1"/>
      </w:rPr>
      <w:tblPr/>
      <w:tcPr>
        <w:tcBorders>
          <w:top w:val="single" w:sz="4" w:space="0" w:color="F17879" w:themeColor="accent2"/>
          <w:left w:val="single" w:sz="4" w:space="0" w:color="F17879" w:themeColor="accent2"/>
          <w:bottom w:val="single" w:sz="4" w:space="0" w:color="F17879" w:themeColor="accent2"/>
          <w:right w:val="single" w:sz="4" w:space="0" w:color="F17879" w:themeColor="accent2"/>
          <w:insideH w:val="nil"/>
          <w:insideV w:val="nil"/>
        </w:tcBorders>
        <w:shd w:val="clear" w:color="auto" w:fill="F17879" w:themeFill="accent2"/>
      </w:tcPr>
    </w:tblStylePr>
    <w:tblStylePr w:type="lastRow">
      <w:rPr>
        <w:b/>
        <w:bCs/>
      </w:rPr>
      <w:tblPr/>
      <w:tcPr>
        <w:tcBorders>
          <w:top w:val="double" w:sz="4" w:space="0" w:color="F1787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E3" w:themeFill="accent2" w:themeFillTint="33"/>
      </w:tcPr>
    </w:tblStylePr>
    <w:tblStylePr w:type="band1Horz">
      <w:tblPr/>
      <w:tcPr>
        <w:shd w:val="clear" w:color="auto" w:fill="FCE3E3" w:themeFill="accent2" w:themeFillTint="33"/>
      </w:tcPr>
    </w:tblStylePr>
  </w:style>
  <w:style w:type="table" w:customStyle="1" w:styleId="Tmavtabulkasmkou5zvraznn31">
    <w:name w:val="Tmavá tabulka s mřížkou 5 – zvýraznění 31"/>
    <w:basedOn w:val="Normlntabulka"/>
    <w:uiPriority w:val="50"/>
    <w:rsid w:val="001E4BC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</w:tblPr>
    <w:trPr>
      <w:tblHeader/>
    </w:trPr>
    <w:tcPr>
      <w:shd w:val="clear" w:color="auto" w:fill="B6F9FF" w:themeFill="accent3" w:themeFillTint="33"/>
      <w:vAlign w:val="center"/>
    </w:tcPr>
    <w:tblStylePr w:type="firstRow">
      <w:rPr>
        <w:b/>
        <w:bCs/>
        <w:color w:val="FFFFFF" w:themeColor="accent6"/>
      </w:rPr>
      <w:tblPr/>
      <w:tcPr>
        <w:shd w:val="clear" w:color="auto" w:fill="FFFFFF" w:themeFill="accent1"/>
      </w:tcPr>
    </w:tblStylePr>
    <w:tblStylePr w:type="lastRow">
      <w:rPr>
        <w:b/>
        <w:bCs/>
        <w:color w:val="000000" w:themeColor="background1"/>
      </w:rPr>
      <w:tblPr/>
      <w:tcPr>
        <w:tcBorders>
          <w:left w:val="single" w:sz="4" w:space="0" w:color="000000" w:themeColor="background1"/>
          <w:bottom w:val="single" w:sz="4" w:space="0" w:color="000000" w:themeColor="background1"/>
          <w:right w:val="single" w:sz="4" w:space="0" w:color="000000" w:themeColor="background1"/>
          <w:insideH w:val="nil"/>
          <w:insideV w:val="nil"/>
        </w:tcBorders>
        <w:shd w:val="clear" w:color="auto" w:fill="008892" w:themeFill="accent3"/>
      </w:tcPr>
    </w:tblStylePr>
    <w:tblStylePr w:type="firstCol">
      <w:rPr>
        <w:rFonts w:asciiTheme="minorHAnsi" w:hAnsiTheme="minorHAnsi"/>
        <w:b w:val="0"/>
        <w:bCs/>
        <w:color w:val="FFFFFF" w:themeColor="accent1"/>
      </w:rPr>
      <w:tblPr/>
      <w:tcPr>
        <w:shd w:val="clear" w:color="auto" w:fill="F17879"/>
      </w:tcPr>
    </w:tblStylePr>
    <w:tblStylePr w:type="lastCol">
      <w:rPr>
        <w:b/>
        <w:bCs/>
        <w:color w:val="000000" w:themeColor="background1"/>
      </w:rPr>
      <w:tblPr/>
      <w:tcPr>
        <w:tcBorders>
          <w:top w:val="single" w:sz="4" w:space="0" w:color="000000" w:themeColor="background1"/>
          <w:bottom w:val="single" w:sz="4" w:space="0" w:color="000000" w:themeColor="background1"/>
          <w:right w:val="single" w:sz="4" w:space="0" w:color="000000" w:themeColor="background1"/>
          <w:insideV w:val="nil"/>
        </w:tcBorders>
        <w:shd w:val="clear" w:color="auto" w:fill="008892" w:themeFill="accent3"/>
      </w:tcPr>
    </w:tblStylePr>
    <w:tblStylePr w:type="band1Vert">
      <w:tblPr/>
      <w:tcPr>
        <w:shd w:val="clear" w:color="auto" w:fill="D1D3D4"/>
      </w:tcPr>
    </w:tblStylePr>
    <w:tblStylePr w:type="band2Vert">
      <w:tblPr/>
      <w:tcPr>
        <w:shd w:val="clear" w:color="auto" w:fill="F2F2F2"/>
      </w:tcPr>
    </w:tblStylePr>
    <w:tblStylePr w:type="band1Horz">
      <w:tblPr/>
      <w:tcPr>
        <w:shd w:val="clear" w:color="auto" w:fill="D1D3D4"/>
      </w:tcPr>
    </w:tblStylePr>
    <w:tblStylePr w:type="band2Horz">
      <w:tblPr/>
      <w:tcPr>
        <w:shd w:val="clear" w:color="auto" w:fill="F2F2F2"/>
      </w:tcPr>
    </w:tblStylePr>
  </w:style>
  <w:style w:type="table" w:customStyle="1" w:styleId="Tabulkasmkou4zvraznn31">
    <w:name w:val="Tabulka s mřížkou 4 – zvýraznění 31"/>
    <w:basedOn w:val="Normlntabulka"/>
    <w:uiPriority w:val="49"/>
    <w:rsid w:val="00C7655F"/>
    <w:pPr>
      <w:spacing w:after="0" w:line="240" w:lineRule="auto"/>
    </w:pPr>
    <w:tblPr>
      <w:tblStyleRowBandSize w:val="1"/>
      <w:tblStyleColBandSize w:val="1"/>
      <w:tblBorders>
        <w:top w:val="single" w:sz="4" w:space="0" w:color="24EFFF" w:themeColor="accent3" w:themeTint="99"/>
        <w:left w:val="single" w:sz="4" w:space="0" w:color="24EFFF" w:themeColor="accent3" w:themeTint="99"/>
        <w:bottom w:val="single" w:sz="4" w:space="0" w:color="24EFFF" w:themeColor="accent3" w:themeTint="99"/>
        <w:right w:val="single" w:sz="4" w:space="0" w:color="24EFFF" w:themeColor="accent3" w:themeTint="99"/>
        <w:insideH w:val="single" w:sz="4" w:space="0" w:color="24EFFF" w:themeColor="accent3" w:themeTint="99"/>
        <w:insideV w:val="single" w:sz="4" w:space="0" w:color="24EFFF" w:themeColor="accent3" w:themeTint="99"/>
      </w:tblBorders>
    </w:tblPr>
    <w:tblStylePr w:type="firstRow">
      <w:rPr>
        <w:b/>
        <w:bCs/>
        <w:color w:val="000000" w:themeColor="background1"/>
      </w:rPr>
      <w:tblPr/>
      <w:tcPr>
        <w:tcBorders>
          <w:top w:val="single" w:sz="4" w:space="0" w:color="008892" w:themeColor="accent3"/>
          <w:left w:val="single" w:sz="4" w:space="0" w:color="008892" w:themeColor="accent3"/>
          <w:bottom w:val="single" w:sz="4" w:space="0" w:color="008892" w:themeColor="accent3"/>
          <w:right w:val="single" w:sz="4" w:space="0" w:color="008892" w:themeColor="accent3"/>
          <w:insideH w:val="nil"/>
          <w:insideV w:val="nil"/>
        </w:tcBorders>
        <w:shd w:val="clear" w:color="auto" w:fill="008892" w:themeFill="accent3"/>
      </w:tcPr>
    </w:tblStylePr>
    <w:tblStylePr w:type="lastRow">
      <w:rPr>
        <w:b/>
        <w:bCs/>
      </w:rPr>
      <w:tblPr/>
      <w:tcPr>
        <w:tcBorders>
          <w:top w:val="double" w:sz="4" w:space="0" w:color="0088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9FF" w:themeFill="accent3" w:themeFillTint="33"/>
      </w:tcPr>
    </w:tblStylePr>
    <w:tblStylePr w:type="band1Horz">
      <w:tblPr/>
      <w:tcPr>
        <w:shd w:val="clear" w:color="auto" w:fill="B6F9FF" w:themeFill="accent3" w:themeFillTint="33"/>
      </w:tcPr>
    </w:tblStylePr>
  </w:style>
  <w:style w:type="paragraph" w:customStyle="1" w:styleId="1odsazeni">
    <w:name w:val="1. odsazeni"/>
    <w:basedOn w:val="Normln"/>
    <w:next w:val="Normln"/>
    <w:link w:val="1odsazeniChar"/>
    <w:autoRedefine/>
    <w:uiPriority w:val="99"/>
    <w:qFormat/>
    <w:rsid w:val="00267CDB"/>
    <w:pPr>
      <w:suppressAutoHyphens/>
      <w:spacing w:before="240" w:after="100"/>
    </w:pPr>
  </w:style>
  <w:style w:type="paragraph" w:customStyle="1" w:styleId="2odsazeni">
    <w:name w:val="2. odsazeni"/>
    <w:basedOn w:val="1odsazeni"/>
    <w:next w:val="Normln"/>
    <w:autoRedefine/>
    <w:uiPriority w:val="99"/>
    <w:qFormat/>
    <w:rsid w:val="00EE5BA1"/>
    <w:pPr>
      <w:keepNext/>
      <w:numPr>
        <w:numId w:val="1"/>
      </w:numPr>
      <w:spacing w:after="60"/>
    </w:pPr>
  </w:style>
  <w:style w:type="paragraph" w:customStyle="1" w:styleId="3odsazeni">
    <w:name w:val="3. odsazeni"/>
    <w:basedOn w:val="2odsazeni"/>
    <w:next w:val="Normln"/>
    <w:autoRedefine/>
    <w:uiPriority w:val="99"/>
    <w:qFormat/>
    <w:rsid w:val="0098573D"/>
    <w:pPr>
      <w:numPr>
        <w:numId w:val="2"/>
      </w:numPr>
    </w:pPr>
  </w:style>
  <w:style w:type="paragraph" w:customStyle="1" w:styleId="4odsazeni">
    <w:name w:val="4. odsazeni"/>
    <w:basedOn w:val="3odsazeni"/>
    <w:next w:val="Normln"/>
    <w:autoRedefine/>
    <w:uiPriority w:val="99"/>
    <w:qFormat/>
    <w:rsid w:val="007D02FF"/>
    <w:pPr>
      <w:numPr>
        <w:numId w:val="3"/>
      </w:numPr>
    </w:pPr>
  </w:style>
  <w:style w:type="paragraph" w:customStyle="1" w:styleId="5odsazeni">
    <w:name w:val="5. odsazeni"/>
    <w:basedOn w:val="4odsazeni"/>
    <w:next w:val="Normln"/>
    <w:autoRedefine/>
    <w:uiPriority w:val="99"/>
    <w:qFormat/>
    <w:rsid w:val="000D2D26"/>
    <w:pPr>
      <w:numPr>
        <w:numId w:val="4"/>
      </w:numPr>
    </w:pPr>
  </w:style>
  <w:style w:type="paragraph" w:customStyle="1" w:styleId="6odsazeni">
    <w:name w:val="6. odsazeni"/>
    <w:basedOn w:val="5odsazeni"/>
    <w:next w:val="Normln"/>
    <w:autoRedefine/>
    <w:uiPriority w:val="99"/>
    <w:qFormat/>
    <w:rsid w:val="007D01D2"/>
    <w:pPr>
      <w:numPr>
        <w:numId w:val="5"/>
      </w:numPr>
    </w:pPr>
  </w:style>
  <w:style w:type="paragraph" w:customStyle="1" w:styleId="7odsazeni">
    <w:name w:val="7. odsazeni"/>
    <w:basedOn w:val="6odsazeni"/>
    <w:next w:val="Normln"/>
    <w:autoRedefine/>
    <w:uiPriority w:val="99"/>
    <w:qFormat/>
    <w:rsid w:val="00483D69"/>
    <w:pPr>
      <w:numPr>
        <w:numId w:val="6"/>
      </w:numPr>
    </w:pPr>
  </w:style>
  <w:style w:type="paragraph" w:customStyle="1" w:styleId="8odsazeni">
    <w:name w:val="8. odsazeni"/>
    <w:basedOn w:val="7odsazeni"/>
    <w:next w:val="Normln"/>
    <w:autoRedefine/>
    <w:uiPriority w:val="99"/>
    <w:qFormat/>
    <w:rsid w:val="000427E9"/>
    <w:pPr>
      <w:numPr>
        <w:numId w:val="7"/>
      </w:numPr>
    </w:pPr>
  </w:style>
  <w:style w:type="paragraph" w:customStyle="1" w:styleId="9odsazeni">
    <w:name w:val="9. odsazeni"/>
    <w:basedOn w:val="8odsazeni"/>
    <w:next w:val="Normln"/>
    <w:autoRedefine/>
    <w:uiPriority w:val="99"/>
    <w:qFormat/>
    <w:rsid w:val="003E12D5"/>
    <w:pPr>
      <w:numPr>
        <w:numId w:val="8"/>
      </w:numPr>
    </w:pPr>
  </w:style>
  <w:style w:type="paragraph" w:customStyle="1" w:styleId="perex">
    <w:name w:val="perex"/>
    <w:basedOn w:val="Normln"/>
    <w:autoRedefine/>
    <w:qFormat/>
    <w:rsid w:val="00C06780"/>
    <w:pPr>
      <w:spacing w:before="280"/>
    </w:pPr>
    <w:rPr>
      <w:rFonts w:cs="Times New Roman (Základní text"/>
      <w:b/>
      <w:color w:val="21BDCB"/>
    </w:rPr>
  </w:style>
  <w:style w:type="paragraph" w:styleId="Revize">
    <w:name w:val="Revision"/>
    <w:hidden/>
    <w:uiPriority w:val="99"/>
    <w:semiHidden/>
    <w:rsid w:val="00C913F1"/>
    <w:pPr>
      <w:spacing w:after="0" w:line="240" w:lineRule="auto"/>
    </w:pPr>
  </w:style>
  <w:style w:type="paragraph" w:customStyle="1" w:styleId="odrazka">
    <w:name w:val="odrazka"/>
    <w:basedOn w:val="Normln"/>
    <w:next w:val="Normln"/>
    <w:autoRedefine/>
    <w:qFormat/>
    <w:rsid w:val="00885EEE"/>
    <w:pPr>
      <w:numPr>
        <w:numId w:val="10"/>
      </w:numPr>
      <w:spacing w:line="240" w:lineRule="auto"/>
    </w:pPr>
  </w:style>
  <w:style w:type="paragraph" w:customStyle="1" w:styleId="odrazka2">
    <w:name w:val="odrazka 2"/>
    <w:basedOn w:val="odrazka"/>
    <w:next w:val="Normln"/>
    <w:autoRedefine/>
    <w:qFormat/>
    <w:rsid w:val="00AA7084"/>
    <w:pPr>
      <w:numPr>
        <w:numId w:val="9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F1D86"/>
    <w:rPr>
      <w:color w:val="605E5C"/>
      <w:shd w:val="clear" w:color="auto" w:fill="E1DFDD"/>
    </w:rPr>
  </w:style>
  <w:style w:type="table" w:customStyle="1" w:styleId="Prosttabulka31">
    <w:name w:val="Prostá tabulka 31"/>
    <w:basedOn w:val="Normlntabulka"/>
    <w:uiPriority w:val="43"/>
    <w:rsid w:val="006B15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FF6B6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F6B6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0000" w:themeFill="background1" w:themeFillShade="F2"/>
      </w:tcPr>
    </w:tblStylePr>
    <w:tblStylePr w:type="band1Horz">
      <w:tblPr/>
      <w:tcPr>
        <w:shd w:val="clear" w:color="auto" w:fill="00000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E86B1E"/>
    <w:rPr>
      <w:color w:val="605E5C"/>
      <w:shd w:val="clear" w:color="auto" w:fill="E1DFDD"/>
    </w:rPr>
  </w:style>
  <w:style w:type="paragraph" w:customStyle="1" w:styleId="Nadpis1bezslovn">
    <w:name w:val="Nadpis 1 (bez číslování)"/>
    <w:basedOn w:val="Nadpis1"/>
    <w:rsid w:val="0042107B"/>
  </w:style>
  <w:style w:type="paragraph" w:customStyle="1" w:styleId="Nadpis2bezslovn">
    <w:name w:val="Nadpis 2 (bez číslování)"/>
    <w:basedOn w:val="Nadpis2"/>
    <w:autoRedefine/>
    <w:rsid w:val="008D7219"/>
  </w:style>
  <w:style w:type="paragraph" w:customStyle="1" w:styleId="Nadpis3bezslovn">
    <w:name w:val="Nadpis 3 (bez číslování)"/>
    <w:basedOn w:val="Nadpis3"/>
    <w:rsid w:val="00B5044A"/>
    <w:pPr>
      <w:numPr>
        <w:ilvl w:val="0"/>
        <w:numId w:val="0"/>
      </w:numPr>
    </w:pPr>
  </w:style>
  <w:style w:type="paragraph" w:customStyle="1" w:styleId="Nadpis4bezslovn">
    <w:name w:val="Nadpis 4 (bez číslování)"/>
    <w:basedOn w:val="Nadpis4"/>
    <w:rsid w:val="005024C5"/>
    <w:pPr>
      <w:numPr>
        <w:ilvl w:val="0"/>
        <w:numId w:val="0"/>
      </w:numPr>
    </w:pPr>
  </w:style>
  <w:style w:type="paragraph" w:customStyle="1" w:styleId="Nadpis5bezslovn">
    <w:name w:val="Nadpis 5 (bez číslování)"/>
    <w:basedOn w:val="Nadpis5"/>
    <w:rsid w:val="00922FC4"/>
  </w:style>
  <w:style w:type="paragraph" w:customStyle="1" w:styleId="Nadpis6bezslovn">
    <w:name w:val="Nadpis 6 (bez číslování)"/>
    <w:basedOn w:val="Nadpis6"/>
    <w:rsid w:val="00C6781C"/>
  </w:style>
  <w:style w:type="table" w:styleId="Mkatabulky">
    <w:name w:val="Table Grid"/>
    <w:basedOn w:val="Normlntabulka"/>
    <w:uiPriority w:val="59"/>
    <w:rsid w:val="00CB0A91"/>
    <w:pPr>
      <w:spacing w:after="0" w:line="240" w:lineRule="auto"/>
    </w:pPr>
    <w:rPr>
      <w:rFonts w:ascii="Arial" w:hAnsi="Arial" w:cs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P-Texturenkekorekci">
    <w:name w:val="BEP - Text určený ke korekci"/>
    <w:basedOn w:val="Normln"/>
    <w:link w:val="BEP-TexturenkekorekciChar"/>
    <w:qFormat/>
    <w:rsid w:val="00CB0A91"/>
    <w:pPr>
      <w:widowControl w:val="0"/>
      <w:shd w:val="clear" w:color="auto" w:fill="FFFFFF" w:themeFill="accent6" w:themeFillTint="66"/>
      <w:spacing w:before="120" w:line="240" w:lineRule="auto"/>
    </w:pPr>
    <w:rPr>
      <w:rFonts w:cstheme="minorHAnsi"/>
      <w:i/>
      <w:color w:val="000000" w:themeColor="background1" w:themeShade="A6"/>
      <w:szCs w:val="18"/>
      <w:lang w:eastAsia="cs-CZ"/>
    </w:rPr>
  </w:style>
  <w:style w:type="character" w:customStyle="1" w:styleId="BEP-TexturenkekorekciChar">
    <w:name w:val="BEP - Text určený ke korekci Char"/>
    <w:basedOn w:val="Standardnpsmoodstavce"/>
    <w:link w:val="BEP-Texturenkekorekci"/>
    <w:rsid w:val="00CB0A91"/>
    <w:rPr>
      <w:rFonts w:ascii="Arial Narrow" w:hAnsi="Arial Narrow" w:cstheme="minorHAnsi"/>
      <w:i/>
      <w:color w:val="000000" w:themeColor="background1" w:themeShade="A6"/>
      <w:sz w:val="18"/>
      <w:szCs w:val="18"/>
      <w:shd w:val="clear" w:color="auto" w:fill="FFFFFF" w:themeFill="accent6" w:themeFillTint="66"/>
      <w:lang w:eastAsia="cs-CZ"/>
    </w:rPr>
  </w:style>
  <w:style w:type="paragraph" w:customStyle="1" w:styleId="BEP-T-text">
    <w:name w:val="BEP - T- text"/>
    <w:link w:val="BEP-T-textChar"/>
    <w:qFormat/>
    <w:rsid w:val="00F757BC"/>
    <w:pPr>
      <w:spacing w:before="60" w:after="60"/>
    </w:pPr>
    <w:rPr>
      <w:rFonts w:ascii="Arial Narrow" w:hAnsi="Arial Narrow" w:cstheme="minorHAnsi"/>
      <w:b/>
      <w:sz w:val="18"/>
      <w:szCs w:val="20"/>
    </w:rPr>
  </w:style>
  <w:style w:type="character" w:customStyle="1" w:styleId="BEP-T-textChar">
    <w:name w:val="BEP - T- text Char"/>
    <w:basedOn w:val="Standardnpsmoodstavce"/>
    <w:link w:val="BEP-T-text"/>
    <w:rsid w:val="00F757BC"/>
    <w:rPr>
      <w:rFonts w:ascii="Arial Narrow" w:hAnsi="Arial Narrow" w:cstheme="minorHAnsi"/>
      <w:b/>
      <w:sz w:val="18"/>
      <w:szCs w:val="20"/>
    </w:rPr>
  </w:style>
  <w:style w:type="paragraph" w:customStyle="1" w:styleId="BEP-Citace">
    <w:name w:val="BEP - Citace"/>
    <w:basedOn w:val="Normln"/>
    <w:link w:val="BEP-CitaceChar"/>
    <w:rsid w:val="002D4796"/>
    <w:pPr>
      <w:widowControl w:val="0"/>
      <w:shd w:val="clear" w:color="auto" w:fill="FFFFFF" w:themeFill="accent1" w:themeFillTint="33"/>
      <w:spacing w:after="0" w:line="240" w:lineRule="auto"/>
    </w:pPr>
    <w:rPr>
      <w:rFonts w:cstheme="minorHAnsi"/>
      <w:i/>
      <w:iCs/>
      <w:szCs w:val="18"/>
      <w:lang w:eastAsia="cs-CZ"/>
    </w:rPr>
  </w:style>
  <w:style w:type="character" w:customStyle="1" w:styleId="BEP-CitaceChar">
    <w:name w:val="BEP - Citace Char"/>
    <w:basedOn w:val="Standardnpsmoodstavce"/>
    <w:link w:val="BEP-Citace"/>
    <w:rsid w:val="002D4796"/>
    <w:rPr>
      <w:rFonts w:ascii="Arial Narrow" w:hAnsi="Arial Narrow" w:cstheme="minorHAnsi"/>
      <w:i/>
      <w:iCs/>
      <w:sz w:val="18"/>
      <w:szCs w:val="18"/>
      <w:shd w:val="clear" w:color="auto" w:fill="FFFFFF" w:themeFill="accent1" w:themeFillTint="33"/>
      <w:lang w:eastAsia="cs-CZ"/>
    </w:rPr>
  </w:style>
  <w:style w:type="paragraph" w:customStyle="1" w:styleId="BEP-Poznmka">
    <w:name w:val="BEP - Poznámka"/>
    <w:basedOn w:val="Normln"/>
    <w:link w:val="BEP-PoznmkaChar"/>
    <w:qFormat/>
    <w:rsid w:val="00904BC5"/>
    <w:pPr>
      <w:pBdr>
        <w:top w:val="dotted" w:sz="6" w:space="1" w:color="auto"/>
      </w:pBdr>
      <w:shd w:val="clear" w:color="auto" w:fill="F2F2F2" w:themeFill="accent1" w:themeFillShade="F2"/>
    </w:pPr>
    <w:rPr>
      <w:shd w:val="clear" w:color="auto" w:fill="DEDEDE" w:themeFill="text2" w:themeFillTint="33"/>
    </w:rPr>
  </w:style>
  <w:style w:type="character" w:customStyle="1" w:styleId="BEP-PoznmkaChar">
    <w:name w:val="BEP - Poznámka Char"/>
    <w:basedOn w:val="Standardnpsmoodstavce"/>
    <w:link w:val="BEP-Poznmka"/>
    <w:rsid w:val="00904BC5"/>
    <w:rPr>
      <w:rFonts w:ascii="Arial Narrow" w:hAnsi="Arial Narrow"/>
      <w:sz w:val="18"/>
      <w:shd w:val="clear" w:color="auto" w:fill="F2F2F2" w:themeFill="accent1" w:themeFillShade="F2"/>
    </w:rPr>
  </w:style>
  <w:style w:type="paragraph" w:styleId="Titulek">
    <w:name w:val="caption"/>
    <w:basedOn w:val="Normln"/>
    <w:next w:val="Normln"/>
    <w:uiPriority w:val="35"/>
    <w:unhideWhenUsed/>
    <w:qFormat/>
    <w:rsid w:val="00FD090B"/>
    <w:pPr>
      <w:spacing w:after="200" w:line="240" w:lineRule="auto"/>
    </w:pPr>
    <w:rPr>
      <w:i/>
      <w:iCs/>
      <w:color w:val="5E5E5E" w:themeColor="text2"/>
      <w:szCs w:val="18"/>
    </w:rPr>
  </w:style>
  <w:style w:type="paragraph" w:customStyle="1" w:styleId="BEP-T-text-odra">
    <w:name w:val="BEP-T-text-odraž"/>
    <w:basedOn w:val="BEP-T-text"/>
    <w:rsid w:val="0009571D"/>
    <w:pPr>
      <w:numPr>
        <w:numId w:val="11"/>
      </w:numPr>
    </w:pPr>
  </w:style>
  <w:style w:type="paragraph" w:customStyle="1" w:styleId="BEP-text-pododrky">
    <w:name w:val="BEP - text - pododrážky"/>
    <w:basedOn w:val="BEP-text-odrky"/>
    <w:link w:val="BEP-text-pododrkyChar"/>
    <w:qFormat/>
    <w:rsid w:val="0009571D"/>
    <w:pPr>
      <w:numPr>
        <w:ilvl w:val="1"/>
        <w:numId w:val="13"/>
      </w:numPr>
    </w:pPr>
  </w:style>
  <w:style w:type="paragraph" w:customStyle="1" w:styleId="BEP-text-odrky">
    <w:name w:val="BEP - text - odrážky"/>
    <w:basedOn w:val="Odstavecseseznamem"/>
    <w:link w:val="BEP-text-odrkyChar"/>
    <w:qFormat/>
    <w:rsid w:val="0009571D"/>
    <w:pPr>
      <w:numPr>
        <w:numId w:val="12"/>
      </w:numPr>
      <w:tabs>
        <w:tab w:val="left" w:pos="284"/>
      </w:tabs>
      <w:spacing w:after="0" w:line="276" w:lineRule="auto"/>
    </w:pPr>
    <w:rPr>
      <w:rFonts w:cs="Arial"/>
      <w:lang w:eastAsia="cs-CZ"/>
    </w:rPr>
  </w:style>
  <w:style w:type="character" w:customStyle="1" w:styleId="BEP-text-odrkyChar">
    <w:name w:val="BEP - text - odrážky Char"/>
    <w:basedOn w:val="Standardnpsmoodstavce"/>
    <w:link w:val="BEP-text-odrky"/>
    <w:rsid w:val="0009571D"/>
    <w:rPr>
      <w:rFonts w:ascii="Arial Narrow" w:hAnsi="Arial Narrow" w:cs="Arial"/>
      <w:sz w:val="18"/>
      <w:lang w:eastAsia="cs-CZ"/>
    </w:rPr>
  </w:style>
  <w:style w:type="character" w:customStyle="1" w:styleId="BEP-text-pododrkyChar">
    <w:name w:val="BEP - text - pododrážky Char"/>
    <w:basedOn w:val="BEP-text-odrkyChar"/>
    <w:link w:val="BEP-text-pododrky"/>
    <w:rsid w:val="0009571D"/>
    <w:rPr>
      <w:rFonts w:ascii="Arial Narrow" w:hAnsi="Arial Narrow" w:cs="Arial"/>
      <w:sz w:val="18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BF5079"/>
    <w:pPr>
      <w:spacing w:after="0" w:line="240" w:lineRule="auto"/>
    </w:pPr>
    <w:rPr>
      <w:rFonts w:ascii="Calibri" w:hAnsi="Calibri" w:cs="Times New Roman"/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P-tabulky">
    <w:name w:val="BEP - tabulky"/>
    <w:basedOn w:val="Normln"/>
    <w:link w:val="BEP-tabulkyChar"/>
    <w:qFormat/>
    <w:rsid w:val="00BF5079"/>
    <w:pPr>
      <w:widowControl w:val="0"/>
      <w:spacing w:after="0" w:line="240" w:lineRule="auto"/>
    </w:pPr>
    <w:rPr>
      <w:rFonts w:cs="Times New Roman"/>
      <w:sz w:val="16"/>
      <w:szCs w:val="16"/>
      <w:lang w:eastAsia="cs-CZ"/>
    </w:rPr>
  </w:style>
  <w:style w:type="character" w:customStyle="1" w:styleId="BEP-tabulkyChar">
    <w:name w:val="BEP - tabulky Char"/>
    <w:basedOn w:val="Standardnpsmoodstavce"/>
    <w:link w:val="BEP-tabulky"/>
    <w:rsid w:val="00BF5079"/>
    <w:rPr>
      <w:rFonts w:ascii="Arial Narrow" w:hAnsi="Arial Narrow" w:cs="Times New Roman"/>
      <w:sz w:val="16"/>
      <w:szCs w:val="16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01CAC"/>
  </w:style>
  <w:style w:type="paragraph" w:customStyle="1" w:styleId="BEP-Nadpisy2rove">
    <w:name w:val="BEP - Nadpisy 2.úroveň"/>
    <w:basedOn w:val="BEP-Nadpisy1rove"/>
    <w:next w:val="Normln"/>
    <w:link w:val="BEP-Nadpisy2roveChar"/>
    <w:autoRedefine/>
    <w:rsid w:val="007868E3"/>
    <w:pPr>
      <w:numPr>
        <w:numId w:val="0"/>
      </w:numPr>
      <w:spacing w:before="240"/>
      <w:outlineLvl w:val="1"/>
    </w:pPr>
    <w:rPr>
      <w:bCs w:val="0"/>
      <w:sz w:val="22"/>
      <w:szCs w:val="22"/>
    </w:rPr>
  </w:style>
  <w:style w:type="character" w:customStyle="1" w:styleId="BEP-Nadpisy2roveChar">
    <w:name w:val="BEP - Nadpisy 2.úroveň Char"/>
    <w:link w:val="BEP-Nadpisy2rove"/>
    <w:rsid w:val="007868E3"/>
    <w:rPr>
      <w:rFonts w:ascii="Arial Narrow" w:eastAsiaTheme="majorEastAsia" w:hAnsi="Arial Narrow" w:cs="Arial"/>
      <w:b/>
      <w:caps/>
      <w:shd w:val="clear" w:color="auto" w:fill="000000" w:themeFill="background1" w:themeFillShade="D9"/>
      <w:lang w:eastAsia="cs-CZ"/>
    </w:rPr>
  </w:style>
  <w:style w:type="paragraph" w:customStyle="1" w:styleId="BEP-Nadpisy3rove">
    <w:name w:val="BEP - Nadpisy 3.úroveň"/>
    <w:basedOn w:val="BEP-Nadpisy2rove"/>
    <w:next w:val="Normln"/>
    <w:rsid w:val="00DE2753"/>
    <w:pPr>
      <w:numPr>
        <w:ilvl w:val="2"/>
      </w:numPr>
      <w:spacing w:before="200"/>
      <w:ind w:left="2160" w:hanging="360"/>
      <w:outlineLvl w:val="2"/>
    </w:pPr>
    <w:rPr>
      <w:bCs/>
    </w:rPr>
  </w:style>
  <w:style w:type="paragraph" w:customStyle="1" w:styleId="BEP-Nadpisy1rove">
    <w:name w:val="BEP - Nadpisy 1.úroveň"/>
    <w:basedOn w:val="Nadpis1"/>
    <w:next w:val="BEP-Nadpisy2rove"/>
    <w:link w:val="BEP-Nadpisy1roveChar"/>
    <w:rsid w:val="00DE2753"/>
    <w:pPr>
      <w:widowControl w:val="0"/>
      <w:numPr>
        <w:numId w:val="14"/>
      </w:numPr>
      <w:shd w:val="clear" w:color="auto" w:fill="000000" w:themeFill="background1" w:themeFillShade="D9"/>
      <w:ind w:left="357" w:hanging="357"/>
    </w:pPr>
    <w:rPr>
      <w:rFonts w:cs="Arial"/>
      <w:bCs/>
      <w:caps/>
      <w:sz w:val="24"/>
      <w:szCs w:val="24"/>
      <w:lang w:eastAsia="cs-CZ"/>
    </w:rPr>
  </w:style>
  <w:style w:type="paragraph" w:customStyle="1" w:styleId="BEP-Nadpisy4rove">
    <w:name w:val="BEP - Nadpisy 4.úroveň"/>
    <w:basedOn w:val="BEP-Nadpisy3rove"/>
    <w:rsid w:val="00DE2753"/>
    <w:pPr>
      <w:numPr>
        <w:ilvl w:val="3"/>
      </w:numPr>
      <w:ind w:left="2880" w:hanging="360"/>
    </w:pPr>
    <w:rPr>
      <w:sz w:val="20"/>
      <w:szCs w:val="20"/>
    </w:rPr>
  </w:style>
  <w:style w:type="paragraph" w:customStyle="1" w:styleId="BEP-Nadpisy4arove">
    <w:name w:val="BEP - Nadpisy 4a.úroveň"/>
    <w:basedOn w:val="BEP-Nadpisy4rove"/>
    <w:rsid w:val="00DE2753"/>
    <w:pPr>
      <w:numPr>
        <w:ilvl w:val="4"/>
      </w:numPr>
      <w:ind w:left="3600" w:hanging="360"/>
    </w:pPr>
  </w:style>
  <w:style w:type="paragraph" w:styleId="Normlnweb">
    <w:name w:val="Normal (Web)"/>
    <w:basedOn w:val="Normln"/>
    <w:uiPriority w:val="99"/>
    <w:unhideWhenUsed/>
    <w:rsid w:val="0028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EP-Nadpisy-3rove">
    <w:name w:val="BEP-Nadpisy-3.úroveň"/>
    <w:basedOn w:val="BEP-Nadpisy2rove"/>
    <w:next w:val="BEP-T-textOdr"/>
    <w:qFormat/>
    <w:rsid w:val="0017188E"/>
    <w:pPr>
      <w:shd w:val="clear" w:color="auto" w:fill="auto"/>
      <w:tabs>
        <w:tab w:val="num" w:pos="360"/>
      </w:tabs>
      <w:spacing w:before="60"/>
      <w:ind w:left="624" w:hanging="624"/>
      <w:jc w:val="left"/>
      <w:outlineLvl w:val="2"/>
    </w:pPr>
    <w:rPr>
      <w:rFonts w:ascii="Arial" w:hAnsi="Arial"/>
      <w:b w:val="0"/>
      <w:bCs/>
      <w:sz w:val="20"/>
      <w:szCs w:val="24"/>
      <w:lang w:eastAsia="en-US"/>
    </w:rPr>
  </w:style>
  <w:style w:type="paragraph" w:customStyle="1" w:styleId="BEP-Nadpisy-1rove">
    <w:name w:val="BEP-Nadpisy - 1.úroveň"/>
    <w:basedOn w:val="Nadpis1"/>
    <w:next w:val="BEP-Nadpisy2rove"/>
    <w:autoRedefine/>
    <w:qFormat/>
    <w:rsid w:val="00A32C53"/>
    <w:pPr>
      <w:ind w:left="432" w:hanging="432"/>
    </w:pPr>
  </w:style>
  <w:style w:type="paragraph" w:customStyle="1" w:styleId="BEP-T-textOdr">
    <w:name w:val="BEP-T-textOdr"/>
    <w:basedOn w:val="BEP-T-text-odra"/>
    <w:link w:val="BEP-T-textOdrChar"/>
    <w:qFormat/>
    <w:rsid w:val="0017188E"/>
    <w:pPr>
      <w:numPr>
        <w:numId w:val="0"/>
      </w:numPr>
      <w:ind w:left="325" w:hanging="283"/>
    </w:pPr>
    <w:rPr>
      <w:rFonts w:ascii="Arial" w:hAnsi="Arial"/>
      <w:b w:val="0"/>
      <w:bCs/>
    </w:rPr>
  </w:style>
  <w:style w:type="character" w:customStyle="1" w:styleId="BEP-T-textOdrChar">
    <w:name w:val="BEP-T-textOdr Char"/>
    <w:basedOn w:val="Standardnpsmoodstavce"/>
    <w:link w:val="BEP-T-textOdr"/>
    <w:rsid w:val="0017188E"/>
    <w:rPr>
      <w:rFonts w:ascii="Arial" w:hAnsi="Arial" w:cstheme="minorHAnsi"/>
      <w:bCs/>
      <w:sz w:val="18"/>
      <w:szCs w:val="20"/>
    </w:rPr>
  </w:style>
  <w:style w:type="paragraph" w:customStyle="1" w:styleId="BEP-odkazy">
    <w:name w:val="BEP-odkazy"/>
    <w:basedOn w:val="BEP-T-textOdr"/>
    <w:link w:val="BEP-odkazyChar"/>
    <w:qFormat/>
    <w:rsid w:val="0017188E"/>
    <w:pPr>
      <w:framePr w:hSpace="141" w:wrap="around" w:vAnchor="text" w:hAnchor="margin" w:y="79"/>
      <w:spacing w:line="240" w:lineRule="auto"/>
    </w:pPr>
    <w:rPr>
      <w:i/>
      <w:u w:val="single"/>
    </w:rPr>
  </w:style>
  <w:style w:type="character" w:customStyle="1" w:styleId="BEP-odkazyChar">
    <w:name w:val="BEP-odkazy Char"/>
    <w:basedOn w:val="BEP-T-textOdrChar"/>
    <w:link w:val="BEP-odkazy"/>
    <w:rsid w:val="0017188E"/>
    <w:rPr>
      <w:rFonts w:ascii="Arial" w:hAnsi="Arial" w:cstheme="minorHAnsi"/>
      <w:bCs/>
      <w:i/>
      <w:sz w:val="18"/>
      <w:szCs w:val="20"/>
      <w:u w:val="single"/>
    </w:rPr>
  </w:style>
  <w:style w:type="paragraph" w:customStyle="1" w:styleId="BEP-Plohy">
    <w:name w:val="BEP-Přílohy"/>
    <w:basedOn w:val="BEP-T-textOdr"/>
    <w:link w:val="BEP-PlohyChar"/>
    <w:qFormat/>
    <w:rsid w:val="0017188E"/>
    <w:pPr>
      <w:framePr w:hSpace="141" w:wrap="around" w:vAnchor="text" w:hAnchor="margin" w:y="79"/>
      <w:spacing w:line="240" w:lineRule="auto"/>
      <w:ind w:left="608"/>
    </w:pPr>
    <w:rPr>
      <w:b/>
    </w:rPr>
  </w:style>
  <w:style w:type="character" w:customStyle="1" w:styleId="BEP-PlohyChar">
    <w:name w:val="BEP-Přílohy Char"/>
    <w:basedOn w:val="BEP-T-textOdrChar"/>
    <w:link w:val="BEP-Plohy"/>
    <w:rsid w:val="0017188E"/>
    <w:rPr>
      <w:rFonts w:ascii="Arial" w:hAnsi="Arial" w:cstheme="minorHAnsi"/>
      <w:b/>
      <w:bCs/>
      <w:sz w:val="18"/>
      <w:szCs w:val="20"/>
    </w:rPr>
  </w:style>
  <w:style w:type="paragraph" w:customStyle="1" w:styleId="Styl1">
    <w:name w:val="Styl1"/>
    <w:basedOn w:val="1odsazeni"/>
    <w:link w:val="Styl1Char"/>
    <w:qFormat/>
    <w:rsid w:val="00457035"/>
  </w:style>
  <w:style w:type="character" w:customStyle="1" w:styleId="1odsazeniChar">
    <w:name w:val="1. odsazeni Char"/>
    <w:basedOn w:val="Standardnpsmoodstavce"/>
    <w:link w:val="1odsazeni"/>
    <w:uiPriority w:val="99"/>
    <w:rsid w:val="00267CDB"/>
    <w:rPr>
      <w:rFonts w:ascii="Arial Narrow" w:hAnsi="Arial Narrow"/>
      <w:sz w:val="18"/>
    </w:rPr>
  </w:style>
  <w:style w:type="character" w:customStyle="1" w:styleId="Styl1Char">
    <w:name w:val="Styl1 Char"/>
    <w:basedOn w:val="1odsazeniChar"/>
    <w:link w:val="Styl1"/>
    <w:rsid w:val="00457035"/>
    <w:rPr>
      <w:rFonts w:ascii="Arial Narrow" w:hAnsi="Arial Narrow"/>
      <w:sz w:val="18"/>
    </w:rPr>
  </w:style>
  <w:style w:type="character" w:customStyle="1" w:styleId="BEP-Nadpisy1roveChar">
    <w:name w:val="BEP - Nadpisy 1.úroveň Char"/>
    <w:basedOn w:val="Standardnpsmoodstavce"/>
    <w:link w:val="BEP-Nadpisy1rove"/>
    <w:rsid w:val="006671E4"/>
    <w:rPr>
      <w:rFonts w:ascii="Arial Narrow" w:eastAsiaTheme="majorEastAsia" w:hAnsi="Arial Narrow" w:cs="Arial"/>
      <w:b/>
      <w:bCs/>
      <w:caps/>
      <w:sz w:val="24"/>
      <w:szCs w:val="24"/>
      <w:shd w:val="clear" w:color="auto" w:fill="000000" w:themeFill="background1" w:themeFillShade="D9"/>
      <w:lang w:eastAsia="cs-CZ"/>
    </w:rPr>
  </w:style>
  <w:style w:type="table" w:customStyle="1" w:styleId="Barevntabulkasmkou7zvraznn41">
    <w:name w:val="Barevná tabulka s mřížkou 7 – zvýraznění 41"/>
    <w:basedOn w:val="Normlntabulka"/>
    <w:uiPriority w:val="99"/>
    <w:rsid w:val="0042384C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E3E4E5" w:themeColor="accent4" w:themeTint="9A"/>
        <w:right w:val="single" w:sz="4" w:space="0" w:color="E3E4E5" w:themeColor="accent4" w:themeTint="9A"/>
        <w:insideH w:val="single" w:sz="4" w:space="0" w:color="E3E4E5" w:themeColor="accent4" w:themeTint="9A"/>
        <w:insideV w:val="single" w:sz="4" w:space="0" w:color="E3E4E5" w:themeColor="accent4" w:themeTint="9A"/>
      </w:tblBorders>
    </w:tblPr>
    <w:tblStylePr w:type="firstRow">
      <w:rPr>
        <w:rFonts w:ascii="Arial" w:hAnsi="Arial"/>
        <w:b/>
        <w:color w:val="E3E4E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3E4E5" w:themeColor="accent4" w:themeTint="9A"/>
          <w:right w:val="none" w:sz="0" w:space="0" w:color="auto"/>
        </w:tcBorders>
        <w:shd w:val="clear" w:color="FFFFFF" w:fill="000000" w:themeFill="light1"/>
      </w:tcPr>
    </w:tblStylePr>
    <w:tblStylePr w:type="lastRow">
      <w:rPr>
        <w:rFonts w:ascii="Arial" w:hAnsi="Arial"/>
        <w:b/>
        <w:color w:val="E3E4E5" w:themeColor="accent4" w:themeTint="9A" w:themeShade="95"/>
        <w:sz w:val="22"/>
      </w:rPr>
      <w:tblPr/>
      <w:tcPr>
        <w:tcBorders>
          <w:top w:val="single" w:sz="4" w:space="0" w:color="E3E4E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000000" w:themeFill="light1"/>
      </w:tcPr>
    </w:tblStylePr>
    <w:tblStylePr w:type="firstCol">
      <w:pPr>
        <w:jc w:val="right"/>
      </w:pPr>
      <w:rPr>
        <w:rFonts w:ascii="Arial" w:hAnsi="Arial"/>
        <w:i/>
        <w:color w:val="E3E4E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3E4E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E3E4E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3E4E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5F5F6" w:themeFill="accent4" w:themeFillTint="34"/>
      </w:tcPr>
    </w:tblStylePr>
    <w:tblStylePr w:type="band1Horz">
      <w:rPr>
        <w:rFonts w:ascii="Arial" w:hAnsi="Arial"/>
        <w:color w:val="E3E4E5" w:themeColor="accent4" w:themeTint="9A" w:themeShade="95"/>
        <w:sz w:val="22"/>
      </w:rPr>
      <w:tblPr/>
      <w:tcPr>
        <w:shd w:val="clear" w:color="FFFFFF" w:fill="F5F5F6" w:themeFill="accent4" w:themeFillTint="34"/>
      </w:tcPr>
    </w:tblStylePr>
    <w:tblStylePr w:type="band2Horz">
      <w:rPr>
        <w:rFonts w:ascii="Arial" w:hAnsi="Arial"/>
        <w:color w:val="E3E4E5" w:themeColor="accent4" w:themeTint="9A" w:themeShade="95"/>
        <w:sz w:val="22"/>
      </w:rPr>
    </w:tblStylePr>
  </w:style>
  <w:style w:type="table" w:styleId="Tmavtabulkasmkou5zvraznn4">
    <w:name w:val="Grid Table 5 Dark Accent 4"/>
    <w:basedOn w:val="Normlntabulka"/>
    <w:uiPriority w:val="50"/>
    <w:rsid w:val="0039064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F5F6F6" w:themeFill="accent4" w:themeFillTint="33"/>
    </w:tcPr>
    <w:tblStylePr w:type="firstRow">
      <w:rPr>
        <w:b/>
        <w:bCs/>
        <w:color w:val="000000" w:themeColor="background1"/>
      </w:rPr>
      <w:tblPr/>
      <w:tcPr>
        <w:tcBorders>
          <w:top w:val="single" w:sz="4" w:space="0" w:color="000000" w:themeColor="background1"/>
          <w:left w:val="single" w:sz="4" w:space="0" w:color="000000" w:themeColor="background1"/>
          <w:right w:val="single" w:sz="4" w:space="0" w:color="000000" w:themeColor="background1"/>
          <w:insideH w:val="nil"/>
          <w:insideV w:val="nil"/>
        </w:tcBorders>
        <w:shd w:val="clear" w:color="auto" w:fill="D1D3D4" w:themeFill="accent4"/>
      </w:tcPr>
    </w:tblStylePr>
    <w:tblStylePr w:type="lastRow">
      <w:rPr>
        <w:b/>
        <w:bCs/>
        <w:color w:val="000000" w:themeColor="background1"/>
      </w:rPr>
      <w:tblPr/>
      <w:tcPr>
        <w:tcBorders>
          <w:left w:val="single" w:sz="4" w:space="0" w:color="000000" w:themeColor="background1"/>
          <w:bottom w:val="single" w:sz="4" w:space="0" w:color="000000" w:themeColor="background1"/>
          <w:right w:val="single" w:sz="4" w:space="0" w:color="000000" w:themeColor="background1"/>
          <w:insideH w:val="nil"/>
          <w:insideV w:val="nil"/>
        </w:tcBorders>
        <w:shd w:val="clear" w:color="auto" w:fill="D1D3D4" w:themeFill="accent4"/>
      </w:tcPr>
    </w:tblStylePr>
    <w:tblStylePr w:type="firstCol">
      <w:rPr>
        <w:b/>
        <w:bCs/>
        <w:color w:val="000000" w:themeColor="background1"/>
      </w:rPr>
      <w:tblPr/>
      <w:tcPr>
        <w:tcBorders>
          <w:top w:val="single" w:sz="4" w:space="0" w:color="000000" w:themeColor="background1"/>
          <w:left w:val="single" w:sz="4" w:space="0" w:color="000000" w:themeColor="background1"/>
          <w:bottom w:val="single" w:sz="4" w:space="0" w:color="000000" w:themeColor="background1"/>
          <w:insideV w:val="nil"/>
        </w:tcBorders>
        <w:shd w:val="clear" w:color="auto" w:fill="D1D3D4" w:themeFill="accent4"/>
      </w:tcPr>
    </w:tblStylePr>
    <w:tblStylePr w:type="lastCol">
      <w:rPr>
        <w:b/>
        <w:bCs/>
        <w:color w:val="000000" w:themeColor="background1"/>
      </w:rPr>
      <w:tblPr/>
      <w:tcPr>
        <w:tcBorders>
          <w:top w:val="single" w:sz="4" w:space="0" w:color="000000" w:themeColor="background1"/>
          <w:bottom w:val="single" w:sz="4" w:space="0" w:color="000000" w:themeColor="background1"/>
          <w:right w:val="single" w:sz="4" w:space="0" w:color="000000" w:themeColor="background1"/>
          <w:insideV w:val="nil"/>
        </w:tcBorders>
        <w:shd w:val="clear" w:color="auto" w:fill="D1D3D4" w:themeFill="accent4"/>
      </w:tcPr>
    </w:tblStylePr>
    <w:tblStylePr w:type="band1Vert">
      <w:tblPr/>
      <w:tcPr>
        <w:shd w:val="clear" w:color="auto" w:fill="ECEDED" w:themeFill="accent4" w:themeFillTint="66"/>
      </w:tcPr>
    </w:tblStylePr>
    <w:tblStylePr w:type="band1Horz">
      <w:tblPr/>
      <w:tcPr>
        <w:shd w:val="clear" w:color="auto" w:fill="ECEDED" w:themeFill="accent4" w:themeFillTint="66"/>
      </w:tcPr>
    </w:tblStylePr>
  </w:style>
  <w:style w:type="paragraph" w:customStyle="1" w:styleId="Kniha">
    <w:name w:val="Kniha"/>
    <w:basedOn w:val="BEP-Nadpisy-1rove"/>
    <w:link w:val="KnihaChar"/>
    <w:qFormat/>
    <w:rsid w:val="00904BC5"/>
    <w:pPr>
      <w:shd w:val="clear" w:color="auto" w:fill="auto"/>
      <w:spacing w:after="360"/>
      <w:ind w:left="357" w:hanging="357"/>
    </w:pPr>
    <w:rPr>
      <w:caps/>
      <w:color w:val="0070C0"/>
      <w:sz w:val="36"/>
      <w:szCs w:val="40"/>
    </w:rPr>
  </w:style>
  <w:style w:type="table" w:styleId="Tabulkasmkou4zvraznn3">
    <w:name w:val="Grid Table 4 Accent 3"/>
    <w:basedOn w:val="Normlntabulka"/>
    <w:uiPriority w:val="49"/>
    <w:rsid w:val="0095027B"/>
    <w:pPr>
      <w:spacing w:after="0" w:line="240" w:lineRule="auto"/>
    </w:pPr>
    <w:tblPr>
      <w:tblStyleRowBandSize w:val="1"/>
      <w:tblStyleColBandSize w:val="1"/>
      <w:tblBorders>
        <w:top w:val="single" w:sz="4" w:space="0" w:color="24EFFF" w:themeColor="accent3" w:themeTint="99"/>
        <w:left w:val="single" w:sz="4" w:space="0" w:color="24EFFF" w:themeColor="accent3" w:themeTint="99"/>
        <w:bottom w:val="single" w:sz="4" w:space="0" w:color="24EFFF" w:themeColor="accent3" w:themeTint="99"/>
        <w:right w:val="single" w:sz="4" w:space="0" w:color="24EFFF" w:themeColor="accent3" w:themeTint="99"/>
        <w:insideH w:val="single" w:sz="4" w:space="0" w:color="24EFFF" w:themeColor="accent3" w:themeTint="99"/>
        <w:insideV w:val="single" w:sz="4" w:space="0" w:color="24EFFF" w:themeColor="accent3" w:themeTint="99"/>
      </w:tblBorders>
    </w:tblPr>
    <w:tblStylePr w:type="firstRow">
      <w:rPr>
        <w:b/>
        <w:bCs/>
        <w:color w:val="000000" w:themeColor="background1"/>
      </w:rPr>
      <w:tblPr/>
      <w:tcPr>
        <w:tcBorders>
          <w:top w:val="single" w:sz="4" w:space="0" w:color="008892" w:themeColor="accent3"/>
          <w:left w:val="single" w:sz="4" w:space="0" w:color="008892" w:themeColor="accent3"/>
          <w:bottom w:val="single" w:sz="4" w:space="0" w:color="008892" w:themeColor="accent3"/>
          <w:right w:val="single" w:sz="4" w:space="0" w:color="008892" w:themeColor="accent3"/>
          <w:insideH w:val="nil"/>
          <w:insideV w:val="nil"/>
        </w:tcBorders>
        <w:shd w:val="clear" w:color="auto" w:fill="008892" w:themeFill="accent3"/>
      </w:tcPr>
    </w:tblStylePr>
    <w:tblStylePr w:type="lastRow">
      <w:rPr>
        <w:b/>
        <w:bCs/>
      </w:rPr>
      <w:tblPr/>
      <w:tcPr>
        <w:tcBorders>
          <w:top w:val="double" w:sz="4" w:space="0" w:color="0088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9FF" w:themeFill="accent3" w:themeFillTint="33"/>
      </w:tcPr>
    </w:tblStylePr>
    <w:tblStylePr w:type="band1Horz">
      <w:tblPr/>
      <w:tcPr>
        <w:shd w:val="clear" w:color="auto" w:fill="B6F9FF" w:themeFill="accent3" w:themeFillTint="33"/>
      </w:tcPr>
    </w:tblStylePr>
  </w:style>
  <w:style w:type="character" w:customStyle="1" w:styleId="KnihaChar">
    <w:name w:val="Kniha Char"/>
    <w:basedOn w:val="Standardnpsmoodstavce"/>
    <w:link w:val="Kniha"/>
    <w:rsid w:val="00904BC5"/>
    <w:rPr>
      <w:rFonts w:ascii="Arial Narrow" w:eastAsiaTheme="majorEastAsia" w:hAnsi="Arial Narrow" w:cs="Times New Roman (Nadpisy CS)"/>
      <w:b/>
      <w:caps/>
      <w:color w:val="0070C0"/>
      <w:sz w:val="36"/>
      <w:szCs w:val="40"/>
    </w:rPr>
  </w:style>
  <w:style w:type="paragraph" w:customStyle="1" w:styleId="Odsazenseznam">
    <w:name w:val="Odsazený seznam"/>
    <w:basedOn w:val="Odstavecseseznamem"/>
    <w:qFormat/>
    <w:rsid w:val="00E5095C"/>
    <w:pPr>
      <w:tabs>
        <w:tab w:val="left" w:pos="567"/>
      </w:tabs>
      <w:spacing w:before="120" w:after="0" w:line="276" w:lineRule="auto"/>
      <w:ind w:left="567" w:hanging="283"/>
    </w:pPr>
    <w:rPr>
      <w:rFonts w:ascii="Arial" w:hAnsi="Arial"/>
      <w:sz w:val="20"/>
    </w:rPr>
  </w:style>
  <w:style w:type="paragraph" w:customStyle="1" w:styleId="Odrky1">
    <w:name w:val="Odrážky 1"/>
    <w:basedOn w:val="Odstavecseseznamem"/>
    <w:link w:val="Odrky1Char"/>
    <w:qFormat/>
    <w:rsid w:val="00A93C00"/>
    <w:pPr>
      <w:tabs>
        <w:tab w:val="left" w:pos="284"/>
      </w:tabs>
      <w:spacing w:before="0" w:after="0" w:line="276" w:lineRule="auto"/>
      <w:ind w:left="720" w:hanging="360"/>
    </w:pPr>
    <w:rPr>
      <w:rFonts w:cs="Arial"/>
      <w:sz w:val="20"/>
    </w:rPr>
  </w:style>
  <w:style w:type="character" w:customStyle="1" w:styleId="Odrky1Char">
    <w:name w:val="Odrážky 1 Char"/>
    <w:basedOn w:val="OdstavecseseznamemChar"/>
    <w:link w:val="Odrky1"/>
    <w:rsid w:val="00A93C00"/>
    <w:rPr>
      <w:rFonts w:ascii="Arial Narrow" w:hAnsi="Arial Narrow" w:cs="Arial"/>
      <w:sz w:val="20"/>
    </w:rPr>
  </w:style>
  <w:style w:type="table" w:styleId="Barevntabulkasmkou6zvraznn5">
    <w:name w:val="Grid Table 6 Colorful Accent 5"/>
    <w:basedOn w:val="Normlntabulka"/>
    <w:uiPriority w:val="51"/>
    <w:rsid w:val="001B6472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Tabulkasmkou4zvraznn4">
    <w:name w:val="Grid Table 4 Accent 4"/>
    <w:basedOn w:val="Normlntabulka"/>
    <w:uiPriority w:val="49"/>
    <w:rsid w:val="001B6472"/>
    <w:pPr>
      <w:spacing w:after="0" w:line="240" w:lineRule="auto"/>
    </w:pPr>
    <w:tblPr>
      <w:tblStyleRowBandSize w:val="1"/>
      <w:tblStyleColBandSize w:val="1"/>
      <w:tblBorders>
        <w:top w:val="single" w:sz="4" w:space="0" w:color="E3E4E5" w:themeColor="accent4" w:themeTint="99"/>
        <w:left w:val="single" w:sz="4" w:space="0" w:color="E3E4E5" w:themeColor="accent4" w:themeTint="99"/>
        <w:bottom w:val="single" w:sz="4" w:space="0" w:color="E3E4E5" w:themeColor="accent4" w:themeTint="99"/>
        <w:right w:val="single" w:sz="4" w:space="0" w:color="E3E4E5" w:themeColor="accent4" w:themeTint="99"/>
        <w:insideH w:val="single" w:sz="4" w:space="0" w:color="E3E4E5" w:themeColor="accent4" w:themeTint="99"/>
        <w:insideV w:val="single" w:sz="4" w:space="0" w:color="E3E4E5" w:themeColor="accent4" w:themeTint="99"/>
      </w:tblBorders>
    </w:tblPr>
    <w:tblStylePr w:type="firstRow">
      <w:rPr>
        <w:b/>
        <w:bCs/>
        <w:color w:val="000000" w:themeColor="background1"/>
      </w:rPr>
      <w:tblPr/>
      <w:tcPr>
        <w:tcBorders>
          <w:top w:val="single" w:sz="4" w:space="0" w:color="D1D3D4" w:themeColor="accent4"/>
          <w:left w:val="single" w:sz="4" w:space="0" w:color="D1D3D4" w:themeColor="accent4"/>
          <w:bottom w:val="single" w:sz="4" w:space="0" w:color="D1D3D4" w:themeColor="accent4"/>
          <w:right w:val="single" w:sz="4" w:space="0" w:color="D1D3D4" w:themeColor="accent4"/>
          <w:insideH w:val="nil"/>
          <w:insideV w:val="nil"/>
        </w:tcBorders>
        <w:shd w:val="clear" w:color="auto" w:fill="D1D3D4" w:themeFill="accent4"/>
      </w:tcPr>
    </w:tblStylePr>
    <w:tblStylePr w:type="lastRow">
      <w:rPr>
        <w:b/>
        <w:bCs/>
      </w:rPr>
      <w:tblPr/>
      <w:tcPr>
        <w:tcBorders>
          <w:top w:val="double" w:sz="4" w:space="0" w:color="D1D3D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4" w:themeFillTint="33"/>
      </w:tcPr>
    </w:tblStylePr>
    <w:tblStylePr w:type="band1Horz">
      <w:tblPr/>
      <w:tcPr>
        <w:shd w:val="clear" w:color="auto" w:fill="F5F6F6" w:themeFill="accent4" w:themeFillTint="33"/>
      </w:tcPr>
    </w:tblStylePr>
  </w:style>
  <w:style w:type="paragraph" w:customStyle="1" w:styleId="Pre-ContractBEP">
    <w:name w:val="Pre-Contract BEP"/>
    <w:basedOn w:val="Normln"/>
    <w:link w:val="Pre-ContractBEPChar"/>
    <w:qFormat/>
    <w:rsid w:val="00904BC5"/>
    <w:pPr>
      <w:spacing w:line="240" w:lineRule="auto"/>
    </w:pPr>
    <w:rPr>
      <w:i/>
      <w:iCs/>
      <w:color w:val="0070C0"/>
    </w:rPr>
  </w:style>
  <w:style w:type="character" w:customStyle="1" w:styleId="Pre-ContractBEPChar">
    <w:name w:val="Pre-Contract BEP Char"/>
    <w:basedOn w:val="Standardnpsmoodstavce"/>
    <w:link w:val="Pre-ContractBEP"/>
    <w:rsid w:val="00904BC5"/>
    <w:rPr>
      <w:rFonts w:ascii="Arial Narrow" w:hAnsi="Arial Narrow"/>
      <w:i/>
      <w:iCs/>
      <w:color w:val="0070C0"/>
      <w:sz w:val="18"/>
    </w:rPr>
  </w:style>
  <w:style w:type="character" w:customStyle="1" w:styleId="cf01">
    <w:name w:val="cf01"/>
    <w:basedOn w:val="Standardnpsmoodstavce"/>
    <w:rsid w:val="005E2407"/>
    <w:rPr>
      <w:rFonts w:ascii="Segoe UI" w:hAnsi="Segoe UI" w:cs="Segoe UI" w:hint="default"/>
      <w:sz w:val="18"/>
      <w:szCs w:val="18"/>
    </w:rPr>
  </w:style>
  <w:style w:type="character" w:styleId="Zmnka">
    <w:name w:val="Mention"/>
    <w:basedOn w:val="Standardnpsmoodstavce"/>
    <w:uiPriority w:val="99"/>
    <w:unhideWhenUsed/>
    <w:rsid w:val="00006952"/>
    <w:rPr>
      <w:color w:val="2B579A"/>
      <w:shd w:val="clear" w:color="auto" w:fill="E6E6E6"/>
    </w:rPr>
  </w:style>
  <w:style w:type="character" w:customStyle="1" w:styleId="normaltextrun">
    <w:name w:val="normaltextrun"/>
    <w:basedOn w:val="Standardnpsmoodstavce"/>
    <w:rsid w:val="00DB32E8"/>
  </w:style>
  <w:style w:type="character" w:customStyle="1" w:styleId="eop">
    <w:name w:val="eop"/>
    <w:basedOn w:val="Standardnpsmoodstavce"/>
    <w:rsid w:val="00DB32E8"/>
  </w:style>
  <w:style w:type="paragraph" w:customStyle="1" w:styleId="Tabulka">
    <w:name w:val="Tabulka"/>
    <w:basedOn w:val="Normln"/>
    <w:qFormat/>
    <w:rsid w:val="003B7199"/>
    <w:pPr>
      <w:spacing w:before="120" w:line="276" w:lineRule="auto"/>
      <w:jc w:val="left"/>
    </w:pPr>
    <w:rPr>
      <w:rFonts w:eastAsiaTheme="minorEastAsia" w:cs="Arial"/>
      <w:sz w:val="20"/>
      <w:szCs w:val="20"/>
      <w:lang w:eastAsia="sk-SK"/>
    </w:rPr>
  </w:style>
  <w:style w:type="paragraph" w:customStyle="1" w:styleId="Tabulkatun">
    <w:name w:val="Tabulka tučně"/>
    <w:basedOn w:val="Tabulka"/>
    <w:qFormat/>
    <w:rsid w:val="003B7199"/>
    <w:pPr>
      <w:spacing w:line="240" w:lineRule="auto"/>
      <w:jc w:val="center"/>
    </w:pPr>
    <w:rPr>
      <w:b/>
      <w:bCs/>
    </w:rPr>
  </w:style>
  <w:style w:type="paragraph" w:customStyle="1" w:styleId="lnek11">
    <w:name w:val="Článek 1.1"/>
    <w:basedOn w:val="Nadpis2"/>
    <w:qFormat/>
    <w:rsid w:val="00A960BF"/>
    <w:pPr>
      <w:shd w:val="clear" w:color="auto" w:fill="auto"/>
      <w:spacing w:before="120" w:after="0" w:line="276" w:lineRule="auto"/>
      <w:ind w:left="567" w:hanging="567"/>
      <w:jc w:val="left"/>
    </w:pPr>
    <w:rPr>
      <w:rFonts w:eastAsiaTheme="minorEastAsia" w:cs="Arial"/>
      <w:b w:val="0"/>
      <w:color w:val="D90000" w:themeColor="text1"/>
      <w:sz w:val="20"/>
      <w:szCs w:val="20"/>
      <w:lang w:eastAsia="sk-SK"/>
    </w:rPr>
  </w:style>
  <w:style w:type="character" w:customStyle="1" w:styleId="Kovodkaz">
    <w:name w:val="Křížový odkaz"/>
    <w:basedOn w:val="Zdraznn"/>
    <w:uiPriority w:val="1"/>
    <w:qFormat/>
    <w:rsid w:val="003F3BA8"/>
    <w:rPr>
      <w:i/>
      <w:iCs/>
      <w:u w:val="single"/>
    </w:rPr>
  </w:style>
  <w:style w:type="character" w:styleId="Zdraznn">
    <w:name w:val="Emphasis"/>
    <w:basedOn w:val="Standardnpsmoodstavce"/>
    <w:uiPriority w:val="20"/>
    <w:rsid w:val="003F3B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h.novakova@chomut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AS">
  <a:themeElements>
    <a:clrScheme name="CAS metodika">
      <a:dk1>
        <a:srgbClr val="D90000"/>
      </a:dk1>
      <a:lt1>
        <a:srgbClr val="000000"/>
      </a:lt1>
      <a:dk2>
        <a:srgbClr val="5E5E5E"/>
      </a:dk2>
      <a:lt2>
        <a:srgbClr val="21BDCB"/>
      </a:lt2>
      <a:accent1>
        <a:srgbClr val="FFFFFF"/>
      </a:accent1>
      <a:accent2>
        <a:srgbClr val="F17879"/>
      </a:accent2>
      <a:accent3>
        <a:srgbClr val="008892"/>
      </a:accent3>
      <a:accent4>
        <a:srgbClr val="D1D3D4"/>
      </a:accent4>
      <a:accent5>
        <a:srgbClr val="000000"/>
      </a:accent5>
      <a:accent6>
        <a:srgbClr val="FFFFFF"/>
      </a:accent6>
      <a:hlink>
        <a:srgbClr val="21BDCB"/>
      </a:hlink>
      <a:folHlink>
        <a:srgbClr val="F17879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a16206-0aa8-4632-85c1-2b2ad3488a1f" xsi:nil="true"/>
    <lcf76f155ced4ddcb4097134ff3c332f xmlns="912defd0-2d77-4fa7-9a1e-623fb263c9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3DACF31DA4EE45A169A34CB6B74707" ma:contentTypeVersion="14" ma:contentTypeDescription="Vytvoří nový dokument" ma:contentTypeScope="" ma:versionID="2e9b8ac37ea015de26c590376184cc54">
  <xsd:schema xmlns:xsd="http://www.w3.org/2001/XMLSchema" xmlns:xs="http://www.w3.org/2001/XMLSchema" xmlns:p="http://schemas.microsoft.com/office/2006/metadata/properties" xmlns:ns2="912defd0-2d77-4fa7-9a1e-623fb263c94e" xmlns:ns3="8aa16206-0aa8-4632-85c1-2b2ad3488a1f" targetNamespace="http://schemas.microsoft.com/office/2006/metadata/properties" ma:root="true" ma:fieldsID="91b41653f430319dc35b1f9f2d9b8b96" ns2:_="" ns3:_="">
    <xsd:import namespace="912defd0-2d77-4fa7-9a1e-623fb263c94e"/>
    <xsd:import namespace="8aa16206-0aa8-4632-85c1-2b2ad3488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defd0-2d77-4fa7-9a1e-623fb263c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38dc4d6-ff14-4a4f-9a73-4dc5003b8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16206-0aa8-4632-85c1-2b2ad3488a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f006ef-f160-4b98-be83-d3156ce7d0d4}" ma:internalName="TaxCatchAll" ma:showField="CatchAllData" ma:web="8aa16206-0aa8-4632-85c1-2b2ad3488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2C830E-35FB-974C-960E-033134EEB4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642519-20C8-4EAE-960C-07E7C03E8FCE}">
  <ds:schemaRefs>
    <ds:schemaRef ds:uri="http://schemas.microsoft.com/office/2006/metadata/properties"/>
    <ds:schemaRef ds:uri="http://schemas.microsoft.com/office/infopath/2007/PartnerControls"/>
    <ds:schemaRef ds:uri="7fd94bc3-ce42-4b12-99b1-2840780f212c"/>
    <ds:schemaRef ds:uri="a5d7ee5b-7a8c-4715-9b3c-e4394f465b2b"/>
  </ds:schemaRefs>
</ds:datastoreItem>
</file>

<file path=customXml/itemProps3.xml><?xml version="1.0" encoding="utf-8"?>
<ds:datastoreItem xmlns:ds="http://schemas.openxmlformats.org/officeDocument/2006/customXml" ds:itemID="{40404C92-BED1-46C8-87F9-FB886AF09408}"/>
</file>

<file path=customXml/itemProps4.xml><?xml version="1.0" encoding="utf-8"?>
<ds:datastoreItem xmlns:ds="http://schemas.openxmlformats.org/officeDocument/2006/customXml" ds:itemID="{1DDA2DC5-81F7-4336-B4F0-93BC0AD51C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11</Pages>
  <Words>4012</Words>
  <Characters>23673</Characters>
  <Application>Microsoft Office Word</Application>
  <DocSecurity>0</DocSecurity>
  <Lines>197</Lines>
  <Paragraphs>55</Paragraphs>
  <ScaleCrop>false</ScaleCrop>
  <Company>Microsoft</Company>
  <LinksUpToDate>false</LinksUpToDate>
  <CharactersWithSpaces>27630</CharactersWithSpaces>
  <SharedDoc>false</SharedDoc>
  <HLinks>
    <vt:vector size="234" baseType="variant">
      <vt:variant>
        <vt:i4>2818140</vt:i4>
      </vt:variant>
      <vt:variant>
        <vt:i4>219</vt:i4>
      </vt:variant>
      <vt:variant>
        <vt:i4>0</vt:i4>
      </vt:variant>
      <vt:variant>
        <vt:i4>5</vt:i4>
      </vt:variant>
      <vt:variant>
        <vt:lpwstr>mailto:h.novakova@chomutov.cz</vt:lpwstr>
      </vt:variant>
      <vt:variant>
        <vt:lpwstr/>
      </vt:variant>
      <vt:variant>
        <vt:i4>1376317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_Toc207013916</vt:lpwstr>
      </vt:variant>
      <vt:variant>
        <vt:i4>1376317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_Toc207013915</vt:lpwstr>
      </vt:variant>
      <vt:variant>
        <vt:i4>1376317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_Toc207013914</vt:lpwstr>
      </vt:variant>
      <vt:variant>
        <vt:i4>1376317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_Toc207013913</vt:lpwstr>
      </vt:variant>
      <vt:variant>
        <vt:i4>1376317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_Toc207013912</vt:lpwstr>
      </vt:variant>
      <vt:variant>
        <vt:i4>1376317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_Toc207013911</vt:lpwstr>
      </vt:variant>
      <vt:variant>
        <vt:i4>1376317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_Toc207013910</vt:lpwstr>
      </vt:variant>
      <vt:variant>
        <vt:i4>1310781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_Toc207013909</vt:lpwstr>
      </vt:variant>
      <vt:variant>
        <vt:i4>1310781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_Toc207013908</vt:lpwstr>
      </vt:variant>
      <vt:variant>
        <vt:i4>1310781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_Toc207013907</vt:lpwstr>
      </vt:variant>
      <vt:variant>
        <vt:i4>1310781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_Toc207013906</vt:lpwstr>
      </vt:variant>
      <vt:variant>
        <vt:i4>1310781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_Toc207013905</vt:lpwstr>
      </vt:variant>
      <vt:variant>
        <vt:i4>1310781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_Toc207013904</vt:lpwstr>
      </vt:variant>
      <vt:variant>
        <vt:i4>1310781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_Toc207013903</vt:lpwstr>
      </vt:variant>
      <vt:variant>
        <vt:i4>1310781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_Toc207013902</vt:lpwstr>
      </vt:variant>
      <vt:variant>
        <vt:i4>1310781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_Toc207013901</vt:lpwstr>
      </vt:variant>
      <vt:variant>
        <vt:i4>1310781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_Toc207013900</vt:lpwstr>
      </vt:variant>
      <vt:variant>
        <vt:i4>1900604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_Toc207013899</vt:lpwstr>
      </vt:variant>
      <vt:variant>
        <vt:i4>1900604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_Toc207013898</vt:lpwstr>
      </vt:variant>
      <vt:variant>
        <vt:i4>1900604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_Toc207013897</vt:lpwstr>
      </vt:variant>
      <vt:variant>
        <vt:i4>1900604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_Toc207013896</vt:lpwstr>
      </vt:variant>
      <vt:variant>
        <vt:i4>1900604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_Toc207013895</vt:lpwstr>
      </vt:variant>
      <vt:variant>
        <vt:i4>1900604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_Toc207013894</vt:lpwstr>
      </vt:variant>
      <vt:variant>
        <vt:i4>1900604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_Toc207013893</vt:lpwstr>
      </vt:variant>
      <vt:variant>
        <vt:i4>1900604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_Toc207013892</vt:lpwstr>
      </vt:variant>
      <vt:variant>
        <vt:i4>1900604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_Toc207013891</vt:lpwstr>
      </vt:variant>
      <vt:variant>
        <vt:i4>1900604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_Toc207013890</vt:lpwstr>
      </vt:variant>
      <vt:variant>
        <vt:i4>1835068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_Toc207013889</vt:lpwstr>
      </vt:variant>
      <vt:variant>
        <vt:i4>1835068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_Toc207013888</vt:lpwstr>
      </vt:variant>
      <vt:variant>
        <vt:i4>1835068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_Toc207013887</vt:lpwstr>
      </vt:variant>
      <vt:variant>
        <vt:i4>1835068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_Toc207013886</vt:lpwstr>
      </vt:variant>
      <vt:variant>
        <vt:i4>1835068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_Toc207013885</vt:lpwstr>
      </vt:variant>
      <vt:variant>
        <vt:i4>1835068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_Toc207013884</vt:lpwstr>
      </vt:variant>
      <vt:variant>
        <vt:i4>1835068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_Toc207013883</vt:lpwstr>
      </vt:variant>
      <vt:variant>
        <vt:i4>1835068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_Toc207013882</vt:lpwstr>
      </vt:variant>
      <vt:variant>
        <vt:i4>1835068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_Toc207013881</vt:lpwstr>
      </vt:variant>
      <vt:variant>
        <vt:i4>5898284</vt:i4>
      </vt:variant>
      <vt:variant>
        <vt:i4>3</vt:i4>
      </vt:variant>
      <vt:variant>
        <vt:i4>0</vt:i4>
      </vt:variant>
      <vt:variant>
        <vt:i4>5</vt:i4>
      </vt:variant>
      <vt:variant>
        <vt:lpwstr>mailto:m.benes@aedproject.cz</vt:lpwstr>
      </vt:variant>
      <vt:variant>
        <vt:lpwstr/>
      </vt:variant>
      <vt:variant>
        <vt:i4>5898284</vt:i4>
      </vt:variant>
      <vt:variant>
        <vt:i4>0</vt:i4>
      </vt:variant>
      <vt:variant>
        <vt:i4>0</vt:i4>
      </vt:variant>
      <vt:variant>
        <vt:i4>5</vt:i4>
      </vt:variant>
      <vt:variant>
        <vt:lpwstr>mailto:m.benes@aedproject.cz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Martínková</dc:creator>
  <cp:keywords/>
  <cp:lastModifiedBy>Zemková Veronika</cp:lastModifiedBy>
  <cp:revision>387</cp:revision>
  <cp:lastPrinted>2023-09-21T09:45:00Z</cp:lastPrinted>
  <dcterms:created xsi:type="dcterms:W3CDTF">2023-10-25T15:46:00Z</dcterms:created>
  <dcterms:modified xsi:type="dcterms:W3CDTF">2025-08-27T13:25:00Z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0x0101002F3DACF31DA4EE45A169A34CB6B74707</vt:lpwstr>
  </property>
  <property fmtid="{D5CDD505-2E9C-101B-9397-08002B2CF9AE}" pid="3" name="MediaServiceImageTags">
    <vt:lpwstr/>
  </property>
</Properties>
</file>