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48C5CBBF" w:rsidR="005D53F8" w:rsidRPr="00797891" w:rsidRDefault="0012725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797891">
              <w:rPr>
                <w:rFonts w:ascii="Arial" w:hAnsi="Arial"/>
                <w:sz w:val="18"/>
              </w:rPr>
              <w:t>OB</w:t>
            </w:r>
            <w:r w:rsidR="00DD4971">
              <w:rPr>
                <w:rFonts w:ascii="Arial" w:hAnsi="Arial"/>
                <w:sz w:val="18"/>
              </w:rPr>
              <w:t>3400000</w:t>
            </w:r>
            <w:r w:rsidR="009812A5">
              <w:rPr>
                <w:rFonts w:ascii="Arial" w:hAnsi="Arial"/>
                <w:sz w:val="18"/>
              </w:rPr>
              <w:t>456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4C8518E3" w:rsidR="00125198" w:rsidRDefault="00797891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Jakub Görner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552C9A91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221922754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1AE4FB1C" w:rsidR="00797891" w:rsidRPr="0074144B" w:rsidRDefault="009812A5" w:rsidP="0074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Hepnar Filip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79CFFFBD" w:rsidR="009812A5" w:rsidRPr="00D16E28" w:rsidRDefault="009812A5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Hornopočernická 245/23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62EEAF82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10004D3" w:rsidR="00C42EEF" w:rsidRDefault="009812A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197 00 Praha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66A12600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0E602E82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201610</w:t>
            </w:r>
            <w:r w:rsidR="009812A5">
              <w:rPr>
                <w:rFonts w:ascii="Arial" w:hAnsi="Arial"/>
                <w:sz w:val="18"/>
              </w:rPr>
              <w:t>377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04FC5848" w14:textId="77777777" w:rsidR="00CA012E" w:rsidRDefault="00CA012E" w:rsidP="00CA012E">
      <w:pPr>
        <w:rPr>
          <w:u w:val="single"/>
        </w:rPr>
      </w:pPr>
    </w:p>
    <w:p w14:paraId="750D3F7C" w14:textId="6E68D50D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V rámci realizace projektu CZ.03.2.63/0.0/0.0/15_017/0001687 „Systémový rozvoj a podpora nástrojů sociálně-právní ochrany dětí“ u Vás objednávám pronájem kancelářského nábytku s dopravou do krajských kanceláří.</w:t>
      </w:r>
    </w:p>
    <w:p w14:paraId="46C25666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Specifika kancelářského nábytku a adresy krajských kanceláří dle tabulky Excel, </w:t>
      </w:r>
    </w:p>
    <w:p w14:paraId="18496598" w14:textId="28795881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přiložené k objednávce.</w:t>
      </w:r>
    </w:p>
    <w:p w14:paraId="1F0163D1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2CB4146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Termín dodání: 27. 7. 2016</w:t>
      </w:r>
    </w:p>
    <w:p w14:paraId="5A93F817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Doba pronájmu: 12 měsíců</w:t>
      </w:r>
    </w:p>
    <w:p w14:paraId="135F17AE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9A16624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Cena celkem bez DPH: 71 200,00 Kč</w:t>
      </w:r>
    </w:p>
    <w:p w14:paraId="3FD86079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Cena celkem vč. DPH: 86 152,00 Kč</w:t>
      </w:r>
    </w:p>
    <w:p w14:paraId="421C1E04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63D1556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Tato objednávka je konečná, další položky mohou být objednány pouze prostřednictvím </w:t>
      </w:r>
    </w:p>
    <w:p w14:paraId="4BB854F2" w14:textId="50686892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její autorizované změny. </w:t>
      </w:r>
    </w:p>
    <w:p w14:paraId="1F22301A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Platba bude provedena převodem z BÚ. Zadavatel si vyhrazuje 30 denní splatnost faktur, </w:t>
      </w:r>
    </w:p>
    <w:p w14:paraId="74347678" w14:textId="7D9C0A1E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prosíme o vystavení měsíční souhrnné faktury. </w:t>
      </w:r>
    </w:p>
    <w:p w14:paraId="5B31E955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5742FEB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Na faktuře prosím uvádějte číslo objednávky, jméno referenta a číslo projektu CZ.03.2.63/0.0/0.0/15_017/0001687 (reg. Č. OPZ): Systémový rozvoj a podpora nástrojů </w:t>
      </w:r>
    </w:p>
    <w:p w14:paraId="23BEFA9B" w14:textId="355F2BDB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sociálně-právní ochrany dětí.</w:t>
      </w:r>
    </w:p>
    <w:p w14:paraId="51162FBB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0A0C8EC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Faktury bez těchto náležitostí nemohou být dány k proplacení a budou dodavateli zaslány zpět k opravě.</w:t>
      </w:r>
    </w:p>
    <w:p w14:paraId="24D137E6" w14:textId="77777777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Na základě zákona č. 340/2015 Sb. (zákon o registru smluv) Vás upozorňujeme, že tato objednávka </w:t>
      </w:r>
    </w:p>
    <w:p w14:paraId="0327FD5B" w14:textId="095A3A1D" w:rsidR="009812A5" w:rsidRDefault="009812A5" w:rsidP="009812A5">
      <w:pPr>
        <w:widowControl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bude uveřejněna k volnému nahlédnutí v Registru smluv Ministerstva vnitra.</w:t>
      </w:r>
    </w:p>
    <w:p w14:paraId="59B00755" w14:textId="77777777" w:rsidR="009812A5" w:rsidRDefault="009812A5" w:rsidP="009812A5">
      <w:pPr>
        <w:rPr>
          <w:rFonts w:ascii="TimesNewRoman" w:hAnsi="TimesNewRoman" w:cs="TimesNewRoman"/>
        </w:rPr>
      </w:pPr>
    </w:p>
    <w:p w14:paraId="04FC585E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5F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0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3" w14:textId="52451159" w:rsidR="009812A5" w:rsidRDefault="009812A5">
      <w:pPr>
        <w:widowControl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FC5864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5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6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7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8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p w14:paraId="04FC586B" w14:textId="77777777" w:rsidR="009E266E" w:rsidRDefault="009E266E" w:rsidP="009E266E">
      <w:pPr>
        <w:rPr>
          <w:rFonts w:ascii="Arial" w:hAnsi="Arial" w:cs="Arial"/>
          <w:sz w:val="24"/>
        </w:rPr>
      </w:pPr>
    </w:p>
    <w:p w14:paraId="04FC586C" w14:textId="77777777" w:rsidR="003253FE" w:rsidRPr="00B4773C" w:rsidRDefault="003253FE" w:rsidP="009E266E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27BE2" w14:textId="77777777" w:rsidR="006F0E1A" w:rsidRDefault="006F0E1A">
      <w:r>
        <w:separator/>
      </w:r>
    </w:p>
  </w:endnote>
  <w:endnote w:type="continuationSeparator" w:id="0">
    <w:p w14:paraId="73CDFE41" w14:textId="77777777" w:rsidR="006F0E1A" w:rsidRDefault="006F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4ED74D52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>Mgr.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>Radek Lintymer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 Jiří Milfort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4ED74D52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>Mgr.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>Radek Lintymer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 Jiří Milfort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řed.odboru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ved.odd.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82740" w14:textId="77777777" w:rsidR="006F0E1A" w:rsidRDefault="006F0E1A">
      <w:r>
        <w:separator/>
      </w:r>
    </w:p>
  </w:footnote>
  <w:footnote w:type="continuationSeparator" w:id="0">
    <w:p w14:paraId="4172EFEA" w14:textId="77777777" w:rsidR="006F0E1A" w:rsidRDefault="006F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16B15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0E1A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812A5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Kalášková Hana (MPSV)</cp:lastModifiedBy>
  <cp:revision>2</cp:revision>
  <cp:lastPrinted>2016-07-19T10:04:00Z</cp:lastPrinted>
  <dcterms:created xsi:type="dcterms:W3CDTF">2017-09-13T11:05:00Z</dcterms:created>
  <dcterms:modified xsi:type="dcterms:W3CDTF">2017-09-13T11:05:00Z</dcterms:modified>
</cp:coreProperties>
</file>