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60E" w:rsidRPr="00716255" w:rsidRDefault="009A3B10">
      <w:pPr>
        <w:pStyle w:val="Nzev"/>
        <w:rPr>
          <w:rFonts w:asciiTheme="majorHAnsi" w:hAnsiTheme="majorHAnsi"/>
        </w:rPr>
      </w:pPr>
      <w:r w:rsidRPr="00716255">
        <w:rPr>
          <w:rFonts w:asciiTheme="majorHAnsi" w:hAnsiTheme="majorHAnsi"/>
        </w:rPr>
        <w:t>Smlouva o dílo</w:t>
      </w:r>
    </w:p>
    <w:p w:rsidR="00A0760E" w:rsidRPr="00716255" w:rsidRDefault="00053E25">
      <w:pPr>
        <w:pStyle w:val="Podnadpis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ev. č. 2151</w:t>
      </w:r>
      <w:r w:rsidR="00D776C3">
        <w:rPr>
          <w:rFonts w:asciiTheme="majorHAnsi" w:hAnsiTheme="majorHAnsi"/>
          <w:sz w:val="24"/>
          <w:szCs w:val="24"/>
        </w:rPr>
        <w:t>/2025</w:t>
      </w:r>
    </w:p>
    <w:p w:rsidR="00A0760E" w:rsidRPr="00716255" w:rsidRDefault="009A3B10">
      <w:pPr>
        <w:pStyle w:val="Podnadpis"/>
        <w:rPr>
          <w:rFonts w:asciiTheme="majorHAnsi" w:hAnsiTheme="majorHAnsi"/>
        </w:rPr>
      </w:pPr>
      <w:r w:rsidRPr="00716255">
        <w:rPr>
          <w:rFonts w:asciiTheme="majorHAnsi" w:hAnsiTheme="majorHAnsi"/>
        </w:rPr>
        <w:t>uzavřená dále uvedeného dne, měsíce a roku,</w:t>
      </w:r>
      <w:r w:rsidRPr="00716255">
        <w:rPr>
          <w:rFonts w:asciiTheme="majorHAnsi" w:hAnsiTheme="majorHAnsi"/>
        </w:rPr>
        <w:br/>
        <w:t>dle § 2586 zákona č. 89/2012 Sb., v  platném znění, takto:</w:t>
      </w:r>
    </w:p>
    <w:p w:rsidR="00A0760E" w:rsidRPr="00716255" w:rsidRDefault="009A3B10">
      <w:pPr>
        <w:pStyle w:val="Nadpis1"/>
        <w:numPr>
          <w:ilvl w:val="0"/>
          <w:numId w:val="2"/>
        </w:numPr>
        <w:rPr>
          <w:rFonts w:asciiTheme="majorHAnsi" w:hAnsiTheme="majorHAnsi"/>
        </w:rPr>
      </w:pPr>
      <w:r w:rsidRPr="00716255">
        <w:rPr>
          <w:rFonts w:asciiTheme="majorHAnsi" w:hAnsiTheme="majorHAnsi"/>
        </w:rPr>
        <w:t>Účastníci</w:t>
      </w:r>
    </w:p>
    <w:p w:rsidR="00A0760E" w:rsidRPr="00716255" w:rsidRDefault="009A3B10" w:rsidP="004C210E">
      <w:pPr>
        <w:pStyle w:val="slovanseznam"/>
        <w:numPr>
          <w:ilvl w:val="1"/>
          <w:numId w:val="2"/>
        </w:numPr>
        <w:jc w:val="left"/>
        <w:rPr>
          <w:rFonts w:asciiTheme="majorHAnsi" w:hAnsiTheme="majorHAnsi"/>
        </w:rPr>
      </w:pPr>
      <w:r w:rsidRPr="00716255">
        <w:rPr>
          <w:rFonts w:asciiTheme="majorHAnsi" w:hAnsiTheme="majorHAnsi"/>
          <w:b/>
        </w:rPr>
        <w:t>Město Mělník</w:t>
      </w:r>
      <w:r w:rsidRPr="00716255">
        <w:rPr>
          <w:rFonts w:asciiTheme="majorHAnsi" w:hAnsiTheme="majorHAnsi"/>
        </w:rPr>
        <w:t xml:space="preserve">, se sídlem Městského úřadu náměstí Míru 1, 276 01 Mělník, </w:t>
      </w:r>
      <w:r w:rsidRPr="00716255">
        <w:rPr>
          <w:rFonts w:asciiTheme="majorHAnsi" w:hAnsiTheme="majorHAnsi"/>
        </w:rPr>
        <w:br/>
        <w:t xml:space="preserve">identifikační číslo </w:t>
      </w:r>
      <w:r w:rsidR="00130075" w:rsidRPr="00716255">
        <w:rPr>
          <w:rFonts w:asciiTheme="majorHAnsi" w:hAnsiTheme="majorHAnsi"/>
        </w:rPr>
        <w:t>00</w:t>
      </w:r>
      <w:r w:rsidRPr="00716255">
        <w:rPr>
          <w:rFonts w:asciiTheme="majorHAnsi" w:hAnsiTheme="majorHAnsi"/>
        </w:rPr>
        <w:t xml:space="preserve">237051, daňové </w:t>
      </w:r>
      <w:proofErr w:type="spellStart"/>
      <w:proofErr w:type="gramStart"/>
      <w:r w:rsidRPr="00716255">
        <w:rPr>
          <w:rFonts w:asciiTheme="majorHAnsi" w:hAnsiTheme="majorHAnsi"/>
        </w:rPr>
        <w:t>i.č</w:t>
      </w:r>
      <w:proofErr w:type="spellEnd"/>
      <w:r w:rsidRPr="00716255">
        <w:rPr>
          <w:rFonts w:asciiTheme="majorHAnsi" w:hAnsiTheme="majorHAnsi"/>
        </w:rPr>
        <w:t>.</w:t>
      </w:r>
      <w:proofErr w:type="gramEnd"/>
      <w:r w:rsidRPr="00716255">
        <w:rPr>
          <w:rFonts w:asciiTheme="majorHAnsi" w:hAnsiTheme="majorHAnsi"/>
        </w:rPr>
        <w:t xml:space="preserve"> CZ00237051,</w:t>
      </w:r>
      <w:r w:rsidRPr="00716255">
        <w:rPr>
          <w:rFonts w:asciiTheme="majorHAnsi" w:hAnsiTheme="majorHAnsi"/>
        </w:rPr>
        <w:br/>
        <w:t xml:space="preserve">zastoupené </w:t>
      </w:r>
      <w:r w:rsidR="0064402F">
        <w:rPr>
          <w:rFonts w:asciiTheme="majorHAnsi" w:hAnsiTheme="majorHAnsi"/>
        </w:rPr>
        <w:t xml:space="preserve">Ing. Tomášem Martincem, </w:t>
      </w:r>
      <w:r w:rsidR="00E07E78">
        <w:rPr>
          <w:rFonts w:asciiTheme="majorHAnsi" w:hAnsiTheme="majorHAnsi"/>
        </w:rPr>
        <w:t xml:space="preserve">Ph.D., </w:t>
      </w:r>
      <w:r w:rsidR="00716255" w:rsidRPr="00716255">
        <w:rPr>
          <w:rFonts w:asciiTheme="majorHAnsi" w:hAnsiTheme="majorHAnsi"/>
        </w:rPr>
        <w:t>starostou města Mělník</w:t>
      </w:r>
      <w:r w:rsidR="004C210E" w:rsidRPr="00716255">
        <w:rPr>
          <w:rFonts w:asciiTheme="majorHAnsi" w:hAnsiTheme="majorHAnsi"/>
        </w:rPr>
        <w:br/>
      </w:r>
      <w:r w:rsidRPr="00716255">
        <w:rPr>
          <w:rFonts w:asciiTheme="majorHAnsi" w:hAnsiTheme="majorHAnsi"/>
        </w:rPr>
        <w:t xml:space="preserve">dále jen „objednatel“, </w:t>
      </w:r>
    </w:p>
    <w:p w:rsidR="002E6D26" w:rsidRPr="00716255" w:rsidRDefault="002E6D26" w:rsidP="002E6D26">
      <w:pPr>
        <w:pStyle w:val="slovanseznam"/>
        <w:tabs>
          <w:tab w:val="clear" w:pos="709"/>
        </w:tabs>
        <w:ind w:left="709" w:firstLine="0"/>
        <w:jc w:val="left"/>
        <w:rPr>
          <w:rFonts w:asciiTheme="majorHAnsi" w:hAnsiTheme="majorHAnsi"/>
        </w:rPr>
      </w:pPr>
    </w:p>
    <w:p w:rsidR="00BA24CB" w:rsidRPr="00716255" w:rsidRDefault="00BA24CB" w:rsidP="00BA24CB">
      <w:pPr>
        <w:pStyle w:val="slovanseznam"/>
        <w:numPr>
          <w:ilvl w:val="1"/>
          <w:numId w:val="2"/>
        </w:numPr>
        <w:contextualSpacing/>
        <w:jc w:val="left"/>
        <w:rPr>
          <w:rFonts w:asciiTheme="majorHAnsi" w:hAnsiTheme="majorHAnsi"/>
          <w:sz w:val="18"/>
          <w:szCs w:val="18"/>
        </w:rPr>
      </w:pPr>
      <w:r w:rsidRPr="00716255">
        <w:rPr>
          <w:rFonts w:asciiTheme="majorHAnsi" w:hAnsiTheme="majorHAnsi"/>
          <w:b/>
        </w:rPr>
        <w:t>Julie Motyčka</w:t>
      </w:r>
      <w:r w:rsidR="009A3B10" w:rsidRPr="00716255">
        <w:rPr>
          <w:rFonts w:asciiTheme="majorHAnsi" w:hAnsiTheme="majorHAnsi"/>
          <w:b/>
        </w:rPr>
        <w:t xml:space="preserve">, </w:t>
      </w:r>
      <w:r w:rsidR="003004DB">
        <w:rPr>
          <w:rFonts w:asciiTheme="majorHAnsi" w:hAnsiTheme="majorHAnsi"/>
        </w:rPr>
        <w:t>xxx</w:t>
      </w:r>
      <w:bookmarkStart w:id="0" w:name="_GoBack"/>
      <w:bookmarkEnd w:id="0"/>
      <w:r w:rsidR="00BE5725" w:rsidRPr="00716255">
        <w:rPr>
          <w:rFonts w:asciiTheme="majorHAnsi" w:hAnsiTheme="majorHAnsi"/>
        </w:rPr>
        <w:t>, 391 65 Bechyně</w:t>
      </w:r>
      <w:r w:rsidR="009A3B10" w:rsidRPr="00716255">
        <w:rPr>
          <w:rFonts w:asciiTheme="majorHAnsi" w:hAnsiTheme="majorHAnsi"/>
        </w:rPr>
        <w:br/>
      </w:r>
      <w:proofErr w:type="spellStart"/>
      <w:r w:rsidR="003004DB">
        <w:rPr>
          <w:rFonts w:asciiTheme="majorHAnsi" w:hAnsiTheme="majorHAnsi"/>
        </w:rPr>
        <w:t>xxx</w:t>
      </w:r>
      <w:proofErr w:type="spellEnd"/>
      <w:r w:rsidRPr="00716255">
        <w:rPr>
          <w:rFonts w:asciiTheme="majorHAnsi" w:hAnsiTheme="majorHAnsi"/>
        </w:rPr>
        <w:t xml:space="preserve"> </w:t>
      </w:r>
    </w:p>
    <w:p w:rsidR="00A0760E" w:rsidRPr="00716255" w:rsidRDefault="009A3B10" w:rsidP="00095794">
      <w:pPr>
        <w:pStyle w:val="slovanseznam"/>
        <w:tabs>
          <w:tab w:val="clear" w:pos="709"/>
        </w:tabs>
        <w:ind w:left="709" w:firstLine="0"/>
        <w:contextualSpacing/>
        <w:jc w:val="left"/>
        <w:rPr>
          <w:rFonts w:asciiTheme="majorHAnsi" w:hAnsiTheme="majorHAnsi"/>
        </w:rPr>
      </w:pPr>
      <w:r w:rsidRPr="00716255">
        <w:rPr>
          <w:rFonts w:asciiTheme="majorHAnsi" w:hAnsiTheme="majorHAnsi"/>
          <w:sz w:val="18"/>
          <w:szCs w:val="18"/>
        </w:rPr>
        <w:t xml:space="preserve">číslo účtu </w:t>
      </w:r>
      <w:r w:rsidR="00BA24CB" w:rsidRPr="00716255">
        <w:rPr>
          <w:rFonts w:asciiTheme="majorHAnsi" w:hAnsiTheme="majorHAnsi"/>
        </w:rPr>
        <w:t>2300322940/2010</w:t>
      </w:r>
      <w:r w:rsidR="00005623" w:rsidRPr="00716255">
        <w:rPr>
          <w:rFonts w:asciiTheme="majorHAnsi" w:hAnsiTheme="majorHAnsi"/>
        </w:rPr>
        <w:br/>
      </w:r>
      <w:r w:rsidRPr="00716255">
        <w:rPr>
          <w:rFonts w:asciiTheme="majorHAnsi" w:hAnsiTheme="majorHAnsi"/>
        </w:rPr>
        <w:t>dále jen „zhotovite</w:t>
      </w:r>
      <w:r w:rsidR="00BA24CB" w:rsidRPr="00716255">
        <w:rPr>
          <w:rFonts w:asciiTheme="majorHAnsi" w:hAnsiTheme="majorHAnsi"/>
        </w:rPr>
        <w:t>l“</w:t>
      </w:r>
    </w:p>
    <w:p w:rsidR="00A0760E" w:rsidRPr="00716255" w:rsidRDefault="009A3B10">
      <w:pPr>
        <w:pStyle w:val="Nadpis1"/>
        <w:numPr>
          <w:ilvl w:val="0"/>
          <w:numId w:val="2"/>
        </w:numPr>
        <w:rPr>
          <w:rFonts w:asciiTheme="majorHAnsi" w:hAnsiTheme="majorHAnsi"/>
        </w:rPr>
      </w:pPr>
      <w:bookmarkStart w:id="1" w:name="_Ref373780311"/>
      <w:bookmarkEnd w:id="1"/>
      <w:r w:rsidRPr="00716255">
        <w:rPr>
          <w:rFonts w:asciiTheme="majorHAnsi" w:hAnsiTheme="majorHAnsi"/>
        </w:rPr>
        <w:t>Předmět smlouvy</w:t>
      </w:r>
    </w:p>
    <w:p w:rsidR="00A969B7" w:rsidRPr="00716255" w:rsidRDefault="009A3B10" w:rsidP="00257727">
      <w:pPr>
        <w:pStyle w:val="Odstavecseseznamem"/>
        <w:numPr>
          <w:ilvl w:val="1"/>
          <w:numId w:val="2"/>
        </w:numPr>
        <w:jc w:val="both"/>
        <w:rPr>
          <w:rFonts w:asciiTheme="majorHAnsi" w:hAnsiTheme="majorHAnsi"/>
          <w:b/>
        </w:rPr>
      </w:pPr>
      <w:bookmarkStart w:id="2" w:name="_Ref508283159"/>
      <w:r w:rsidRPr="00716255">
        <w:rPr>
          <w:rFonts w:asciiTheme="majorHAnsi" w:hAnsiTheme="majorHAnsi"/>
        </w:rPr>
        <w:t>Zhotovitel se zavazuje provést na svůj náklad a nebezpečí pro objednatele dílo</w:t>
      </w:r>
      <w:bookmarkEnd w:id="2"/>
      <w:r w:rsidR="00005623" w:rsidRPr="00716255">
        <w:rPr>
          <w:rFonts w:asciiTheme="majorHAnsi" w:hAnsiTheme="majorHAnsi"/>
        </w:rPr>
        <w:t xml:space="preserve">, které spočívá ve </w:t>
      </w:r>
      <w:r w:rsidR="00A969B7" w:rsidRPr="00716255">
        <w:rPr>
          <w:rFonts w:asciiTheme="majorHAnsi" w:hAnsiTheme="majorHAnsi"/>
          <w:b/>
        </w:rPr>
        <w:t xml:space="preserve">zpracování </w:t>
      </w:r>
      <w:r w:rsidR="00BA24CB" w:rsidRPr="00716255">
        <w:rPr>
          <w:rFonts w:asciiTheme="majorHAnsi" w:hAnsiTheme="majorHAnsi"/>
          <w:b/>
        </w:rPr>
        <w:t xml:space="preserve">dokumentu „Program regenerace městské památkové zóny města Mělníka“ </w:t>
      </w:r>
      <w:r w:rsidR="00005623" w:rsidRPr="00716255">
        <w:rPr>
          <w:rFonts w:asciiTheme="majorHAnsi" w:hAnsiTheme="majorHAnsi"/>
          <w:b/>
        </w:rPr>
        <w:t>(dále jen „dílo“)</w:t>
      </w:r>
      <w:r w:rsidR="00A969B7" w:rsidRPr="00716255">
        <w:rPr>
          <w:rFonts w:asciiTheme="majorHAnsi" w:hAnsiTheme="majorHAnsi"/>
        </w:rPr>
        <w:t xml:space="preserve"> a objednatel se zavazuje dílo převzít a zaplatit níže sjednanou cenu díla.</w:t>
      </w:r>
    </w:p>
    <w:p w:rsidR="00BA24CB" w:rsidRPr="00716255" w:rsidRDefault="00BA24CB" w:rsidP="00BA24CB">
      <w:pPr>
        <w:pStyle w:val="Odstavecseseznamem"/>
        <w:ind w:left="709"/>
        <w:jc w:val="both"/>
        <w:rPr>
          <w:rFonts w:asciiTheme="majorHAnsi" w:hAnsiTheme="majorHAnsi"/>
          <w:b/>
        </w:rPr>
      </w:pPr>
    </w:p>
    <w:p w:rsidR="00785DC5" w:rsidRPr="00716255" w:rsidRDefault="00785DC5" w:rsidP="00BA24CB">
      <w:pPr>
        <w:pStyle w:val="Odstavecseseznamem"/>
        <w:ind w:left="709"/>
        <w:jc w:val="both"/>
        <w:rPr>
          <w:rFonts w:asciiTheme="majorHAnsi" w:hAnsiTheme="majorHAnsi"/>
        </w:rPr>
      </w:pPr>
      <w:r w:rsidRPr="00716255">
        <w:rPr>
          <w:rFonts w:asciiTheme="majorHAnsi" w:hAnsiTheme="majorHAnsi"/>
        </w:rPr>
        <w:t>Dílo bude zahrnovat následující části:</w:t>
      </w:r>
    </w:p>
    <w:p w:rsidR="00785DC5" w:rsidRPr="00716255" w:rsidRDefault="00785DC5" w:rsidP="00785DC5">
      <w:pPr>
        <w:pStyle w:val="Odstavecseseznamem"/>
        <w:numPr>
          <w:ilvl w:val="0"/>
          <w:numId w:val="5"/>
        </w:numPr>
        <w:jc w:val="both"/>
        <w:rPr>
          <w:rFonts w:asciiTheme="majorHAnsi" w:hAnsiTheme="majorHAnsi"/>
        </w:rPr>
      </w:pPr>
      <w:r w:rsidRPr="00716255">
        <w:rPr>
          <w:rFonts w:asciiTheme="majorHAnsi" w:hAnsiTheme="majorHAnsi"/>
        </w:rPr>
        <w:t>historický půdorys a jemu odpovídající prostorová a hmotová skladba chráněné plochy</w:t>
      </w:r>
    </w:p>
    <w:p w:rsidR="00785DC5" w:rsidRPr="00716255" w:rsidRDefault="00785DC5" w:rsidP="00785DC5">
      <w:pPr>
        <w:pStyle w:val="Odstavecseseznamem"/>
        <w:numPr>
          <w:ilvl w:val="0"/>
          <w:numId w:val="5"/>
        </w:numPr>
        <w:jc w:val="both"/>
        <w:rPr>
          <w:rFonts w:asciiTheme="majorHAnsi" w:hAnsiTheme="majorHAnsi"/>
        </w:rPr>
      </w:pPr>
      <w:r w:rsidRPr="00716255">
        <w:rPr>
          <w:rFonts w:asciiTheme="majorHAnsi" w:hAnsiTheme="majorHAnsi"/>
        </w:rPr>
        <w:t>hlavní městské dominanty v dálkových i blízkých pohledech</w:t>
      </w:r>
      <w:r w:rsidR="00BE5725" w:rsidRPr="00716255">
        <w:rPr>
          <w:rFonts w:asciiTheme="majorHAnsi" w:hAnsiTheme="majorHAnsi"/>
        </w:rPr>
        <w:t xml:space="preserve"> s konkrétními zásady v průběhu posledních rekonstrukcí či fází restaurování</w:t>
      </w:r>
    </w:p>
    <w:p w:rsidR="00785DC5" w:rsidRPr="00716255" w:rsidRDefault="00785DC5" w:rsidP="00785DC5">
      <w:pPr>
        <w:pStyle w:val="Odstavecseseznamem"/>
        <w:numPr>
          <w:ilvl w:val="0"/>
          <w:numId w:val="5"/>
        </w:numPr>
        <w:jc w:val="both"/>
        <w:rPr>
          <w:rFonts w:asciiTheme="majorHAnsi" w:hAnsiTheme="majorHAnsi"/>
        </w:rPr>
      </w:pPr>
      <w:r w:rsidRPr="00716255">
        <w:rPr>
          <w:rFonts w:asciiTheme="majorHAnsi" w:hAnsiTheme="majorHAnsi"/>
        </w:rPr>
        <w:t>nemovité kulturní památky</w:t>
      </w:r>
    </w:p>
    <w:p w:rsidR="00785DC5" w:rsidRPr="00716255" w:rsidRDefault="00785DC5" w:rsidP="00785DC5">
      <w:pPr>
        <w:pStyle w:val="Odstavecseseznamem"/>
        <w:numPr>
          <w:ilvl w:val="0"/>
          <w:numId w:val="5"/>
        </w:numPr>
        <w:jc w:val="both"/>
        <w:rPr>
          <w:rFonts w:asciiTheme="majorHAnsi" w:hAnsiTheme="majorHAnsi"/>
        </w:rPr>
      </w:pPr>
      <w:r w:rsidRPr="00716255">
        <w:rPr>
          <w:rFonts w:asciiTheme="majorHAnsi" w:hAnsiTheme="majorHAnsi"/>
        </w:rPr>
        <w:t>objekty navrhované k památkové ochraně, objekty památkového zájmu</w:t>
      </w:r>
    </w:p>
    <w:p w:rsidR="00785DC5" w:rsidRPr="00716255" w:rsidRDefault="00785DC5" w:rsidP="00785DC5">
      <w:pPr>
        <w:pStyle w:val="Odstavecseseznamem"/>
        <w:numPr>
          <w:ilvl w:val="0"/>
          <w:numId w:val="5"/>
        </w:numPr>
        <w:jc w:val="both"/>
        <w:rPr>
          <w:rFonts w:asciiTheme="majorHAnsi" w:hAnsiTheme="majorHAnsi"/>
        </w:rPr>
      </w:pPr>
      <w:r w:rsidRPr="00716255">
        <w:rPr>
          <w:rFonts w:asciiTheme="majorHAnsi" w:hAnsiTheme="majorHAnsi"/>
        </w:rPr>
        <w:t>stav nejvýznamnějších památkových objektů (</w:t>
      </w:r>
      <w:r w:rsidR="00BE5725" w:rsidRPr="00716255">
        <w:rPr>
          <w:rFonts w:asciiTheme="majorHAnsi" w:hAnsiTheme="majorHAnsi"/>
        </w:rPr>
        <w:t>2025/26</w:t>
      </w:r>
      <w:r w:rsidRPr="00716255">
        <w:rPr>
          <w:rFonts w:asciiTheme="majorHAnsi" w:hAnsiTheme="majorHAnsi"/>
        </w:rPr>
        <w:t>)</w:t>
      </w:r>
    </w:p>
    <w:p w:rsidR="00785DC5" w:rsidRPr="00716255" w:rsidRDefault="00785DC5" w:rsidP="00785DC5">
      <w:pPr>
        <w:pStyle w:val="Odstavecseseznamem"/>
        <w:numPr>
          <w:ilvl w:val="0"/>
          <w:numId w:val="5"/>
        </w:numPr>
        <w:jc w:val="both"/>
        <w:rPr>
          <w:rFonts w:asciiTheme="majorHAnsi" w:hAnsiTheme="majorHAnsi"/>
        </w:rPr>
      </w:pPr>
      <w:r w:rsidRPr="00716255">
        <w:rPr>
          <w:rFonts w:asciiTheme="majorHAnsi" w:hAnsiTheme="majorHAnsi"/>
        </w:rPr>
        <w:t xml:space="preserve">zhodnocení akcí realizovaných do </w:t>
      </w:r>
      <w:r w:rsidR="00BE5725" w:rsidRPr="00716255">
        <w:rPr>
          <w:rFonts w:asciiTheme="majorHAnsi" w:hAnsiTheme="majorHAnsi"/>
        </w:rPr>
        <w:t>r. 2025</w:t>
      </w:r>
    </w:p>
    <w:p w:rsidR="00785DC5" w:rsidRPr="00716255" w:rsidRDefault="00785DC5" w:rsidP="00785DC5">
      <w:pPr>
        <w:pStyle w:val="Odstavecseseznamem"/>
        <w:numPr>
          <w:ilvl w:val="0"/>
          <w:numId w:val="5"/>
        </w:numPr>
        <w:jc w:val="both"/>
        <w:rPr>
          <w:rFonts w:asciiTheme="majorHAnsi" w:hAnsiTheme="majorHAnsi"/>
        </w:rPr>
      </w:pPr>
      <w:r w:rsidRPr="00716255">
        <w:rPr>
          <w:rFonts w:asciiTheme="majorHAnsi" w:hAnsiTheme="majorHAnsi"/>
        </w:rPr>
        <w:t>dokumentace uměleckohistorických</w:t>
      </w:r>
      <w:r w:rsidR="00D474EF" w:rsidRPr="00716255">
        <w:rPr>
          <w:rFonts w:asciiTheme="majorHAnsi" w:hAnsiTheme="majorHAnsi"/>
        </w:rPr>
        <w:t xml:space="preserve"> a architektonických prvků a de</w:t>
      </w:r>
      <w:r w:rsidRPr="00716255">
        <w:rPr>
          <w:rFonts w:asciiTheme="majorHAnsi" w:hAnsiTheme="majorHAnsi"/>
        </w:rPr>
        <w:t>tailů (brány, dveře, okna apod.)</w:t>
      </w:r>
      <w:r w:rsidR="00BE5725" w:rsidRPr="00716255">
        <w:rPr>
          <w:rFonts w:asciiTheme="majorHAnsi" w:hAnsiTheme="majorHAnsi"/>
        </w:rPr>
        <w:t xml:space="preserve"> a jejich revize od poslední verze Programu</w:t>
      </w:r>
    </w:p>
    <w:p w:rsidR="00A0760E" w:rsidRPr="00716255" w:rsidRDefault="009A3B10" w:rsidP="00E30697">
      <w:pPr>
        <w:pStyle w:val="slovanseznam"/>
        <w:numPr>
          <w:ilvl w:val="1"/>
          <w:numId w:val="2"/>
        </w:numPr>
        <w:rPr>
          <w:rFonts w:asciiTheme="majorHAnsi" w:hAnsiTheme="majorHAnsi"/>
        </w:rPr>
      </w:pPr>
      <w:r w:rsidRPr="00716255">
        <w:rPr>
          <w:rFonts w:asciiTheme="majorHAnsi" w:hAnsiTheme="majorHAnsi"/>
        </w:rPr>
        <w:t>Zhotovitel potvrzuje, že se v plném rozsahu seznámil s rozsahem a povahou díla, že jsou mu známy veškeré technické, kvalitativní a jiné podmínky nezbytné k realizaci díla, že disponuje takovými kapacitami a odbornými znalostmi, které jsou k provedení díla nezbytné. Zhotovitel dále potvrzuje, že je držitelem všech oprávnění a autorizací potřebných pro realizaci díla v souladu s obecně závaznými zákonnými i podzákonnými předpisy.</w:t>
      </w:r>
    </w:p>
    <w:p w:rsidR="00A0760E" w:rsidRPr="00716255" w:rsidRDefault="009A3B10">
      <w:pPr>
        <w:pStyle w:val="slovanseznam"/>
        <w:numPr>
          <w:ilvl w:val="1"/>
          <w:numId w:val="2"/>
        </w:numPr>
        <w:rPr>
          <w:rFonts w:asciiTheme="majorHAnsi" w:hAnsiTheme="majorHAnsi"/>
        </w:rPr>
      </w:pPr>
      <w:r w:rsidRPr="00716255">
        <w:rPr>
          <w:rFonts w:asciiTheme="majorHAnsi" w:hAnsiTheme="majorHAnsi"/>
        </w:rPr>
        <w:t>Objednatel se zavazuje vytvořit zhotoviteli veškeré podmínky pro zdárnou tvorbu díla</w:t>
      </w:r>
      <w:r w:rsidR="00C93B71" w:rsidRPr="00716255">
        <w:rPr>
          <w:rFonts w:asciiTheme="majorHAnsi" w:hAnsiTheme="majorHAnsi"/>
        </w:rPr>
        <w:t>.</w:t>
      </w:r>
    </w:p>
    <w:p w:rsidR="00A0760E" w:rsidRPr="00716255" w:rsidRDefault="009A3B10">
      <w:pPr>
        <w:pStyle w:val="Nadpis1"/>
        <w:numPr>
          <w:ilvl w:val="0"/>
          <w:numId w:val="2"/>
        </w:numPr>
        <w:rPr>
          <w:rFonts w:asciiTheme="majorHAnsi" w:hAnsiTheme="majorHAnsi"/>
        </w:rPr>
      </w:pPr>
      <w:r w:rsidRPr="00716255">
        <w:rPr>
          <w:rFonts w:asciiTheme="majorHAnsi" w:hAnsiTheme="majorHAnsi"/>
        </w:rPr>
        <w:t>Čas a způsob plnění</w:t>
      </w:r>
    </w:p>
    <w:p w:rsidR="00A0760E" w:rsidRPr="00716255" w:rsidRDefault="009A3B10">
      <w:pPr>
        <w:pStyle w:val="slovanseznam"/>
        <w:numPr>
          <w:ilvl w:val="1"/>
          <w:numId w:val="2"/>
        </w:numPr>
        <w:rPr>
          <w:rFonts w:asciiTheme="majorHAnsi" w:hAnsiTheme="majorHAnsi"/>
        </w:rPr>
      </w:pPr>
      <w:bookmarkStart w:id="3" w:name="_Ref376362159"/>
      <w:bookmarkEnd w:id="3"/>
      <w:r w:rsidRPr="00716255">
        <w:rPr>
          <w:rFonts w:asciiTheme="majorHAnsi" w:hAnsiTheme="majorHAnsi"/>
        </w:rPr>
        <w:t xml:space="preserve">Dílo bude provedeno </w:t>
      </w:r>
      <w:r w:rsidR="00BA24CB" w:rsidRPr="00716255">
        <w:rPr>
          <w:rFonts w:asciiTheme="majorHAnsi" w:hAnsiTheme="majorHAnsi"/>
        </w:rPr>
        <w:t>ve dvou fázích:</w:t>
      </w:r>
    </w:p>
    <w:p w:rsidR="00BA24CB" w:rsidRPr="00716255" w:rsidRDefault="00785DC5" w:rsidP="00785DC5">
      <w:pPr>
        <w:pStyle w:val="Odstavecseseznamem"/>
        <w:numPr>
          <w:ilvl w:val="2"/>
          <w:numId w:val="2"/>
        </w:numPr>
        <w:jc w:val="both"/>
        <w:rPr>
          <w:rFonts w:asciiTheme="majorHAnsi" w:hAnsiTheme="majorHAnsi"/>
        </w:rPr>
      </w:pPr>
      <w:r w:rsidRPr="00716255">
        <w:rPr>
          <w:rFonts w:asciiTheme="majorHAnsi" w:hAnsiTheme="majorHAnsi"/>
        </w:rPr>
        <w:t>F</w:t>
      </w:r>
      <w:r w:rsidR="00BA24CB" w:rsidRPr="00716255">
        <w:rPr>
          <w:rFonts w:asciiTheme="majorHAnsi" w:hAnsiTheme="majorHAnsi"/>
        </w:rPr>
        <w:t>áze</w:t>
      </w:r>
      <w:r w:rsidRPr="00716255">
        <w:rPr>
          <w:rFonts w:asciiTheme="majorHAnsi" w:hAnsiTheme="majorHAnsi"/>
        </w:rPr>
        <w:t xml:space="preserve"> I – Příprava podkladů, konzultace s oddělením památkové péče </w:t>
      </w:r>
      <w:proofErr w:type="spellStart"/>
      <w:r w:rsidRPr="00716255">
        <w:rPr>
          <w:rFonts w:asciiTheme="majorHAnsi" w:hAnsiTheme="majorHAnsi"/>
        </w:rPr>
        <w:t>MéÚ</w:t>
      </w:r>
      <w:proofErr w:type="spellEnd"/>
      <w:r w:rsidRPr="00716255">
        <w:rPr>
          <w:rFonts w:asciiTheme="majorHAnsi" w:hAnsiTheme="majorHAnsi"/>
        </w:rPr>
        <w:t xml:space="preserve"> Mělník, monitoring a terénní průzkum, fotodokumentace </w:t>
      </w:r>
      <w:r w:rsidR="00496949" w:rsidRPr="00716255">
        <w:rPr>
          <w:rFonts w:asciiTheme="majorHAnsi" w:hAnsiTheme="majorHAnsi"/>
        </w:rPr>
        <w:t>(</w:t>
      </w:r>
      <w:proofErr w:type="gramStart"/>
      <w:r w:rsidR="00496949" w:rsidRPr="00716255">
        <w:rPr>
          <w:rFonts w:asciiTheme="majorHAnsi" w:hAnsiTheme="majorHAnsi"/>
        </w:rPr>
        <w:t>říjen</w:t>
      </w:r>
      <w:proofErr w:type="gramEnd"/>
      <w:r w:rsidR="00496949" w:rsidRPr="00716255">
        <w:rPr>
          <w:rFonts w:asciiTheme="majorHAnsi" w:hAnsiTheme="majorHAnsi"/>
        </w:rPr>
        <w:t>–</w:t>
      </w:r>
      <w:proofErr w:type="gramStart"/>
      <w:r w:rsidR="00496949" w:rsidRPr="00716255">
        <w:rPr>
          <w:rFonts w:asciiTheme="majorHAnsi" w:hAnsiTheme="majorHAnsi"/>
        </w:rPr>
        <w:t>prosinec</w:t>
      </w:r>
      <w:proofErr w:type="gramEnd"/>
      <w:r w:rsidR="00496949" w:rsidRPr="00716255">
        <w:rPr>
          <w:rFonts w:asciiTheme="majorHAnsi" w:hAnsiTheme="majorHAnsi"/>
        </w:rPr>
        <w:t xml:space="preserve"> 2025</w:t>
      </w:r>
      <w:r w:rsidRPr="00716255">
        <w:rPr>
          <w:rFonts w:asciiTheme="majorHAnsi" w:hAnsiTheme="majorHAnsi"/>
        </w:rPr>
        <w:t>)</w:t>
      </w:r>
    </w:p>
    <w:p w:rsidR="00785DC5" w:rsidRPr="00716255" w:rsidRDefault="00785DC5" w:rsidP="00785DC5">
      <w:pPr>
        <w:pStyle w:val="Odstavecseseznamem"/>
        <w:numPr>
          <w:ilvl w:val="2"/>
          <w:numId w:val="2"/>
        </w:numPr>
        <w:jc w:val="both"/>
        <w:rPr>
          <w:rFonts w:asciiTheme="majorHAnsi" w:hAnsiTheme="majorHAnsi"/>
        </w:rPr>
      </w:pPr>
      <w:r w:rsidRPr="00716255">
        <w:rPr>
          <w:rFonts w:asciiTheme="majorHAnsi" w:hAnsiTheme="majorHAnsi"/>
        </w:rPr>
        <w:lastRenderedPageBreak/>
        <w:t>Fáze II – Fotodokumentace archivní průzkum, literární rešerše, monitoring, zpracování celého dokumentu, konzultace s příslušnými odbory města Mělníka (</w:t>
      </w:r>
      <w:proofErr w:type="gramStart"/>
      <w:r w:rsidRPr="00716255">
        <w:rPr>
          <w:rFonts w:asciiTheme="majorHAnsi" w:hAnsiTheme="majorHAnsi"/>
        </w:rPr>
        <w:t>leden</w:t>
      </w:r>
      <w:proofErr w:type="gramEnd"/>
      <w:r w:rsidRPr="00716255">
        <w:rPr>
          <w:rFonts w:asciiTheme="majorHAnsi" w:hAnsiTheme="majorHAnsi"/>
        </w:rPr>
        <w:t>–</w:t>
      </w:r>
      <w:proofErr w:type="gramStart"/>
      <w:r w:rsidR="00496949" w:rsidRPr="00716255">
        <w:rPr>
          <w:rFonts w:asciiTheme="majorHAnsi" w:hAnsiTheme="majorHAnsi"/>
        </w:rPr>
        <w:t>září</w:t>
      </w:r>
      <w:proofErr w:type="gramEnd"/>
      <w:r w:rsidR="00496949" w:rsidRPr="00716255">
        <w:rPr>
          <w:rFonts w:asciiTheme="majorHAnsi" w:hAnsiTheme="majorHAnsi"/>
        </w:rPr>
        <w:t xml:space="preserve"> 2026</w:t>
      </w:r>
      <w:r w:rsidRPr="00716255">
        <w:rPr>
          <w:rFonts w:asciiTheme="majorHAnsi" w:hAnsiTheme="majorHAnsi"/>
        </w:rPr>
        <w:t>)</w:t>
      </w:r>
    </w:p>
    <w:p w:rsidR="00BA24CB" w:rsidRPr="00716255" w:rsidRDefault="00BA24CB" w:rsidP="00BA24CB">
      <w:pPr>
        <w:pStyle w:val="slovanseznam"/>
        <w:tabs>
          <w:tab w:val="clear" w:pos="709"/>
        </w:tabs>
        <w:ind w:left="709" w:firstLine="0"/>
        <w:rPr>
          <w:rFonts w:asciiTheme="majorHAnsi" w:hAnsiTheme="majorHAnsi"/>
        </w:rPr>
      </w:pPr>
    </w:p>
    <w:p w:rsidR="00785DC5" w:rsidRPr="00716255" w:rsidRDefault="00785DC5" w:rsidP="00785DC5">
      <w:pPr>
        <w:pStyle w:val="slovanseznam2"/>
        <w:numPr>
          <w:ilvl w:val="1"/>
          <w:numId w:val="2"/>
        </w:numPr>
        <w:rPr>
          <w:rFonts w:asciiTheme="majorHAnsi" w:hAnsiTheme="majorHAnsi"/>
        </w:rPr>
      </w:pPr>
      <w:r w:rsidRPr="00716255">
        <w:rPr>
          <w:rFonts w:asciiTheme="majorHAnsi" w:hAnsiTheme="majorHAnsi"/>
        </w:rPr>
        <w:t>Z</w:t>
      </w:r>
      <w:r w:rsidR="009A3B10" w:rsidRPr="00716255">
        <w:rPr>
          <w:rFonts w:asciiTheme="majorHAnsi" w:hAnsiTheme="majorHAnsi"/>
        </w:rPr>
        <w:t>ahájení díla: bezpros</w:t>
      </w:r>
      <w:r w:rsidRPr="00716255">
        <w:rPr>
          <w:rFonts w:asciiTheme="majorHAnsi" w:hAnsiTheme="majorHAnsi"/>
        </w:rPr>
        <w:t>tředně po uzavření této smlouvy.</w:t>
      </w:r>
    </w:p>
    <w:p w:rsidR="00785DC5" w:rsidRPr="00716255" w:rsidRDefault="00785DC5" w:rsidP="00785DC5">
      <w:pPr>
        <w:pStyle w:val="slovanseznam2"/>
        <w:numPr>
          <w:ilvl w:val="1"/>
          <w:numId w:val="2"/>
        </w:numPr>
        <w:rPr>
          <w:rFonts w:asciiTheme="majorHAnsi" w:hAnsiTheme="majorHAnsi"/>
        </w:rPr>
      </w:pPr>
      <w:r w:rsidRPr="00716255">
        <w:rPr>
          <w:rFonts w:asciiTheme="majorHAnsi" w:hAnsiTheme="majorHAnsi"/>
        </w:rPr>
        <w:t>D</w:t>
      </w:r>
      <w:r w:rsidR="009A3B10" w:rsidRPr="00716255">
        <w:rPr>
          <w:rFonts w:asciiTheme="majorHAnsi" w:hAnsiTheme="majorHAnsi"/>
        </w:rPr>
        <w:t xml:space="preserve">okončení a předání díla: do </w:t>
      </w:r>
      <w:r w:rsidRPr="00716255">
        <w:rPr>
          <w:rFonts w:asciiTheme="majorHAnsi" w:hAnsiTheme="majorHAnsi"/>
        </w:rPr>
        <w:t>31. 8</w:t>
      </w:r>
      <w:r w:rsidR="00A969B7" w:rsidRPr="00716255">
        <w:rPr>
          <w:rFonts w:asciiTheme="majorHAnsi" w:hAnsiTheme="majorHAnsi"/>
        </w:rPr>
        <w:t>. 202</w:t>
      </w:r>
      <w:r w:rsidR="00496949" w:rsidRPr="00716255">
        <w:rPr>
          <w:rFonts w:asciiTheme="majorHAnsi" w:hAnsiTheme="majorHAnsi"/>
        </w:rPr>
        <w:t>6</w:t>
      </w:r>
      <w:r w:rsidR="00B63AE3">
        <w:rPr>
          <w:rFonts w:asciiTheme="majorHAnsi" w:hAnsiTheme="majorHAnsi"/>
        </w:rPr>
        <w:t>.</w:t>
      </w:r>
      <w:r w:rsidR="00A969B7" w:rsidRPr="00716255">
        <w:rPr>
          <w:rFonts w:asciiTheme="majorHAnsi" w:hAnsiTheme="majorHAnsi"/>
        </w:rPr>
        <w:t xml:space="preserve"> </w:t>
      </w:r>
    </w:p>
    <w:p w:rsidR="00A0760E" w:rsidRPr="00716255" w:rsidRDefault="009A3B10">
      <w:pPr>
        <w:pStyle w:val="slovanseznam"/>
        <w:numPr>
          <w:ilvl w:val="1"/>
          <w:numId w:val="2"/>
        </w:numPr>
        <w:rPr>
          <w:rFonts w:asciiTheme="majorHAnsi" w:hAnsiTheme="majorHAnsi"/>
        </w:rPr>
      </w:pPr>
      <w:bookmarkStart w:id="4" w:name="_Ref439417074"/>
      <w:bookmarkEnd w:id="4"/>
      <w:r w:rsidRPr="00716255">
        <w:rPr>
          <w:rFonts w:asciiTheme="majorHAnsi" w:hAnsiTheme="majorHAnsi"/>
          <w:color w:val="000000"/>
        </w:rPr>
        <w:t>Dílo je považováno za dokončené a objednatel je povinen je převzít, bylo-li objednateli předáno dílo v souladu s požadavky této smlouvy a dále v souladu s obecně závaznými právními předpisy, bez zjevných vad a nedodělků a byl-li o předání a převzetí díla sepsán zápis o konečném převzetí díla, který byl potvrzen oběma smluvními stranami.</w:t>
      </w:r>
    </w:p>
    <w:p w:rsidR="00A0760E" w:rsidRPr="00716255" w:rsidRDefault="009A3B10">
      <w:pPr>
        <w:pStyle w:val="Nadpis1"/>
        <w:numPr>
          <w:ilvl w:val="0"/>
          <w:numId w:val="2"/>
        </w:numPr>
        <w:rPr>
          <w:rFonts w:asciiTheme="majorHAnsi" w:hAnsiTheme="majorHAnsi"/>
        </w:rPr>
      </w:pPr>
      <w:r w:rsidRPr="00716255">
        <w:rPr>
          <w:rFonts w:asciiTheme="majorHAnsi" w:hAnsiTheme="majorHAnsi"/>
        </w:rPr>
        <w:t>Cena díla</w:t>
      </w:r>
    </w:p>
    <w:p w:rsidR="00A0760E" w:rsidRPr="00716255" w:rsidRDefault="009A3B10">
      <w:pPr>
        <w:pStyle w:val="slovanseznam"/>
        <w:numPr>
          <w:ilvl w:val="1"/>
          <w:numId w:val="2"/>
        </w:numPr>
        <w:rPr>
          <w:rFonts w:asciiTheme="majorHAnsi" w:hAnsiTheme="majorHAnsi"/>
        </w:rPr>
      </w:pPr>
      <w:bookmarkStart w:id="5" w:name="_Ref508284021"/>
      <w:r w:rsidRPr="00716255">
        <w:rPr>
          <w:rFonts w:asciiTheme="majorHAnsi" w:hAnsiTheme="majorHAnsi"/>
        </w:rPr>
        <w:t xml:space="preserve">Cena za provedení díla je stanovena dohodou účastníků na </w:t>
      </w:r>
      <w:bookmarkEnd w:id="5"/>
      <w:r w:rsidR="00BA24CB" w:rsidRPr="00716255">
        <w:rPr>
          <w:rFonts w:asciiTheme="majorHAnsi" w:hAnsiTheme="majorHAnsi"/>
          <w:b/>
        </w:rPr>
        <w:t>9</w:t>
      </w:r>
      <w:r w:rsidR="00095794" w:rsidRPr="00716255">
        <w:rPr>
          <w:rFonts w:asciiTheme="majorHAnsi" w:hAnsiTheme="majorHAnsi"/>
          <w:b/>
        </w:rPr>
        <w:t>0.000,--</w:t>
      </w:r>
      <w:r w:rsidR="00C93B71" w:rsidRPr="00716255">
        <w:rPr>
          <w:rFonts w:asciiTheme="majorHAnsi" w:hAnsiTheme="majorHAnsi"/>
          <w:b/>
        </w:rPr>
        <w:t xml:space="preserve"> Kč</w:t>
      </w:r>
      <w:r w:rsidRPr="00716255">
        <w:rPr>
          <w:rFonts w:asciiTheme="majorHAnsi" w:hAnsiTheme="majorHAnsi"/>
        </w:rPr>
        <w:t xml:space="preserve"> a je sjednána jako cena maximální, nepřekročitelná po celou dobu provádění díla, zahrnující veškeré náklady potřebné k vytvoření díla, jakož i přiměřený zisk zhotovitele</w:t>
      </w:r>
      <w:r w:rsidR="00BA24CB" w:rsidRPr="00716255">
        <w:rPr>
          <w:rFonts w:asciiTheme="majorHAnsi" w:hAnsiTheme="majorHAnsi"/>
        </w:rPr>
        <w:t xml:space="preserve"> a DPH</w:t>
      </w:r>
      <w:r w:rsidRPr="00716255">
        <w:rPr>
          <w:rFonts w:asciiTheme="majorHAnsi" w:hAnsiTheme="majorHAnsi"/>
        </w:rPr>
        <w:t>.</w:t>
      </w:r>
    </w:p>
    <w:p w:rsidR="00A0760E" w:rsidRPr="00716255" w:rsidRDefault="009A3B10">
      <w:pPr>
        <w:pStyle w:val="slovanseznam"/>
        <w:numPr>
          <w:ilvl w:val="1"/>
          <w:numId w:val="2"/>
        </w:numPr>
        <w:rPr>
          <w:rFonts w:asciiTheme="majorHAnsi" w:hAnsiTheme="majorHAnsi"/>
        </w:rPr>
      </w:pPr>
      <w:r w:rsidRPr="00716255">
        <w:rPr>
          <w:rFonts w:asciiTheme="majorHAnsi" w:hAnsiTheme="majorHAnsi"/>
          <w:color w:val="000000"/>
        </w:rPr>
        <w:t>Veškeré vícepráce, méně práce, změny, doplňky nebo rozšíření, které jsou realizovány v souladu s ustanoveními této smlouvy, musí být vždy před jejich realizací objednatelem výslovně vyžádány, (resp. objednatelem písemně odsouhlaseny) včetně jejich ocenění. Pokud zhotovitel provede některé z těchto prací bez písemného souhlasu objednatele, má objednatel právo odmítnout jejich úhradu.</w:t>
      </w:r>
    </w:p>
    <w:p w:rsidR="00A0760E" w:rsidRPr="00716255" w:rsidRDefault="009A3B10" w:rsidP="003F169C">
      <w:pPr>
        <w:pStyle w:val="Nadpis1"/>
        <w:numPr>
          <w:ilvl w:val="0"/>
          <w:numId w:val="2"/>
        </w:numPr>
        <w:spacing w:after="120"/>
        <w:rPr>
          <w:rFonts w:asciiTheme="majorHAnsi" w:hAnsiTheme="majorHAnsi"/>
        </w:rPr>
      </w:pPr>
      <w:r w:rsidRPr="00716255">
        <w:rPr>
          <w:rFonts w:asciiTheme="majorHAnsi" w:hAnsiTheme="majorHAnsi"/>
        </w:rPr>
        <w:t>Platební podmínky</w:t>
      </w:r>
    </w:p>
    <w:p w:rsidR="00BA24CB" w:rsidRPr="00716255" w:rsidRDefault="00C93B71" w:rsidP="003F169C">
      <w:pPr>
        <w:pStyle w:val="slovanseznam"/>
        <w:numPr>
          <w:ilvl w:val="1"/>
          <w:numId w:val="2"/>
        </w:numPr>
        <w:spacing w:before="0" w:after="120"/>
        <w:rPr>
          <w:rFonts w:asciiTheme="majorHAnsi" w:hAnsiTheme="majorHAnsi"/>
        </w:rPr>
      </w:pPr>
      <w:r w:rsidRPr="00716255">
        <w:rPr>
          <w:rFonts w:asciiTheme="majorHAnsi" w:hAnsiTheme="majorHAnsi"/>
        </w:rPr>
        <w:t>Objednatel se zavazuje uhrad</w:t>
      </w:r>
      <w:r w:rsidR="00A969B7" w:rsidRPr="00716255">
        <w:rPr>
          <w:rFonts w:asciiTheme="majorHAnsi" w:hAnsiTheme="majorHAnsi"/>
        </w:rPr>
        <w:t xml:space="preserve">it zhotoviteli </w:t>
      </w:r>
      <w:r w:rsidR="00BA24CB" w:rsidRPr="00716255">
        <w:rPr>
          <w:rFonts w:asciiTheme="majorHAnsi" w:hAnsiTheme="majorHAnsi"/>
        </w:rPr>
        <w:t xml:space="preserve">zálohu ve výši 45 000 Kč ve lhůtě do 14 dnů od </w:t>
      </w:r>
      <w:r w:rsidR="00D474EF" w:rsidRPr="00716255">
        <w:rPr>
          <w:rFonts w:asciiTheme="majorHAnsi" w:hAnsiTheme="majorHAnsi"/>
        </w:rPr>
        <w:t>uveřejněn</w:t>
      </w:r>
      <w:r w:rsidR="00716255" w:rsidRPr="00716255">
        <w:rPr>
          <w:rFonts w:asciiTheme="majorHAnsi" w:hAnsiTheme="majorHAnsi"/>
        </w:rPr>
        <w:t>í této smlouvy v registru smluv formou bankovního převodu na účet zhotovitele uvedený v záhlaví smlouvy.</w:t>
      </w:r>
    </w:p>
    <w:p w:rsidR="003F169C" w:rsidRPr="00716255" w:rsidRDefault="00785DC5" w:rsidP="003F169C">
      <w:pPr>
        <w:pStyle w:val="Odstavecseseznamem"/>
        <w:numPr>
          <w:ilvl w:val="1"/>
          <w:numId w:val="2"/>
        </w:numPr>
        <w:spacing w:after="120"/>
        <w:contextualSpacing w:val="0"/>
        <w:jc w:val="both"/>
        <w:rPr>
          <w:rFonts w:asciiTheme="majorHAnsi" w:hAnsiTheme="majorHAnsi"/>
        </w:rPr>
      </w:pPr>
      <w:r w:rsidRPr="00716255">
        <w:rPr>
          <w:rFonts w:asciiTheme="majorHAnsi" w:hAnsiTheme="majorHAnsi"/>
        </w:rPr>
        <w:t xml:space="preserve">Zbylá částka ve výši 45 000 Kč </w:t>
      </w:r>
      <w:r w:rsidR="003F169C" w:rsidRPr="00716255">
        <w:rPr>
          <w:rFonts w:asciiTheme="majorHAnsi" w:hAnsiTheme="majorHAnsi"/>
        </w:rPr>
        <w:t xml:space="preserve">bude uhrazena ve lhůtě 14 dnů od doručení </w:t>
      </w:r>
      <w:r w:rsidR="00D474EF" w:rsidRPr="00716255">
        <w:rPr>
          <w:rFonts w:asciiTheme="majorHAnsi" w:hAnsiTheme="majorHAnsi"/>
        </w:rPr>
        <w:t xml:space="preserve">díla </w:t>
      </w:r>
      <w:r w:rsidR="003F169C" w:rsidRPr="00716255">
        <w:rPr>
          <w:rFonts w:asciiTheme="majorHAnsi" w:hAnsiTheme="majorHAnsi"/>
        </w:rPr>
        <w:t>objednateli a bude zaplacena formou bankovního převodu na účet zhotovitele uvedený v záhlaví smlouvy.</w:t>
      </w:r>
    </w:p>
    <w:p w:rsidR="00C93B71" w:rsidRPr="00716255" w:rsidRDefault="00C93B71" w:rsidP="003F169C">
      <w:pPr>
        <w:pStyle w:val="slovanseznam"/>
        <w:numPr>
          <w:ilvl w:val="1"/>
          <w:numId w:val="2"/>
        </w:numPr>
        <w:spacing w:before="0" w:after="120"/>
        <w:rPr>
          <w:rFonts w:asciiTheme="majorHAnsi" w:hAnsiTheme="majorHAnsi"/>
        </w:rPr>
      </w:pPr>
      <w:r w:rsidRPr="00716255">
        <w:rPr>
          <w:rFonts w:asciiTheme="majorHAnsi" w:hAnsiTheme="majorHAnsi"/>
        </w:rPr>
        <w:t>Zhotovitel prohlašuje, že zaplacením odměny jsou vyrovnány veškeré finanční nároky vyplývající z této smlouvy.</w:t>
      </w:r>
    </w:p>
    <w:p w:rsidR="00C93B71" w:rsidRPr="00716255" w:rsidRDefault="00C93B71" w:rsidP="00C93B71">
      <w:pPr>
        <w:pStyle w:val="slovanseznam"/>
        <w:numPr>
          <w:ilvl w:val="1"/>
          <w:numId w:val="2"/>
        </w:numPr>
        <w:rPr>
          <w:rFonts w:asciiTheme="majorHAnsi" w:hAnsiTheme="majorHAnsi"/>
        </w:rPr>
      </w:pPr>
      <w:r w:rsidRPr="00716255">
        <w:rPr>
          <w:rFonts w:asciiTheme="majorHAnsi" w:hAnsiTheme="majorHAnsi"/>
        </w:rPr>
        <w:t>Zhotovitel není plátcem DPH.</w:t>
      </w:r>
    </w:p>
    <w:p w:rsidR="00A0760E" w:rsidRPr="00716255" w:rsidRDefault="009A3B10">
      <w:pPr>
        <w:pStyle w:val="Nadpis1"/>
        <w:numPr>
          <w:ilvl w:val="0"/>
          <w:numId w:val="2"/>
        </w:numPr>
        <w:rPr>
          <w:rFonts w:asciiTheme="majorHAnsi" w:hAnsiTheme="majorHAnsi"/>
        </w:rPr>
      </w:pPr>
      <w:r w:rsidRPr="00716255">
        <w:rPr>
          <w:rFonts w:asciiTheme="majorHAnsi" w:hAnsiTheme="majorHAnsi"/>
        </w:rPr>
        <w:t>Způsob převzetí díla</w:t>
      </w:r>
    </w:p>
    <w:p w:rsidR="00A0760E" w:rsidRPr="00716255" w:rsidRDefault="009A3B10" w:rsidP="00C93B71">
      <w:pPr>
        <w:pStyle w:val="slovanseznam"/>
        <w:numPr>
          <w:ilvl w:val="1"/>
          <w:numId w:val="2"/>
        </w:numPr>
        <w:rPr>
          <w:rFonts w:asciiTheme="majorHAnsi" w:hAnsiTheme="majorHAnsi"/>
        </w:rPr>
      </w:pPr>
      <w:r w:rsidRPr="00716255">
        <w:rPr>
          <w:rFonts w:asciiTheme="majorHAnsi" w:hAnsiTheme="majorHAnsi"/>
        </w:rPr>
        <w:t xml:space="preserve">Zhotovitel předmět díla předá </w:t>
      </w:r>
      <w:r w:rsidR="00130075" w:rsidRPr="00716255">
        <w:rPr>
          <w:rFonts w:asciiTheme="majorHAnsi" w:hAnsiTheme="majorHAnsi"/>
        </w:rPr>
        <w:t xml:space="preserve">zástupci </w:t>
      </w:r>
      <w:r w:rsidRPr="00716255">
        <w:rPr>
          <w:rFonts w:asciiTheme="majorHAnsi" w:hAnsiTheme="majorHAnsi"/>
        </w:rPr>
        <w:t>objednatel</w:t>
      </w:r>
      <w:r w:rsidR="00130075" w:rsidRPr="00716255">
        <w:rPr>
          <w:rFonts w:asciiTheme="majorHAnsi" w:hAnsiTheme="majorHAnsi"/>
        </w:rPr>
        <w:t>e</w:t>
      </w:r>
      <w:r w:rsidRPr="00716255">
        <w:rPr>
          <w:rFonts w:asciiTheme="majorHAnsi" w:hAnsiTheme="majorHAnsi"/>
        </w:rPr>
        <w:t xml:space="preserve"> (</w:t>
      </w:r>
      <w:r w:rsidR="00130075" w:rsidRPr="00716255">
        <w:rPr>
          <w:rFonts w:asciiTheme="majorHAnsi" w:hAnsiTheme="majorHAnsi"/>
        </w:rPr>
        <w:t xml:space="preserve">vedoucí </w:t>
      </w:r>
      <w:r w:rsidR="00BA24CB" w:rsidRPr="00716255">
        <w:rPr>
          <w:rFonts w:asciiTheme="majorHAnsi" w:hAnsiTheme="majorHAnsi"/>
        </w:rPr>
        <w:t>oddělení památkové péče</w:t>
      </w:r>
      <w:r w:rsidR="00130075" w:rsidRPr="00716255">
        <w:rPr>
          <w:rFonts w:asciiTheme="majorHAnsi" w:hAnsiTheme="majorHAnsi"/>
        </w:rPr>
        <w:t xml:space="preserve"> M</w:t>
      </w:r>
      <w:r w:rsidR="00FA00F4" w:rsidRPr="00716255">
        <w:rPr>
          <w:rFonts w:asciiTheme="majorHAnsi" w:hAnsiTheme="majorHAnsi"/>
        </w:rPr>
        <w:t>Ú Mělník</w:t>
      </w:r>
      <w:r w:rsidRPr="00716255">
        <w:rPr>
          <w:rFonts w:asciiTheme="majorHAnsi" w:hAnsiTheme="majorHAnsi"/>
        </w:rPr>
        <w:t xml:space="preserve">) v termínu dle </w:t>
      </w:r>
      <w:r w:rsidR="00901A65" w:rsidRPr="00716255">
        <w:rPr>
          <w:rFonts w:asciiTheme="majorHAnsi" w:hAnsiTheme="majorHAnsi"/>
        </w:rPr>
        <w:t>čl. 3.3</w:t>
      </w:r>
      <w:r w:rsidRPr="00716255">
        <w:rPr>
          <w:rFonts w:asciiTheme="majorHAnsi" w:hAnsiTheme="majorHAnsi"/>
        </w:rPr>
        <w:t xml:space="preserve"> této smlouvy formou písemného předávacího protokolu podepsaného oběma účastníky, a to tak, že</w:t>
      </w:r>
      <w:r w:rsidR="00C93B71" w:rsidRPr="00716255">
        <w:rPr>
          <w:rFonts w:asciiTheme="majorHAnsi" w:hAnsiTheme="majorHAnsi"/>
        </w:rPr>
        <w:t xml:space="preserve"> předmětné dílo bude zhotovitelem předáno v</w:t>
      </w:r>
      <w:r w:rsidR="008135C9" w:rsidRPr="00716255">
        <w:rPr>
          <w:rFonts w:asciiTheme="majorHAnsi" w:hAnsiTheme="majorHAnsi"/>
        </w:rPr>
        <w:t xml:space="preserve"> tištěné </w:t>
      </w:r>
      <w:r w:rsidR="006E5950" w:rsidRPr="00716255">
        <w:rPr>
          <w:rFonts w:asciiTheme="majorHAnsi" w:hAnsiTheme="majorHAnsi"/>
        </w:rPr>
        <w:t xml:space="preserve">(3 ks) </w:t>
      </w:r>
      <w:r w:rsidR="008135C9" w:rsidRPr="00716255">
        <w:rPr>
          <w:rFonts w:asciiTheme="majorHAnsi" w:hAnsiTheme="majorHAnsi"/>
        </w:rPr>
        <w:t xml:space="preserve">a </w:t>
      </w:r>
      <w:r w:rsidR="00C93B71" w:rsidRPr="00716255">
        <w:rPr>
          <w:rFonts w:asciiTheme="majorHAnsi" w:hAnsiTheme="majorHAnsi"/>
        </w:rPr>
        <w:t>elektronické</w:t>
      </w:r>
      <w:r w:rsidR="008135C9" w:rsidRPr="00716255">
        <w:rPr>
          <w:rFonts w:asciiTheme="majorHAnsi" w:hAnsiTheme="majorHAnsi"/>
        </w:rPr>
        <w:t xml:space="preserve"> podobě.</w:t>
      </w:r>
    </w:p>
    <w:p w:rsidR="00A0760E" w:rsidRPr="00716255" w:rsidRDefault="009A3B10">
      <w:pPr>
        <w:pStyle w:val="slovanseznam"/>
        <w:numPr>
          <w:ilvl w:val="1"/>
          <w:numId w:val="2"/>
        </w:numPr>
        <w:rPr>
          <w:rFonts w:asciiTheme="majorHAnsi" w:hAnsiTheme="majorHAnsi"/>
        </w:rPr>
      </w:pPr>
      <w:r w:rsidRPr="00716255">
        <w:rPr>
          <w:rFonts w:asciiTheme="majorHAnsi" w:hAnsiTheme="majorHAnsi"/>
        </w:rPr>
        <w:t>Objednatel není povinen k převzetí díla, pokud toto obsahuje v okamžiku převzetí jakékoliv zjevné vady či nedodělky.</w:t>
      </w:r>
    </w:p>
    <w:p w:rsidR="00A0760E" w:rsidRPr="00716255" w:rsidRDefault="009A3B10">
      <w:pPr>
        <w:pStyle w:val="Nadpis1"/>
        <w:numPr>
          <w:ilvl w:val="0"/>
          <w:numId w:val="2"/>
        </w:numPr>
        <w:spacing w:before="360"/>
        <w:rPr>
          <w:rFonts w:asciiTheme="majorHAnsi" w:hAnsiTheme="majorHAnsi"/>
          <w:szCs w:val="28"/>
        </w:rPr>
      </w:pPr>
      <w:r w:rsidRPr="00716255">
        <w:rPr>
          <w:rFonts w:asciiTheme="majorHAnsi" w:hAnsiTheme="majorHAnsi"/>
          <w:szCs w:val="28"/>
        </w:rPr>
        <w:t>Autorská práva</w:t>
      </w:r>
    </w:p>
    <w:p w:rsidR="00A0760E" w:rsidRPr="00716255" w:rsidRDefault="009A3B10">
      <w:pPr>
        <w:pStyle w:val="slovanseznam"/>
        <w:numPr>
          <w:ilvl w:val="1"/>
          <w:numId w:val="2"/>
        </w:numPr>
        <w:rPr>
          <w:rFonts w:asciiTheme="majorHAnsi" w:hAnsiTheme="majorHAnsi"/>
        </w:rPr>
      </w:pPr>
      <w:bookmarkStart w:id="6" w:name="_Ref448936390"/>
      <w:bookmarkEnd w:id="6"/>
      <w:r w:rsidRPr="00716255">
        <w:rPr>
          <w:rFonts w:asciiTheme="majorHAnsi" w:hAnsiTheme="majorHAnsi"/>
        </w:rPr>
        <w:t>Zhotovitel poskytuje objednateli tímto licenci ke všem dílům, vytvořeným na základě této smlouvy.</w:t>
      </w:r>
    </w:p>
    <w:p w:rsidR="00A0760E" w:rsidRPr="00716255" w:rsidRDefault="009A3B10">
      <w:pPr>
        <w:pStyle w:val="slovanseznam"/>
        <w:numPr>
          <w:ilvl w:val="1"/>
          <w:numId w:val="2"/>
        </w:numPr>
        <w:rPr>
          <w:rFonts w:asciiTheme="majorHAnsi" w:hAnsiTheme="majorHAnsi"/>
        </w:rPr>
      </w:pPr>
      <w:bookmarkStart w:id="7" w:name="_Ref191803345"/>
      <w:bookmarkEnd w:id="7"/>
      <w:r w:rsidRPr="00716255">
        <w:rPr>
          <w:rFonts w:asciiTheme="majorHAnsi" w:hAnsiTheme="majorHAnsi"/>
        </w:rPr>
        <w:lastRenderedPageBreak/>
        <w:t>Objednatel je oprávněn poskytnout podlicenci třetí osobě.</w:t>
      </w:r>
    </w:p>
    <w:p w:rsidR="00A0760E" w:rsidRPr="00716255" w:rsidRDefault="009A3B10">
      <w:pPr>
        <w:pStyle w:val="slovanseznam"/>
        <w:numPr>
          <w:ilvl w:val="1"/>
          <w:numId w:val="2"/>
        </w:numPr>
        <w:rPr>
          <w:rFonts w:asciiTheme="majorHAnsi" w:hAnsiTheme="majorHAnsi"/>
        </w:rPr>
      </w:pPr>
      <w:r w:rsidRPr="00716255">
        <w:rPr>
          <w:rFonts w:asciiTheme="majorHAnsi" w:hAnsiTheme="majorHAnsi"/>
        </w:rPr>
        <w:t>Objednatel není povinen licenci využít.</w:t>
      </w:r>
    </w:p>
    <w:p w:rsidR="00A0760E" w:rsidRPr="00716255" w:rsidRDefault="009A3B10">
      <w:pPr>
        <w:pStyle w:val="slovanseznam"/>
        <w:numPr>
          <w:ilvl w:val="1"/>
          <w:numId w:val="2"/>
        </w:numPr>
        <w:rPr>
          <w:rFonts w:asciiTheme="majorHAnsi" w:hAnsiTheme="majorHAnsi"/>
        </w:rPr>
      </w:pPr>
      <w:r w:rsidRPr="00716255">
        <w:rPr>
          <w:rFonts w:asciiTheme="majorHAnsi" w:hAnsiTheme="majorHAnsi"/>
        </w:rPr>
        <w:t>Licence podle této smlouvy není omezená místem a objednatel je oprávněn majetková práva vyplývající z licence využívat i mimo území České republiky.</w:t>
      </w:r>
    </w:p>
    <w:p w:rsidR="00A0760E" w:rsidRPr="00716255" w:rsidRDefault="009A3B10">
      <w:pPr>
        <w:pStyle w:val="slovanseznam"/>
        <w:numPr>
          <w:ilvl w:val="1"/>
          <w:numId w:val="2"/>
        </w:numPr>
        <w:rPr>
          <w:rFonts w:asciiTheme="majorHAnsi" w:hAnsiTheme="majorHAnsi"/>
        </w:rPr>
      </w:pPr>
      <w:r w:rsidRPr="00716255">
        <w:rPr>
          <w:rFonts w:asciiTheme="majorHAnsi" w:hAnsiTheme="majorHAnsi"/>
        </w:rPr>
        <w:t>Licence podle této smlouvy je časově omezená na dobu trvání majetkových práv zhotovitele. Licence podle této smlouvy není omezená co do množství.</w:t>
      </w:r>
    </w:p>
    <w:p w:rsidR="00A0760E" w:rsidRPr="00716255" w:rsidRDefault="009A3B10">
      <w:pPr>
        <w:pStyle w:val="slovanseznam"/>
        <w:numPr>
          <w:ilvl w:val="1"/>
          <w:numId w:val="2"/>
        </w:numPr>
        <w:rPr>
          <w:rFonts w:asciiTheme="majorHAnsi" w:hAnsiTheme="majorHAnsi"/>
        </w:rPr>
      </w:pPr>
      <w:r w:rsidRPr="00716255">
        <w:rPr>
          <w:rFonts w:asciiTheme="majorHAnsi" w:hAnsiTheme="majorHAnsi"/>
        </w:rPr>
        <w:t xml:space="preserve">Účastníci se dohodli na tom, že odměna za poskytnutí licence dle </w:t>
      </w:r>
      <w:proofErr w:type="gramStart"/>
      <w:r w:rsidRPr="00716255">
        <w:rPr>
          <w:rFonts w:asciiTheme="majorHAnsi" w:hAnsiTheme="majorHAnsi"/>
        </w:rPr>
        <w:t xml:space="preserve">článku </w:t>
      </w:r>
      <w:r w:rsidRPr="00716255">
        <w:rPr>
          <w:rFonts w:asciiTheme="majorHAnsi" w:hAnsiTheme="majorHAnsi"/>
        </w:rPr>
        <w:fldChar w:fldCharType="begin"/>
      </w:r>
      <w:r w:rsidRPr="00716255">
        <w:rPr>
          <w:rFonts w:asciiTheme="majorHAnsi" w:hAnsiTheme="majorHAnsi"/>
        </w:rPr>
        <w:instrText>REF _Ref448936390 \r \h</w:instrText>
      </w:r>
      <w:r w:rsidR="00EF03D6" w:rsidRPr="00716255">
        <w:rPr>
          <w:rFonts w:asciiTheme="majorHAnsi" w:hAnsiTheme="majorHAnsi"/>
        </w:rPr>
        <w:instrText xml:space="preserve"> \* MERGEFORMAT </w:instrText>
      </w:r>
      <w:r w:rsidRPr="00716255">
        <w:rPr>
          <w:rFonts w:asciiTheme="majorHAnsi" w:hAnsiTheme="majorHAnsi"/>
        </w:rPr>
      </w:r>
      <w:r w:rsidRPr="00716255">
        <w:rPr>
          <w:rFonts w:asciiTheme="majorHAnsi" w:hAnsiTheme="majorHAnsi"/>
        </w:rPr>
        <w:fldChar w:fldCharType="separate"/>
      </w:r>
      <w:r w:rsidR="00E07E78">
        <w:rPr>
          <w:rFonts w:asciiTheme="majorHAnsi" w:hAnsiTheme="majorHAnsi"/>
        </w:rPr>
        <w:t>7.1</w:t>
      </w:r>
      <w:r w:rsidRPr="00716255">
        <w:rPr>
          <w:rFonts w:asciiTheme="majorHAnsi" w:hAnsiTheme="majorHAnsi"/>
        </w:rPr>
        <w:fldChar w:fldCharType="end"/>
      </w:r>
      <w:r w:rsidRPr="00716255">
        <w:rPr>
          <w:rFonts w:asciiTheme="majorHAnsi" w:hAnsiTheme="majorHAnsi"/>
        </w:rPr>
        <w:t xml:space="preserve"> této</w:t>
      </w:r>
      <w:proofErr w:type="gramEnd"/>
      <w:r w:rsidRPr="00716255">
        <w:rPr>
          <w:rFonts w:asciiTheme="majorHAnsi" w:hAnsiTheme="majorHAnsi"/>
        </w:rPr>
        <w:t xml:space="preserve"> smlouvy je součástí sjednané ceny díla uvedené v článku </w:t>
      </w:r>
      <w:r w:rsidRPr="00716255">
        <w:rPr>
          <w:rFonts w:asciiTheme="majorHAnsi" w:hAnsiTheme="majorHAnsi"/>
        </w:rPr>
        <w:fldChar w:fldCharType="begin"/>
      </w:r>
      <w:r w:rsidRPr="00716255">
        <w:rPr>
          <w:rFonts w:asciiTheme="majorHAnsi" w:hAnsiTheme="majorHAnsi"/>
        </w:rPr>
        <w:instrText>REF _Ref508284021 \r \h</w:instrText>
      </w:r>
      <w:r w:rsidR="00EF03D6" w:rsidRPr="00716255">
        <w:rPr>
          <w:rFonts w:asciiTheme="majorHAnsi" w:hAnsiTheme="majorHAnsi"/>
        </w:rPr>
        <w:instrText xml:space="preserve"> \* MERGEFORMAT </w:instrText>
      </w:r>
      <w:r w:rsidRPr="00716255">
        <w:rPr>
          <w:rFonts w:asciiTheme="majorHAnsi" w:hAnsiTheme="majorHAnsi"/>
        </w:rPr>
      </w:r>
      <w:r w:rsidRPr="00716255">
        <w:rPr>
          <w:rFonts w:asciiTheme="majorHAnsi" w:hAnsiTheme="majorHAnsi"/>
        </w:rPr>
        <w:fldChar w:fldCharType="separate"/>
      </w:r>
      <w:r w:rsidR="00E07E78">
        <w:rPr>
          <w:rFonts w:asciiTheme="majorHAnsi" w:hAnsiTheme="majorHAnsi"/>
        </w:rPr>
        <w:t>4.1</w:t>
      </w:r>
      <w:r w:rsidRPr="00716255">
        <w:rPr>
          <w:rFonts w:asciiTheme="majorHAnsi" w:hAnsiTheme="majorHAnsi"/>
        </w:rPr>
        <w:fldChar w:fldCharType="end"/>
      </w:r>
      <w:r w:rsidRPr="00716255">
        <w:rPr>
          <w:rFonts w:asciiTheme="majorHAnsi" w:hAnsiTheme="majorHAnsi"/>
        </w:rPr>
        <w:t xml:space="preserve"> této smlouvy.</w:t>
      </w:r>
    </w:p>
    <w:p w:rsidR="00A0760E" w:rsidRPr="00716255" w:rsidRDefault="009A3B10">
      <w:pPr>
        <w:pStyle w:val="Nadpis1"/>
        <w:numPr>
          <w:ilvl w:val="0"/>
          <w:numId w:val="2"/>
        </w:numPr>
        <w:rPr>
          <w:rFonts w:asciiTheme="majorHAnsi" w:hAnsiTheme="majorHAnsi"/>
        </w:rPr>
      </w:pPr>
      <w:r w:rsidRPr="00716255">
        <w:rPr>
          <w:rFonts w:asciiTheme="majorHAnsi" w:hAnsiTheme="majorHAnsi"/>
        </w:rPr>
        <w:t>Veřejnoprávní povinnosti účastníků</w:t>
      </w:r>
    </w:p>
    <w:p w:rsidR="00716255" w:rsidRPr="00716255" w:rsidRDefault="00716255">
      <w:pPr>
        <w:pStyle w:val="slovanseznam"/>
        <w:numPr>
          <w:ilvl w:val="1"/>
          <w:numId w:val="2"/>
        </w:numPr>
        <w:rPr>
          <w:rFonts w:asciiTheme="majorHAnsi" w:hAnsiTheme="majorHAnsi"/>
        </w:rPr>
      </w:pPr>
      <w:r w:rsidRPr="00716255">
        <w:rPr>
          <w:rFonts w:asciiTheme="majorHAnsi" w:hAnsiTheme="majorHAnsi"/>
        </w:rPr>
        <w:t>Uzavření této smlouvy bylo schváleno usnes</w:t>
      </w:r>
      <w:r w:rsidR="00791B7F">
        <w:rPr>
          <w:rFonts w:asciiTheme="majorHAnsi" w:hAnsiTheme="majorHAnsi"/>
        </w:rPr>
        <w:t xml:space="preserve">ením rady města Mělník číslo 829/2025/R ze dne </w:t>
      </w:r>
      <w:proofErr w:type="gramStart"/>
      <w:r w:rsidR="00791B7F">
        <w:rPr>
          <w:rFonts w:asciiTheme="majorHAnsi" w:hAnsiTheme="majorHAnsi"/>
        </w:rPr>
        <w:t>24.11.2025</w:t>
      </w:r>
      <w:proofErr w:type="gramEnd"/>
      <w:r w:rsidRPr="00716255">
        <w:rPr>
          <w:rFonts w:asciiTheme="majorHAnsi" w:hAnsiTheme="majorHAnsi"/>
        </w:rPr>
        <w:t>.</w:t>
      </w:r>
    </w:p>
    <w:p w:rsidR="00A0760E" w:rsidRPr="00716255" w:rsidRDefault="009A3B10">
      <w:pPr>
        <w:pStyle w:val="slovanseznam"/>
        <w:numPr>
          <w:ilvl w:val="1"/>
          <w:numId w:val="2"/>
        </w:numPr>
        <w:rPr>
          <w:rFonts w:asciiTheme="majorHAnsi" w:hAnsiTheme="majorHAnsi"/>
        </w:rPr>
      </w:pPr>
      <w:r w:rsidRPr="00716255">
        <w:rPr>
          <w:rFonts w:asciiTheme="majorHAnsi" w:hAnsiTheme="majorHAnsi"/>
        </w:rPr>
        <w:t>Zhotovitel bere výslovně na vědomí, že objednatel má podle zákona č. 340/2015 Sb., o registru smluv, charakter subjektu, s nímž uzavřené soukromoprávní smlouvy, jakož i smlouvy o poskytnutí dotace nebo návratné finanční pomoci podléhají povinnému zveřejnění postupem a za podmínek podle tohoto zákona.</w:t>
      </w:r>
    </w:p>
    <w:p w:rsidR="00A0760E" w:rsidRPr="00716255" w:rsidRDefault="009A3B10">
      <w:pPr>
        <w:pStyle w:val="slovanseznam"/>
        <w:numPr>
          <w:ilvl w:val="1"/>
          <w:numId w:val="2"/>
        </w:numPr>
        <w:rPr>
          <w:rFonts w:asciiTheme="majorHAnsi" w:hAnsiTheme="majorHAnsi"/>
        </w:rPr>
      </w:pPr>
      <w:r w:rsidRPr="00716255">
        <w:rPr>
          <w:rFonts w:asciiTheme="majorHAnsi" w:hAnsiTheme="majorHAnsi"/>
        </w:rPr>
        <w:t>Zhotovitel je srozuměn a výslovně a bezvýhradně souhlasí s tím, že úplné znění této smlouvy včetně všech příloh bude zveřejněno v registru smluv, postupem a za podmínek podle zákona č. 340/2015 Sb., o registru smluv, v platném znění. Zhotovitel bere rovněž na vědomí, že registr smluv je veřejně přístupný informační systém veřejné správy, jehož správcem je Ministerstvo vnitra, který slouží k uveřejňování smluv podle zákona č. 340/2015 Sb., o registru smluv a umožňuje bezplatný dálkový přístup.</w:t>
      </w:r>
    </w:p>
    <w:p w:rsidR="00A0760E" w:rsidRPr="00716255" w:rsidRDefault="009A3B10">
      <w:pPr>
        <w:pStyle w:val="slovanseznam"/>
        <w:numPr>
          <w:ilvl w:val="1"/>
          <w:numId w:val="2"/>
        </w:numPr>
        <w:rPr>
          <w:rFonts w:asciiTheme="majorHAnsi" w:hAnsiTheme="majorHAnsi"/>
        </w:rPr>
      </w:pPr>
      <w:r w:rsidRPr="00716255">
        <w:rPr>
          <w:rFonts w:asciiTheme="majorHAnsi" w:hAnsiTheme="majorHAnsi" w:cs="Arial"/>
        </w:rPr>
        <w:t>Účastníci výslovně prohlašují, že veškeré informace, údaje a skutečnosti obsažené v této smlouvě nepovažují samostatně ani v jejich souhrnu za informace, které nelze poskytnout nebo zveřejnit při postupu podle předpisů upravujících svobodný přístup k informacím, tedy zejména obchodní tajemství (ve smyslu ustanovení § 504 zákona č. 89/2012 Sb., občanského zákoníku, v platném znění), bankovní tajemství (ve smyslu ustanovení § 38 odst. 1 zákona č. 21/1992 Sb., o bankách, v platném znění) a utajované informace (ve smyslu příslušných ustanovení zákona č. 412/2005 Sb., o ochraně utajovaných informací a o bezpečnostní způsobilosti, v platném znění) a udělují svůj výslovný souhlas k jejich zveřejnění bez stanovení jakýchkoliv dalších podmínek.</w:t>
      </w:r>
    </w:p>
    <w:p w:rsidR="006E5950" w:rsidRPr="00716255" w:rsidRDefault="009A3B10" w:rsidP="00716255">
      <w:pPr>
        <w:pStyle w:val="slovanseznam"/>
        <w:numPr>
          <w:ilvl w:val="1"/>
          <w:numId w:val="2"/>
        </w:numPr>
        <w:rPr>
          <w:rFonts w:asciiTheme="majorHAnsi" w:hAnsiTheme="majorHAnsi"/>
        </w:rPr>
      </w:pPr>
      <w:bookmarkStart w:id="8" w:name="_Ref454440606"/>
      <w:bookmarkEnd w:id="8"/>
      <w:r w:rsidRPr="00716255">
        <w:rPr>
          <w:rFonts w:asciiTheme="majorHAnsi" w:hAnsiTheme="majorHAnsi"/>
        </w:rPr>
        <w:t>Objednatel se zavazuje zaslat tuto smlouvu správci registru smluv k uveřejnění prostřednictvím registru smluv bez zbytečného odkladu, nejpozději však do 30 dnů od uzavření této smlouvy.</w:t>
      </w:r>
    </w:p>
    <w:p w:rsidR="00A0760E" w:rsidRPr="00716255" w:rsidRDefault="009A3B10">
      <w:pPr>
        <w:pStyle w:val="Nadpis1"/>
        <w:numPr>
          <w:ilvl w:val="0"/>
          <w:numId w:val="2"/>
        </w:numPr>
        <w:rPr>
          <w:rFonts w:asciiTheme="majorHAnsi" w:hAnsiTheme="majorHAnsi"/>
        </w:rPr>
      </w:pPr>
      <w:r w:rsidRPr="00716255">
        <w:rPr>
          <w:rFonts w:asciiTheme="majorHAnsi" w:hAnsiTheme="majorHAnsi"/>
        </w:rPr>
        <w:t>Závěrečná ustanovení</w:t>
      </w:r>
    </w:p>
    <w:p w:rsidR="00A0760E" w:rsidRPr="00716255" w:rsidRDefault="009A3B10">
      <w:pPr>
        <w:pStyle w:val="slovanseznam"/>
        <w:numPr>
          <w:ilvl w:val="1"/>
          <w:numId w:val="2"/>
        </w:numPr>
        <w:rPr>
          <w:rFonts w:asciiTheme="majorHAnsi" w:hAnsiTheme="majorHAnsi"/>
        </w:rPr>
      </w:pPr>
      <w:r w:rsidRPr="00716255">
        <w:rPr>
          <w:rFonts w:asciiTheme="majorHAnsi" w:hAnsiTheme="majorHAnsi"/>
        </w:rPr>
        <w:t>Tato smlouva nabývá platnosti</w:t>
      </w:r>
      <w:r w:rsidR="000926B2" w:rsidRPr="00716255">
        <w:rPr>
          <w:rFonts w:asciiTheme="majorHAnsi" w:hAnsiTheme="majorHAnsi"/>
        </w:rPr>
        <w:t xml:space="preserve"> okamžikem podpisu oběma účastníky</w:t>
      </w:r>
      <w:r w:rsidRPr="00716255">
        <w:rPr>
          <w:rFonts w:asciiTheme="majorHAnsi" w:hAnsiTheme="majorHAnsi"/>
        </w:rPr>
        <w:t xml:space="preserve"> a účinnosti</w:t>
      </w:r>
      <w:r w:rsidR="000926B2" w:rsidRPr="00716255">
        <w:rPr>
          <w:rFonts w:asciiTheme="majorHAnsi" w:hAnsiTheme="majorHAnsi"/>
        </w:rPr>
        <w:t xml:space="preserve"> dnem uveřejnění v registru smluv</w:t>
      </w:r>
      <w:r w:rsidRPr="00716255">
        <w:rPr>
          <w:rFonts w:asciiTheme="majorHAnsi" w:hAnsiTheme="majorHAnsi"/>
        </w:rPr>
        <w:t>.</w:t>
      </w:r>
    </w:p>
    <w:p w:rsidR="00A0760E" w:rsidRPr="00716255" w:rsidRDefault="009A3B10">
      <w:pPr>
        <w:pStyle w:val="slovanseznam"/>
        <w:numPr>
          <w:ilvl w:val="1"/>
          <w:numId w:val="2"/>
        </w:numPr>
        <w:rPr>
          <w:rFonts w:asciiTheme="majorHAnsi" w:hAnsiTheme="majorHAnsi"/>
        </w:rPr>
      </w:pPr>
      <w:r w:rsidRPr="00716255">
        <w:rPr>
          <w:rFonts w:asciiTheme="majorHAnsi" w:hAnsiTheme="majorHAnsi"/>
        </w:rPr>
        <w:t>Je-li některé ustanovení této smlouvy neplatné, odporovatelné nebo nevynutitelné či stane-li se takovým v budoucnu, nedotýká se to platnosti, případně vynutitelnosti ustanovení ostatních, pokud z povahy, obsahu nebo z okolností, za jakých bylo takové ustanovení přijato, nevyplývá, že tuto část nelze oddělit od ostatních ustanovení této smlouvy. Účastníci se pro tento případ zavazují vadné ustanovení bezodkladně nahradit bezvadným, které bude v nejvyšší možné míře odpovídat obsahu a účelu ustanovení vadného.</w:t>
      </w:r>
    </w:p>
    <w:p w:rsidR="00A0760E" w:rsidRPr="00716255" w:rsidRDefault="009A3B10">
      <w:pPr>
        <w:pStyle w:val="slovanseznam"/>
        <w:numPr>
          <w:ilvl w:val="1"/>
          <w:numId w:val="2"/>
        </w:numPr>
        <w:rPr>
          <w:rFonts w:asciiTheme="majorHAnsi" w:hAnsiTheme="majorHAnsi"/>
          <w:color w:val="000000"/>
        </w:rPr>
      </w:pPr>
      <w:r w:rsidRPr="00716255">
        <w:rPr>
          <w:rFonts w:asciiTheme="majorHAnsi" w:hAnsiTheme="majorHAnsi"/>
        </w:rPr>
        <w:lastRenderedPageBreak/>
        <w:t xml:space="preserve">Práva a povinnosti touto smlouvou výslovně neupravené se řídí příslušnými ustanoveními občanského zákoníku. V ostatním se tato smlouva řídí obecně závaznými právními předpisy. </w:t>
      </w:r>
    </w:p>
    <w:p w:rsidR="00A0760E" w:rsidRPr="00716255" w:rsidRDefault="009A3B10">
      <w:pPr>
        <w:pStyle w:val="slovanseznam"/>
        <w:numPr>
          <w:ilvl w:val="1"/>
          <w:numId w:val="2"/>
        </w:numPr>
        <w:rPr>
          <w:rFonts w:asciiTheme="majorHAnsi" w:hAnsiTheme="majorHAnsi"/>
        </w:rPr>
      </w:pPr>
      <w:r w:rsidRPr="00716255">
        <w:rPr>
          <w:rFonts w:asciiTheme="majorHAnsi" w:hAnsiTheme="majorHAnsi"/>
          <w:szCs w:val="24"/>
        </w:rPr>
        <w:t>Účastníci prohlašují, že jsou plně svéprávní, že právní jednání spojená s uzavřením této smlouvy učinili svobodně a vážně, že nikdo z nich nejednal v tísni ani za jednostranně nevýhodných podmínek, že s obsahem smlouvy se řádně seznámili, porozuměli mu, souhlasí s ním a na důkaz toho smlouvu podepisují.</w:t>
      </w:r>
    </w:p>
    <w:p w:rsidR="00A0760E" w:rsidRPr="00716255" w:rsidRDefault="009A3B10">
      <w:pPr>
        <w:pStyle w:val="slovanseznam"/>
        <w:numPr>
          <w:ilvl w:val="1"/>
          <w:numId w:val="2"/>
        </w:numPr>
        <w:rPr>
          <w:rFonts w:asciiTheme="majorHAnsi" w:hAnsiTheme="majorHAnsi"/>
        </w:rPr>
      </w:pPr>
      <w:r w:rsidRPr="00716255">
        <w:rPr>
          <w:rFonts w:asciiTheme="majorHAnsi" w:hAnsiTheme="majorHAnsi"/>
          <w:color w:val="000000"/>
        </w:rPr>
        <w:t xml:space="preserve">Tuto smlouvu je možné měnit pouze písemnou dohodou smluvních stran ve formě číslovaných dodatků. </w:t>
      </w:r>
    </w:p>
    <w:p w:rsidR="00A0760E" w:rsidRPr="00716255" w:rsidRDefault="009A3B10">
      <w:pPr>
        <w:pStyle w:val="slovanseznam"/>
        <w:numPr>
          <w:ilvl w:val="1"/>
          <w:numId w:val="2"/>
        </w:numPr>
        <w:rPr>
          <w:rFonts w:asciiTheme="majorHAnsi" w:hAnsiTheme="majorHAnsi"/>
        </w:rPr>
      </w:pPr>
      <w:r w:rsidRPr="00716255">
        <w:rPr>
          <w:rFonts w:asciiTheme="majorHAnsi" w:hAnsiTheme="majorHAnsi"/>
        </w:rPr>
        <w:t>Zhotovitel prohlašuje, že na sebe dle ustanovení § 1765 odst. 2 občanského zákoníku výslovně přebírá nebezpečí změny okolností.</w:t>
      </w:r>
    </w:p>
    <w:p w:rsidR="00A0760E" w:rsidRPr="00716255" w:rsidRDefault="009A3B10">
      <w:pPr>
        <w:pStyle w:val="slovanseznam"/>
        <w:numPr>
          <w:ilvl w:val="1"/>
          <w:numId w:val="2"/>
        </w:numPr>
        <w:rPr>
          <w:rFonts w:asciiTheme="majorHAnsi" w:hAnsiTheme="majorHAnsi"/>
        </w:rPr>
      </w:pPr>
      <w:r w:rsidRPr="00716255">
        <w:rPr>
          <w:rFonts w:asciiTheme="majorHAnsi" w:hAnsiTheme="majorHAnsi"/>
          <w:color w:val="000000"/>
        </w:rPr>
        <w:t>Tato smlouva je uzavřena ve dvou vyhotoveních, z nichž každý z účastníků obdrží po jednom vyhotovení.</w:t>
      </w:r>
    </w:p>
    <w:p w:rsidR="00A0760E" w:rsidRPr="00716255" w:rsidRDefault="00A0760E">
      <w:pPr>
        <w:pStyle w:val="slovanseznam"/>
        <w:ind w:left="3970" w:firstLine="0"/>
        <w:rPr>
          <w:rFonts w:asciiTheme="majorHAnsi" w:hAnsiTheme="majorHAnsi"/>
          <w:color w:val="000000"/>
        </w:rPr>
      </w:pPr>
    </w:p>
    <w:p w:rsidR="00A0760E" w:rsidRPr="00716255" w:rsidRDefault="00A0760E">
      <w:pPr>
        <w:pStyle w:val="slovanseznam"/>
        <w:jc w:val="left"/>
        <w:rPr>
          <w:rFonts w:asciiTheme="majorHAnsi" w:hAnsiTheme="majorHAnsi"/>
        </w:rPr>
      </w:pP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716255" w:rsidRPr="00716255" w:rsidTr="00006578">
        <w:tc>
          <w:tcPr>
            <w:tcW w:w="4247" w:type="dxa"/>
          </w:tcPr>
          <w:p w:rsidR="00716255" w:rsidRPr="00716255" w:rsidRDefault="00716255" w:rsidP="00006578">
            <w:pPr>
              <w:ind w:left="34"/>
              <w:rPr>
                <w:rFonts w:asciiTheme="majorHAnsi" w:hAnsiTheme="majorHAnsi"/>
              </w:rPr>
            </w:pPr>
            <w:r w:rsidRPr="00716255">
              <w:rPr>
                <w:rFonts w:asciiTheme="majorHAnsi" w:hAnsiTheme="majorHAnsi"/>
              </w:rPr>
              <w:t xml:space="preserve">Za </w:t>
            </w:r>
            <w:r w:rsidRPr="00716255">
              <w:rPr>
                <w:rFonts w:asciiTheme="majorHAnsi" w:hAnsiTheme="majorHAnsi"/>
                <w:b/>
                <w:bCs/>
              </w:rPr>
              <w:t>Město Mělník</w:t>
            </w:r>
          </w:p>
        </w:tc>
        <w:tc>
          <w:tcPr>
            <w:tcW w:w="4247" w:type="dxa"/>
          </w:tcPr>
          <w:p w:rsidR="00716255" w:rsidRPr="00716255" w:rsidRDefault="00716255" w:rsidP="00006578">
            <w:pPr>
              <w:rPr>
                <w:rFonts w:asciiTheme="majorHAnsi" w:hAnsiTheme="majorHAnsi"/>
                <w:b/>
                <w:bCs/>
              </w:rPr>
            </w:pPr>
          </w:p>
          <w:p w:rsidR="00716255" w:rsidRPr="00716255" w:rsidRDefault="00716255" w:rsidP="00006578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716255" w:rsidRPr="00716255" w:rsidTr="00006578">
        <w:tc>
          <w:tcPr>
            <w:tcW w:w="4247" w:type="dxa"/>
          </w:tcPr>
          <w:p w:rsidR="00716255" w:rsidRPr="00716255" w:rsidRDefault="00716255" w:rsidP="00006578">
            <w:pPr>
              <w:ind w:left="34"/>
              <w:rPr>
                <w:rFonts w:asciiTheme="majorHAnsi" w:hAnsiTheme="majorHAnsi"/>
              </w:rPr>
            </w:pPr>
            <w:r w:rsidRPr="00716255">
              <w:rPr>
                <w:rFonts w:asciiTheme="majorHAnsi" w:hAnsiTheme="majorHAnsi"/>
              </w:rPr>
              <w:t>V Mělníku dne  _______________</w:t>
            </w:r>
          </w:p>
        </w:tc>
        <w:tc>
          <w:tcPr>
            <w:tcW w:w="4247" w:type="dxa"/>
          </w:tcPr>
          <w:p w:rsidR="00716255" w:rsidRPr="00716255" w:rsidRDefault="00716255" w:rsidP="00006578">
            <w:pPr>
              <w:rPr>
                <w:rFonts w:asciiTheme="majorHAnsi" w:hAnsiTheme="majorHAnsi"/>
              </w:rPr>
            </w:pPr>
            <w:r w:rsidRPr="00716255">
              <w:rPr>
                <w:rFonts w:asciiTheme="majorHAnsi" w:hAnsiTheme="majorHAnsi"/>
              </w:rPr>
              <w:t>V _______________ dne  _______________</w:t>
            </w:r>
          </w:p>
        </w:tc>
      </w:tr>
      <w:tr w:rsidR="00716255" w:rsidRPr="00716255" w:rsidTr="00006578">
        <w:tc>
          <w:tcPr>
            <w:tcW w:w="4247" w:type="dxa"/>
          </w:tcPr>
          <w:p w:rsidR="00716255" w:rsidRPr="00716255" w:rsidRDefault="00716255" w:rsidP="00006578">
            <w:pPr>
              <w:ind w:left="34"/>
              <w:rPr>
                <w:rFonts w:asciiTheme="majorHAnsi" w:hAnsiTheme="majorHAnsi"/>
              </w:rPr>
            </w:pPr>
          </w:p>
          <w:p w:rsidR="00716255" w:rsidRPr="00716255" w:rsidRDefault="00716255" w:rsidP="00006578">
            <w:pPr>
              <w:ind w:left="34"/>
              <w:rPr>
                <w:rFonts w:asciiTheme="majorHAnsi" w:hAnsiTheme="majorHAnsi"/>
              </w:rPr>
            </w:pPr>
          </w:p>
          <w:p w:rsidR="00716255" w:rsidRPr="00716255" w:rsidRDefault="00716255" w:rsidP="00006578">
            <w:pPr>
              <w:ind w:left="34"/>
              <w:rPr>
                <w:rFonts w:asciiTheme="majorHAnsi" w:hAnsiTheme="majorHAnsi"/>
              </w:rPr>
            </w:pPr>
            <w:r w:rsidRPr="00716255">
              <w:rPr>
                <w:rFonts w:asciiTheme="majorHAnsi" w:hAnsiTheme="majorHAnsi"/>
              </w:rPr>
              <w:t>______________________________________</w:t>
            </w:r>
          </w:p>
        </w:tc>
        <w:tc>
          <w:tcPr>
            <w:tcW w:w="4247" w:type="dxa"/>
          </w:tcPr>
          <w:p w:rsidR="00716255" w:rsidRPr="00716255" w:rsidRDefault="00716255" w:rsidP="00006578">
            <w:pPr>
              <w:ind w:left="34"/>
              <w:rPr>
                <w:rFonts w:asciiTheme="majorHAnsi" w:hAnsiTheme="majorHAnsi"/>
              </w:rPr>
            </w:pPr>
          </w:p>
          <w:p w:rsidR="00716255" w:rsidRPr="00716255" w:rsidRDefault="00716255" w:rsidP="00006578">
            <w:pPr>
              <w:ind w:left="34"/>
              <w:rPr>
                <w:rFonts w:asciiTheme="majorHAnsi" w:hAnsiTheme="majorHAnsi"/>
              </w:rPr>
            </w:pPr>
          </w:p>
          <w:p w:rsidR="00716255" w:rsidRPr="00716255" w:rsidRDefault="00716255" w:rsidP="00006578">
            <w:pPr>
              <w:rPr>
                <w:rFonts w:asciiTheme="majorHAnsi" w:hAnsiTheme="majorHAnsi"/>
              </w:rPr>
            </w:pPr>
            <w:r w:rsidRPr="00716255">
              <w:rPr>
                <w:rFonts w:asciiTheme="majorHAnsi" w:hAnsiTheme="majorHAnsi"/>
              </w:rPr>
              <w:t>______________________________________</w:t>
            </w:r>
          </w:p>
        </w:tc>
      </w:tr>
      <w:tr w:rsidR="00716255" w:rsidRPr="00716255" w:rsidTr="00006578">
        <w:tc>
          <w:tcPr>
            <w:tcW w:w="4247" w:type="dxa"/>
          </w:tcPr>
          <w:p w:rsidR="00F9362F" w:rsidRPr="00F9362F" w:rsidRDefault="00F9362F" w:rsidP="00006578">
            <w:pPr>
              <w:ind w:left="34"/>
              <w:rPr>
                <w:rFonts w:asciiTheme="majorHAnsi" w:hAnsiTheme="majorHAnsi"/>
                <w:b/>
              </w:rPr>
            </w:pPr>
            <w:r w:rsidRPr="00F9362F">
              <w:rPr>
                <w:rFonts w:asciiTheme="majorHAnsi" w:hAnsiTheme="majorHAnsi"/>
                <w:b/>
              </w:rPr>
              <w:t xml:space="preserve">Ing. Tomáš Martinec, Ph.D. </w:t>
            </w:r>
            <w:r w:rsidRPr="00F9362F">
              <w:rPr>
                <w:rFonts w:asciiTheme="majorHAnsi" w:hAnsiTheme="majorHAnsi"/>
                <w:b/>
              </w:rPr>
              <w:tab/>
            </w:r>
          </w:p>
          <w:p w:rsidR="00716255" w:rsidRPr="00716255" w:rsidRDefault="00F9362F" w:rsidP="00F9362F">
            <w:pPr>
              <w:rPr>
                <w:rFonts w:asciiTheme="majorHAnsi" w:hAnsiTheme="majorHAnsi"/>
                <w:b/>
                <w:bCs/>
              </w:rPr>
            </w:pPr>
            <w:r w:rsidRPr="00F9362F">
              <w:rPr>
                <w:rFonts w:asciiTheme="majorHAnsi" w:hAnsiTheme="majorHAnsi"/>
                <w:b/>
                <w:bCs/>
              </w:rPr>
              <w:t xml:space="preserve"> </w:t>
            </w:r>
            <w:r w:rsidR="00716255" w:rsidRPr="00F9362F">
              <w:rPr>
                <w:rFonts w:asciiTheme="majorHAnsi" w:hAnsiTheme="majorHAnsi"/>
                <w:b/>
                <w:bCs/>
              </w:rPr>
              <w:t>starosta města Mělník</w:t>
            </w:r>
          </w:p>
        </w:tc>
        <w:tc>
          <w:tcPr>
            <w:tcW w:w="4247" w:type="dxa"/>
          </w:tcPr>
          <w:p w:rsidR="00716255" w:rsidRPr="00716255" w:rsidRDefault="00716255" w:rsidP="00006578">
            <w:pPr>
              <w:rPr>
                <w:rFonts w:asciiTheme="majorHAnsi" w:hAnsiTheme="majorHAnsi"/>
                <w:b/>
                <w:bCs/>
              </w:rPr>
            </w:pPr>
            <w:r w:rsidRPr="00716255">
              <w:rPr>
                <w:rFonts w:asciiTheme="majorHAnsi" w:hAnsiTheme="majorHAnsi"/>
                <w:b/>
                <w:bCs/>
              </w:rPr>
              <w:t>Julie Motyčka</w:t>
            </w:r>
          </w:p>
        </w:tc>
      </w:tr>
    </w:tbl>
    <w:p w:rsidR="00A0760E" w:rsidRPr="00716255" w:rsidRDefault="009A3B10">
      <w:pPr>
        <w:pStyle w:val="Podpis"/>
        <w:jc w:val="left"/>
        <w:rPr>
          <w:rFonts w:asciiTheme="majorHAnsi" w:hAnsiTheme="majorHAnsi"/>
        </w:rPr>
      </w:pPr>
      <w:r w:rsidRPr="00716255">
        <w:rPr>
          <w:rFonts w:asciiTheme="majorHAnsi" w:hAnsiTheme="majorHAnsi"/>
        </w:rPr>
        <w:br/>
      </w:r>
    </w:p>
    <w:p w:rsidR="00A0760E" w:rsidRPr="00716255" w:rsidRDefault="00A0760E">
      <w:pPr>
        <w:rPr>
          <w:rFonts w:asciiTheme="majorHAnsi" w:hAnsiTheme="majorHAnsi"/>
        </w:rPr>
      </w:pPr>
    </w:p>
    <w:sectPr w:rsidR="00A0760E" w:rsidRPr="00716255">
      <w:headerReference w:type="default" r:id="rId8"/>
      <w:footerReference w:type="default" r:id="rId9"/>
      <w:footerReference w:type="first" r:id="rId10"/>
      <w:pgSz w:w="11906" w:h="16838"/>
      <w:pgMar w:top="1418" w:right="1418" w:bottom="1418" w:left="1418" w:header="708" w:footer="708" w:gutter="0"/>
      <w:cols w:space="708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29F" w:rsidRDefault="00AB129F">
      <w:r>
        <w:separator/>
      </w:r>
    </w:p>
  </w:endnote>
  <w:endnote w:type="continuationSeparator" w:id="0">
    <w:p w:rsidR="00AB129F" w:rsidRDefault="00AB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60E" w:rsidRDefault="00A076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60E" w:rsidRDefault="00A076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29F" w:rsidRDefault="00AB129F">
      <w:r>
        <w:separator/>
      </w:r>
    </w:p>
  </w:footnote>
  <w:footnote w:type="continuationSeparator" w:id="0">
    <w:p w:rsidR="00AB129F" w:rsidRDefault="00AB1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60E" w:rsidRDefault="009A3B10">
    <w:pPr>
      <w:pStyle w:val="Zhlav"/>
      <w:pBdr>
        <w:bottom w:val="single" w:sz="6" w:space="1" w:color="00000A"/>
      </w:pBdr>
    </w:pPr>
    <w:r>
      <w:tab/>
    </w:r>
    <w:r>
      <w:tab/>
      <w:t xml:space="preserve">Strana </w:t>
    </w:r>
    <w:r>
      <w:fldChar w:fldCharType="begin"/>
    </w:r>
    <w:r>
      <w:instrText>PAGE</w:instrText>
    </w:r>
    <w:r>
      <w:fldChar w:fldCharType="separate"/>
    </w:r>
    <w:r w:rsidR="003004DB">
      <w:rPr>
        <w:noProof/>
      </w:rPr>
      <w:t>4</w:t>
    </w:r>
    <w: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instrText>NUMPAGES</w:instrText>
    </w:r>
    <w:r>
      <w:fldChar w:fldCharType="separate"/>
    </w:r>
    <w:r w:rsidR="003004DB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1420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5203268"/>
    <w:multiLevelType w:val="hybridMultilevel"/>
    <w:tmpl w:val="A45010C4"/>
    <w:lvl w:ilvl="0" w:tplc="7F5C8F30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5543F0A"/>
    <w:multiLevelType w:val="multilevel"/>
    <w:tmpl w:val="7C72C89A"/>
    <w:lvl w:ilvl="0">
      <w:start w:val="1"/>
      <w:numFmt w:val="decimal"/>
      <w:pStyle w:val="Obsah1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</w:rPr>
    </w:lvl>
    <w:lvl w:ilvl="1">
      <w:start w:val="1"/>
      <w:numFmt w:val="decimal"/>
      <w:pStyle w:val="Obsah2"/>
      <w:lvlText w:val="%1.%2."/>
      <w:lvlJc w:val="left"/>
      <w:pPr>
        <w:tabs>
          <w:tab w:val="num" w:pos="2835"/>
        </w:tabs>
        <w:ind w:left="567" w:hanging="567"/>
      </w:pPr>
      <w:rPr>
        <w:rFonts w:ascii="Cambria" w:hAnsi="Cambria" w:hint="default"/>
        <w:b w:val="0"/>
        <w:bCs w:val="0"/>
      </w:rPr>
    </w:lvl>
    <w:lvl w:ilvl="2">
      <w:start w:val="1"/>
      <w:numFmt w:val="decimal"/>
      <w:pStyle w:val="Obsah3"/>
      <w:lvlText w:val="%1.%2.%3."/>
      <w:lvlJc w:val="left"/>
      <w:pPr>
        <w:ind w:left="1276" w:hanging="709"/>
      </w:pPr>
    </w:lvl>
    <w:lvl w:ilvl="3">
      <w:start w:val="1"/>
      <w:numFmt w:val="decimal"/>
      <w:pStyle w:val="Obsah4"/>
      <w:lvlText w:val="%1.%2.%3.%4."/>
      <w:lvlJc w:val="left"/>
      <w:pPr>
        <w:ind w:left="2126" w:hanging="850"/>
      </w:pPr>
    </w:lvl>
    <w:lvl w:ilvl="4">
      <w:start w:val="1"/>
      <w:numFmt w:val="lowerLetter"/>
      <w:pStyle w:val="Obsah5"/>
      <w:lvlText w:val="(%5)"/>
      <w:lvlJc w:val="left"/>
      <w:pPr>
        <w:ind w:left="2693" w:hanging="567"/>
      </w:pPr>
    </w:lvl>
    <w:lvl w:ilvl="5">
      <w:start w:val="1"/>
      <w:numFmt w:val="decimal"/>
      <w:lvlRestart w:val="0"/>
      <w:lvlText w:val="%1.%6."/>
      <w:lvlJc w:val="left"/>
      <w:pPr>
        <w:ind w:left="567" w:hanging="567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6460B8B"/>
    <w:multiLevelType w:val="multilevel"/>
    <w:tmpl w:val="ECEEF3D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</w:lvl>
    <w:lvl w:ilvl="3">
      <w:start w:val="1"/>
      <w:numFmt w:val="decimal"/>
      <w:lvlText w:val="%1.%2.%3.%4."/>
      <w:lvlJc w:val="left"/>
      <w:pPr>
        <w:tabs>
          <w:tab w:val="num" w:pos="2498"/>
        </w:tabs>
        <w:ind w:left="2268" w:hanging="850"/>
      </w:p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119" w:hanging="851"/>
      </w:pPr>
    </w:lvl>
    <w:lvl w:ilvl="5">
      <w:start w:val="1"/>
      <w:numFmt w:val="decimal"/>
      <w:lvlText w:val="%1.%2.%3.%4.%5.%6."/>
      <w:lvlJc w:val="left"/>
      <w:pPr>
        <w:tabs>
          <w:tab w:val="num" w:pos="4559"/>
        </w:tabs>
        <w:ind w:left="3969" w:hanging="850"/>
      </w:p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 w15:restartNumberingAfterBreak="0">
    <w:nsid w:val="424D4E91"/>
    <w:multiLevelType w:val="multilevel"/>
    <w:tmpl w:val="B3508D3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E66691B"/>
    <w:multiLevelType w:val="hybridMultilevel"/>
    <w:tmpl w:val="BCB052A8"/>
    <w:lvl w:ilvl="0" w:tplc="5ECE722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0E"/>
    <w:rsid w:val="00005623"/>
    <w:rsid w:val="00053E25"/>
    <w:rsid w:val="00054D9A"/>
    <w:rsid w:val="000926B2"/>
    <w:rsid w:val="00095794"/>
    <w:rsid w:val="00130075"/>
    <w:rsid w:val="00154AD0"/>
    <w:rsid w:val="001741E0"/>
    <w:rsid w:val="001A2459"/>
    <w:rsid w:val="001D4158"/>
    <w:rsid w:val="001D69D9"/>
    <w:rsid w:val="00235BDE"/>
    <w:rsid w:val="00257727"/>
    <w:rsid w:val="00261178"/>
    <w:rsid w:val="00284692"/>
    <w:rsid w:val="002E6D26"/>
    <w:rsid w:val="003004DB"/>
    <w:rsid w:val="0030629C"/>
    <w:rsid w:val="003F169C"/>
    <w:rsid w:val="00402B7F"/>
    <w:rsid w:val="00461980"/>
    <w:rsid w:val="00496949"/>
    <w:rsid w:val="004C210E"/>
    <w:rsid w:val="00535E57"/>
    <w:rsid w:val="00563A7C"/>
    <w:rsid w:val="005C35D1"/>
    <w:rsid w:val="00602713"/>
    <w:rsid w:val="0064402F"/>
    <w:rsid w:val="006678A4"/>
    <w:rsid w:val="00686C0A"/>
    <w:rsid w:val="006E5950"/>
    <w:rsid w:val="00704D5F"/>
    <w:rsid w:val="00716255"/>
    <w:rsid w:val="0074574A"/>
    <w:rsid w:val="00785DC5"/>
    <w:rsid w:val="00791B7F"/>
    <w:rsid w:val="007D026E"/>
    <w:rsid w:val="008135C9"/>
    <w:rsid w:val="008212C2"/>
    <w:rsid w:val="00847094"/>
    <w:rsid w:val="00901A65"/>
    <w:rsid w:val="00921577"/>
    <w:rsid w:val="009A3B10"/>
    <w:rsid w:val="009A5197"/>
    <w:rsid w:val="009B729A"/>
    <w:rsid w:val="00A073B6"/>
    <w:rsid w:val="00A0760E"/>
    <w:rsid w:val="00A969B7"/>
    <w:rsid w:val="00AB129F"/>
    <w:rsid w:val="00AE0597"/>
    <w:rsid w:val="00AF5D18"/>
    <w:rsid w:val="00B30995"/>
    <w:rsid w:val="00B63AE3"/>
    <w:rsid w:val="00B7640B"/>
    <w:rsid w:val="00BA24CB"/>
    <w:rsid w:val="00BC4EC4"/>
    <w:rsid w:val="00BE5725"/>
    <w:rsid w:val="00C125FC"/>
    <w:rsid w:val="00C93B71"/>
    <w:rsid w:val="00CA2698"/>
    <w:rsid w:val="00D474EF"/>
    <w:rsid w:val="00D65101"/>
    <w:rsid w:val="00D776C3"/>
    <w:rsid w:val="00DB747B"/>
    <w:rsid w:val="00E07E78"/>
    <w:rsid w:val="00E2428D"/>
    <w:rsid w:val="00E25420"/>
    <w:rsid w:val="00E810FD"/>
    <w:rsid w:val="00EF03D6"/>
    <w:rsid w:val="00F9362F"/>
    <w:rsid w:val="00FA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041C"/>
  <w15:docId w15:val="{CC89D4AF-F573-44B6-A6A2-BC761F6C8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5CDF"/>
    <w:rPr>
      <w:rFonts w:ascii="Calibri" w:hAnsi="Calibri"/>
      <w:color w:val="00000A"/>
      <w:sz w:val="22"/>
    </w:rPr>
  </w:style>
  <w:style w:type="paragraph" w:styleId="Nadpis1">
    <w:name w:val="heading 1"/>
    <w:basedOn w:val="Normln"/>
    <w:qFormat/>
    <w:rsid w:val="00A25CDF"/>
    <w:pPr>
      <w:keepNext/>
      <w:numPr>
        <w:numId w:val="1"/>
      </w:numPr>
      <w:spacing w:before="480" w:after="60"/>
      <w:outlineLvl w:val="0"/>
    </w:pPr>
    <w:rPr>
      <w:rFonts w:ascii="Cambria" w:hAnsi="Cambria"/>
      <w:b/>
      <w:kern w:val="2"/>
      <w:sz w:val="28"/>
    </w:rPr>
  </w:style>
  <w:style w:type="paragraph" w:styleId="Nadpis2">
    <w:name w:val="heading 2"/>
    <w:basedOn w:val="Normln"/>
    <w:qFormat/>
    <w:rsid w:val="00A25CDF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qFormat/>
    <w:rsid w:val="00A25CDF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qFormat/>
    <w:rsid w:val="00A25CDF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qFormat/>
    <w:rsid w:val="00A25CDF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qFormat/>
    <w:rsid w:val="00A25CDF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qFormat/>
    <w:rsid w:val="00A25CDF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qFormat/>
    <w:rsid w:val="00A25CDF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qFormat/>
    <w:rsid w:val="00A25CDF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qFormat/>
    <w:rsid w:val="00A25CDF"/>
  </w:style>
  <w:style w:type="character" w:customStyle="1" w:styleId="Zdraznn1">
    <w:name w:val="Zdůraznění1"/>
    <w:qFormat/>
    <w:rsid w:val="00A25CDF"/>
    <w:rPr>
      <w:i/>
    </w:rPr>
  </w:style>
  <w:style w:type="character" w:customStyle="1" w:styleId="Internetovodkaz">
    <w:name w:val="Internetový odkaz"/>
    <w:rsid w:val="00A25CDF"/>
    <w:rPr>
      <w:color w:val="0000FF"/>
      <w:u w:val="single"/>
    </w:rPr>
  </w:style>
  <w:style w:type="character" w:styleId="Odkaznakoment">
    <w:name w:val="annotation reference"/>
    <w:qFormat/>
    <w:rsid w:val="00A25CDF"/>
    <w:rPr>
      <w:sz w:val="16"/>
    </w:rPr>
  </w:style>
  <w:style w:type="character" w:customStyle="1" w:styleId="TextkomenteChar">
    <w:name w:val="Text komentáře Char"/>
    <w:link w:val="Textkomente"/>
    <w:qFormat/>
    <w:rsid w:val="00AF7837"/>
    <w:rPr>
      <w:rFonts w:ascii="Geneva" w:eastAsia="Geneva" w:hAnsi="Geneva"/>
      <w:sz w:val="18"/>
    </w:rPr>
  </w:style>
  <w:style w:type="character" w:customStyle="1" w:styleId="TextbublinyChar">
    <w:name w:val="Text bubliny Char"/>
    <w:link w:val="Textbubliny"/>
    <w:semiHidden/>
    <w:qFormat/>
    <w:rsid w:val="00AF7837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sz w:val="16"/>
    </w:rPr>
  </w:style>
  <w:style w:type="character" w:customStyle="1" w:styleId="ListLabel2">
    <w:name w:val="ListLabel 2"/>
    <w:qFormat/>
    <w:rPr>
      <w:sz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A25CDF"/>
    <w:pPr>
      <w:spacing w:before="120"/>
      <w:jc w:val="both"/>
    </w:pPr>
  </w:style>
  <w:style w:type="paragraph" w:styleId="Seznam">
    <w:name w:val="List"/>
    <w:basedOn w:val="Zkladntext"/>
    <w:rsid w:val="00A25CDF"/>
    <w:pPr>
      <w:tabs>
        <w:tab w:val="left" w:pos="709"/>
      </w:tabs>
      <w:ind w:left="709" w:hanging="709"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Datum">
    <w:name w:val="Date"/>
    <w:basedOn w:val="Normln"/>
    <w:qFormat/>
    <w:rsid w:val="00A25CDF"/>
    <w:pPr>
      <w:spacing w:before="240" w:after="600"/>
      <w:ind w:left="709"/>
    </w:pPr>
  </w:style>
  <w:style w:type="paragraph" w:customStyle="1" w:styleId="Nzevspolenosti">
    <w:name w:val="Název společnosti"/>
    <w:basedOn w:val="Normln"/>
    <w:qFormat/>
    <w:rsid w:val="00A25CDF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styleId="Osloven">
    <w:name w:val="Salutation"/>
    <w:basedOn w:val="Normln"/>
    <w:rsid w:val="00E033DA"/>
    <w:pPr>
      <w:spacing w:before="360" w:after="120"/>
    </w:pPr>
  </w:style>
  <w:style w:type="paragraph" w:customStyle="1" w:styleId="Adresaodeslatele">
    <w:name w:val="Adresa odesílatele"/>
    <w:basedOn w:val="Normln"/>
    <w:qFormat/>
    <w:rsid w:val="00A25CDF"/>
    <w:pPr>
      <w:tabs>
        <w:tab w:val="left" w:pos="851"/>
        <w:tab w:val="left" w:pos="4962"/>
        <w:tab w:val="left" w:pos="5812"/>
      </w:tabs>
    </w:pPr>
  </w:style>
  <w:style w:type="paragraph" w:customStyle="1" w:styleId="Adresa">
    <w:name w:val="Adresa"/>
    <w:basedOn w:val="Normln"/>
    <w:qFormat/>
    <w:rsid w:val="00A25CDF"/>
    <w:pPr>
      <w:spacing w:before="40"/>
      <w:ind w:left="5812"/>
    </w:pPr>
  </w:style>
  <w:style w:type="paragraph" w:customStyle="1" w:styleId="Ploha">
    <w:name w:val="Příloha"/>
    <w:basedOn w:val="Normln"/>
    <w:qFormat/>
    <w:rsid w:val="00A25CDF"/>
    <w:pPr>
      <w:spacing w:before="360"/>
      <w:ind w:left="993" w:hanging="993"/>
    </w:pPr>
  </w:style>
  <w:style w:type="paragraph" w:styleId="Zkladntextodsazen">
    <w:name w:val="Body Text Indent"/>
    <w:basedOn w:val="Zkladntext"/>
    <w:qFormat/>
    <w:rsid w:val="00A25CDF"/>
    <w:pPr>
      <w:ind w:firstLine="720"/>
    </w:pPr>
  </w:style>
  <w:style w:type="paragraph" w:styleId="Podpis">
    <w:name w:val="Signature"/>
    <w:basedOn w:val="Normln"/>
    <w:rsid w:val="00A25CDF"/>
    <w:pPr>
      <w:spacing w:before="840"/>
      <w:ind w:left="5812"/>
      <w:jc w:val="center"/>
    </w:pPr>
  </w:style>
  <w:style w:type="paragraph" w:styleId="Hlavikaobsahu">
    <w:name w:val="toa heading"/>
    <w:basedOn w:val="Normln"/>
    <w:semiHidden/>
    <w:qFormat/>
    <w:rsid w:val="00A25CDF"/>
    <w:pPr>
      <w:spacing w:before="120"/>
    </w:pPr>
    <w:rPr>
      <w:rFonts w:cs="Arial"/>
      <w:b/>
      <w:bCs/>
      <w:szCs w:val="24"/>
    </w:rPr>
  </w:style>
  <w:style w:type="paragraph" w:styleId="slovanseznam">
    <w:name w:val="List Number"/>
    <w:basedOn w:val="Seznam"/>
    <w:qFormat/>
    <w:rsid w:val="00A25CDF"/>
    <w:pPr>
      <w:tabs>
        <w:tab w:val="left" w:pos="4395"/>
      </w:tabs>
      <w:ind w:left="4395" w:hanging="1134"/>
    </w:pPr>
  </w:style>
  <w:style w:type="paragraph" w:styleId="slovanseznam2">
    <w:name w:val="List Number 2"/>
    <w:basedOn w:val="Seznamsodrkami3"/>
    <w:qFormat/>
    <w:rsid w:val="00A25CDF"/>
  </w:style>
  <w:style w:type="paragraph" w:styleId="Seznamsodrkami3">
    <w:name w:val="List Bullet 3"/>
    <w:basedOn w:val="Seznamsodrkami"/>
    <w:qFormat/>
    <w:rsid w:val="00A25CDF"/>
    <w:pPr>
      <w:tabs>
        <w:tab w:val="left" w:pos="2268"/>
      </w:tabs>
      <w:ind w:left="2268" w:hanging="850"/>
    </w:pPr>
  </w:style>
  <w:style w:type="paragraph" w:styleId="slovanseznam3">
    <w:name w:val="List Number 3"/>
    <w:basedOn w:val="Seznamsodrkami4"/>
    <w:qFormat/>
    <w:rsid w:val="00A25CDF"/>
    <w:pPr>
      <w:tabs>
        <w:tab w:val="left" w:pos="2268"/>
      </w:tabs>
    </w:pPr>
  </w:style>
  <w:style w:type="paragraph" w:styleId="Seznamsodrkami4">
    <w:name w:val="List Bullet 4"/>
    <w:basedOn w:val="Seznamsodrkami"/>
    <w:qFormat/>
    <w:rsid w:val="00A25CDF"/>
    <w:pPr>
      <w:tabs>
        <w:tab w:val="left" w:pos="3261"/>
      </w:tabs>
      <w:ind w:left="3261" w:hanging="993"/>
    </w:pPr>
  </w:style>
  <w:style w:type="paragraph" w:styleId="slovanseznam4">
    <w:name w:val="List Number 4"/>
    <w:basedOn w:val="Seznamsodrkami5"/>
    <w:qFormat/>
    <w:rsid w:val="00A25CDF"/>
    <w:pPr>
      <w:tabs>
        <w:tab w:val="left" w:pos="3261"/>
      </w:tabs>
      <w:ind w:left="3261" w:hanging="993"/>
    </w:pPr>
  </w:style>
  <w:style w:type="paragraph" w:styleId="Seznamsodrkami5">
    <w:name w:val="List Bullet 5"/>
    <w:basedOn w:val="Seznamsodrkami"/>
    <w:qFormat/>
    <w:rsid w:val="00A25CDF"/>
    <w:pPr>
      <w:tabs>
        <w:tab w:val="left" w:pos="4395"/>
      </w:tabs>
      <w:ind w:left="4395" w:hanging="1134"/>
    </w:pPr>
  </w:style>
  <w:style w:type="paragraph" w:styleId="slovanseznam5">
    <w:name w:val="List Number 5"/>
    <w:basedOn w:val="slovanseznam"/>
    <w:qFormat/>
    <w:rsid w:val="00A25CDF"/>
  </w:style>
  <w:style w:type="paragraph" w:styleId="Podnadpis">
    <w:name w:val="Subtitle"/>
    <w:basedOn w:val="Normln"/>
    <w:qFormat/>
    <w:rsid w:val="00A25CDF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qFormat/>
    <w:rsid w:val="00A25CDF"/>
    <w:pPr>
      <w:ind w:left="709"/>
    </w:pPr>
  </w:style>
  <w:style w:type="paragraph" w:styleId="Pokraovnseznamu2">
    <w:name w:val="List Continue 2"/>
    <w:basedOn w:val="Pokraovnseznamu"/>
    <w:qFormat/>
    <w:rsid w:val="00A25CDF"/>
    <w:pPr>
      <w:ind w:left="1418"/>
    </w:pPr>
  </w:style>
  <w:style w:type="paragraph" w:styleId="Pokraovnseznamu3">
    <w:name w:val="List Continue 3"/>
    <w:basedOn w:val="Pokraovnseznamu"/>
    <w:qFormat/>
    <w:rsid w:val="00A25CDF"/>
    <w:pPr>
      <w:ind w:left="2268"/>
    </w:pPr>
  </w:style>
  <w:style w:type="paragraph" w:styleId="Pokraovnseznamu4">
    <w:name w:val="List Continue 4"/>
    <w:basedOn w:val="Pokraovnseznamu"/>
    <w:qFormat/>
    <w:rsid w:val="00A25CDF"/>
    <w:pPr>
      <w:ind w:left="3260"/>
    </w:pPr>
  </w:style>
  <w:style w:type="paragraph" w:styleId="Pokraovnseznamu5">
    <w:name w:val="List Continue 5"/>
    <w:basedOn w:val="Pokraovnseznamu"/>
    <w:qFormat/>
    <w:rsid w:val="00A25CDF"/>
    <w:pPr>
      <w:ind w:left="4394"/>
    </w:pPr>
  </w:style>
  <w:style w:type="paragraph" w:styleId="Seznamsodrkami">
    <w:name w:val="List Bullet"/>
    <w:basedOn w:val="Zkladntext"/>
    <w:qFormat/>
    <w:rsid w:val="00A25CDF"/>
    <w:pPr>
      <w:tabs>
        <w:tab w:val="left" w:pos="709"/>
      </w:tabs>
      <w:ind w:left="709" w:hanging="709"/>
    </w:pPr>
  </w:style>
  <w:style w:type="paragraph" w:styleId="Seznamsodrkami2">
    <w:name w:val="List Bullet 2"/>
    <w:basedOn w:val="Seznamsodrkami"/>
    <w:qFormat/>
    <w:rsid w:val="00A25CDF"/>
    <w:pPr>
      <w:tabs>
        <w:tab w:val="left" w:pos="1418"/>
      </w:tabs>
      <w:ind w:left="1418"/>
    </w:pPr>
  </w:style>
  <w:style w:type="paragraph" w:styleId="Zhlav">
    <w:name w:val="header"/>
    <w:basedOn w:val="Normln"/>
    <w:rsid w:val="00A25CDF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25CDF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qFormat/>
    <w:rsid w:val="00A25CDF"/>
  </w:style>
  <w:style w:type="paragraph" w:customStyle="1" w:styleId="Pedmt">
    <w:name w:val="Předmět"/>
    <w:basedOn w:val="Normln"/>
    <w:qFormat/>
    <w:rsid w:val="00A25CDF"/>
    <w:pPr>
      <w:spacing w:before="600"/>
      <w:ind w:left="709" w:hanging="709"/>
    </w:pPr>
  </w:style>
  <w:style w:type="paragraph" w:styleId="Adresanaoblku">
    <w:name w:val="envelope address"/>
    <w:basedOn w:val="Adresa"/>
    <w:qFormat/>
    <w:rsid w:val="00A25CDF"/>
    <w:pPr>
      <w:keepLines/>
      <w:ind w:left="3969"/>
    </w:pPr>
  </w:style>
  <w:style w:type="paragraph" w:styleId="Nzev">
    <w:name w:val="Title"/>
    <w:basedOn w:val="Normln"/>
    <w:qFormat/>
    <w:rsid w:val="00A25CDF"/>
    <w:pPr>
      <w:spacing w:before="120" w:after="60"/>
      <w:jc w:val="center"/>
    </w:pPr>
    <w:rPr>
      <w:rFonts w:ascii="Cambria" w:hAnsi="Cambria"/>
      <w:b/>
      <w:kern w:val="2"/>
      <w:sz w:val="48"/>
    </w:rPr>
  </w:style>
  <w:style w:type="paragraph" w:styleId="Textvbloku">
    <w:name w:val="Block Text"/>
    <w:basedOn w:val="Normln"/>
    <w:qFormat/>
    <w:rsid w:val="00A25CDF"/>
    <w:pPr>
      <w:spacing w:before="120" w:after="120"/>
      <w:ind w:left="1440" w:right="1440"/>
    </w:pPr>
  </w:style>
  <w:style w:type="paragraph" w:styleId="Zkladntext-prvnodsazen2">
    <w:name w:val="Body Text First Indent 2"/>
    <w:basedOn w:val="Zkladntextodsazen"/>
    <w:qFormat/>
    <w:rsid w:val="00A25CDF"/>
    <w:pPr>
      <w:ind w:left="357"/>
      <w:jc w:val="left"/>
    </w:pPr>
  </w:style>
  <w:style w:type="paragraph" w:styleId="Zkladntext2">
    <w:name w:val="Body Text 2"/>
    <w:basedOn w:val="Normln"/>
    <w:qFormat/>
    <w:rsid w:val="00A25CDF"/>
    <w:pPr>
      <w:spacing w:before="120" w:line="480" w:lineRule="auto"/>
    </w:pPr>
  </w:style>
  <w:style w:type="paragraph" w:styleId="Zkladntext3">
    <w:name w:val="Body Text 3"/>
    <w:basedOn w:val="Normln"/>
    <w:qFormat/>
    <w:rsid w:val="00A25CDF"/>
    <w:pPr>
      <w:spacing w:before="120"/>
    </w:pPr>
    <w:rPr>
      <w:sz w:val="16"/>
    </w:rPr>
  </w:style>
  <w:style w:type="paragraph" w:styleId="Zkladntextodsazen2">
    <w:name w:val="Body Text Indent 2"/>
    <w:basedOn w:val="Normln"/>
    <w:qFormat/>
    <w:rsid w:val="00A25CDF"/>
    <w:pPr>
      <w:spacing w:before="120" w:line="480" w:lineRule="auto"/>
      <w:ind w:left="284"/>
    </w:pPr>
  </w:style>
  <w:style w:type="paragraph" w:styleId="Zkladntextodsazen3">
    <w:name w:val="Body Text Indent 3"/>
    <w:basedOn w:val="Normln"/>
    <w:qFormat/>
    <w:rsid w:val="00A25CDF"/>
    <w:pPr>
      <w:spacing w:before="120"/>
      <w:ind w:left="284"/>
    </w:pPr>
    <w:rPr>
      <w:sz w:val="16"/>
    </w:rPr>
  </w:style>
  <w:style w:type="paragraph" w:styleId="Rejstk1">
    <w:name w:val="index 1"/>
    <w:basedOn w:val="Normln"/>
    <w:autoRedefine/>
    <w:semiHidden/>
    <w:qFormat/>
    <w:rsid w:val="00A25CDF"/>
    <w:pPr>
      <w:ind w:left="240" w:hanging="240"/>
    </w:pPr>
  </w:style>
  <w:style w:type="paragraph" w:styleId="Hlavikarejstku">
    <w:name w:val="index heading"/>
    <w:basedOn w:val="Normln"/>
    <w:semiHidden/>
    <w:qFormat/>
    <w:rsid w:val="00A25CDF"/>
    <w:rPr>
      <w:rFonts w:cs="Arial"/>
      <w:b/>
      <w:bCs/>
    </w:rPr>
  </w:style>
  <w:style w:type="paragraph" w:styleId="Textkomente">
    <w:name w:val="annotation text"/>
    <w:basedOn w:val="Normln"/>
    <w:link w:val="TextkomenteChar"/>
    <w:qFormat/>
    <w:rsid w:val="00A25CDF"/>
    <w:pPr>
      <w:spacing w:after="30" w:line="216" w:lineRule="auto"/>
    </w:pPr>
    <w:rPr>
      <w:rFonts w:ascii="Geneva" w:eastAsia="Geneva" w:hAnsi="Geneva"/>
      <w:sz w:val="18"/>
    </w:rPr>
  </w:style>
  <w:style w:type="paragraph" w:styleId="Textbubliny">
    <w:name w:val="Balloon Text"/>
    <w:basedOn w:val="Normln"/>
    <w:link w:val="TextbublinyChar"/>
    <w:semiHidden/>
    <w:unhideWhenUsed/>
    <w:qFormat/>
    <w:rsid w:val="00AF783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57727"/>
    <w:pPr>
      <w:ind w:left="720"/>
      <w:contextualSpacing/>
    </w:pPr>
  </w:style>
  <w:style w:type="paragraph" w:styleId="Obsah2">
    <w:name w:val="toc 2"/>
    <w:basedOn w:val="Nadpis2"/>
    <w:link w:val="Obsah2Char"/>
    <w:autoRedefine/>
    <w:uiPriority w:val="39"/>
    <w:unhideWhenUsed/>
    <w:rsid w:val="006E5950"/>
    <w:pPr>
      <w:keepNext w:val="0"/>
      <w:keepLines/>
      <w:numPr>
        <w:ilvl w:val="1"/>
        <w:numId w:val="6"/>
      </w:numPr>
      <w:spacing w:before="120" w:after="120"/>
      <w:jc w:val="both"/>
    </w:pPr>
    <w:rPr>
      <w:rFonts w:eastAsiaTheme="majorEastAsia"/>
      <w:b w:val="0"/>
      <w:color w:val="auto"/>
      <w:sz w:val="22"/>
      <w:szCs w:val="26"/>
      <w:lang w:eastAsia="en-US"/>
    </w:rPr>
  </w:style>
  <w:style w:type="paragraph" w:styleId="Obsah1">
    <w:name w:val="toc 1"/>
    <w:basedOn w:val="Nadpis2"/>
    <w:next w:val="Obsah2"/>
    <w:autoRedefine/>
    <w:uiPriority w:val="39"/>
    <w:semiHidden/>
    <w:unhideWhenUsed/>
    <w:rsid w:val="006E5950"/>
    <w:pPr>
      <w:numPr>
        <w:numId w:val="6"/>
      </w:numPr>
      <w:tabs>
        <w:tab w:val="clear" w:pos="567"/>
        <w:tab w:val="num" w:pos="360"/>
      </w:tabs>
      <w:spacing w:before="360" w:after="120"/>
      <w:ind w:left="0" w:firstLine="0"/>
      <w:jc w:val="both"/>
    </w:pPr>
    <w:rPr>
      <w:rFonts w:eastAsiaTheme="majorEastAsia"/>
      <w:caps/>
      <w:color w:val="auto"/>
      <w:sz w:val="22"/>
      <w:szCs w:val="26"/>
      <w:lang w:eastAsia="en-US"/>
    </w:rPr>
  </w:style>
  <w:style w:type="character" w:customStyle="1" w:styleId="Obsah2Char">
    <w:name w:val="Obsah 2 Char"/>
    <w:basedOn w:val="Standardnpsmoodstavce"/>
    <w:link w:val="Obsah2"/>
    <w:uiPriority w:val="39"/>
    <w:locked/>
    <w:rsid w:val="006E5950"/>
    <w:rPr>
      <w:rFonts w:ascii="Cambria" w:eastAsiaTheme="majorEastAsia" w:hAnsi="Cambria"/>
      <w:sz w:val="22"/>
      <w:szCs w:val="26"/>
      <w:lang w:eastAsia="en-US"/>
    </w:rPr>
  </w:style>
  <w:style w:type="paragraph" w:styleId="Obsah3">
    <w:name w:val="toc 3"/>
    <w:basedOn w:val="Nadpis2"/>
    <w:autoRedefine/>
    <w:uiPriority w:val="39"/>
    <w:semiHidden/>
    <w:unhideWhenUsed/>
    <w:rsid w:val="006E5950"/>
    <w:pPr>
      <w:keepNext w:val="0"/>
      <w:keepLines/>
      <w:numPr>
        <w:ilvl w:val="2"/>
        <w:numId w:val="6"/>
      </w:numPr>
      <w:tabs>
        <w:tab w:val="num" w:pos="360"/>
      </w:tabs>
      <w:spacing w:before="120" w:after="120"/>
      <w:ind w:left="0" w:firstLine="0"/>
      <w:jc w:val="both"/>
    </w:pPr>
    <w:rPr>
      <w:rFonts w:eastAsiaTheme="majorEastAsia"/>
      <w:b w:val="0"/>
      <w:color w:val="auto"/>
      <w:sz w:val="22"/>
      <w:szCs w:val="26"/>
      <w:lang w:eastAsia="en-US"/>
    </w:rPr>
  </w:style>
  <w:style w:type="paragraph" w:styleId="Obsah4">
    <w:name w:val="toc 4"/>
    <w:basedOn w:val="Nadpis2"/>
    <w:autoRedefine/>
    <w:uiPriority w:val="39"/>
    <w:semiHidden/>
    <w:unhideWhenUsed/>
    <w:rsid w:val="006E5950"/>
    <w:pPr>
      <w:keepNext w:val="0"/>
      <w:keepLines/>
      <w:numPr>
        <w:ilvl w:val="3"/>
        <w:numId w:val="6"/>
      </w:numPr>
      <w:tabs>
        <w:tab w:val="num" w:pos="360"/>
      </w:tabs>
      <w:spacing w:before="120" w:after="120"/>
      <w:ind w:left="0" w:firstLine="0"/>
      <w:jc w:val="both"/>
    </w:pPr>
    <w:rPr>
      <w:rFonts w:eastAsiaTheme="majorEastAsia"/>
      <w:b w:val="0"/>
      <w:color w:val="auto"/>
      <w:sz w:val="22"/>
      <w:szCs w:val="26"/>
      <w:lang w:eastAsia="en-US"/>
    </w:rPr>
  </w:style>
  <w:style w:type="paragraph" w:styleId="Obsah5">
    <w:name w:val="toc 5"/>
    <w:basedOn w:val="Nadpis2"/>
    <w:autoRedefine/>
    <w:uiPriority w:val="39"/>
    <w:semiHidden/>
    <w:unhideWhenUsed/>
    <w:rsid w:val="006E5950"/>
    <w:pPr>
      <w:keepNext w:val="0"/>
      <w:numPr>
        <w:ilvl w:val="4"/>
        <w:numId w:val="6"/>
      </w:numPr>
      <w:tabs>
        <w:tab w:val="num" w:pos="360"/>
      </w:tabs>
      <w:spacing w:before="120" w:after="120"/>
      <w:ind w:left="0" w:firstLine="0"/>
      <w:jc w:val="both"/>
    </w:pPr>
    <w:rPr>
      <w:rFonts w:eastAsiaTheme="majorEastAsia"/>
      <w:b w:val="0"/>
      <w:color w:val="auto"/>
      <w:sz w:val="22"/>
      <w:szCs w:val="26"/>
      <w:lang w:eastAsia="en-US"/>
    </w:rPr>
  </w:style>
  <w:style w:type="table" w:styleId="Mkatabulky">
    <w:name w:val="Table Grid"/>
    <w:basedOn w:val="Normlntabulka"/>
    <w:uiPriority w:val="59"/>
    <w:rsid w:val="007162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EF268-F3E7-4778-B479-2F47FE5FB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1242</Words>
  <Characters>7330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2025-12-15T11:52:00Z</cp:lastPrinted>
  <dcterms:created xsi:type="dcterms:W3CDTF">2025-12-18T08:24:00Z</dcterms:created>
  <dcterms:modified xsi:type="dcterms:W3CDTF">2025-12-18T08:28:00Z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Alexander Klimeš, advokát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