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9DF9" w14:textId="1C0C2D47" w:rsidR="00375D9B" w:rsidRPr="00B73C5F" w:rsidRDefault="00632F30" w:rsidP="00632F30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74293">
        <w:rPr>
          <w:rFonts w:ascii="Arial" w:hAnsi="Arial" w:cs="Arial"/>
          <w:sz w:val="22"/>
          <w:szCs w:val="22"/>
        </w:rPr>
        <w:tab/>
      </w:r>
      <w:r w:rsidR="00574293">
        <w:rPr>
          <w:rFonts w:ascii="Arial" w:hAnsi="Arial" w:cs="Arial"/>
          <w:sz w:val="22"/>
          <w:szCs w:val="22"/>
        </w:rPr>
        <w:tab/>
        <w:t xml:space="preserve">    </w:t>
      </w:r>
      <w:r w:rsidR="00375D9B" w:rsidRPr="00B73C5F">
        <w:rPr>
          <w:rFonts w:ascii="Arial" w:hAnsi="Arial" w:cs="Arial"/>
          <w:sz w:val="22"/>
          <w:szCs w:val="22"/>
        </w:rPr>
        <w:t>Čj.:</w:t>
      </w:r>
      <w:r w:rsidR="00CC0B33">
        <w:rPr>
          <w:rFonts w:ascii="Arial" w:hAnsi="Arial" w:cs="Arial"/>
          <w:sz w:val="22"/>
          <w:szCs w:val="22"/>
        </w:rPr>
        <w:t xml:space="preserve"> SPU </w:t>
      </w:r>
      <w:r w:rsidR="00574293">
        <w:rPr>
          <w:rFonts w:ascii="Arial" w:hAnsi="Arial" w:cs="Arial"/>
          <w:sz w:val="22"/>
          <w:szCs w:val="22"/>
        </w:rPr>
        <w:t>516689/2025</w:t>
      </w:r>
    </w:p>
    <w:p w14:paraId="2D3705BE" w14:textId="128F7BC2" w:rsidR="00375D9B" w:rsidRDefault="00375D9B" w:rsidP="00574293">
      <w:pPr>
        <w:ind w:left="4956" w:firstLine="708"/>
        <w:jc w:val="center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C0B33">
        <w:rPr>
          <w:rFonts w:ascii="Arial" w:hAnsi="Arial" w:cs="Arial"/>
        </w:rPr>
        <w:t xml:space="preserve"> spuess</w:t>
      </w:r>
      <w:r w:rsidR="00574293">
        <w:rPr>
          <w:rFonts w:ascii="Arial" w:hAnsi="Arial" w:cs="Arial"/>
        </w:rPr>
        <w:t>98059fd2</w:t>
      </w:r>
    </w:p>
    <w:p w14:paraId="32E40AE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1837D8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C735CF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50C1C1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342EE2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5ACC4D9" w14:textId="0B23623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0086BA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6E1605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DDF30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633F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1003820249</w:t>
      </w:r>
    </w:p>
    <w:p w14:paraId="3880F1E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5CBE3F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9F60A9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F005C9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EC75EE" w14:textId="5A320D3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Jinoch Ladislav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72</w:t>
      </w:r>
      <w:r w:rsidR="00A061F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061F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Hrochův Týnec, PSČ 53862</w:t>
      </w:r>
    </w:p>
    <w:p w14:paraId="7974EEF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600933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1B4BE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3C21A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EE4E99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EE2872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3686EB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1003820249</w:t>
      </w:r>
    </w:p>
    <w:p w14:paraId="086D14A4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BBD92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2A05D58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21.10.2002 kupní smlouvu č. 1003820249 (dále jen "smlouva").</w:t>
      </w:r>
    </w:p>
    <w:p w14:paraId="2D29C65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6ABF65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163A8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5D10FF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20.10.2032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871 380,00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sedmdesát jeden tisíc tři sta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05F0B9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4C7FE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6D4089B" w14:textId="677B7E7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674 616,00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sedmdesát čtyři tisíce šest set šestnáct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F5AD88E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196 764,00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devadesát šest tisíc sedm set šedesát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AF5DC07" w14:textId="77777777" w:rsidR="00632F30" w:rsidRDefault="00632F30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</w:p>
    <w:p w14:paraId="3B32ACE8" w14:textId="7690C581" w:rsidR="004A15EF" w:rsidRPr="00632F30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632F30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10618E56" w14:textId="77777777" w:rsidR="00632F30" w:rsidRDefault="00632F3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2201AA6" w14:textId="1722FE1E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4AB080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05FD77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7D927A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50D1FEA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3239BE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821703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5DBED9D" w14:textId="02273122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13779E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84B580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D7D9DC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719A871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E5FBA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98D92A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3FDE2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83A043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4C166FC" w14:textId="266A60C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A061FD">
        <w:rPr>
          <w:rFonts w:ascii="Arial" w:hAnsi="Arial" w:cs="Arial"/>
          <w:sz w:val="22"/>
          <w:szCs w:val="22"/>
        </w:rPr>
        <w:t>18.12.2025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061FD">
        <w:rPr>
          <w:rFonts w:ascii="Arial" w:hAnsi="Arial" w:cs="Arial"/>
          <w:sz w:val="22"/>
          <w:szCs w:val="22"/>
        </w:rPr>
        <w:t>Honbicích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061FD">
        <w:rPr>
          <w:rFonts w:ascii="Arial" w:hAnsi="Arial" w:cs="Arial"/>
          <w:sz w:val="22"/>
          <w:szCs w:val="22"/>
        </w:rPr>
        <w:t>15.12.2025</w:t>
      </w:r>
    </w:p>
    <w:p w14:paraId="4A98AEA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240F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F40077" w14:textId="77777777" w:rsidR="00632F30" w:rsidRDefault="00632F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72C657" w14:textId="77777777" w:rsidR="00632F30" w:rsidRPr="00D87E4D" w:rsidRDefault="00632F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3267C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8C4B5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Jinoch Ladislav</w:t>
      </w:r>
    </w:p>
    <w:p w14:paraId="7D7213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C6CD3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15FC3BD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089141E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799689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4D91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CD8A7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545416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3CEC092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46270D9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341CC3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E457E0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B00B7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7A2AFB" w14:textId="63C08F5C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32F30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color w:val="000000"/>
          <w:sz w:val="22"/>
          <w:szCs w:val="22"/>
        </w:rPr>
        <w:t>Ficek</w:t>
      </w:r>
    </w:p>
    <w:p w14:paraId="1ACFDC3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0F0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D46A9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AD5C80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672E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5D7DA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0AAA25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D23F89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804B03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6E9156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6E61D8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0899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5E4074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7F7DED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6B2C08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3561F1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9F325B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F9F8E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3CF7F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A4AFA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968CCF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48C420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CDCA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8E446C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7C1F8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CD252C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64B5" w14:textId="77777777" w:rsidR="00785762" w:rsidRDefault="00785762">
      <w:r>
        <w:separator/>
      </w:r>
    </w:p>
  </w:endnote>
  <w:endnote w:type="continuationSeparator" w:id="0">
    <w:p w14:paraId="197F01EA" w14:textId="77777777" w:rsidR="00785762" w:rsidRDefault="0078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728E" w14:textId="77777777" w:rsidR="00785762" w:rsidRDefault="00785762">
      <w:r>
        <w:separator/>
      </w:r>
    </w:p>
  </w:footnote>
  <w:footnote w:type="continuationSeparator" w:id="0">
    <w:p w14:paraId="2B03089E" w14:textId="77777777" w:rsidR="00785762" w:rsidRDefault="0078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03B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55CF5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F1BC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4293"/>
    <w:rsid w:val="0057529F"/>
    <w:rsid w:val="00616E7E"/>
    <w:rsid w:val="00626B85"/>
    <w:rsid w:val="00632F30"/>
    <w:rsid w:val="006A7DE4"/>
    <w:rsid w:val="006D62BE"/>
    <w:rsid w:val="00732F2D"/>
    <w:rsid w:val="00741254"/>
    <w:rsid w:val="00761BDB"/>
    <w:rsid w:val="00762608"/>
    <w:rsid w:val="00785762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061FD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C0B33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689CC"/>
  <w14:defaultImageDpi w14:val="0"/>
  <w15:docId w15:val="{D52E1F9D-9F29-4FAE-B730-7BDB84F3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33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4</cp:revision>
  <cp:lastPrinted>2005-12-12T13:07:00Z</cp:lastPrinted>
  <dcterms:created xsi:type="dcterms:W3CDTF">2025-12-18T08:28:00Z</dcterms:created>
  <dcterms:modified xsi:type="dcterms:W3CDTF">2025-12-18T09:13:00Z</dcterms:modified>
</cp:coreProperties>
</file>