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F8A6" w14:textId="1FBD6698" w:rsidR="00086CEF" w:rsidRPr="00CE75B3" w:rsidRDefault="00335C7F" w:rsidP="00086CEF">
      <w:pPr>
        <w:jc w:val="center"/>
        <w:rPr>
          <w:rFonts w:cstheme="minorHAnsi"/>
          <w:b/>
        </w:rPr>
      </w:pPr>
      <w:r w:rsidRPr="00CE75B3">
        <w:rPr>
          <w:rFonts w:cstheme="minorHAnsi"/>
          <w:b/>
          <w:bCs/>
        </w:rPr>
        <w:t xml:space="preserve"> </w:t>
      </w:r>
      <w:r w:rsidR="00A73318" w:rsidRPr="00CE75B3">
        <w:rPr>
          <w:rFonts w:cstheme="minorHAnsi"/>
          <w:b/>
        </w:rPr>
        <w:t>DODATEK Č. 1</w:t>
      </w:r>
    </w:p>
    <w:p w14:paraId="172C6F30" w14:textId="11CDB001" w:rsidR="00A73318" w:rsidRPr="00CE75B3" w:rsidRDefault="00A73318" w:rsidP="00086CEF">
      <w:pPr>
        <w:jc w:val="center"/>
        <w:rPr>
          <w:rFonts w:cstheme="minorHAnsi"/>
          <w:b/>
        </w:rPr>
      </w:pPr>
      <w:r w:rsidRPr="00CE75B3">
        <w:rPr>
          <w:rFonts w:cstheme="minorHAnsi"/>
          <w:b/>
        </w:rPr>
        <w:t xml:space="preserve">ke Smlouvě o dílo </w:t>
      </w:r>
    </w:p>
    <w:p w14:paraId="474801E9" w14:textId="6D5BD644" w:rsidR="003D6E6D" w:rsidRPr="00CE75B3" w:rsidRDefault="00F418C5" w:rsidP="00086CEF">
      <w:pPr>
        <w:jc w:val="center"/>
        <w:rPr>
          <w:rFonts w:cstheme="minorHAnsi"/>
        </w:rPr>
      </w:pPr>
      <w:r w:rsidRPr="00CE75B3">
        <w:rPr>
          <w:rFonts w:cstheme="minorHAnsi"/>
        </w:rPr>
        <w:t xml:space="preserve">uzavřená </w:t>
      </w:r>
      <w:r w:rsidR="0074068B" w:rsidRPr="00CE75B3">
        <w:rPr>
          <w:rFonts w:cstheme="minorHAnsi"/>
        </w:rPr>
        <w:t>mezi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67"/>
      </w:tblGrid>
      <w:tr w:rsidR="00D36A80" w:rsidRPr="00CE75B3" w14:paraId="47E7B616" w14:textId="77777777" w:rsidTr="00AA10B9">
        <w:tc>
          <w:tcPr>
            <w:tcW w:w="9344" w:type="dxa"/>
            <w:gridSpan w:val="2"/>
          </w:tcPr>
          <w:p w14:paraId="3BD11AA3" w14:textId="2E445E95" w:rsidR="00B87C42" w:rsidRPr="00CE75B3" w:rsidRDefault="00B87C42" w:rsidP="00B87C42">
            <w:pPr>
              <w:rPr>
                <w:rFonts w:cstheme="minorHAnsi"/>
                <w:b/>
                <w:bCs/>
              </w:rPr>
            </w:pPr>
            <w:r w:rsidRPr="00CE75B3">
              <w:rPr>
                <w:rFonts w:cstheme="minorHAnsi"/>
              </w:rPr>
              <w:t xml:space="preserve">Obchodní </w:t>
            </w:r>
            <w:r w:rsidR="00165330" w:rsidRPr="00CE75B3">
              <w:rPr>
                <w:rFonts w:cstheme="minorHAnsi"/>
              </w:rPr>
              <w:t>společnost</w:t>
            </w:r>
            <w:r w:rsidRPr="00CE75B3">
              <w:rPr>
                <w:rFonts w:cstheme="minorHAnsi"/>
              </w:rPr>
              <w:t>:</w:t>
            </w:r>
            <w:r w:rsidRPr="00CE75B3">
              <w:rPr>
                <w:rFonts w:cstheme="minorHAnsi"/>
              </w:rPr>
              <w:tab/>
            </w:r>
            <w:r w:rsidRPr="00CE75B3">
              <w:rPr>
                <w:rFonts w:cstheme="minorHAnsi"/>
                <w:b/>
                <w:bCs/>
              </w:rPr>
              <w:t>První brněnská strojírna Velká Bíteš, a. s.</w:t>
            </w:r>
          </w:p>
          <w:p w14:paraId="5FF7AC17" w14:textId="77777777" w:rsidR="00B87C42" w:rsidRPr="00CE75B3" w:rsidRDefault="00B87C42" w:rsidP="00B87C42">
            <w:pPr>
              <w:rPr>
                <w:rFonts w:cstheme="minorHAnsi"/>
              </w:rPr>
            </w:pPr>
            <w:r w:rsidRPr="00CE75B3">
              <w:rPr>
                <w:rFonts w:cstheme="minorHAnsi"/>
              </w:rPr>
              <w:t>Sídlo:</w:t>
            </w:r>
            <w:r w:rsidRPr="00CE75B3">
              <w:rPr>
                <w:rFonts w:cstheme="minorHAnsi"/>
              </w:rPr>
              <w:tab/>
              <w:t>Vlkovská 279, 595 01 Velká Bíteš</w:t>
            </w:r>
          </w:p>
          <w:p w14:paraId="3B91D622" w14:textId="77777777" w:rsidR="00B87C42" w:rsidRPr="00CE75B3" w:rsidRDefault="00B87C42" w:rsidP="00B87C42">
            <w:pPr>
              <w:rPr>
                <w:rFonts w:cstheme="minorHAnsi"/>
              </w:rPr>
            </w:pPr>
            <w:r w:rsidRPr="00CE75B3">
              <w:rPr>
                <w:rFonts w:cstheme="minorHAnsi"/>
              </w:rPr>
              <w:t>IČO:</w:t>
            </w:r>
            <w:r w:rsidRPr="00CE75B3">
              <w:rPr>
                <w:rFonts w:cstheme="minorHAnsi"/>
              </w:rPr>
              <w:tab/>
              <w:t>00176109</w:t>
            </w:r>
          </w:p>
          <w:p w14:paraId="64D09FC8" w14:textId="77777777" w:rsidR="00B87C42" w:rsidRPr="00CE75B3" w:rsidRDefault="00B87C42" w:rsidP="00B87C42">
            <w:pPr>
              <w:rPr>
                <w:rFonts w:cstheme="minorHAnsi"/>
              </w:rPr>
            </w:pPr>
            <w:r w:rsidRPr="00CE75B3">
              <w:rPr>
                <w:rFonts w:cstheme="minorHAnsi"/>
              </w:rPr>
              <w:t>DIČ:</w:t>
            </w:r>
            <w:r w:rsidRPr="00CE75B3">
              <w:rPr>
                <w:rFonts w:cstheme="minorHAnsi"/>
              </w:rPr>
              <w:tab/>
              <w:t>CZ00176109</w:t>
            </w:r>
          </w:p>
          <w:p w14:paraId="6EE77917" w14:textId="77777777" w:rsidR="006B4AAC" w:rsidRDefault="00B87C42" w:rsidP="00B87C42">
            <w:pPr>
              <w:rPr>
                <w:rFonts w:cstheme="minorHAnsi"/>
              </w:rPr>
            </w:pPr>
            <w:r w:rsidRPr="00CE75B3">
              <w:rPr>
                <w:rFonts w:cstheme="minorHAnsi"/>
              </w:rPr>
              <w:t>Zastoupená:</w:t>
            </w:r>
            <w:r w:rsidRPr="00CE75B3">
              <w:rPr>
                <w:rFonts w:cstheme="minorHAnsi"/>
              </w:rPr>
              <w:tab/>
            </w:r>
            <w:r w:rsidR="00B42354">
              <w:rPr>
                <w:rFonts w:cstheme="minorHAnsi"/>
              </w:rPr>
              <w:t xml:space="preserve">Ing. Lukáš </w:t>
            </w:r>
            <w:proofErr w:type="spellStart"/>
            <w:r w:rsidR="00B42354">
              <w:rPr>
                <w:rFonts w:cstheme="minorHAnsi"/>
              </w:rPr>
              <w:t>Kobolka</w:t>
            </w:r>
            <w:proofErr w:type="spellEnd"/>
            <w:r w:rsidR="00B42354">
              <w:rPr>
                <w:rFonts w:cstheme="minorHAnsi"/>
              </w:rPr>
              <w:t xml:space="preserve">, </w:t>
            </w:r>
          </w:p>
          <w:p w14:paraId="1D7A08F6" w14:textId="77777777" w:rsidR="006B4AAC" w:rsidRDefault="006B4AAC" w:rsidP="00B87C42">
            <w:pPr>
              <w:rPr>
                <w:rFonts w:cstheme="minorHAnsi"/>
              </w:rPr>
            </w:pPr>
          </w:p>
          <w:p w14:paraId="23157A4B" w14:textId="411D5606" w:rsidR="00B87C42" w:rsidRPr="00CE75B3" w:rsidRDefault="00B42354" w:rsidP="00B87C42">
            <w:pPr>
              <w:rPr>
                <w:rFonts w:cstheme="minorHAnsi"/>
              </w:rPr>
            </w:pPr>
            <w:r>
              <w:rPr>
                <w:rFonts w:cstheme="minorHAnsi"/>
              </w:rPr>
              <w:t>výkonný ředitel</w:t>
            </w:r>
          </w:p>
          <w:p w14:paraId="709F9FE4" w14:textId="77777777" w:rsidR="00B87C42" w:rsidRPr="00CE75B3" w:rsidRDefault="00B87C42" w:rsidP="00B87C42">
            <w:pPr>
              <w:rPr>
                <w:rFonts w:cstheme="minorHAnsi"/>
              </w:rPr>
            </w:pPr>
            <w:r w:rsidRPr="00CE75B3">
              <w:rPr>
                <w:rFonts w:cstheme="minorHAnsi"/>
              </w:rPr>
              <w:t xml:space="preserve">Zapsaná v obchodním rejstříku Krajského soudu v Brně, B 204 </w:t>
            </w:r>
          </w:p>
          <w:p w14:paraId="282C55E3" w14:textId="176C1906" w:rsidR="00D36A80" w:rsidRPr="00CE75B3" w:rsidRDefault="00B87C42" w:rsidP="00B87C42">
            <w:pPr>
              <w:rPr>
                <w:rFonts w:cstheme="minorHAnsi"/>
              </w:rPr>
            </w:pPr>
            <w:r w:rsidRPr="00CE75B3">
              <w:rPr>
                <w:rFonts w:cstheme="minorHAnsi"/>
              </w:rPr>
              <w:t>(dále jen „</w:t>
            </w:r>
            <w:r w:rsidR="00A73318" w:rsidRPr="00CE75B3">
              <w:rPr>
                <w:rFonts w:cstheme="minorHAnsi"/>
                <w:b/>
                <w:bCs/>
              </w:rPr>
              <w:t>objednatel</w:t>
            </w:r>
            <w:r w:rsidRPr="00CE75B3">
              <w:rPr>
                <w:rFonts w:cstheme="minorHAnsi"/>
              </w:rPr>
              <w:t>“)</w:t>
            </w:r>
          </w:p>
        </w:tc>
      </w:tr>
      <w:tr w:rsidR="00335C7F" w:rsidRPr="00CE75B3" w14:paraId="0AC85F30" w14:textId="77777777" w:rsidTr="00086CEF">
        <w:tc>
          <w:tcPr>
            <w:tcW w:w="2977" w:type="dxa"/>
          </w:tcPr>
          <w:p w14:paraId="1F4154EB" w14:textId="7758DEA0" w:rsidR="00086CEF" w:rsidRPr="00CE75B3" w:rsidRDefault="00086CEF" w:rsidP="006F5D03">
            <w:pPr>
              <w:rPr>
                <w:rFonts w:cstheme="minorHAnsi"/>
              </w:rPr>
            </w:pPr>
          </w:p>
        </w:tc>
        <w:tc>
          <w:tcPr>
            <w:tcW w:w="6367" w:type="dxa"/>
          </w:tcPr>
          <w:p w14:paraId="28637691" w14:textId="078EC63C" w:rsidR="00335C7F" w:rsidRPr="00CE75B3" w:rsidRDefault="00335C7F" w:rsidP="00335C7F">
            <w:pPr>
              <w:rPr>
                <w:rFonts w:cstheme="minorHAnsi"/>
              </w:rPr>
            </w:pPr>
          </w:p>
        </w:tc>
      </w:tr>
    </w:tbl>
    <w:p w14:paraId="5A6E1B2E" w14:textId="286BBEB5" w:rsidR="00086CEF" w:rsidRPr="00CE75B3" w:rsidRDefault="00086CEF" w:rsidP="009C3319">
      <w:pPr>
        <w:ind w:firstLine="142"/>
        <w:rPr>
          <w:rFonts w:cstheme="minorHAnsi"/>
        </w:rPr>
      </w:pPr>
      <w:r w:rsidRPr="00CE75B3">
        <w:rPr>
          <w:rFonts w:cstheme="minorHAnsi"/>
        </w:rPr>
        <w:t xml:space="preserve">a </w:t>
      </w:r>
    </w:p>
    <w:p w14:paraId="2AFAD6BD" w14:textId="66A70267" w:rsidR="00A73318" w:rsidRPr="00CE75B3" w:rsidRDefault="00A73318" w:rsidP="00A73318">
      <w:pPr>
        <w:spacing w:after="0"/>
        <w:ind w:firstLine="142"/>
        <w:rPr>
          <w:rFonts w:cstheme="minorHAnsi"/>
        </w:rPr>
      </w:pPr>
      <w:r w:rsidRPr="00CE75B3">
        <w:rPr>
          <w:rFonts w:cstheme="minorHAnsi"/>
        </w:rPr>
        <w:t>Název:</w:t>
      </w:r>
      <w:r w:rsidRPr="00CE75B3">
        <w:rPr>
          <w:rFonts w:cstheme="minorHAnsi"/>
        </w:rPr>
        <w:tab/>
      </w:r>
      <w:r w:rsidRPr="00CE75B3">
        <w:rPr>
          <w:rFonts w:cstheme="minorHAnsi"/>
          <w:b/>
          <w:bCs/>
        </w:rPr>
        <w:t>Vysoké učení technické v Brně, FEKT UVEE</w:t>
      </w:r>
    </w:p>
    <w:p w14:paraId="0EA2008D" w14:textId="7152F829" w:rsidR="00A73318" w:rsidRPr="00CE75B3" w:rsidRDefault="00A73318" w:rsidP="00A73318">
      <w:pPr>
        <w:spacing w:after="0"/>
        <w:ind w:firstLine="142"/>
        <w:rPr>
          <w:rFonts w:cstheme="minorHAnsi"/>
        </w:rPr>
      </w:pPr>
      <w:r w:rsidRPr="00CE75B3">
        <w:rPr>
          <w:rFonts w:cstheme="minorHAnsi"/>
        </w:rPr>
        <w:t>Sídlo:</w:t>
      </w:r>
      <w:r w:rsidRPr="00CE75B3">
        <w:rPr>
          <w:rFonts w:cstheme="minorHAnsi"/>
        </w:rPr>
        <w:tab/>
        <w:t>Technická 3082/12, 616 00 Brno</w:t>
      </w:r>
    </w:p>
    <w:p w14:paraId="0C27352D" w14:textId="1064EA99" w:rsidR="00A73318" w:rsidRPr="00CE75B3" w:rsidRDefault="00A73318" w:rsidP="00A73318">
      <w:pPr>
        <w:spacing w:after="0"/>
        <w:ind w:firstLine="142"/>
        <w:rPr>
          <w:rFonts w:cstheme="minorHAnsi"/>
        </w:rPr>
      </w:pPr>
      <w:r w:rsidRPr="00CE75B3">
        <w:rPr>
          <w:rFonts w:cstheme="minorHAnsi"/>
        </w:rPr>
        <w:t>IČO:</w:t>
      </w:r>
      <w:r w:rsidRPr="00CE75B3">
        <w:rPr>
          <w:rFonts w:cstheme="minorHAnsi"/>
        </w:rPr>
        <w:tab/>
        <w:t>00216305</w:t>
      </w:r>
    </w:p>
    <w:p w14:paraId="36B92A10" w14:textId="79D4853F" w:rsidR="00A73318" w:rsidRPr="00CE75B3" w:rsidRDefault="00A73318" w:rsidP="00A73318">
      <w:pPr>
        <w:spacing w:after="0"/>
        <w:ind w:firstLine="142"/>
        <w:rPr>
          <w:rFonts w:cstheme="minorHAnsi"/>
        </w:rPr>
      </w:pPr>
      <w:r w:rsidRPr="00CE75B3">
        <w:rPr>
          <w:rFonts w:cstheme="minorHAnsi"/>
        </w:rPr>
        <w:t>DIČ:</w:t>
      </w:r>
      <w:r w:rsidRPr="00CE75B3">
        <w:rPr>
          <w:rFonts w:cstheme="minorHAnsi"/>
        </w:rPr>
        <w:tab/>
        <w:t>CZ00216305</w:t>
      </w:r>
    </w:p>
    <w:p w14:paraId="026ED5C3" w14:textId="0CE29862" w:rsidR="00A73318" w:rsidRDefault="00A73318" w:rsidP="00A73318">
      <w:pPr>
        <w:spacing w:after="0"/>
        <w:ind w:firstLine="142"/>
        <w:rPr>
          <w:rFonts w:cstheme="minorHAnsi"/>
        </w:rPr>
      </w:pPr>
      <w:r w:rsidRPr="00CE75B3">
        <w:rPr>
          <w:rFonts w:cstheme="minorHAnsi"/>
        </w:rPr>
        <w:t>Zastoupení:</w:t>
      </w:r>
      <w:r w:rsidRPr="00CE75B3">
        <w:rPr>
          <w:rFonts w:cstheme="minorHAnsi"/>
        </w:rPr>
        <w:tab/>
      </w:r>
      <w:proofErr w:type="gramStart"/>
      <w:r w:rsidRPr="00CE75B3">
        <w:rPr>
          <w:rFonts w:cstheme="minorHAnsi"/>
        </w:rPr>
        <w:t>Prof.</w:t>
      </w:r>
      <w:proofErr w:type="gramEnd"/>
      <w:r w:rsidRPr="00CE75B3">
        <w:rPr>
          <w:rFonts w:cstheme="minorHAnsi"/>
        </w:rPr>
        <w:t xml:space="preserve"> RNDr. Vladimír Aubrecht, </w:t>
      </w:r>
      <w:proofErr w:type="spellStart"/>
      <w:r w:rsidRPr="00CE75B3">
        <w:rPr>
          <w:rFonts w:cstheme="minorHAnsi"/>
        </w:rPr>
        <w:t>Sc</w:t>
      </w:r>
      <w:proofErr w:type="spellEnd"/>
      <w:r w:rsidRPr="00CE75B3">
        <w:rPr>
          <w:rFonts w:cstheme="minorHAnsi"/>
        </w:rPr>
        <w:t>., děkan FEKT VUT</w:t>
      </w:r>
    </w:p>
    <w:p w14:paraId="01AD7587" w14:textId="62D65DDD" w:rsidR="00E21CCB" w:rsidRPr="00CE75B3" w:rsidRDefault="00E21CCB" w:rsidP="00A73318">
      <w:pPr>
        <w:spacing w:after="0"/>
        <w:ind w:firstLine="142"/>
        <w:rPr>
          <w:rFonts w:cstheme="minorHAnsi"/>
        </w:rPr>
      </w:pPr>
      <w:r>
        <w:rPr>
          <w:rFonts w:cstheme="minorHAnsi"/>
        </w:rPr>
        <w:t>Číslo smlouvy VUT:</w:t>
      </w:r>
      <w:r>
        <w:rPr>
          <w:rFonts w:cstheme="minorHAnsi"/>
        </w:rPr>
        <w:tab/>
      </w:r>
      <w:r w:rsidRPr="00E21CCB">
        <w:rPr>
          <w:rFonts w:cstheme="minorHAnsi"/>
        </w:rPr>
        <w:t>14995/2024/0</w:t>
      </w:r>
      <w:r>
        <w:rPr>
          <w:rFonts w:cstheme="minorHAnsi"/>
        </w:rPr>
        <w:t>1</w:t>
      </w:r>
    </w:p>
    <w:p w14:paraId="55A7F67F" w14:textId="094A1BFF" w:rsidR="00A73318" w:rsidRPr="00CE75B3" w:rsidRDefault="00A73318" w:rsidP="00A73318">
      <w:pPr>
        <w:spacing w:after="0"/>
        <w:ind w:firstLine="142"/>
        <w:rPr>
          <w:rFonts w:cstheme="minorHAnsi"/>
        </w:rPr>
      </w:pPr>
      <w:r w:rsidRPr="00CE75B3">
        <w:rPr>
          <w:rFonts w:cstheme="minorHAnsi"/>
        </w:rPr>
        <w:t>Oprávněný zástupce ve věcech technických: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B87C42" w:rsidRPr="00CE75B3" w14:paraId="49B54A9D" w14:textId="77777777" w:rsidTr="00A73318">
        <w:tc>
          <w:tcPr>
            <w:tcW w:w="8789" w:type="dxa"/>
          </w:tcPr>
          <w:p w14:paraId="59E6825B" w14:textId="3F646E93" w:rsidR="00B87C42" w:rsidRPr="00CE75B3" w:rsidRDefault="00A73318" w:rsidP="0071393F">
            <w:pPr>
              <w:tabs>
                <w:tab w:val="left" w:pos="2439"/>
              </w:tabs>
              <w:rPr>
                <w:rFonts w:cstheme="minorHAnsi"/>
              </w:rPr>
            </w:pPr>
            <w:r w:rsidRPr="00CE75B3">
              <w:rPr>
                <w:rFonts w:cstheme="minorHAnsi"/>
              </w:rPr>
              <w:t>Ing. Ivo Pazdera, tajemník ústavu</w:t>
            </w:r>
          </w:p>
          <w:p w14:paraId="17739F5C" w14:textId="3B4B006F" w:rsidR="00A73318" w:rsidRPr="00CE75B3" w:rsidRDefault="00A73318" w:rsidP="00B87C42">
            <w:pPr>
              <w:rPr>
                <w:rFonts w:cstheme="minorHAnsi"/>
                <w:b/>
                <w:bCs/>
              </w:rPr>
            </w:pPr>
            <w:r w:rsidRPr="00CE75B3">
              <w:rPr>
                <w:rFonts w:cstheme="minorHAnsi"/>
              </w:rPr>
              <w:t>(dále jen „</w:t>
            </w:r>
            <w:r w:rsidRPr="00CE75B3">
              <w:rPr>
                <w:rFonts w:cstheme="minorHAnsi"/>
                <w:b/>
                <w:bCs/>
              </w:rPr>
              <w:t>zhotovitel</w:t>
            </w:r>
            <w:r w:rsidRPr="00CE75B3">
              <w:rPr>
                <w:rFonts w:cstheme="minorHAnsi"/>
              </w:rPr>
              <w:t>“)</w:t>
            </w:r>
          </w:p>
        </w:tc>
      </w:tr>
      <w:tr w:rsidR="00B87C42" w:rsidRPr="00CE75B3" w14:paraId="2AD5F817" w14:textId="77777777" w:rsidTr="00A73318">
        <w:tc>
          <w:tcPr>
            <w:tcW w:w="8789" w:type="dxa"/>
          </w:tcPr>
          <w:p w14:paraId="493FACD3" w14:textId="4B8877B5" w:rsidR="00C65751" w:rsidRPr="00CE75B3" w:rsidRDefault="00C65751" w:rsidP="00C65751">
            <w:pPr>
              <w:rPr>
                <w:rFonts w:cstheme="minorHAnsi"/>
              </w:rPr>
            </w:pPr>
          </w:p>
        </w:tc>
      </w:tr>
      <w:tr w:rsidR="00B87C42" w:rsidRPr="00CE75B3" w14:paraId="244B0A0F" w14:textId="77777777" w:rsidTr="00A73318">
        <w:tc>
          <w:tcPr>
            <w:tcW w:w="8789" w:type="dxa"/>
          </w:tcPr>
          <w:p w14:paraId="5956439F" w14:textId="77777777" w:rsidR="00667D7B" w:rsidRDefault="00667D7B" w:rsidP="00B87C42">
            <w:pPr>
              <w:rPr>
                <w:rFonts w:cstheme="minorHAnsi"/>
              </w:rPr>
            </w:pPr>
            <w:r w:rsidRPr="00CE75B3">
              <w:rPr>
                <w:rFonts w:cstheme="minorHAnsi"/>
              </w:rPr>
              <w:t>(každá strana samostatně jako „</w:t>
            </w:r>
            <w:r w:rsidRPr="00CE75B3">
              <w:rPr>
                <w:rFonts w:cstheme="minorHAnsi"/>
                <w:b/>
                <w:bCs/>
              </w:rPr>
              <w:t>strana</w:t>
            </w:r>
            <w:r w:rsidRPr="00CE75B3">
              <w:rPr>
                <w:rFonts w:cstheme="minorHAnsi"/>
              </w:rPr>
              <w:t>“ a společně jako „</w:t>
            </w:r>
            <w:r w:rsidRPr="00CE75B3">
              <w:rPr>
                <w:rFonts w:cstheme="minorHAnsi"/>
                <w:b/>
                <w:bCs/>
              </w:rPr>
              <w:t>strany</w:t>
            </w:r>
            <w:r w:rsidRPr="00CE75B3">
              <w:rPr>
                <w:rFonts w:cstheme="minorHAnsi"/>
              </w:rPr>
              <w:t>“)</w:t>
            </w:r>
          </w:p>
          <w:p w14:paraId="5215AAEC" w14:textId="56BF3886" w:rsidR="0035203C" w:rsidRPr="00CE75B3" w:rsidRDefault="0035203C" w:rsidP="00B87C42">
            <w:pPr>
              <w:rPr>
                <w:rFonts w:cstheme="minorHAnsi"/>
              </w:rPr>
            </w:pPr>
          </w:p>
        </w:tc>
      </w:tr>
      <w:tr w:rsidR="00B87C42" w:rsidRPr="00CE75B3" w14:paraId="621029C2" w14:textId="77777777" w:rsidTr="00A73318">
        <w:tc>
          <w:tcPr>
            <w:tcW w:w="8789" w:type="dxa"/>
          </w:tcPr>
          <w:p w14:paraId="563E6715" w14:textId="77777777" w:rsidR="00A73318" w:rsidRPr="00CE75B3" w:rsidRDefault="00A73318" w:rsidP="00A73318">
            <w:pPr>
              <w:spacing w:line="260" w:lineRule="atLeast"/>
              <w:rPr>
                <w:rFonts w:cstheme="minorHAnsi"/>
                <w:b/>
                <w:bCs/>
              </w:rPr>
            </w:pPr>
            <w:r w:rsidRPr="00CE75B3">
              <w:rPr>
                <w:rFonts w:cstheme="minorHAnsi"/>
                <w:b/>
                <w:bCs/>
              </w:rPr>
              <w:t>PREAMBULE</w:t>
            </w:r>
          </w:p>
          <w:p w14:paraId="330561B4" w14:textId="77777777" w:rsidR="00A73318" w:rsidRPr="00CE75B3" w:rsidRDefault="00A73318" w:rsidP="00A73318">
            <w:pPr>
              <w:spacing w:line="260" w:lineRule="atLeast"/>
              <w:rPr>
                <w:rFonts w:cstheme="minorHAnsi"/>
              </w:rPr>
            </w:pPr>
          </w:p>
          <w:p w14:paraId="646C9B34" w14:textId="77777777" w:rsidR="002060C4" w:rsidRDefault="00A73318" w:rsidP="00E96FE8">
            <w:pPr>
              <w:spacing w:line="260" w:lineRule="atLeast"/>
              <w:ind w:left="596"/>
              <w:jc w:val="both"/>
              <w:rPr>
                <w:rFonts w:cstheme="minorHAnsi"/>
              </w:rPr>
            </w:pPr>
            <w:r w:rsidRPr="00CE75B3">
              <w:rPr>
                <w:rFonts w:cstheme="minorHAnsi"/>
              </w:rPr>
              <w:t>Smluvní strany uzavřely dne 16.12.2024 Smlouvu o dílo č. D24-301-00023</w:t>
            </w:r>
            <w:r w:rsidR="00B42354">
              <w:rPr>
                <w:rFonts w:cstheme="minorHAnsi"/>
              </w:rPr>
              <w:t xml:space="preserve"> a </w:t>
            </w:r>
          </w:p>
          <w:p w14:paraId="7081FE65" w14:textId="01A2FA65" w:rsidR="00A73318" w:rsidRPr="00CE75B3" w:rsidRDefault="00B42354" w:rsidP="00E96FE8">
            <w:pPr>
              <w:spacing w:line="260" w:lineRule="atLeast"/>
              <w:ind w:left="596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č. 14995/2024/01</w:t>
            </w:r>
            <w:r w:rsidR="00A73318" w:rsidRPr="00CE75B3">
              <w:rPr>
                <w:rFonts w:cstheme="minorHAnsi"/>
              </w:rPr>
              <w:t xml:space="preserve"> jejímž předmětem smlouvy je realizace projektu technického rozvoje </w:t>
            </w:r>
            <w:r w:rsidR="00A73318" w:rsidRPr="00CE75B3">
              <w:rPr>
                <w:rFonts w:cstheme="minorHAnsi"/>
                <w:b/>
                <w:bCs/>
              </w:rPr>
              <w:t xml:space="preserve">„CTCU – Řídící jednotka pro řízení kryogenních turboexpandérů“ </w:t>
            </w:r>
            <w:r w:rsidR="00A73318" w:rsidRPr="00CE75B3">
              <w:rPr>
                <w:rFonts w:cstheme="minorHAnsi"/>
              </w:rPr>
              <w:t>(dále jen Smlouva o dílo“)</w:t>
            </w:r>
            <w:r w:rsidR="00A73318" w:rsidRPr="00CE75B3">
              <w:rPr>
                <w:rFonts w:cstheme="minorHAnsi"/>
                <w:b/>
                <w:bCs/>
              </w:rPr>
              <w:t xml:space="preserve">. </w:t>
            </w:r>
          </w:p>
          <w:p w14:paraId="460957E3" w14:textId="77777777" w:rsidR="00A73318" w:rsidRDefault="00A73318" w:rsidP="00A73318">
            <w:pPr>
              <w:spacing w:line="260" w:lineRule="atLeast"/>
              <w:rPr>
                <w:rFonts w:cstheme="minorHAnsi"/>
                <w:b/>
                <w:bCs/>
              </w:rPr>
            </w:pPr>
          </w:p>
          <w:p w14:paraId="6F7D6838" w14:textId="77777777" w:rsidR="00A73318" w:rsidRPr="00CE75B3" w:rsidRDefault="00A73318" w:rsidP="00A73318">
            <w:pPr>
              <w:pStyle w:val="Styl1"/>
            </w:pPr>
            <w:r w:rsidRPr="00CE75B3">
              <w:t xml:space="preserve">Předmět dodatku č. 1 </w:t>
            </w:r>
          </w:p>
          <w:p w14:paraId="3914147F" w14:textId="77777777" w:rsidR="00A73318" w:rsidRPr="00CE75B3" w:rsidRDefault="00A73318" w:rsidP="00A73318">
            <w:pPr>
              <w:pStyle w:val="Styl1"/>
              <w:numPr>
                <w:ilvl w:val="0"/>
                <w:numId w:val="0"/>
              </w:numPr>
              <w:ind w:left="567"/>
            </w:pPr>
          </w:p>
          <w:p w14:paraId="52631232" w14:textId="1326BE15" w:rsidR="00A73318" w:rsidRPr="00CE75B3" w:rsidRDefault="00A73318" w:rsidP="00A73318">
            <w:pPr>
              <w:pStyle w:val="Odstavecseseznamem"/>
              <w:numPr>
                <w:ilvl w:val="1"/>
                <w:numId w:val="6"/>
              </w:numPr>
              <w:spacing w:line="260" w:lineRule="atLeast"/>
              <w:ind w:left="567" w:hanging="567"/>
              <w:jc w:val="both"/>
              <w:rPr>
                <w:rFonts w:cstheme="minorHAnsi"/>
              </w:rPr>
            </w:pPr>
            <w:r w:rsidRPr="00CE75B3">
              <w:rPr>
                <w:rFonts w:cstheme="minorHAnsi"/>
              </w:rPr>
              <w:t>Vzhledem k tomu, že</w:t>
            </w:r>
            <w:r w:rsidR="00E96FE8">
              <w:rPr>
                <w:rFonts w:cstheme="minorHAnsi"/>
              </w:rPr>
              <w:t xml:space="preserve"> </w:t>
            </w:r>
            <w:r w:rsidR="004F18A3" w:rsidRPr="00CE75B3">
              <w:rPr>
                <w:rFonts w:cstheme="minorHAnsi"/>
              </w:rPr>
              <w:t>vzn</w:t>
            </w:r>
            <w:r w:rsidR="00775CF4" w:rsidRPr="00CE75B3">
              <w:rPr>
                <w:rFonts w:cstheme="minorHAnsi"/>
              </w:rPr>
              <w:t>i</w:t>
            </w:r>
            <w:r w:rsidR="004F18A3" w:rsidRPr="00CE75B3">
              <w:rPr>
                <w:rFonts w:cstheme="minorHAnsi"/>
              </w:rPr>
              <w:t xml:space="preserve">kly nové požadavky </w:t>
            </w:r>
            <w:r w:rsidR="00775CF4" w:rsidRPr="00CE75B3">
              <w:rPr>
                <w:rFonts w:cstheme="minorHAnsi"/>
              </w:rPr>
              <w:t>objednatele na změny HW řídící jednotky a doplnění SW, které nebyly zahrnuty v dokumentu Specifikace d</w:t>
            </w:r>
            <w:r w:rsidR="00E96FE8">
              <w:rPr>
                <w:rFonts w:cstheme="minorHAnsi"/>
              </w:rPr>
              <w:t>í</w:t>
            </w:r>
            <w:r w:rsidR="00775CF4" w:rsidRPr="00CE75B3">
              <w:rPr>
                <w:rFonts w:cstheme="minorHAnsi"/>
              </w:rPr>
              <w:t xml:space="preserve">la TZ 60-23, je nutné </w:t>
            </w:r>
            <w:r w:rsidRPr="00CE75B3">
              <w:rPr>
                <w:rFonts w:cstheme="minorHAnsi"/>
              </w:rPr>
              <w:t>rozšířit předmět smlouvy, dohodly se smluvní strany na uzavření Dodatku č. 1 ke Smlouvě o dílo (dále jen „Dodatek</w:t>
            </w:r>
            <w:r w:rsidR="00E21CCB">
              <w:rPr>
                <w:rFonts w:cstheme="minorHAnsi"/>
              </w:rPr>
              <w:t xml:space="preserve"> č. 1</w:t>
            </w:r>
            <w:r w:rsidRPr="00CE75B3">
              <w:rPr>
                <w:rFonts w:cstheme="minorHAnsi"/>
              </w:rPr>
              <w:t>“). Na základě vzájemné dohody smluvních stran došlo dále ke změně termínu prov</w:t>
            </w:r>
            <w:r w:rsidR="00E96FE8">
              <w:rPr>
                <w:rFonts w:cstheme="minorHAnsi"/>
              </w:rPr>
              <w:t>á</w:t>
            </w:r>
            <w:r w:rsidRPr="00CE75B3">
              <w:rPr>
                <w:rFonts w:cstheme="minorHAnsi"/>
              </w:rPr>
              <w:t>d</w:t>
            </w:r>
            <w:r w:rsidR="00E96FE8">
              <w:rPr>
                <w:rFonts w:cstheme="minorHAnsi"/>
              </w:rPr>
              <w:t>ě</w:t>
            </w:r>
            <w:r w:rsidRPr="00CE75B3">
              <w:rPr>
                <w:rFonts w:cstheme="minorHAnsi"/>
              </w:rPr>
              <w:t>ní díla a navýšení ceny.</w:t>
            </w:r>
          </w:p>
          <w:p w14:paraId="3DBDDBA2" w14:textId="3FAB6EBA" w:rsidR="00A73318" w:rsidRDefault="00A73318" w:rsidP="00A73318">
            <w:pPr>
              <w:pStyle w:val="Odstavecseseznamem"/>
              <w:spacing w:line="260" w:lineRule="atLeast"/>
              <w:ind w:left="567"/>
              <w:rPr>
                <w:rFonts w:cstheme="minorHAnsi"/>
              </w:rPr>
            </w:pPr>
          </w:p>
          <w:p w14:paraId="062393F5" w14:textId="31B04C58" w:rsidR="00A73318" w:rsidRPr="00E96FE8" w:rsidRDefault="00A73318" w:rsidP="00001CFB">
            <w:pPr>
              <w:pStyle w:val="Odstavecseseznamem"/>
              <w:numPr>
                <w:ilvl w:val="1"/>
                <w:numId w:val="6"/>
              </w:numPr>
              <w:spacing w:line="260" w:lineRule="atLeast"/>
              <w:ind w:left="567" w:hanging="567"/>
              <w:jc w:val="both"/>
              <w:rPr>
                <w:rFonts w:cstheme="minorHAnsi"/>
              </w:rPr>
            </w:pPr>
            <w:r w:rsidRPr="00E96FE8">
              <w:rPr>
                <w:rFonts w:cstheme="minorHAnsi"/>
              </w:rPr>
              <w:t xml:space="preserve">Smluvní strany se vzájemně dohodly, že </w:t>
            </w:r>
            <w:bookmarkStart w:id="0" w:name="_Ref391563415"/>
            <w:r w:rsidR="006B4073">
              <w:rPr>
                <w:rFonts w:cstheme="minorHAnsi"/>
              </w:rPr>
              <w:t>bod</w:t>
            </w:r>
            <w:r w:rsidRPr="00E96FE8">
              <w:rPr>
                <w:rFonts w:cstheme="minorHAnsi"/>
              </w:rPr>
              <w:t xml:space="preserve"> </w:t>
            </w:r>
            <w:r w:rsidR="00775CF4" w:rsidRPr="00E96FE8">
              <w:rPr>
                <w:rFonts w:cstheme="minorHAnsi"/>
              </w:rPr>
              <w:t>7</w:t>
            </w:r>
            <w:r w:rsidRPr="00E96FE8">
              <w:rPr>
                <w:rFonts w:cstheme="minorHAnsi"/>
              </w:rPr>
              <w:t>.</w:t>
            </w:r>
            <w:r w:rsidR="00775CF4" w:rsidRPr="00E96FE8">
              <w:rPr>
                <w:rFonts w:cstheme="minorHAnsi"/>
              </w:rPr>
              <w:t xml:space="preserve">1. </w:t>
            </w:r>
            <w:r w:rsidRPr="00E96FE8">
              <w:rPr>
                <w:rFonts w:cstheme="minorHAnsi"/>
              </w:rPr>
              <w:t xml:space="preserve">Smlouvy o dílo se celý nahrazuje následujících novým zněním: </w:t>
            </w:r>
            <w:bookmarkEnd w:id="0"/>
            <w:r w:rsidRPr="00E96FE8">
              <w:rPr>
                <w:rFonts w:cstheme="minorHAnsi"/>
              </w:rPr>
              <w:t xml:space="preserve"> </w:t>
            </w:r>
          </w:p>
          <w:p w14:paraId="169B1B70" w14:textId="77777777" w:rsidR="00775CF4" w:rsidRPr="00CE75B3" w:rsidRDefault="00775CF4" w:rsidP="00775CF4">
            <w:pPr>
              <w:pStyle w:val="rovezanadpis"/>
              <w:numPr>
                <w:ilvl w:val="1"/>
                <w:numId w:val="0"/>
              </w:numPr>
              <w:tabs>
                <w:tab w:val="clear" w:pos="1021"/>
                <w:tab w:val="left" w:pos="1163"/>
              </w:tabs>
              <w:spacing w:before="120" w:after="120"/>
              <w:ind w:left="1163" w:hanging="567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CE75B3">
              <w:rPr>
                <w:rFonts w:asciiTheme="minorHAnsi" w:hAnsiTheme="minorHAnsi" w:cstheme="minorHAnsi"/>
                <w:i/>
                <w:iCs/>
              </w:rPr>
              <w:t>„7.1. Zhotovitel se zavazuje provést dílo ve sjednané době:</w:t>
            </w:r>
          </w:p>
          <w:p w14:paraId="5778616A" w14:textId="77777777" w:rsidR="00775CF4" w:rsidRPr="00CE75B3" w:rsidRDefault="00775CF4" w:rsidP="00775CF4">
            <w:pPr>
              <w:tabs>
                <w:tab w:val="left" w:pos="1163"/>
              </w:tabs>
              <w:spacing w:before="120" w:after="120"/>
              <w:ind w:left="1163" w:hanging="567"/>
              <w:jc w:val="both"/>
              <w:rPr>
                <w:rFonts w:cstheme="minorHAnsi"/>
                <w:i/>
                <w:iCs/>
              </w:rPr>
            </w:pPr>
            <w:r w:rsidRPr="00CE75B3">
              <w:rPr>
                <w:rFonts w:cstheme="minorHAnsi"/>
                <w:i/>
                <w:iCs/>
              </w:rPr>
              <w:lastRenderedPageBreak/>
              <w:t xml:space="preserve">Zahájení realizace díla: </w:t>
            </w:r>
            <w:r w:rsidRPr="00CE75B3">
              <w:rPr>
                <w:rFonts w:cstheme="minorHAnsi"/>
                <w:i/>
                <w:iCs/>
              </w:rPr>
              <w:tab/>
              <w:t>po podpisu smlouvy</w:t>
            </w:r>
          </w:p>
          <w:p w14:paraId="403E1585" w14:textId="07C71D93" w:rsidR="00775CF4" w:rsidRPr="00CE75B3" w:rsidRDefault="00775CF4" w:rsidP="00775CF4">
            <w:pPr>
              <w:tabs>
                <w:tab w:val="left" w:pos="4990"/>
              </w:tabs>
              <w:spacing w:before="120" w:after="120"/>
              <w:ind w:left="1163" w:hanging="567"/>
              <w:jc w:val="both"/>
              <w:rPr>
                <w:rFonts w:cstheme="minorHAnsi"/>
                <w:i/>
                <w:iCs/>
              </w:rPr>
            </w:pPr>
            <w:r w:rsidRPr="00CE75B3">
              <w:rPr>
                <w:rFonts w:cstheme="minorHAnsi"/>
                <w:i/>
                <w:iCs/>
              </w:rPr>
              <w:t xml:space="preserve">Dokončení realizace </w:t>
            </w:r>
            <w:proofErr w:type="gramStart"/>
            <w:r w:rsidRPr="00CE75B3">
              <w:rPr>
                <w:rFonts w:cstheme="minorHAnsi"/>
                <w:i/>
                <w:iCs/>
              </w:rPr>
              <w:t xml:space="preserve">díla:   </w:t>
            </w:r>
            <w:proofErr w:type="gramEnd"/>
            <w:r w:rsidRPr="00CE75B3">
              <w:rPr>
                <w:rFonts w:cstheme="minorHAnsi"/>
                <w:i/>
                <w:iCs/>
              </w:rPr>
              <w:t xml:space="preserve">                                nejpozději do 30. 9. 2026</w:t>
            </w:r>
          </w:p>
          <w:p w14:paraId="28CC6C61" w14:textId="0DD7A8B3" w:rsidR="00775CF4" w:rsidRPr="00CE75B3" w:rsidRDefault="00775CF4" w:rsidP="00775CF4">
            <w:pPr>
              <w:tabs>
                <w:tab w:val="left" w:pos="1163"/>
              </w:tabs>
              <w:spacing w:before="120" w:after="120"/>
              <w:ind w:left="1163" w:hanging="567"/>
              <w:jc w:val="both"/>
              <w:rPr>
                <w:rFonts w:cstheme="minorHAnsi"/>
                <w:i/>
                <w:iCs/>
              </w:rPr>
            </w:pPr>
            <w:r w:rsidRPr="00CE75B3">
              <w:rPr>
                <w:rFonts w:cstheme="minorHAnsi"/>
                <w:i/>
                <w:iCs/>
              </w:rPr>
              <w:t>Jednotlivé části plnění budou specifikovány v příloze č. 3 této smlouvy.“</w:t>
            </w:r>
          </w:p>
          <w:p w14:paraId="775B69E7" w14:textId="77777777" w:rsidR="00E96FE8" w:rsidRDefault="00E96FE8" w:rsidP="00A73318">
            <w:pPr>
              <w:pStyle w:val="Odstavecseseznamem"/>
              <w:spacing w:line="260" w:lineRule="atLeast"/>
              <w:ind w:left="567"/>
              <w:jc w:val="both"/>
              <w:rPr>
                <w:rFonts w:cstheme="minorHAnsi"/>
              </w:rPr>
            </w:pPr>
          </w:p>
          <w:p w14:paraId="1380B627" w14:textId="6770E5D2" w:rsidR="00A73318" w:rsidRPr="00CE75B3" w:rsidRDefault="00A73318" w:rsidP="00A73318">
            <w:pPr>
              <w:pStyle w:val="Odstavecseseznamem"/>
              <w:spacing w:line="260" w:lineRule="atLeast"/>
              <w:ind w:left="567"/>
              <w:jc w:val="both"/>
              <w:rPr>
                <w:rFonts w:cstheme="minorHAnsi"/>
              </w:rPr>
            </w:pPr>
            <w:r w:rsidRPr="00CE75B3">
              <w:rPr>
                <w:rFonts w:cstheme="minorHAnsi"/>
              </w:rPr>
              <w:t xml:space="preserve">Na základě rozšíření nabídky smluvní strany vzájemně dohodly, že </w:t>
            </w:r>
            <w:r w:rsidR="006B4073">
              <w:rPr>
                <w:rFonts w:cstheme="minorHAnsi"/>
              </w:rPr>
              <w:t>bod</w:t>
            </w:r>
            <w:r w:rsidRPr="00CE75B3">
              <w:rPr>
                <w:rFonts w:cstheme="minorHAnsi"/>
              </w:rPr>
              <w:t xml:space="preserve"> </w:t>
            </w:r>
            <w:r w:rsidR="00775CF4" w:rsidRPr="00CE75B3">
              <w:rPr>
                <w:rFonts w:cstheme="minorHAnsi"/>
              </w:rPr>
              <w:t>8</w:t>
            </w:r>
            <w:r w:rsidRPr="00CE75B3">
              <w:rPr>
                <w:rFonts w:cstheme="minorHAnsi"/>
              </w:rPr>
              <w:t>.</w:t>
            </w:r>
            <w:r w:rsidR="00775CF4" w:rsidRPr="00CE75B3">
              <w:rPr>
                <w:rFonts w:cstheme="minorHAnsi"/>
              </w:rPr>
              <w:t>2</w:t>
            </w:r>
            <w:r w:rsidRPr="00CE75B3">
              <w:rPr>
                <w:rFonts w:cstheme="minorHAnsi"/>
              </w:rPr>
              <w:t xml:space="preserve"> Smlouvy o dílo se nahrazuje následujících novým zněním:  </w:t>
            </w:r>
          </w:p>
          <w:p w14:paraId="7288CCCE" w14:textId="77777777" w:rsidR="00775CF4" w:rsidRPr="00CE75B3" w:rsidRDefault="00775CF4" w:rsidP="00A73318">
            <w:pPr>
              <w:pStyle w:val="Odstavecseseznamem"/>
              <w:spacing w:line="260" w:lineRule="atLeast"/>
              <w:ind w:left="567"/>
              <w:jc w:val="both"/>
              <w:rPr>
                <w:rFonts w:cstheme="minorHAnsi"/>
              </w:rPr>
            </w:pPr>
          </w:p>
          <w:p w14:paraId="24210120" w14:textId="3543FE5F" w:rsidR="00775CF4" w:rsidRPr="00CE75B3" w:rsidRDefault="00775CF4" w:rsidP="00E96FE8">
            <w:pPr>
              <w:pStyle w:val="rovezanadpis"/>
              <w:numPr>
                <w:ilvl w:val="1"/>
                <w:numId w:val="0"/>
              </w:numPr>
              <w:tabs>
                <w:tab w:val="clear" w:pos="1021"/>
                <w:tab w:val="left" w:pos="1163"/>
              </w:tabs>
              <w:ind w:left="1163" w:hanging="567"/>
              <w:rPr>
                <w:rFonts w:asciiTheme="minorHAnsi" w:hAnsiTheme="minorHAnsi" w:cstheme="minorHAnsi"/>
                <w:i/>
                <w:iCs/>
              </w:rPr>
            </w:pPr>
            <w:r w:rsidRPr="00CE75B3">
              <w:rPr>
                <w:rFonts w:asciiTheme="minorHAnsi" w:hAnsiTheme="minorHAnsi" w:cstheme="minorHAnsi"/>
                <w:i/>
                <w:iCs/>
              </w:rPr>
              <w:t>„</w:t>
            </w:r>
            <w:bookmarkStart w:id="1" w:name="_Ref485618141"/>
            <w:r w:rsidRPr="00CE75B3">
              <w:rPr>
                <w:rFonts w:asciiTheme="minorHAnsi" w:hAnsiTheme="minorHAnsi" w:cstheme="minorHAnsi"/>
                <w:i/>
                <w:iCs/>
              </w:rPr>
              <w:t>8.2. Celková cena za provedení díla činí 1.</w:t>
            </w:r>
            <w:r w:rsidR="00321A0D" w:rsidRPr="00CE75B3">
              <w:rPr>
                <w:rFonts w:asciiTheme="minorHAnsi" w:hAnsiTheme="minorHAnsi" w:cstheme="minorHAnsi"/>
                <w:i/>
                <w:iCs/>
              </w:rPr>
              <w:t>2</w:t>
            </w:r>
            <w:r w:rsidRPr="00CE75B3">
              <w:rPr>
                <w:rFonts w:asciiTheme="minorHAnsi" w:hAnsiTheme="minorHAnsi" w:cstheme="minorHAnsi"/>
                <w:i/>
                <w:iCs/>
              </w:rPr>
              <w:t>50.000</w:t>
            </w:r>
            <w:r w:rsidR="00321A0D" w:rsidRPr="00CE75B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CE75B3">
              <w:rPr>
                <w:rFonts w:asciiTheme="minorHAnsi" w:hAnsiTheme="minorHAnsi" w:cstheme="minorHAnsi"/>
                <w:i/>
                <w:iCs/>
              </w:rPr>
              <w:t>Kč bez DPH, DPH samostatně činí 2</w:t>
            </w:r>
            <w:r w:rsidR="00321A0D" w:rsidRPr="00CE75B3">
              <w:rPr>
                <w:rFonts w:asciiTheme="minorHAnsi" w:hAnsiTheme="minorHAnsi" w:cstheme="minorHAnsi"/>
                <w:i/>
                <w:iCs/>
              </w:rPr>
              <w:t>62.</w:t>
            </w:r>
            <w:r w:rsidRPr="00CE75B3">
              <w:rPr>
                <w:rFonts w:asciiTheme="minorHAnsi" w:hAnsiTheme="minorHAnsi" w:cstheme="minorHAnsi"/>
                <w:i/>
                <w:iCs/>
              </w:rPr>
              <w:t>500 Kč, cena včetně DPH činí 1.</w:t>
            </w:r>
            <w:r w:rsidR="00321A0D" w:rsidRPr="00CE75B3">
              <w:rPr>
                <w:rFonts w:asciiTheme="minorHAnsi" w:hAnsiTheme="minorHAnsi" w:cstheme="minorHAnsi"/>
                <w:i/>
                <w:iCs/>
              </w:rPr>
              <w:t>512</w:t>
            </w:r>
            <w:r w:rsidRPr="00CE75B3">
              <w:rPr>
                <w:rFonts w:asciiTheme="minorHAnsi" w:hAnsiTheme="minorHAnsi" w:cstheme="minorHAnsi"/>
                <w:i/>
                <w:iCs/>
              </w:rPr>
              <w:t>.500 Kč.</w:t>
            </w:r>
            <w:bookmarkEnd w:id="1"/>
            <w:r w:rsidR="00321A0D" w:rsidRPr="00CE75B3">
              <w:rPr>
                <w:rFonts w:asciiTheme="minorHAnsi" w:hAnsiTheme="minorHAnsi" w:cstheme="minorHAnsi"/>
                <w:i/>
                <w:iCs/>
              </w:rPr>
              <w:t>“</w:t>
            </w:r>
          </w:p>
          <w:p w14:paraId="4AE2EE6C" w14:textId="77777777" w:rsidR="00A73318" w:rsidRPr="00CE75B3" w:rsidRDefault="00A73318" w:rsidP="00A73318">
            <w:pPr>
              <w:ind w:left="567"/>
              <w:jc w:val="both"/>
              <w:rPr>
                <w:rFonts w:cstheme="minorHAnsi"/>
                <w:i/>
                <w:iCs/>
              </w:rPr>
            </w:pPr>
          </w:p>
          <w:p w14:paraId="75EDA241" w14:textId="47A71F06" w:rsidR="00A73318" w:rsidRPr="00CE75B3" w:rsidRDefault="00A73318" w:rsidP="00321A0D">
            <w:pPr>
              <w:pStyle w:val="Odstavecseseznamem"/>
              <w:spacing w:line="260" w:lineRule="atLeast"/>
              <w:ind w:left="567"/>
              <w:jc w:val="both"/>
              <w:rPr>
                <w:rFonts w:cstheme="minorHAnsi"/>
              </w:rPr>
            </w:pPr>
            <w:r w:rsidRPr="00CE75B3">
              <w:rPr>
                <w:rFonts w:cstheme="minorHAnsi"/>
              </w:rPr>
              <w:t xml:space="preserve">Dále se smluvní strany vzájemně dohodly, že čl. </w:t>
            </w:r>
            <w:r w:rsidR="00321A0D" w:rsidRPr="00CE75B3">
              <w:rPr>
                <w:rFonts w:cstheme="minorHAnsi"/>
              </w:rPr>
              <w:t>9</w:t>
            </w:r>
            <w:r w:rsidRPr="00CE75B3">
              <w:rPr>
                <w:rFonts w:cstheme="minorHAnsi"/>
              </w:rPr>
              <w:t xml:space="preserve">. </w:t>
            </w:r>
            <w:r w:rsidR="00321A0D" w:rsidRPr="00CE75B3">
              <w:rPr>
                <w:rFonts w:cstheme="minorHAnsi"/>
              </w:rPr>
              <w:t xml:space="preserve">Platební podmínky bude rozšířen o nový bod č. 9.8. následovně: </w:t>
            </w:r>
          </w:p>
          <w:p w14:paraId="425A46D8" w14:textId="77777777" w:rsidR="00321A0D" w:rsidRPr="00CE75B3" w:rsidRDefault="00321A0D" w:rsidP="00321A0D">
            <w:pPr>
              <w:pStyle w:val="Odstavecseseznamem"/>
              <w:spacing w:line="260" w:lineRule="atLeast"/>
              <w:ind w:left="567"/>
              <w:jc w:val="both"/>
              <w:rPr>
                <w:rFonts w:cstheme="minorHAnsi"/>
              </w:rPr>
            </w:pPr>
          </w:p>
          <w:p w14:paraId="2A22ADD6" w14:textId="153273B8" w:rsidR="00321A0D" w:rsidRPr="00CE75B3" w:rsidRDefault="00CE75B3" w:rsidP="00321A0D">
            <w:pPr>
              <w:pStyle w:val="Odstavecseseznamem"/>
              <w:spacing w:line="260" w:lineRule="atLeast"/>
              <w:ind w:left="567"/>
              <w:jc w:val="both"/>
              <w:rPr>
                <w:rFonts w:cstheme="minorHAnsi"/>
                <w:i/>
                <w:iCs/>
              </w:rPr>
            </w:pPr>
            <w:r w:rsidRPr="00CE75B3">
              <w:rPr>
                <w:rFonts w:cstheme="minorHAnsi"/>
                <w:i/>
                <w:iCs/>
              </w:rPr>
              <w:t>„</w:t>
            </w:r>
            <w:r w:rsidR="00321A0D" w:rsidRPr="00CE75B3">
              <w:rPr>
                <w:rFonts w:cstheme="minorHAnsi"/>
                <w:i/>
                <w:iCs/>
              </w:rPr>
              <w:t xml:space="preserve">9.8. Zhotovitel nevyžaduje </w:t>
            </w:r>
            <w:r w:rsidRPr="00CE75B3">
              <w:rPr>
                <w:rFonts w:cstheme="minorHAnsi"/>
                <w:i/>
                <w:iCs/>
              </w:rPr>
              <w:t>zálohové platby.“</w:t>
            </w:r>
          </w:p>
          <w:p w14:paraId="38769605" w14:textId="77777777" w:rsidR="00A73318" w:rsidRDefault="00A73318" w:rsidP="00A73318">
            <w:pPr>
              <w:pStyle w:val="Odstavecseseznamem"/>
              <w:spacing w:line="260" w:lineRule="atLeast"/>
              <w:ind w:left="567"/>
              <w:rPr>
                <w:rFonts w:cstheme="minorHAnsi"/>
              </w:rPr>
            </w:pPr>
          </w:p>
          <w:p w14:paraId="286650AF" w14:textId="1974B103" w:rsidR="00E96FE8" w:rsidRDefault="00CE75B3" w:rsidP="006B4073">
            <w:pPr>
              <w:pStyle w:val="Odstavecseseznamem"/>
              <w:spacing w:line="260" w:lineRule="atLeast"/>
              <w:ind w:left="56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Vzhledem k tomu, že došlo ke změně </w:t>
            </w:r>
            <w:r w:rsidR="00E96FE8">
              <w:rPr>
                <w:rFonts w:cstheme="minorHAnsi"/>
              </w:rPr>
              <w:t xml:space="preserve">přílohy č. 1. a </w:t>
            </w:r>
            <w:r w:rsidR="00B42354">
              <w:rPr>
                <w:rFonts w:cstheme="minorHAnsi"/>
              </w:rPr>
              <w:t>3</w:t>
            </w:r>
            <w:r w:rsidR="00E96FE8">
              <w:rPr>
                <w:rFonts w:cstheme="minorHAnsi"/>
              </w:rPr>
              <w:t>., jsou nedílnou součástí tohoto Dodatku následující přílohy:</w:t>
            </w:r>
          </w:p>
          <w:p w14:paraId="689940EB" w14:textId="77777777" w:rsidR="00E96FE8" w:rsidRDefault="00E96FE8" w:rsidP="00A73318">
            <w:pPr>
              <w:pStyle w:val="Odstavecseseznamem"/>
              <w:spacing w:line="260" w:lineRule="atLeast"/>
              <w:ind w:left="567"/>
              <w:rPr>
                <w:rFonts w:cstheme="minorHAnsi"/>
              </w:rPr>
            </w:pPr>
          </w:p>
          <w:p w14:paraId="5B0DDCC0" w14:textId="57ED0FF0" w:rsidR="00CE75B3" w:rsidRPr="00E96FE8" w:rsidRDefault="00E96FE8" w:rsidP="00A73318">
            <w:pPr>
              <w:pStyle w:val="Odstavecseseznamem"/>
              <w:spacing w:line="260" w:lineRule="atLeast"/>
              <w:ind w:left="567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„</w:t>
            </w:r>
            <w:r w:rsidR="00CE75B3" w:rsidRPr="00E96FE8">
              <w:rPr>
                <w:rFonts w:cstheme="minorHAnsi"/>
                <w:i/>
                <w:iCs/>
              </w:rPr>
              <w:t>Příloh</w:t>
            </w:r>
            <w:r w:rsidRPr="00E96FE8">
              <w:rPr>
                <w:rFonts w:cstheme="minorHAnsi"/>
                <w:i/>
                <w:iCs/>
              </w:rPr>
              <w:t>a</w:t>
            </w:r>
            <w:r w:rsidR="00CE75B3" w:rsidRPr="00E96FE8">
              <w:rPr>
                <w:rFonts w:cstheme="minorHAnsi"/>
                <w:i/>
                <w:iCs/>
              </w:rPr>
              <w:t xml:space="preserve"> č. 1 – Specifikace díla – TZ 60-23 – Řídící systém CTCU kryogenních kompresorů </w:t>
            </w:r>
          </w:p>
          <w:p w14:paraId="5C83AF88" w14:textId="194E4570" w:rsidR="00E21CCB" w:rsidRPr="00E96FE8" w:rsidRDefault="00E21CCB" w:rsidP="00A73318">
            <w:pPr>
              <w:pStyle w:val="Odstavecseseznamem"/>
              <w:spacing w:line="260" w:lineRule="atLeast"/>
              <w:ind w:left="567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Příloha č. 3 – Etapy plnění díla</w:t>
            </w:r>
          </w:p>
          <w:p w14:paraId="67A0AA8C" w14:textId="05B3DFC3" w:rsidR="00A73318" w:rsidRPr="00CE75B3" w:rsidRDefault="00A73318" w:rsidP="00A73318">
            <w:pPr>
              <w:spacing w:line="260" w:lineRule="atLeast"/>
              <w:rPr>
                <w:rFonts w:cstheme="minorHAnsi"/>
              </w:rPr>
            </w:pPr>
          </w:p>
          <w:p w14:paraId="51A7481D" w14:textId="3F040177" w:rsidR="00A73318" w:rsidRPr="00E96FE8" w:rsidRDefault="00A73318" w:rsidP="00B00265">
            <w:pPr>
              <w:pStyle w:val="Odstavecseseznamem"/>
              <w:numPr>
                <w:ilvl w:val="1"/>
                <w:numId w:val="6"/>
              </w:numPr>
              <w:spacing w:line="260" w:lineRule="atLeast"/>
              <w:ind w:left="567" w:hanging="567"/>
              <w:rPr>
                <w:rFonts w:cstheme="minorHAnsi"/>
              </w:rPr>
            </w:pPr>
            <w:r w:rsidRPr="00E96FE8">
              <w:rPr>
                <w:rFonts w:cstheme="minorHAnsi"/>
              </w:rPr>
              <w:t>V ostatních částech zůstává Smlouva o dílo nezměněna.</w:t>
            </w:r>
          </w:p>
          <w:p w14:paraId="198666E4" w14:textId="77777777" w:rsidR="00A73318" w:rsidRPr="00CE75B3" w:rsidRDefault="00A73318" w:rsidP="00A73318">
            <w:pPr>
              <w:pStyle w:val="Odstavecseseznamem"/>
              <w:spacing w:line="260" w:lineRule="atLeast"/>
              <w:ind w:left="567"/>
              <w:rPr>
                <w:rFonts w:cstheme="minorHAnsi"/>
              </w:rPr>
            </w:pPr>
          </w:p>
          <w:p w14:paraId="5425F0F3" w14:textId="77777777" w:rsidR="00A73318" w:rsidRPr="00CE75B3" w:rsidRDefault="00A73318" w:rsidP="00A73318">
            <w:pPr>
              <w:pStyle w:val="Styl1"/>
            </w:pPr>
            <w:r w:rsidRPr="00CE75B3">
              <w:t>ZÁVĚREČNÁ UJEDNÁNÍ</w:t>
            </w:r>
          </w:p>
          <w:p w14:paraId="4E9975FD" w14:textId="77777777" w:rsidR="00A73318" w:rsidRPr="00CE75B3" w:rsidRDefault="00A73318" w:rsidP="00A73318">
            <w:pPr>
              <w:pStyle w:val="Styl1"/>
              <w:numPr>
                <w:ilvl w:val="0"/>
                <w:numId w:val="0"/>
              </w:numPr>
              <w:ind w:left="567"/>
            </w:pPr>
          </w:p>
          <w:p w14:paraId="2DD812F1" w14:textId="20087332" w:rsidR="006B4073" w:rsidRDefault="00A73318" w:rsidP="006B4073">
            <w:pPr>
              <w:pStyle w:val="Odstavecseseznamem"/>
              <w:numPr>
                <w:ilvl w:val="1"/>
                <w:numId w:val="6"/>
              </w:numPr>
              <w:spacing w:line="260" w:lineRule="atLeast"/>
              <w:ind w:left="595" w:hanging="567"/>
              <w:contextualSpacing w:val="0"/>
              <w:jc w:val="both"/>
              <w:rPr>
                <w:rFonts w:cstheme="minorHAnsi"/>
              </w:rPr>
            </w:pPr>
            <w:r w:rsidRPr="006B4073">
              <w:rPr>
                <w:rFonts w:cstheme="minorHAnsi"/>
              </w:rPr>
              <w:t>Tento Dodatek</w:t>
            </w:r>
            <w:r w:rsidR="00E21CCB">
              <w:rPr>
                <w:rFonts w:cstheme="minorHAnsi"/>
              </w:rPr>
              <w:t xml:space="preserve"> č. 1</w:t>
            </w:r>
            <w:r w:rsidRPr="006B4073">
              <w:rPr>
                <w:rFonts w:cstheme="minorHAnsi"/>
              </w:rPr>
              <w:t xml:space="preserve"> je nedílnou součástí Smlouvy o dílo. Veškerá ostatní práva a povinnosti nedotčená tímto </w:t>
            </w:r>
            <w:r w:rsidR="00E96FE8" w:rsidRPr="006B4073">
              <w:rPr>
                <w:rFonts w:cstheme="minorHAnsi"/>
              </w:rPr>
              <w:t>D</w:t>
            </w:r>
            <w:r w:rsidRPr="006B4073">
              <w:rPr>
                <w:rFonts w:cstheme="minorHAnsi"/>
              </w:rPr>
              <w:t>odatkem</w:t>
            </w:r>
            <w:r w:rsidR="00E21CCB">
              <w:rPr>
                <w:rFonts w:cstheme="minorHAnsi"/>
              </w:rPr>
              <w:t xml:space="preserve"> č. 1</w:t>
            </w:r>
            <w:r w:rsidRPr="006B4073">
              <w:rPr>
                <w:rFonts w:cstheme="minorHAnsi"/>
              </w:rPr>
              <w:t xml:space="preserve"> zůstávají v platnosti a účinnosti ve smyslu znění Smlouvy o dílo.</w:t>
            </w:r>
            <w:r w:rsidR="006B4073">
              <w:rPr>
                <w:rFonts w:cstheme="minorHAnsi"/>
              </w:rPr>
              <w:t xml:space="preserve"> </w:t>
            </w:r>
          </w:p>
          <w:p w14:paraId="0EF2553F" w14:textId="77777777" w:rsidR="006B4073" w:rsidRDefault="00A73318" w:rsidP="006B4073">
            <w:pPr>
              <w:pStyle w:val="Odstavecseseznamem"/>
              <w:numPr>
                <w:ilvl w:val="1"/>
                <w:numId w:val="6"/>
              </w:numPr>
              <w:spacing w:line="260" w:lineRule="atLeast"/>
              <w:ind w:left="595" w:hanging="567"/>
              <w:contextualSpacing w:val="0"/>
              <w:jc w:val="both"/>
              <w:rPr>
                <w:rFonts w:cstheme="minorHAnsi"/>
              </w:rPr>
            </w:pPr>
            <w:r w:rsidRPr="006B4073">
              <w:rPr>
                <w:rFonts w:cstheme="minorHAnsi"/>
              </w:rPr>
              <w:t xml:space="preserve">Tento Dodatek je sepsán ve dvou (2) vyhotoveních v českém jazyce, z nichž každá ze stran obdrží jeden originál. </w:t>
            </w:r>
          </w:p>
          <w:p w14:paraId="7DB18A3E" w14:textId="1EDD9018" w:rsidR="00E21CCB" w:rsidRPr="00E21CCB" w:rsidRDefault="00E21CCB" w:rsidP="0071393F">
            <w:pPr>
              <w:pStyle w:val="Odstavecseseznamem"/>
              <w:numPr>
                <w:ilvl w:val="1"/>
                <w:numId w:val="6"/>
              </w:numPr>
              <w:spacing w:line="260" w:lineRule="atLeast"/>
              <w:ind w:left="595" w:hanging="567"/>
              <w:contextualSpacing w:val="0"/>
              <w:jc w:val="both"/>
              <w:rPr>
                <w:rFonts w:cstheme="minorHAnsi"/>
              </w:rPr>
            </w:pPr>
            <w:r w:rsidRPr="00E21CCB">
              <w:rPr>
                <w:rFonts w:cstheme="minorHAnsi"/>
              </w:rPr>
              <w:t xml:space="preserve">Smluvní strany podpisem </w:t>
            </w:r>
            <w:r>
              <w:rPr>
                <w:rFonts w:cstheme="minorHAnsi"/>
              </w:rPr>
              <w:t>tohoto Dodatku č. 1</w:t>
            </w:r>
            <w:r w:rsidRPr="00E21CCB">
              <w:rPr>
                <w:rFonts w:cstheme="minorHAnsi"/>
              </w:rPr>
              <w:t xml:space="preserve">potvrzují, že jsou si vědomy, že se na </w:t>
            </w:r>
            <w:r>
              <w:rPr>
                <w:rFonts w:cstheme="minorHAnsi"/>
              </w:rPr>
              <w:t>něj</w:t>
            </w:r>
            <w:r w:rsidRPr="00E21CCB">
              <w:rPr>
                <w:rFonts w:cstheme="minorHAnsi"/>
              </w:rPr>
              <w:t xml:space="preserve"> vztahuje povinnost</w:t>
            </w:r>
            <w:r>
              <w:rPr>
                <w:rFonts w:cstheme="minorHAnsi"/>
              </w:rPr>
              <w:t xml:space="preserve"> jeho</w:t>
            </w:r>
            <w:r w:rsidRPr="00E21CCB">
              <w:rPr>
                <w:rFonts w:cstheme="minorHAnsi"/>
              </w:rPr>
              <w:t xml:space="preserve"> uveřejnění dle zákona č. 340/2015 Sb., o zvláštních podmínkách účinnosti některých smluv, uveřejňování těchto smluv a o registru smluv (zákon o registru smluv), ve znění pozdějších předpisů. Uveřejnění </w:t>
            </w:r>
            <w:r>
              <w:rPr>
                <w:rFonts w:cstheme="minorHAnsi"/>
              </w:rPr>
              <w:t>Dodatku č. 1</w:t>
            </w:r>
            <w:r w:rsidRPr="00E21CCB">
              <w:rPr>
                <w:rFonts w:cstheme="minorHAnsi"/>
              </w:rPr>
              <w:t xml:space="preserve"> zajišťuje </w:t>
            </w:r>
            <w:proofErr w:type="gramStart"/>
            <w:r w:rsidRPr="00E21CCB">
              <w:rPr>
                <w:rFonts w:cstheme="minorHAnsi"/>
              </w:rPr>
              <w:t>VUT</w:t>
            </w:r>
            <w:r>
              <w:rPr>
                <w:rFonts w:cstheme="minorHAnsi"/>
              </w:rPr>
              <w:t xml:space="preserve"> </w:t>
            </w:r>
            <w:r w:rsidRPr="00E21CCB">
              <w:rPr>
                <w:rFonts w:cstheme="minorHAnsi"/>
              </w:rPr>
              <w:t>.T</w:t>
            </w:r>
            <w:r>
              <w:rPr>
                <w:rFonts w:cstheme="minorHAnsi"/>
              </w:rPr>
              <w:t>ento</w:t>
            </w:r>
            <w:proofErr w:type="gramEnd"/>
            <w:r>
              <w:rPr>
                <w:rFonts w:cstheme="minorHAnsi"/>
              </w:rPr>
              <w:t xml:space="preserve"> Dodatek č. 1 </w:t>
            </w:r>
            <w:r w:rsidRPr="00E21CCB">
              <w:rPr>
                <w:rFonts w:cstheme="minorHAnsi"/>
              </w:rPr>
              <w:t xml:space="preserve">nabývá účinnosti dnem </w:t>
            </w:r>
            <w:r>
              <w:rPr>
                <w:rFonts w:cstheme="minorHAnsi"/>
              </w:rPr>
              <w:t xml:space="preserve">jeho </w:t>
            </w:r>
            <w:r w:rsidRPr="00E21CCB">
              <w:rPr>
                <w:rFonts w:cstheme="minorHAnsi"/>
              </w:rPr>
              <w:t xml:space="preserve">zveřejnění </w:t>
            </w:r>
            <w:r>
              <w:rPr>
                <w:rFonts w:cstheme="minorHAnsi"/>
              </w:rPr>
              <w:t>v</w:t>
            </w:r>
            <w:r w:rsidRPr="00E21CCB">
              <w:rPr>
                <w:rFonts w:cstheme="minorHAnsi"/>
              </w:rPr>
              <w:t xml:space="preserve"> registru smluv.</w:t>
            </w:r>
          </w:p>
          <w:p w14:paraId="71A81CE9" w14:textId="77777777" w:rsidR="00E21CCB" w:rsidRDefault="00E21CCB" w:rsidP="0071393F">
            <w:pPr>
              <w:pStyle w:val="Odstavecseseznamem"/>
              <w:spacing w:line="260" w:lineRule="atLeast"/>
              <w:ind w:left="595"/>
              <w:contextualSpacing w:val="0"/>
              <w:jc w:val="both"/>
              <w:rPr>
                <w:rFonts w:cstheme="minorHAnsi"/>
              </w:rPr>
            </w:pPr>
          </w:p>
          <w:p w14:paraId="0C5CE029" w14:textId="4F807AC2" w:rsidR="00667D7B" w:rsidRPr="00CE75B3" w:rsidRDefault="00A73318" w:rsidP="006B4073">
            <w:pPr>
              <w:pStyle w:val="Odstavecseseznamem"/>
              <w:numPr>
                <w:ilvl w:val="1"/>
                <w:numId w:val="6"/>
              </w:numPr>
              <w:spacing w:line="260" w:lineRule="atLeast"/>
              <w:ind w:left="595" w:hanging="567"/>
              <w:contextualSpacing w:val="0"/>
              <w:jc w:val="both"/>
              <w:rPr>
                <w:rFonts w:cstheme="minorHAnsi"/>
              </w:rPr>
            </w:pPr>
            <w:r w:rsidRPr="00CE75B3">
              <w:rPr>
                <w:rFonts w:cstheme="minorHAnsi"/>
              </w:rPr>
              <w:t>Strany tímto výslovně prohlašují, že si tento Dodatek před jeho podpisem přečetly, že byl uzavřen po vzájemném projednání a že vyjadřuje jejich pravou a svobodnou vůli, na důkaz čehož připojují níže své podpisy.</w:t>
            </w:r>
          </w:p>
        </w:tc>
      </w:tr>
      <w:tr w:rsidR="00B87C42" w:rsidRPr="00CE75B3" w14:paraId="3B6A825C" w14:textId="77777777" w:rsidTr="00A73318">
        <w:tc>
          <w:tcPr>
            <w:tcW w:w="8789" w:type="dxa"/>
          </w:tcPr>
          <w:p w14:paraId="55125598" w14:textId="3629F8EE" w:rsidR="00B87C42" w:rsidRPr="00CE75B3" w:rsidRDefault="00B87C42" w:rsidP="006F5D03">
            <w:pPr>
              <w:rPr>
                <w:rFonts w:cstheme="minorHAnsi"/>
              </w:rPr>
            </w:pPr>
          </w:p>
        </w:tc>
      </w:tr>
    </w:tbl>
    <w:p w14:paraId="41152D1A" w14:textId="77777777" w:rsidR="00E96FE8" w:rsidRPr="00CE75B3" w:rsidRDefault="000A02B2" w:rsidP="00E96FE8">
      <w:pPr>
        <w:spacing w:after="0"/>
        <w:ind w:firstLine="142"/>
        <w:rPr>
          <w:rFonts w:cstheme="minorHAnsi"/>
        </w:rPr>
      </w:pPr>
      <w:r w:rsidRPr="00CE75B3">
        <w:rPr>
          <w:rFonts w:cstheme="minorHAnsi"/>
          <w:b/>
          <w:bCs/>
        </w:rPr>
        <w:t>První brněnská strojírna Velká Bíteš, a. s.</w:t>
      </w:r>
      <w:r w:rsidR="00C63B16" w:rsidRPr="00CE75B3">
        <w:rPr>
          <w:rFonts w:cstheme="minorHAnsi"/>
          <w:b/>
          <w:bCs/>
        </w:rPr>
        <w:tab/>
      </w:r>
      <w:r w:rsidR="00E96FE8" w:rsidRPr="00CE75B3">
        <w:rPr>
          <w:rFonts w:cstheme="minorHAnsi"/>
          <w:b/>
          <w:bCs/>
        </w:rPr>
        <w:t>Vysoké učení technické v Brně, FEKT UVEE</w:t>
      </w:r>
    </w:p>
    <w:p w14:paraId="7894E90D" w14:textId="64702731" w:rsidR="000A02B2" w:rsidRPr="00CE75B3" w:rsidRDefault="000A02B2" w:rsidP="00D62D7F">
      <w:pPr>
        <w:spacing w:after="0" w:line="260" w:lineRule="atLeast"/>
        <w:rPr>
          <w:rFonts w:cstheme="minorHAnsi"/>
        </w:rPr>
      </w:pPr>
    </w:p>
    <w:p w14:paraId="0F76946A" w14:textId="42C80184" w:rsidR="00D62D7F" w:rsidRPr="00CE75B3" w:rsidRDefault="00D62D7F" w:rsidP="00D62D7F">
      <w:pPr>
        <w:spacing w:after="0" w:line="260" w:lineRule="atLeast"/>
        <w:rPr>
          <w:rFonts w:cstheme="minorHAnsi"/>
        </w:rPr>
      </w:pPr>
      <w:r w:rsidRPr="00CE75B3">
        <w:rPr>
          <w:rFonts w:cstheme="minorHAnsi"/>
        </w:rPr>
        <w:t>Ve Velké Bíteši dne …………………………</w:t>
      </w:r>
      <w:r w:rsidR="00C63B16" w:rsidRPr="00CE75B3">
        <w:rPr>
          <w:rFonts w:cstheme="minorHAnsi"/>
        </w:rPr>
        <w:tab/>
      </w:r>
      <w:r w:rsidR="00166173" w:rsidRPr="00CE75B3">
        <w:rPr>
          <w:rFonts w:cstheme="minorHAnsi"/>
        </w:rPr>
        <w:t>V ……………………</w:t>
      </w:r>
      <w:proofErr w:type="gramStart"/>
      <w:r w:rsidR="00166173" w:rsidRPr="00CE75B3">
        <w:rPr>
          <w:rFonts w:cstheme="minorHAnsi"/>
        </w:rPr>
        <w:t>…….</w:t>
      </w:r>
      <w:proofErr w:type="gramEnd"/>
      <w:r w:rsidR="00166173" w:rsidRPr="00CE75B3">
        <w:rPr>
          <w:rFonts w:cstheme="minorHAnsi"/>
        </w:rPr>
        <w:t>. dne ……………………</w:t>
      </w:r>
      <w:proofErr w:type="gramStart"/>
      <w:r w:rsidR="00166173" w:rsidRPr="00CE75B3">
        <w:rPr>
          <w:rFonts w:cstheme="minorHAnsi"/>
        </w:rPr>
        <w:t>…….</w:t>
      </w:r>
      <w:proofErr w:type="gramEnd"/>
      <w:r w:rsidR="00166173" w:rsidRPr="00CE75B3">
        <w:rPr>
          <w:rFonts w:cstheme="minorHAnsi"/>
        </w:rPr>
        <w:t>.</w:t>
      </w:r>
    </w:p>
    <w:p w14:paraId="25625388" w14:textId="77777777" w:rsidR="00D62D7F" w:rsidRDefault="00D62D7F" w:rsidP="00D62D7F">
      <w:pPr>
        <w:spacing w:after="0" w:line="260" w:lineRule="atLeast"/>
        <w:rPr>
          <w:rFonts w:cstheme="minorHAnsi"/>
        </w:rPr>
      </w:pPr>
    </w:p>
    <w:p w14:paraId="397623B5" w14:textId="77777777" w:rsidR="0035203C" w:rsidRPr="00CE75B3" w:rsidRDefault="0035203C" w:rsidP="00D62D7F">
      <w:pPr>
        <w:spacing w:after="0" w:line="260" w:lineRule="atLeast"/>
        <w:rPr>
          <w:rFonts w:cstheme="minorHAnsi"/>
        </w:rPr>
      </w:pPr>
    </w:p>
    <w:p w14:paraId="1B096BEF" w14:textId="77777777" w:rsidR="008B1BC1" w:rsidRPr="00CE75B3" w:rsidRDefault="008B1BC1" w:rsidP="00D62D7F">
      <w:pPr>
        <w:spacing w:after="0" w:line="260" w:lineRule="atLeast"/>
        <w:rPr>
          <w:rFonts w:cstheme="minorHAnsi"/>
        </w:rPr>
      </w:pPr>
    </w:p>
    <w:tbl>
      <w:tblPr>
        <w:tblStyle w:val="Mkatabulky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851"/>
        <w:gridCol w:w="4253"/>
      </w:tblGrid>
      <w:tr w:rsidR="008B1BC1" w:rsidRPr="00CE75B3" w14:paraId="2EAB934F" w14:textId="77777777" w:rsidTr="00B05954">
        <w:tc>
          <w:tcPr>
            <w:tcW w:w="4253" w:type="dxa"/>
          </w:tcPr>
          <w:p w14:paraId="7148EC7A" w14:textId="047164DB" w:rsidR="008B1BC1" w:rsidRPr="00CE75B3" w:rsidRDefault="008B1BC1" w:rsidP="00B05954">
            <w:pPr>
              <w:spacing w:line="260" w:lineRule="atLeast"/>
              <w:jc w:val="center"/>
              <w:rPr>
                <w:rFonts w:cstheme="minorHAnsi"/>
                <w:b/>
                <w:bCs/>
              </w:rPr>
            </w:pPr>
            <w:r w:rsidRPr="00CE75B3">
              <w:rPr>
                <w:rFonts w:cstheme="minorHAnsi"/>
                <w:b/>
                <w:bCs/>
              </w:rPr>
              <w:t xml:space="preserve">Ing. </w:t>
            </w:r>
            <w:r w:rsidR="00B42354">
              <w:rPr>
                <w:rFonts w:cstheme="minorHAnsi"/>
                <w:b/>
                <w:bCs/>
              </w:rPr>
              <w:t xml:space="preserve">Lukáš </w:t>
            </w:r>
            <w:proofErr w:type="spellStart"/>
            <w:r w:rsidR="00B42354">
              <w:rPr>
                <w:rFonts w:cstheme="minorHAnsi"/>
                <w:b/>
                <w:bCs/>
              </w:rPr>
              <w:t>Kobolka</w:t>
            </w:r>
            <w:proofErr w:type="spellEnd"/>
          </w:p>
          <w:p w14:paraId="15A4ED39" w14:textId="0D36E27B" w:rsidR="008B1BC1" w:rsidRPr="00CE75B3" w:rsidRDefault="00B42354" w:rsidP="00B05954">
            <w:pPr>
              <w:spacing w:line="260" w:lineRule="atLeas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výkonný ředitel</w:t>
            </w:r>
          </w:p>
        </w:tc>
        <w:tc>
          <w:tcPr>
            <w:tcW w:w="851" w:type="dxa"/>
            <w:tcBorders>
              <w:top w:val="nil"/>
            </w:tcBorders>
          </w:tcPr>
          <w:p w14:paraId="732D6292" w14:textId="77777777" w:rsidR="008B1BC1" w:rsidRPr="00CE75B3" w:rsidRDefault="008B1BC1" w:rsidP="00B05954">
            <w:pPr>
              <w:spacing w:line="260" w:lineRule="atLeast"/>
              <w:rPr>
                <w:rFonts w:cstheme="minorHAnsi"/>
              </w:rPr>
            </w:pPr>
          </w:p>
        </w:tc>
        <w:tc>
          <w:tcPr>
            <w:tcW w:w="4253" w:type="dxa"/>
          </w:tcPr>
          <w:p w14:paraId="2687201C" w14:textId="77777777" w:rsidR="00E96FE8" w:rsidRPr="00E96FE8" w:rsidRDefault="00E96FE8" w:rsidP="0020624F">
            <w:pPr>
              <w:spacing w:line="260" w:lineRule="atLeast"/>
              <w:jc w:val="center"/>
              <w:rPr>
                <w:rFonts w:cstheme="minorHAnsi"/>
                <w:b/>
                <w:bCs/>
              </w:rPr>
            </w:pPr>
            <w:r w:rsidRPr="00E96FE8">
              <w:rPr>
                <w:rFonts w:cstheme="minorHAnsi"/>
                <w:b/>
                <w:bCs/>
              </w:rPr>
              <w:t xml:space="preserve">Prof. RNDr. Vladimír Aubrecht, </w:t>
            </w:r>
            <w:proofErr w:type="spellStart"/>
            <w:r w:rsidRPr="00E96FE8">
              <w:rPr>
                <w:rFonts w:cstheme="minorHAnsi"/>
                <w:b/>
                <w:bCs/>
              </w:rPr>
              <w:t>Sc</w:t>
            </w:r>
            <w:proofErr w:type="spellEnd"/>
            <w:r w:rsidRPr="00E96FE8">
              <w:rPr>
                <w:rFonts w:cstheme="minorHAnsi"/>
                <w:b/>
                <w:bCs/>
              </w:rPr>
              <w:t>.</w:t>
            </w:r>
          </w:p>
          <w:p w14:paraId="5CE22957" w14:textId="5986E189" w:rsidR="0020624F" w:rsidRPr="00CE75B3" w:rsidRDefault="00E96FE8" w:rsidP="0020624F">
            <w:pPr>
              <w:spacing w:line="260" w:lineRule="atLeast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CE75B3">
              <w:rPr>
                <w:rFonts w:cstheme="minorHAnsi"/>
              </w:rPr>
              <w:t>děkan FEKT VUT</w:t>
            </w:r>
            <w:r w:rsidRPr="00CE75B3">
              <w:rPr>
                <w:rFonts w:cstheme="minorHAnsi"/>
                <w:b/>
                <w:bCs/>
                <w:highlight w:val="yellow"/>
              </w:rPr>
              <w:t xml:space="preserve"> </w:t>
            </w:r>
          </w:p>
          <w:p w14:paraId="2F2B6417" w14:textId="17094C31" w:rsidR="008B1BC1" w:rsidRPr="00CE75B3" w:rsidRDefault="008B1BC1" w:rsidP="0020624F">
            <w:pPr>
              <w:spacing w:line="260" w:lineRule="atLeast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79F5665D" w14:textId="77777777" w:rsidR="008B1BC1" w:rsidRPr="00CE75B3" w:rsidRDefault="008B1BC1" w:rsidP="002060C4">
      <w:pPr>
        <w:spacing w:after="0" w:line="260" w:lineRule="atLeast"/>
        <w:rPr>
          <w:rFonts w:cstheme="minorHAnsi"/>
        </w:rPr>
      </w:pPr>
    </w:p>
    <w:sectPr w:rsidR="008B1BC1" w:rsidRPr="00CE75B3" w:rsidSect="006A76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276" w:bottom="1276" w:left="1276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A746C" w14:textId="77777777" w:rsidR="0009093E" w:rsidRDefault="0009093E" w:rsidP="00C0730A">
      <w:pPr>
        <w:spacing w:after="0" w:line="240" w:lineRule="auto"/>
      </w:pPr>
      <w:r>
        <w:separator/>
      </w:r>
    </w:p>
  </w:endnote>
  <w:endnote w:type="continuationSeparator" w:id="0">
    <w:p w14:paraId="11C75675" w14:textId="77777777" w:rsidR="0009093E" w:rsidRDefault="0009093E" w:rsidP="00C07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6439461"/>
      <w:docPartObj>
        <w:docPartGallery w:val="Page Numbers (Bottom of Page)"/>
        <w:docPartUnique/>
      </w:docPartObj>
    </w:sdtPr>
    <w:sdtEndPr/>
    <w:sdtContent>
      <w:p w14:paraId="74C57D8D" w14:textId="10CD6F43" w:rsidR="006A76E2" w:rsidRDefault="006A76E2" w:rsidP="006A76E2">
        <w:pPr>
          <w:pStyle w:val="Zpat"/>
        </w:pPr>
      </w:p>
      <w:p w14:paraId="4CE496EF" w14:textId="51E5AF7C" w:rsidR="00CC44C2" w:rsidRDefault="0035203C" w:rsidP="00CC44C2">
        <w:pPr>
          <w:tabs>
            <w:tab w:val="center" w:pos="4536"/>
            <w:tab w:val="right" w:pos="9072"/>
          </w:tabs>
          <w:spacing w:after="0" w:line="240" w:lineRule="auto"/>
          <w:ind w:right="-624"/>
        </w:pPr>
      </w:p>
    </w:sdtContent>
  </w:sdt>
  <w:p w14:paraId="2239F21C" w14:textId="7FC563BC" w:rsidR="002B49AF" w:rsidRPr="00CC44C2" w:rsidRDefault="00CC44C2" w:rsidP="00CC44C2">
    <w:pPr>
      <w:pStyle w:val="Zpat"/>
      <w:jc w:val="center"/>
      <w:rPr>
        <w:b/>
        <w:bCs/>
        <w:sz w:val="14"/>
        <w:szCs w:val="14"/>
      </w:rPr>
    </w:pPr>
    <w:r w:rsidRPr="00544C27">
      <w:rPr>
        <w:b/>
        <w:bCs/>
        <w:sz w:val="14"/>
        <w:szCs w:val="14"/>
      </w:rPr>
      <w:t xml:space="preserve">Stránka </w:t>
    </w:r>
    <w:r w:rsidRPr="00544C27">
      <w:rPr>
        <w:b/>
        <w:bCs/>
        <w:sz w:val="14"/>
        <w:szCs w:val="14"/>
      </w:rPr>
      <w:fldChar w:fldCharType="begin"/>
    </w:r>
    <w:r w:rsidRPr="00544C27">
      <w:rPr>
        <w:b/>
        <w:bCs/>
        <w:sz w:val="14"/>
        <w:szCs w:val="14"/>
      </w:rPr>
      <w:instrText>PAGE  \* Arabic  \* MERGEFORMAT</w:instrText>
    </w:r>
    <w:r w:rsidRPr="00544C27">
      <w:rPr>
        <w:b/>
        <w:bCs/>
        <w:sz w:val="14"/>
        <w:szCs w:val="14"/>
      </w:rPr>
      <w:fldChar w:fldCharType="separate"/>
    </w:r>
    <w:r>
      <w:rPr>
        <w:b/>
        <w:bCs/>
        <w:sz w:val="14"/>
        <w:szCs w:val="14"/>
      </w:rPr>
      <w:t>3</w:t>
    </w:r>
    <w:r w:rsidRPr="00544C27">
      <w:rPr>
        <w:b/>
        <w:bCs/>
        <w:sz w:val="14"/>
        <w:szCs w:val="14"/>
      </w:rPr>
      <w:fldChar w:fldCharType="end"/>
    </w:r>
    <w:r w:rsidRPr="00544C27">
      <w:rPr>
        <w:b/>
        <w:bCs/>
        <w:sz w:val="14"/>
        <w:szCs w:val="14"/>
      </w:rPr>
      <w:t xml:space="preserve"> z </w:t>
    </w:r>
    <w:r w:rsidRPr="00544C27">
      <w:rPr>
        <w:b/>
        <w:bCs/>
        <w:sz w:val="14"/>
        <w:szCs w:val="14"/>
      </w:rPr>
      <w:fldChar w:fldCharType="begin"/>
    </w:r>
    <w:r w:rsidRPr="00544C27">
      <w:rPr>
        <w:b/>
        <w:bCs/>
        <w:sz w:val="14"/>
        <w:szCs w:val="14"/>
      </w:rPr>
      <w:instrText>NUMPAGES  \* Arabic  \* MERGEFORMAT</w:instrText>
    </w:r>
    <w:r w:rsidRPr="00544C27">
      <w:rPr>
        <w:b/>
        <w:bCs/>
        <w:sz w:val="14"/>
        <w:szCs w:val="14"/>
      </w:rPr>
      <w:fldChar w:fldCharType="separate"/>
    </w:r>
    <w:r>
      <w:rPr>
        <w:b/>
        <w:bCs/>
        <w:sz w:val="14"/>
        <w:szCs w:val="14"/>
      </w:rPr>
      <w:t>6</w:t>
    </w:r>
    <w:r w:rsidRPr="00544C27">
      <w:rPr>
        <w:b/>
        <w:bCs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688512"/>
      <w:docPartObj>
        <w:docPartGallery w:val="Page Numbers (Bottom of Page)"/>
        <w:docPartUnique/>
      </w:docPartObj>
    </w:sdtPr>
    <w:sdtEndPr/>
    <w:sdtContent>
      <w:p w14:paraId="231A3D90" w14:textId="77777777" w:rsidR="007A6C94" w:rsidRDefault="007A6C94" w:rsidP="007A6C94">
        <w:pPr>
          <w:pStyle w:val="Zpat"/>
        </w:pPr>
        <w:r>
          <w:rPr>
            <w:noProof/>
          </w:rPr>
          <mc:AlternateContent>
            <mc:Choice Requires="wps">
              <w:drawing>
                <wp:inline distT="0" distB="0" distL="0" distR="0" wp14:anchorId="176F2D76" wp14:editId="1F2FB9B2">
                  <wp:extent cx="5939790" cy="206414"/>
                  <wp:effectExtent l="0" t="38100" r="22860" b="22225"/>
                  <wp:docPr id="429054334" name="Grafický objek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939790" cy="206414"/>
                          </a:xfrm>
                          <a:custGeom>
                            <a:avLst/>
                            <a:gdLst>
                              <a:gd name="connsiteX0" fmla="*/ 0 w 6869574"/>
                              <a:gd name="connsiteY0" fmla="*/ 239453 h 239990"/>
                              <a:gd name="connsiteX1" fmla="*/ 656744 w 6869574"/>
                              <a:gd name="connsiteY1" fmla="*/ 239453 h 239990"/>
                              <a:gd name="connsiteX2" fmla="*/ 656744 w 6869574"/>
                              <a:gd name="connsiteY2" fmla="*/ 145017 h 239990"/>
                              <a:gd name="connsiteX3" fmla="*/ 773779 w 6869574"/>
                              <a:gd name="connsiteY3" fmla="*/ 145017 h 239990"/>
                              <a:gd name="connsiteX4" fmla="*/ 773779 w 6869574"/>
                              <a:gd name="connsiteY4" fmla="*/ 161429 h 239990"/>
                              <a:gd name="connsiteX5" fmla="*/ 1315639 w 6869574"/>
                              <a:gd name="connsiteY5" fmla="*/ 161429 h 239990"/>
                              <a:gd name="connsiteX6" fmla="*/ 1315639 w 6869574"/>
                              <a:gd name="connsiteY6" fmla="*/ 181876 h 239990"/>
                              <a:gd name="connsiteX7" fmla="*/ 1561817 w 6869574"/>
                              <a:gd name="connsiteY7" fmla="*/ 181876 h 239990"/>
                              <a:gd name="connsiteX8" fmla="*/ 1561817 w 6869574"/>
                              <a:gd name="connsiteY8" fmla="*/ 199633 h 239990"/>
                              <a:gd name="connsiteX9" fmla="*/ 1607017 w 6869574"/>
                              <a:gd name="connsiteY9" fmla="*/ 199633 h 239990"/>
                              <a:gd name="connsiteX10" fmla="*/ 1622622 w 6869574"/>
                              <a:gd name="connsiteY10" fmla="*/ 0 h 239990"/>
                              <a:gd name="connsiteX11" fmla="*/ 1641993 w 6869574"/>
                              <a:gd name="connsiteY11" fmla="*/ 198288 h 239990"/>
                              <a:gd name="connsiteX12" fmla="*/ 1725667 w 6869574"/>
                              <a:gd name="connsiteY12" fmla="*/ 198288 h 239990"/>
                              <a:gd name="connsiteX13" fmla="*/ 1725667 w 6869574"/>
                              <a:gd name="connsiteY13" fmla="*/ 234341 h 239990"/>
                              <a:gd name="connsiteX14" fmla="*/ 1861536 w 6869574"/>
                              <a:gd name="connsiteY14" fmla="*/ 234341 h 239990"/>
                              <a:gd name="connsiteX15" fmla="*/ 1861536 w 6869574"/>
                              <a:gd name="connsiteY15" fmla="*/ 173536 h 239990"/>
                              <a:gd name="connsiteX16" fmla="*/ 2062783 w 6869574"/>
                              <a:gd name="connsiteY16" fmla="*/ 173536 h 239990"/>
                              <a:gd name="connsiteX17" fmla="*/ 2062783 w 6869574"/>
                              <a:gd name="connsiteY17" fmla="*/ 231112 h 239990"/>
                              <a:gd name="connsiteX18" fmla="*/ 2183854 w 6869574"/>
                              <a:gd name="connsiteY18" fmla="*/ 231112 h 239990"/>
                              <a:gd name="connsiteX19" fmla="*/ 2183854 w 6869574"/>
                              <a:gd name="connsiteY19" fmla="*/ 181876 h 239990"/>
                              <a:gd name="connsiteX20" fmla="*/ 2307077 w 6869574"/>
                              <a:gd name="connsiteY20" fmla="*/ 181876 h 239990"/>
                              <a:gd name="connsiteX21" fmla="*/ 2349318 w 6869574"/>
                              <a:gd name="connsiteY21" fmla="*/ 145017 h 239990"/>
                              <a:gd name="connsiteX22" fmla="*/ 2396401 w 6869574"/>
                              <a:gd name="connsiteY22" fmla="*/ 181876 h 239990"/>
                              <a:gd name="connsiteX23" fmla="*/ 2438372 w 6869574"/>
                              <a:gd name="connsiteY23" fmla="*/ 145017 h 239990"/>
                              <a:gd name="connsiteX24" fmla="*/ 2482496 w 6869574"/>
                              <a:gd name="connsiteY24" fmla="*/ 181876 h 239990"/>
                              <a:gd name="connsiteX25" fmla="*/ 2525812 w 6869574"/>
                              <a:gd name="connsiteY25" fmla="*/ 149052 h 239990"/>
                              <a:gd name="connsiteX26" fmla="*/ 2568860 w 6869574"/>
                              <a:gd name="connsiteY26" fmla="*/ 181876 h 239990"/>
                              <a:gd name="connsiteX27" fmla="*/ 2614060 w 6869574"/>
                              <a:gd name="connsiteY27" fmla="*/ 146900 h 239990"/>
                              <a:gd name="connsiteX28" fmla="*/ 2657645 w 6869574"/>
                              <a:gd name="connsiteY28" fmla="*/ 181069 h 239990"/>
                              <a:gd name="connsiteX29" fmla="*/ 2805083 w 6869574"/>
                              <a:gd name="connsiteY29" fmla="*/ 181069 h 239990"/>
                              <a:gd name="connsiteX30" fmla="*/ 2805083 w 6869574"/>
                              <a:gd name="connsiteY30" fmla="*/ 239722 h 239990"/>
                              <a:gd name="connsiteX31" fmla="*/ 6869575 w 6869574"/>
                              <a:gd name="connsiteY31" fmla="*/ 239991 h 2399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</a:cxnLst>
                            <a:rect l="l" t="t" r="r" b="b"/>
                            <a:pathLst>
                              <a:path w="6869574" h="239990">
                                <a:moveTo>
                                  <a:pt x="0" y="239453"/>
                                </a:moveTo>
                                <a:lnTo>
                                  <a:pt x="656744" y="239453"/>
                                </a:lnTo>
                                <a:lnTo>
                                  <a:pt x="656744" y="145017"/>
                                </a:lnTo>
                                <a:lnTo>
                                  <a:pt x="773779" y="145017"/>
                                </a:lnTo>
                                <a:lnTo>
                                  <a:pt x="773779" y="161429"/>
                                </a:lnTo>
                                <a:lnTo>
                                  <a:pt x="1315639" y="161429"/>
                                </a:lnTo>
                                <a:lnTo>
                                  <a:pt x="1315639" y="181876"/>
                                </a:lnTo>
                                <a:lnTo>
                                  <a:pt x="1561817" y="181876"/>
                                </a:lnTo>
                                <a:lnTo>
                                  <a:pt x="1561817" y="199633"/>
                                </a:lnTo>
                                <a:lnTo>
                                  <a:pt x="1607017" y="199633"/>
                                </a:lnTo>
                                <a:lnTo>
                                  <a:pt x="1622622" y="0"/>
                                </a:lnTo>
                                <a:lnTo>
                                  <a:pt x="1641993" y="198288"/>
                                </a:lnTo>
                                <a:lnTo>
                                  <a:pt x="1725667" y="198288"/>
                                </a:lnTo>
                                <a:lnTo>
                                  <a:pt x="1725667" y="234341"/>
                                </a:lnTo>
                                <a:lnTo>
                                  <a:pt x="1861536" y="234341"/>
                                </a:lnTo>
                                <a:lnTo>
                                  <a:pt x="1861536" y="173536"/>
                                </a:lnTo>
                                <a:lnTo>
                                  <a:pt x="2062783" y="173536"/>
                                </a:lnTo>
                                <a:lnTo>
                                  <a:pt x="2062783" y="231112"/>
                                </a:lnTo>
                                <a:lnTo>
                                  <a:pt x="2183854" y="231112"/>
                                </a:lnTo>
                                <a:lnTo>
                                  <a:pt x="2183854" y="181876"/>
                                </a:lnTo>
                                <a:lnTo>
                                  <a:pt x="2307077" y="181876"/>
                                </a:lnTo>
                                <a:lnTo>
                                  <a:pt x="2349318" y="145017"/>
                                </a:lnTo>
                                <a:lnTo>
                                  <a:pt x="2396401" y="181876"/>
                                </a:lnTo>
                                <a:lnTo>
                                  <a:pt x="2438372" y="145017"/>
                                </a:lnTo>
                                <a:lnTo>
                                  <a:pt x="2482496" y="181876"/>
                                </a:lnTo>
                                <a:lnTo>
                                  <a:pt x="2525812" y="149052"/>
                                </a:lnTo>
                                <a:lnTo>
                                  <a:pt x="2568860" y="181876"/>
                                </a:lnTo>
                                <a:lnTo>
                                  <a:pt x="2614060" y="146900"/>
                                </a:lnTo>
                                <a:lnTo>
                                  <a:pt x="2657645" y="181069"/>
                                </a:lnTo>
                                <a:lnTo>
                                  <a:pt x="2805083" y="181069"/>
                                </a:lnTo>
                                <a:lnTo>
                                  <a:pt x="2805083" y="239722"/>
                                </a:lnTo>
                                <a:lnTo>
                                  <a:pt x="6869575" y="239991"/>
                                </a:lnTo>
                              </a:path>
                            </a:pathLst>
                          </a:custGeom>
                          <a:noFill/>
                          <a:ln w="10220" cap="flat">
                            <a:solidFill>
                              <a:srgbClr val="2B4C84"/>
                            </a:solidFill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 w14:anchorId="569C63CF" id="Grafický objekt 1" o:spid="_x0000_s1026" style="width:467.7pt;height:1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6869574,239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" path="m,239453r656744,l656744,145017r117035,l773779,161429r541860,l1315639,181876r246178,l1561817,199633r45200,l1622622,r19371,198288l1725667,198288r,36053l1861536,234341r,-60805l2062783,173536r,57576l2183854,231112r,-49236l2307077,181876r42241,-36859l2396401,181876r41971,-36859l2482496,181876r43316,-32824l2568860,181876r45200,-34976l2657645,181069r147438,l2805083,239722r4064492,269e" filled="f" strokecolor="#2b4c84" strokeweight=".28389mm">
                  <v:stroke joinstyle="miter"/>
                  <v:path arrowok="t" o:connecttype="custom" o:connectlocs="0,205952;567855,205952;567855,124728;669049,124728;669049,138844;1137570,138844;1137570,156430;1350428,156430;1350428,171703;1389510,171703;1403003,0;1419752,170546;1492101,170546;1492101,201555;1609581,201555;1609581,149257;1783589,149257;1783589,198778;1888273,198778;1888273,156430;1994818,156430;2031342,124728;2072053,156430;2108343,124728;2146495,156430;2183948,128199;2221170,156430;2260252,126348;2297938,155736;2425420,155736;2425420,206183;5939791,206415" o:connectangles="0,0,0,0,0,0,0,0,0,0,0,0,0,0,0,0,0,0,0,0,0,0,0,0,0,0,0,0,0,0,0,0"/>
                  <w10:anchorlock/>
                </v:shape>
              </w:pict>
            </mc:Fallback>
          </mc:AlternateContent>
        </w:r>
      </w:p>
      <w:p w14:paraId="40B8937B" w14:textId="77777777" w:rsidR="007A6C94" w:rsidRPr="00967B94" w:rsidRDefault="007A6C94" w:rsidP="007A6C94">
        <w:pPr>
          <w:pStyle w:val="Zpat"/>
          <w:rPr>
            <w:sz w:val="13"/>
            <w:szCs w:val="13"/>
          </w:rPr>
        </w:pPr>
      </w:p>
      <w:p w14:paraId="03FEAB2E" w14:textId="77777777" w:rsidR="007A6C94" w:rsidRPr="00967B94" w:rsidRDefault="007A6C94" w:rsidP="007A6C94">
        <w:pPr>
          <w:pStyle w:val="Zpat"/>
        </w:pPr>
        <w:r w:rsidRPr="00CD11BA">
          <w:rPr>
            <w:noProof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04F3B37D" wp14:editId="14398360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142240</wp:posOffset>
                  </wp:positionV>
                  <wp:extent cx="5981700" cy="0"/>
                  <wp:effectExtent l="0" t="0" r="0" b="0"/>
                  <wp:wrapNone/>
                  <wp:docPr id="492501127" name="Přímá spojnic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81700" cy="0"/>
                          </a:xfrm>
                          <a:prstGeom prst="lin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00DCDA9" id="Přímá spojnice 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3pt,11.2pt" to="465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" stroked="f" strokeweight=".5pt">
                  <v:stroke joinstyle="miter"/>
                </v:line>
              </w:pict>
            </mc:Fallback>
          </mc:AlternateContent>
        </w:r>
        <w:r w:rsidRPr="00546749">
          <w:rPr>
            <w:rFonts w:eastAsia="Calibri" w:cstheme="minorHAnsi"/>
            <w:b/>
            <w:bCs/>
            <w:color w:val="004B87"/>
            <w:sz w:val="13"/>
            <w:szCs w:val="13"/>
          </w:rPr>
          <w:t>PBS Velká Bíteš, člen skupiny PBS GROUP,</w:t>
        </w:r>
        <w:r w:rsidRPr="00546749">
          <w:rPr>
            <w:rFonts w:eastAsia="Calibri" w:cstheme="minorHAnsi"/>
            <w:color w:val="004B87"/>
            <w:sz w:val="13"/>
            <w:szCs w:val="13"/>
          </w:rPr>
          <w:t xml:space="preserve"> </w:t>
        </w:r>
        <w:proofErr w:type="spellStart"/>
        <w:r w:rsidRPr="00CD11BA">
          <w:rPr>
            <w:rFonts w:eastAsia="Calibri" w:cstheme="minorHAnsi"/>
            <w:color w:val="000000"/>
            <w:sz w:val="13"/>
            <w:szCs w:val="13"/>
          </w:rPr>
          <w:t>Vlkovská</w:t>
        </w:r>
        <w:proofErr w:type="spellEnd"/>
        <w:r w:rsidRPr="00CD11BA">
          <w:rPr>
            <w:rFonts w:eastAsia="Calibri" w:cstheme="minorHAnsi"/>
            <w:color w:val="000000"/>
            <w:sz w:val="13"/>
            <w:szCs w:val="13"/>
          </w:rPr>
          <w:t xml:space="preserve"> 279, 595 01 Velká Bíteš, Česká republika, tel.: +420 566 822 111, +420 566 822 135, e-mail: info@pbs.cz, </w:t>
        </w:r>
        <w:hyperlink r:id="rId1" w:history="1">
          <w:r w:rsidRPr="00546749">
            <w:rPr>
              <w:rStyle w:val="Hypertextovodkaz"/>
              <w:rFonts w:eastAsia="Calibri" w:cstheme="minorHAnsi"/>
              <w:color w:val="004B87"/>
              <w:sz w:val="13"/>
              <w:szCs w:val="13"/>
            </w:rPr>
            <w:t>www.pbs.cz</w:t>
          </w:r>
        </w:hyperlink>
      </w:p>
      <w:p w14:paraId="5BF9C0DA" w14:textId="77777777" w:rsidR="007A6C94" w:rsidRPr="00CD11BA" w:rsidRDefault="007A6C94" w:rsidP="007A6C94">
        <w:pPr>
          <w:tabs>
            <w:tab w:val="center" w:pos="4536"/>
            <w:tab w:val="right" w:pos="9072"/>
          </w:tabs>
          <w:spacing w:after="0" w:line="240" w:lineRule="auto"/>
          <w:ind w:right="-624"/>
          <w:rPr>
            <w:rFonts w:eastAsia="Calibri" w:cstheme="minorHAnsi"/>
            <w:i/>
            <w:iCs/>
            <w:color w:val="000000"/>
            <w:sz w:val="13"/>
            <w:szCs w:val="13"/>
          </w:rPr>
        </w:pPr>
        <w:r w:rsidRPr="00CD11BA">
          <w:rPr>
            <w:rFonts w:eastAsia="Calibri" w:cstheme="minorHAnsi"/>
            <w:i/>
            <w:iCs/>
            <w:color w:val="000000"/>
            <w:sz w:val="13"/>
            <w:szCs w:val="13"/>
          </w:rPr>
          <w:t>Zapsána v OR vedeném u Krajského soudu v Brně, sekce B, vložka 204, od 1. ledna 1991</w:t>
        </w:r>
      </w:p>
      <w:p w14:paraId="0617FB4F" w14:textId="6B0F0491" w:rsidR="00295807" w:rsidRPr="002B49AF" w:rsidRDefault="0035203C" w:rsidP="006A76E2">
        <w:pPr>
          <w:pStyle w:val="Zpat"/>
          <w:rPr>
            <w:b/>
            <w:bCs/>
            <w:sz w:val="14"/>
            <w:szCs w:val="14"/>
          </w:rPr>
        </w:pPr>
      </w:p>
    </w:sdtContent>
  </w:sdt>
  <w:p w14:paraId="60FECA0C" w14:textId="77777777" w:rsidR="00295807" w:rsidRDefault="002958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95217" w14:textId="77777777" w:rsidR="0009093E" w:rsidRDefault="0009093E" w:rsidP="00C0730A">
      <w:pPr>
        <w:spacing w:after="0" w:line="240" w:lineRule="auto"/>
      </w:pPr>
      <w:r>
        <w:separator/>
      </w:r>
    </w:p>
  </w:footnote>
  <w:footnote w:type="continuationSeparator" w:id="0">
    <w:p w14:paraId="6EB9FBEE" w14:textId="77777777" w:rsidR="0009093E" w:rsidRDefault="0009093E" w:rsidP="00C07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D3FC" w14:textId="167AAF1B" w:rsidR="006D4C98" w:rsidRDefault="006D4C98">
    <w:pPr>
      <w:pStyle w:val="Zhlav"/>
    </w:pPr>
  </w:p>
  <w:p w14:paraId="7078EDC9" w14:textId="774406FE" w:rsidR="00E540B3" w:rsidRDefault="00E540B3" w:rsidP="00E540B3">
    <w:pPr>
      <w:pStyle w:val="Zhlav"/>
      <w:jc w:val="right"/>
    </w:pPr>
    <w:r>
      <w:rPr>
        <w:noProof/>
      </w:rPr>
      <w:drawing>
        <wp:anchor distT="0" distB="0" distL="114300" distR="114300" simplePos="0" relativeHeight="251673600" behindDoc="0" locked="0" layoutInCell="1" allowOverlap="1" wp14:anchorId="7DCC5883" wp14:editId="07CD37F6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200150" cy="437515"/>
          <wp:effectExtent l="0" t="0" r="0" b="635"/>
          <wp:wrapNone/>
          <wp:docPr id="313810021" name="Obrázek 3" descr="Obsah obrázku Grafika, Písmo, logo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810021" name="Obrázek 3" descr="Obsah obrázku Grafika, Písmo, logo, symbol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4375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tbl>
    <w:tblPr>
      <w:tblStyle w:val="Mkatabulky"/>
      <w:tblW w:w="5664" w:type="dxa"/>
      <w:tblInd w:w="51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3"/>
      <w:gridCol w:w="911"/>
    </w:tblGrid>
    <w:tr w:rsidR="006D4C98" w14:paraId="7D707903" w14:textId="77777777" w:rsidTr="00314A61">
      <w:tc>
        <w:tcPr>
          <w:tcW w:w="3261" w:type="dxa"/>
        </w:tcPr>
        <w:p w14:paraId="1ACF98DC" w14:textId="57CA662D" w:rsidR="006D4C98" w:rsidRDefault="006D4C98">
          <w:pPr>
            <w:pStyle w:val="Zhlav"/>
          </w:pPr>
          <w:r>
            <w:tab/>
          </w:r>
          <w:r>
            <w:tab/>
          </w:r>
        </w:p>
      </w:tc>
      <w:tc>
        <w:tcPr>
          <w:tcW w:w="2403" w:type="dxa"/>
        </w:tcPr>
        <w:p w14:paraId="2927F861" w14:textId="77777777" w:rsidR="006D4C98" w:rsidRDefault="006D4C98">
          <w:pPr>
            <w:pStyle w:val="Zhlav"/>
          </w:pPr>
        </w:p>
      </w:tc>
    </w:tr>
  </w:tbl>
  <w:p w14:paraId="006E8215" w14:textId="0FF35CE6" w:rsidR="00C0730A" w:rsidRDefault="00C0730A" w:rsidP="006E70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C6C13" w14:textId="77777777" w:rsidR="00295807" w:rsidRDefault="00295807" w:rsidP="00295807">
    <w:pPr>
      <w:pStyle w:val="Zhlav"/>
    </w:pPr>
  </w:p>
  <w:p w14:paraId="606FA562" w14:textId="77777777" w:rsidR="006A76E2" w:rsidRPr="006A76E2" w:rsidRDefault="006A76E2" w:rsidP="006A76E2">
    <w:pPr>
      <w:pStyle w:val="Zhlav"/>
      <w:jc w:val="right"/>
      <w:rPr>
        <w:color w:val="FFC000"/>
        <w:sz w:val="40"/>
        <w:szCs w:val="40"/>
      </w:rPr>
    </w:pPr>
    <w:r w:rsidRPr="006A76E2">
      <w:rPr>
        <w:color w:val="FFC000"/>
        <w:sz w:val="40"/>
        <w:szCs w:val="40"/>
      </w:rPr>
      <w:t>3 Citlivá</w:t>
    </w:r>
  </w:p>
  <w:p w14:paraId="701192F2" w14:textId="3407CF9F" w:rsidR="00295807" w:rsidRDefault="006A76E2" w:rsidP="006B4073">
    <w:pPr>
      <w:pStyle w:val="Zhlav"/>
      <w:tabs>
        <w:tab w:val="clear" w:pos="4536"/>
        <w:tab w:val="center" w:pos="5954"/>
      </w:tabs>
      <w:jc w:val="right"/>
    </w:pPr>
    <w:r>
      <w:rPr>
        <w:noProof/>
      </w:rPr>
      <w:drawing>
        <wp:anchor distT="0" distB="0" distL="114300" distR="114300" simplePos="0" relativeHeight="251675648" behindDoc="0" locked="0" layoutInCell="1" allowOverlap="1" wp14:anchorId="2F54625B" wp14:editId="534E1878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200150" cy="437515"/>
          <wp:effectExtent l="0" t="0" r="0" b="635"/>
          <wp:wrapNone/>
          <wp:docPr id="698765767" name="Obrázek 3" descr="Obsah obrázku Grafika, Písmo, logo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810021" name="Obrázek 3" descr="Obsah obrázku Grafika, Písmo, logo, symbol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4375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  <w:t>č. smlouvy:</w:t>
    </w:r>
    <w:r w:rsidR="00295807">
      <w:tab/>
    </w:r>
    <w:r w:rsidR="0029580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59DC"/>
    <w:multiLevelType w:val="hybridMultilevel"/>
    <w:tmpl w:val="F5CC399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E07DC"/>
    <w:multiLevelType w:val="hybridMultilevel"/>
    <w:tmpl w:val="75A8403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02AD7"/>
    <w:multiLevelType w:val="hybridMultilevel"/>
    <w:tmpl w:val="C446461E"/>
    <w:lvl w:ilvl="0" w:tplc="CD9426C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082A06"/>
    <w:multiLevelType w:val="hybridMultilevel"/>
    <w:tmpl w:val="089E04D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9DB"/>
    <w:multiLevelType w:val="multilevel"/>
    <w:tmpl w:val="8C7028DA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3A08A2"/>
    <w:multiLevelType w:val="hybridMultilevel"/>
    <w:tmpl w:val="C07C0720"/>
    <w:lvl w:ilvl="0" w:tplc="28301F90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 w:tplc="94E453B0">
      <w:start w:val="1"/>
      <w:numFmt w:val="upperLetter"/>
      <w:lvlText w:val="(%2)"/>
      <w:lvlJc w:val="left"/>
      <w:pPr>
        <w:tabs>
          <w:tab w:val="num" w:pos="709"/>
        </w:tabs>
        <w:ind w:left="709" w:hanging="709"/>
      </w:pPr>
      <w:rPr>
        <w:rFonts w:ascii="Calibri" w:hAnsi="Calibri" w:hint="default"/>
        <w:b w:val="0"/>
        <w:bCs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1A1CC5"/>
    <w:multiLevelType w:val="multilevel"/>
    <w:tmpl w:val="B0E841BC"/>
    <w:lvl w:ilvl="0">
      <w:start w:val="1"/>
      <w:numFmt w:val="upperRoman"/>
      <w:pStyle w:val="Styl1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HAnsi" w:hint="default"/>
      </w:rPr>
    </w:lvl>
  </w:abstractNum>
  <w:abstractNum w:abstractNumId="7" w15:restartNumberingAfterBreak="0">
    <w:nsid w:val="35500E20"/>
    <w:multiLevelType w:val="multilevel"/>
    <w:tmpl w:val="25744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  <w:i w:val="0"/>
        <w:i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75C452B"/>
    <w:multiLevelType w:val="multilevel"/>
    <w:tmpl w:val="9C84ED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8134981"/>
    <w:multiLevelType w:val="multilevel"/>
    <w:tmpl w:val="57DC1A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561259C"/>
    <w:multiLevelType w:val="hybridMultilevel"/>
    <w:tmpl w:val="1C425200"/>
    <w:lvl w:ilvl="0" w:tplc="629A32EC">
      <w:start w:val="1"/>
      <w:numFmt w:val="low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A195C"/>
    <w:multiLevelType w:val="multilevel"/>
    <w:tmpl w:val="11EE37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1762336992">
    <w:abstractNumId w:val="5"/>
  </w:num>
  <w:num w:numId="2" w16cid:durableId="1038045567">
    <w:abstractNumId w:val="4"/>
  </w:num>
  <w:num w:numId="3" w16cid:durableId="1268193604">
    <w:abstractNumId w:val="10"/>
  </w:num>
  <w:num w:numId="4" w16cid:durableId="383451532">
    <w:abstractNumId w:val="7"/>
  </w:num>
  <w:num w:numId="5" w16cid:durableId="593825001">
    <w:abstractNumId w:val="1"/>
  </w:num>
  <w:num w:numId="6" w16cid:durableId="1299919537">
    <w:abstractNumId w:val="6"/>
  </w:num>
  <w:num w:numId="7" w16cid:durableId="392432225">
    <w:abstractNumId w:val="8"/>
  </w:num>
  <w:num w:numId="8" w16cid:durableId="1535532207">
    <w:abstractNumId w:val="2"/>
  </w:num>
  <w:num w:numId="9" w16cid:durableId="1796947267">
    <w:abstractNumId w:val="11"/>
  </w:num>
  <w:num w:numId="10" w16cid:durableId="1462529137">
    <w:abstractNumId w:val="0"/>
  </w:num>
  <w:num w:numId="11" w16cid:durableId="140850315">
    <w:abstractNumId w:val="3"/>
  </w:num>
  <w:num w:numId="12" w16cid:durableId="1779450538">
    <w:abstractNumId w:val="9"/>
  </w:num>
  <w:num w:numId="13" w16cid:durableId="6927270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246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7F"/>
    <w:rsid w:val="00002B7C"/>
    <w:rsid w:val="00010233"/>
    <w:rsid w:val="00012F6D"/>
    <w:rsid w:val="00024141"/>
    <w:rsid w:val="00026B49"/>
    <w:rsid w:val="000363B0"/>
    <w:rsid w:val="00065822"/>
    <w:rsid w:val="0007750A"/>
    <w:rsid w:val="0008527F"/>
    <w:rsid w:val="00085716"/>
    <w:rsid w:val="00086CEF"/>
    <w:rsid w:val="0009093E"/>
    <w:rsid w:val="000A02B2"/>
    <w:rsid w:val="000A1725"/>
    <w:rsid w:val="000A238C"/>
    <w:rsid w:val="000A40C8"/>
    <w:rsid w:val="000A46AD"/>
    <w:rsid w:val="000C1CC2"/>
    <w:rsid w:val="000C1EB5"/>
    <w:rsid w:val="000D304B"/>
    <w:rsid w:val="000E02F5"/>
    <w:rsid w:val="000F339F"/>
    <w:rsid w:val="000F72AA"/>
    <w:rsid w:val="001047AE"/>
    <w:rsid w:val="0010779D"/>
    <w:rsid w:val="00132CD1"/>
    <w:rsid w:val="00132FCD"/>
    <w:rsid w:val="00145A96"/>
    <w:rsid w:val="00162A75"/>
    <w:rsid w:val="00165330"/>
    <w:rsid w:val="00166173"/>
    <w:rsid w:val="00170727"/>
    <w:rsid w:val="00181D6A"/>
    <w:rsid w:val="00184176"/>
    <w:rsid w:val="001A2B67"/>
    <w:rsid w:val="001A5139"/>
    <w:rsid w:val="001B1858"/>
    <w:rsid w:val="001B3C7A"/>
    <w:rsid w:val="001C39F6"/>
    <w:rsid w:val="001D20EE"/>
    <w:rsid w:val="001D5461"/>
    <w:rsid w:val="001D7ED2"/>
    <w:rsid w:val="001E1376"/>
    <w:rsid w:val="001E47A1"/>
    <w:rsid w:val="001E5470"/>
    <w:rsid w:val="001F46CC"/>
    <w:rsid w:val="001F6F88"/>
    <w:rsid w:val="002060C4"/>
    <w:rsid w:val="00206125"/>
    <w:rsid w:val="0020624F"/>
    <w:rsid w:val="00224F83"/>
    <w:rsid w:val="0022563B"/>
    <w:rsid w:val="002304B9"/>
    <w:rsid w:val="00273D74"/>
    <w:rsid w:val="00275C1A"/>
    <w:rsid w:val="00285137"/>
    <w:rsid w:val="00295807"/>
    <w:rsid w:val="002B49AF"/>
    <w:rsid w:val="002D078B"/>
    <w:rsid w:val="002E16C7"/>
    <w:rsid w:val="00301CE2"/>
    <w:rsid w:val="00314A61"/>
    <w:rsid w:val="0031518F"/>
    <w:rsid w:val="00321A0D"/>
    <w:rsid w:val="00332DC0"/>
    <w:rsid w:val="003341A5"/>
    <w:rsid w:val="00335C7F"/>
    <w:rsid w:val="00346E09"/>
    <w:rsid w:val="0035203C"/>
    <w:rsid w:val="00370CF9"/>
    <w:rsid w:val="003743CD"/>
    <w:rsid w:val="00386823"/>
    <w:rsid w:val="003915A4"/>
    <w:rsid w:val="003A2910"/>
    <w:rsid w:val="003B3A3F"/>
    <w:rsid w:val="003C47FE"/>
    <w:rsid w:val="003C65D0"/>
    <w:rsid w:val="003D0D24"/>
    <w:rsid w:val="003D1588"/>
    <w:rsid w:val="003D6E6D"/>
    <w:rsid w:val="00411902"/>
    <w:rsid w:val="004127C4"/>
    <w:rsid w:val="00420B9F"/>
    <w:rsid w:val="004214B6"/>
    <w:rsid w:val="004307F9"/>
    <w:rsid w:val="00440348"/>
    <w:rsid w:val="004505D0"/>
    <w:rsid w:val="00460138"/>
    <w:rsid w:val="0046083C"/>
    <w:rsid w:val="00465A07"/>
    <w:rsid w:val="004717F6"/>
    <w:rsid w:val="00475E09"/>
    <w:rsid w:val="004A5E9A"/>
    <w:rsid w:val="004C4E6F"/>
    <w:rsid w:val="004C5739"/>
    <w:rsid w:val="004D736D"/>
    <w:rsid w:val="004F163C"/>
    <w:rsid w:val="004F18A3"/>
    <w:rsid w:val="004F7FD3"/>
    <w:rsid w:val="00503598"/>
    <w:rsid w:val="0050389D"/>
    <w:rsid w:val="00517328"/>
    <w:rsid w:val="00557647"/>
    <w:rsid w:val="00566BCB"/>
    <w:rsid w:val="0057246F"/>
    <w:rsid w:val="0057461C"/>
    <w:rsid w:val="00586063"/>
    <w:rsid w:val="0059053E"/>
    <w:rsid w:val="00590F74"/>
    <w:rsid w:val="005A7775"/>
    <w:rsid w:val="005B7531"/>
    <w:rsid w:val="005C5375"/>
    <w:rsid w:val="005D6841"/>
    <w:rsid w:val="00617EC9"/>
    <w:rsid w:val="00642AE6"/>
    <w:rsid w:val="00657D95"/>
    <w:rsid w:val="00667D7B"/>
    <w:rsid w:val="006740E3"/>
    <w:rsid w:val="006A6819"/>
    <w:rsid w:val="006A76E2"/>
    <w:rsid w:val="006B237A"/>
    <w:rsid w:val="006B4073"/>
    <w:rsid w:val="006B4AAC"/>
    <w:rsid w:val="006D4C98"/>
    <w:rsid w:val="006E3554"/>
    <w:rsid w:val="006E70B0"/>
    <w:rsid w:val="006F1ABE"/>
    <w:rsid w:val="006F5D03"/>
    <w:rsid w:val="00705709"/>
    <w:rsid w:val="0071393F"/>
    <w:rsid w:val="0071682C"/>
    <w:rsid w:val="0074068B"/>
    <w:rsid w:val="00762265"/>
    <w:rsid w:val="007662E4"/>
    <w:rsid w:val="00775CF4"/>
    <w:rsid w:val="007825D8"/>
    <w:rsid w:val="007A19F4"/>
    <w:rsid w:val="007A2DA5"/>
    <w:rsid w:val="007A58F0"/>
    <w:rsid w:val="007A6C94"/>
    <w:rsid w:val="007B2AC0"/>
    <w:rsid w:val="007D6B70"/>
    <w:rsid w:val="007F13BD"/>
    <w:rsid w:val="00800CCC"/>
    <w:rsid w:val="008234F8"/>
    <w:rsid w:val="00825020"/>
    <w:rsid w:val="00840C5E"/>
    <w:rsid w:val="0084293B"/>
    <w:rsid w:val="00846111"/>
    <w:rsid w:val="00846882"/>
    <w:rsid w:val="008909FB"/>
    <w:rsid w:val="00893E01"/>
    <w:rsid w:val="008B1BC1"/>
    <w:rsid w:val="008C5111"/>
    <w:rsid w:val="008D57CB"/>
    <w:rsid w:val="008F1D53"/>
    <w:rsid w:val="008F7B86"/>
    <w:rsid w:val="008F7D25"/>
    <w:rsid w:val="00916122"/>
    <w:rsid w:val="00952E60"/>
    <w:rsid w:val="009651D4"/>
    <w:rsid w:val="00972B3A"/>
    <w:rsid w:val="009779B3"/>
    <w:rsid w:val="009847F0"/>
    <w:rsid w:val="009A7E60"/>
    <w:rsid w:val="009C0AAE"/>
    <w:rsid w:val="009C3319"/>
    <w:rsid w:val="009D22A5"/>
    <w:rsid w:val="009E4E35"/>
    <w:rsid w:val="00A00DBC"/>
    <w:rsid w:val="00A14D04"/>
    <w:rsid w:val="00A249C9"/>
    <w:rsid w:val="00A33C70"/>
    <w:rsid w:val="00A3786E"/>
    <w:rsid w:val="00A44C64"/>
    <w:rsid w:val="00A73318"/>
    <w:rsid w:val="00A86896"/>
    <w:rsid w:val="00A93BF1"/>
    <w:rsid w:val="00AC097F"/>
    <w:rsid w:val="00B11BAD"/>
    <w:rsid w:val="00B42354"/>
    <w:rsid w:val="00B4764B"/>
    <w:rsid w:val="00B544E3"/>
    <w:rsid w:val="00B54D8C"/>
    <w:rsid w:val="00B72F89"/>
    <w:rsid w:val="00B87C42"/>
    <w:rsid w:val="00BA2BF9"/>
    <w:rsid w:val="00BB08E0"/>
    <w:rsid w:val="00BD6806"/>
    <w:rsid w:val="00C0287B"/>
    <w:rsid w:val="00C0730A"/>
    <w:rsid w:val="00C117C1"/>
    <w:rsid w:val="00C30119"/>
    <w:rsid w:val="00C355F7"/>
    <w:rsid w:val="00C4286A"/>
    <w:rsid w:val="00C63B16"/>
    <w:rsid w:val="00C65751"/>
    <w:rsid w:val="00C67488"/>
    <w:rsid w:val="00CA38A7"/>
    <w:rsid w:val="00CA5609"/>
    <w:rsid w:val="00CB736F"/>
    <w:rsid w:val="00CB7B8B"/>
    <w:rsid w:val="00CC094A"/>
    <w:rsid w:val="00CC44C2"/>
    <w:rsid w:val="00CC5422"/>
    <w:rsid w:val="00CD5C16"/>
    <w:rsid w:val="00CE75B3"/>
    <w:rsid w:val="00D23B7D"/>
    <w:rsid w:val="00D36A80"/>
    <w:rsid w:val="00D377D8"/>
    <w:rsid w:val="00D62D7F"/>
    <w:rsid w:val="00D66F72"/>
    <w:rsid w:val="00D7511C"/>
    <w:rsid w:val="00D82F6F"/>
    <w:rsid w:val="00D87D7C"/>
    <w:rsid w:val="00DC7984"/>
    <w:rsid w:val="00DD2E68"/>
    <w:rsid w:val="00DD3A57"/>
    <w:rsid w:val="00DF447D"/>
    <w:rsid w:val="00DF55F2"/>
    <w:rsid w:val="00E21CCB"/>
    <w:rsid w:val="00E31360"/>
    <w:rsid w:val="00E4530B"/>
    <w:rsid w:val="00E540B3"/>
    <w:rsid w:val="00E557B4"/>
    <w:rsid w:val="00E642E0"/>
    <w:rsid w:val="00E74896"/>
    <w:rsid w:val="00E819BF"/>
    <w:rsid w:val="00E95C4C"/>
    <w:rsid w:val="00E96FE8"/>
    <w:rsid w:val="00EA20F8"/>
    <w:rsid w:val="00EB3375"/>
    <w:rsid w:val="00EF6469"/>
    <w:rsid w:val="00F151AB"/>
    <w:rsid w:val="00F16397"/>
    <w:rsid w:val="00F214E0"/>
    <w:rsid w:val="00F418C5"/>
    <w:rsid w:val="00F74CD2"/>
    <w:rsid w:val="00FA5126"/>
    <w:rsid w:val="00FA67C2"/>
    <w:rsid w:val="00FB41B3"/>
    <w:rsid w:val="00FB5413"/>
    <w:rsid w:val="00FC2F31"/>
    <w:rsid w:val="00FC64C7"/>
    <w:rsid w:val="00FE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D7498"/>
  <w15:chartTrackingRefBased/>
  <w15:docId w15:val="{B7845364-FF70-4C33-BF39-035BCFE1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6FE8"/>
  </w:style>
  <w:style w:type="paragraph" w:styleId="Nadpis1">
    <w:name w:val="heading 1"/>
    <w:aliases w:val="_Nadpis 1"/>
    <w:basedOn w:val="Normln"/>
    <w:next w:val="Normln"/>
    <w:link w:val="Nadpis1Char"/>
    <w:uiPriority w:val="99"/>
    <w:qFormat/>
    <w:rsid w:val="00846882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6882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7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730A"/>
  </w:style>
  <w:style w:type="paragraph" w:styleId="Zpat">
    <w:name w:val="footer"/>
    <w:basedOn w:val="Normln"/>
    <w:link w:val="ZpatChar"/>
    <w:uiPriority w:val="99"/>
    <w:unhideWhenUsed/>
    <w:rsid w:val="00C07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730A"/>
  </w:style>
  <w:style w:type="paragraph" w:customStyle="1" w:styleId="Zkladnodstavec">
    <w:name w:val="[Základní odstavec]"/>
    <w:basedOn w:val="Normln"/>
    <w:uiPriority w:val="99"/>
    <w:rsid w:val="00A3786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33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nhideWhenUsed/>
    <w:rsid w:val="00335C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335C7F"/>
    <w:rPr>
      <w:rFonts w:ascii="Consolas" w:hAnsi="Consolas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335C7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5C7F"/>
    <w:rPr>
      <w:color w:val="605E5C"/>
      <w:shd w:val="clear" w:color="auto" w:fill="E1DFDD"/>
    </w:rPr>
  </w:style>
  <w:style w:type="paragraph" w:styleId="Odstavecseseznamem">
    <w:name w:val="List Paragraph"/>
    <w:basedOn w:val="Normln"/>
    <w:link w:val="OdstavecseseznamemChar"/>
    <w:uiPriority w:val="34"/>
    <w:qFormat/>
    <w:rsid w:val="004505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86C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6C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6C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6C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6CEF"/>
    <w:rPr>
      <w:b/>
      <w:bCs/>
      <w:sz w:val="20"/>
      <w:szCs w:val="20"/>
    </w:rPr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84688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46882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paragraph" w:styleId="Revize">
    <w:name w:val="Revision"/>
    <w:hidden/>
    <w:uiPriority w:val="99"/>
    <w:semiHidden/>
    <w:rsid w:val="00D36A80"/>
    <w:pPr>
      <w:spacing w:after="0" w:line="240" w:lineRule="auto"/>
    </w:pPr>
  </w:style>
  <w:style w:type="paragraph" w:customStyle="1" w:styleId="Styl1">
    <w:name w:val="Styl1"/>
    <w:basedOn w:val="Odstavecseseznamem"/>
    <w:link w:val="Styl1Char"/>
    <w:qFormat/>
    <w:rsid w:val="00A73318"/>
    <w:pPr>
      <w:numPr>
        <w:numId w:val="6"/>
      </w:numPr>
      <w:spacing w:after="0" w:line="260" w:lineRule="atLeast"/>
      <w:ind w:left="567" w:hanging="567"/>
    </w:pPr>
    <w:rPr>
      <w:rFonts w:cstheme="minorHAnsi"/>
      <w:b/>
      <w:bCs/>
      <w:cap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73318"/>
  </w:style>
  <w:style w:type="character" w:customStyle="1" w:styleId="Styl1Char">
    <w:name w:val="Styl1 Char"/>
    <w:basedOn w:val="OdstavecseseznamemChar"/>
    <w:link w:val="Styl1"/>
    <w:rsid w:val="00A73318"/>
    <w:rPr>
      <w:rFonts w:cstheme="minorHAnsi"/>
      <w:b/>
      <w:bCs/>
      <w:caps/>
    </w:rPr>
  </w:style>
  <w:style w:type="paragraph" w:customStyle="1" w:styleId="Styl2">
    <w:name w:val="Styl2"/>
    <w:basedOn w:val="Bezmezer"/>
    <w:uiPriority w:val="99"/>
    <w:qFormat/>
    <w:rsid w:val="00775CF4"/>
    <w:pPr>
      <w:tabs>
        <w:tab w:val="num" w:pos="2160"/>
      </w:tabs>
      <w:spacing w:before="120" w:after="120" w:line="276" w:lineRule="auto"/>
      <w:ind w:left="2160" w:hanging="180"/>
      <w:jc w:val="both"/>
    </w:pPr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775CF4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rovezanadpis">
    <w:name w:val="Úroveň za nadpis"/>
    <w:basedOn w:val="Normln"/>
    <w:link w:val="rovezanadpisChar"/>
    <w:qFormat/>
    <w:rsid w:val="00775CF4"/>
    <w:pPr>
      <w:tabs>
        <w:tab w:val="left" w:pos="1021"/>
      </w:tabs>
      <w:spacing w:before="60" w:after="60" w:line="276" w:lineRule="auto"/>
      <w:ind w:left="851" w:hanging="851"/>
      <w:jc w:val="both"/>
    </w:pPr>
    <w:rPr>
      <w:rFonts w:ascii="Arial" w:eastAsia="Times New Roman" w:hAnsi="Arial" w:cs="Arial"/>
      <w:color w:val="000000" w:themeColor="text1"/>
      <w:lang w:eastAsia="cs-CZ"/>
    </w:rPr>
  </w:style>
  <w:style w:type="character" w:customStyle="1" w:styleId="rovezanadpisChar">
    <w:name w:val="Úroveň za nadpis Char"/>
    <w:basedOn w:val="Standardnpsmoodstavce"/>
    <w:link w:val="rovezanadpis"/>
    <w:rsid w:val="00775CF4"/>
    <w:rPr>
      <w:rFonts w:ascii="Arial" w:eastAsia="Times New Roman" w:hAnsi="Arial" w:cs="Arial"/>
      <w:color w:val="000000" w:themeColor="text1"/>
      <w:lang w:eastAsia="cs-CZ"/>
    </w:rPr>
  </w:style>
  <w:style w:type="paragraph" w:styleId="Bezmezer">
    <w:name w:val="No Spacing"/>
    <w:uiPriority w:val="1"/>
    <w:qFormat/>
    <w:rsid w:val="00775C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b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izkova.p\Downloads\hlavickovy_dokument_pbs%20(2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C1802-B910-4087-9C0D-EDF590DEB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hlavickovy_dokument_pbs (2)</Template>
  <TotalTime>46</TotalTime>
  <Pages>3</Pages>
  <Words>532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Pařízková Pavlína</dc:creator>
  <cp:keywords/>
  <dc:description/>
  <cp:lastModifiedBy>Sobolová Lucie (2449)</cp:lastModifiedBy>
  <cp:revision>6</cp:revision>
  <cp:lastPrinted>2025-02-04T09:34:00Z</cp:lastPrinted>
  <dcterms:created xsi:type="dcterms:W3CDTF">2025-11-27T06:54:00Z</dcterms:created>
  <dcterms:modified xsi:type="dcterms:W3CDTF">2025-12-17T11:26:00Z</dcterms:modified>
</cp:coreProperties>
</file>