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51" w:rsidRDefault="0076102B">
      <w:pPr>
        <w:pStyle w:val="Nzev"/>
        <w:ind w:left="567" w:hanging="567"/>
        <w:rPr>
          <w:sz w:val="40"/>
          <w:szCs w:val="40"/>
        </w:rPr>
      </w:pPr>
      <w:r>
        <w:rPr>
          <w:sz w:val="40"/>
          <w:szCs w:val="40"/>
        </w:rPr>
        <w:t xml:space="preserve">Smlouva o dílo </w:t>
      </w:r>
    </w:p>
    <w:p w:rsidR="006D7B51" w:rsidRDefault="0076102B">
      <w:pPr>
        <w:pStyle w:val="Nzev"/>
        <w:rPr>
          <w:sz w:val="18"/>
          <w:szCs w:val="18"/>
        </w:rPr>
      </w:pPr>
      <w:r>
        <w:rPr>
          <w:sz w:val="18"/>
          <w:szCs w:val="18"/>
        </w:rPr>
        <w:t xml:space="preserve">uzavřená na základě usnesení Rady města Chrudim č. R/442/2025 ze dne 24. 11. 2025   </w:t>
      </w:r>
    </w:p>
    <w:p w:rsidR="006D7B51" w:rsidRDefault="006D7B51">
      <w:pPr>
        <w:pStyle w:val="Nzev"/>
      </w:pPr>
    </w:p>
    <w:p w:rsidR="006D7B51" w:rsidRDefault="006D7B51">
      <w:pPr>
        <w:pStyle w:val="Nzev"/>
        <w:rPr>
          <w:sz w:val="22"/>
        </w:rPr>
      </w:pPr>
    </w:p>
    <w:p w:rsidR="006D7B51" w:rsidRDefault="0076102B">
      <w:pPr>
        <w:pStyle w:val="Nzev"/>
        <w:numPr>
          <w:ilvl w:val="0"/>
          <w:numId w:val="3"/>
        </w:numPr>
        <w:rPr>
          <w:sz w:val="28"/>
          <w:szCs w:val="28"/>
          <w:u w:val="single"/>
        </w:rPr>
      </w:pPr>
      <w:r>
        <w:rPr>
          <w:sz w:val="28"/>
          <w:szCs w:val="28"/>
          <w:u w:val="single"/>
        </w:rPr>
        <w:t>Smluvní strany</w:t>
      </w:r>
    </w:p>
    <w:p w:rsidR="006D7B51" w:rsidRDefault="006D7B51">
      <w:pPr>
        <w:pStyle w:val="Nzev"/>
        <w:jc w:val="left"/>
        <w:rPr>
          <w:sz w:val="22"/>
        </w:rPr>
      </w:pPr>
    </w:p>
    <w:p w:rsidR="006D7B51" w:rsidRDefault="0076102B">
      <w:pPr>
        <w:pStyle w:val="Nzev"/>
        <w:jc w:val="left"/>
        <w:rPr>
          <w:sz w:val="22"/>
        </w:rPr>
      </w:pPr>
      <w:r>
        <w:rPr>
          <w:sz w:val="22"/>
        </w:rPr>
        <w:t xml:space="preserve">1.1. Objednatel:   </w:t>
      </w:r>
      <w:r>
        <w:rPr>
          <w:sz w:val="22"/>
        </w:rPr>
        <w:tab/>
        <w:t>Město Chrudim,</w:t>
      </w:r>
    </w:p>
    <w:p w:rsidR="006D7B51" w:rsidRDefault="0076102B">
      <w:pPr>
        <w:pStyle w:val="Nzev"/>
        <w:jc w:val="left"/>
        <w:rPr>
          <w:sz w:val="22"/>
        </w:rPr>
      </w:pPr>
      <w:r>
        <w:rPr>
          <w:sz w:val="22"/>
        </w:rPr>
        <w:tab/>
      </w:r>
      <w:r>
        <w:rPr>
          <w:sz w:val="22"/>
        </w:rPr>
        <w:tab/>
        <w:t xml:space="preserve">    </w:t>
      </w:r>
      <w:r>
        <w:rPr>
          <w:sz w:val="22"/>
        </w:rPr>
        <w:tab/>
        <w:t>Resselovo náměstí 77, 537 01 Chrudim</w:t>
      </w:r>
    </w:p>
    <w:p w:rsidR="006D7B51" w:rsidRDefault="0076102B">
      <w:pPr>
        <w:pStyle w:val="Nzev"/>
        <w:jc w:val="left"/>
        <w:rPr>
          <w:sz w:val="22"/>
        </w:rPr>
      </w:pPr>
      <w:r>
        <w:rPr>
          <w:sz w:val="22"/>
        </w:rPr>
        <w:tab/>
      </w:r>
      <w:r>
        <w:rPr>
          <w:sz w:val="22"/>
        </w:rPr>
        <w:tab/>
        <w:t xml:space="preserve">   </w:t>
      </w:r>
      <w:r>
        <w:rPr>
          <w:sz w:val="22"/>
        </w:rPr>
        <w:tab/>
        <w:t xml:space="preserve"> IČO: 00270211</w:t>
      </w:r>
    </w:p>
    <w:p w:rsidR="006D7B51" w:rsidRDefault="0076102B">
      <w:pPr>
        <w:pStyle w:val="Nzev"/>
        <w:ind w:left="1416"/>
        <w:jc w:val="left"/>
        <w:rPr>
          <w:sz w:val="22"/>
        </w:rPr>
      </w:pPr>
      <w:r>
        <w:rPr>
          <w:sz w:val="22"/>
        </w:rPr>
        <w:t xml:space="preserve">    </w:t>
      </w:r>
      <w:r>
        <w:rPr>
          <w:sz w:val="22"/>
        </w:rPr>
        <w:tab/>
        <w:t>DIČ: CZ00270211</w:t>
      </w:r>
    </w:p>
    <w:p w:rsidR="006D7B51" w:rsidRDefault="0076102B">
      <w:pPr>
        <w:pStyle w:val="Nzev"/>
        <w:jc w:val="left"/>
        <w:rPr>
          <w:sz w:val="22"/>
        </w:rPr>
      </w:pPr>
      <w:r>
        <w:rPr>
          <w:sz w:val="22"/>
        </w:rPr>
        <w:tab/>
      </w:r>
      <w:r>
        <w:rPr>
          <w:sz w:val="22"/>
        </w:rPr>
        <w:tab/>
        <w:t xml:space="preserve">    </w:t>
      </w:r>
      <w:r>
        <w:rPr>
          <w:sz w:val="22"/>
        </w:rPr>
        <w:tab/>
        <w:t>zastoupené starostou Ing. Františkem Pilným MBA</w:t>
      </w:r>
    </w:p>
    <w:p w:rsidR="006D7B51" w:rsidRDefault="0076102B">
      <w:pPr>
        <w:pStyle w:val="Nzev"/>
        <w:jc w:val="left"/>
        <w:rPr>
          <w:sz w:val="22"/>
        </w:rPr>
      </w:pPr>
      <w:r>
        <w:rPr>
          <w:sz w:val="22"/>
        </w:rPr>
        <w:t xml:space="preserve">                              </w:t>
      </w:r>
      <w:r>
        <w:rPr>
          <w:sz w:val="22"/>
        </w:rPr>
        <w:tab/>
        <w:t>(dále jen objednatel)</w:t>
      </w:r>
    </w:p>
    <w:p w:rsidR="006D7B51" w:rsidRDefault="006D7B51">
      <w:pPr>
        <w:pStyle w:val="Nzev"/>
        <w:jc w:val="left"/>
        <w:rPr>
          <w:sz w:val="22"/>
        </w:rPr>
      </w:pPr>
    </w:p>
    <w:p w:rsidR="006D7B51" w:rsidRDefault="0076102B">
      <w:pPr>
        <w:pStyle w:val="Nzev"/>
        <w:rPr>
          <w:sz w:val="22"/>
        </w:rPr>
      </w:pPr>
      <w:r>
        <w:rPr>
          <w:sz w:val="22"/>
        </w:rPr>
        <w:t>a</w:t>
      </w:r>
    </w:p>
    <w:p w:rsidR="006D7B51" w:rsidRDefault="006D7B51">
      <w:pPr>
        <w:pStyle w:val="Nzev"/>
        <w:jc w:val="left"/>
        <w:rPr>
          <w:sz w:val="22"/>
        </w:rPr>
      </w:pPr>
    </w:p>
    <w:p w:rsidR="006D7B51" w:rsidRDefault="0076102B">
      <w:pPr>
        <w:pStyle w:val="Nzev"/>
        <w:jc w:val="left"/>
        <w:rPr>
          <w:sz w:val="22"/>
        </w:rPr>
      </w:pPr>
      <w:r>
        <w:rPr>
          <w:sz w:val="22"/>
        </w:rPr>
        <w:t xml:space="preserve">1.2. Zhotovitel:    </w:t>
      </w:r>
      <w:r>
        <w:rPr>
          <w:sz w:val="22"/>
        </w:rPr>
        <w:tab/>
        <w:t>Technické služby Chrudim 2000 spol. s r.o.</w:t>
      </w:r>
    </w:p>
    <w:p w:rsidR="006D7B51" w:rsidRDefault="0076102B">
      <w:pPr>
        <w:pStyle w:val="Nzev"/>
        <w:jc w:val="left"/>
        <w:rPr>
          <w:sz w:val="22"/>
        </w:rPr>
      </w:pPr>
      <w:r>
        <w:rPr>
          <w:sz w:val="22"/>
        </w:rPr>
        <w:t xml:space="preserve">         </w:t>
      </w:r>
      <w:r>
        <w:rPr>
          <w:sz w:val="22"/>
        </w:rPr>
        <w:tab/>
        <w:t xml:space="preserve">                 </w:t>
      </w:r>
      <w:r>
        <w:rPr>
          <w:sz w:val="22"/>
        </w:rPr>
        <w:tab/>
        <w:t>Sečská 809, 537 01 Chrudim</w:t>
      </w:r>
    </w:p>
    <w:p w:rsidR="006D7B51" w:rsidRDefault="0076102B">
      <w:pPr>
        <w:pStyle w:val="Nzev"/>
        <w:jc w:val="left"/>
        <w:rPr>
          <w:sz w:val="22"/>
        </w:rPr>
      </w:pPr>
      <w:r>
        <w:rPr>
          <w:sz w:val="22"/>
        </w:rPr>
        <w:tab/>
      </w:r>
      <w:r>
        <w:rPr>
          <w:sz w:val="22"/>
        </w:rPr>
        <w:tab/>
        <w:t xml:space="preserve">    </w:t>
      </w:r>
      <w:r>
        <w:rPr>
          <w:sz w:val="22"/>
        </w:rPr>
        <w:tab/>
        <w:t>IČO: 25292081</w:t>
      </w:r>
    </w:p>
    <w:p w:rsidR="006D7B51" w:rsidRDefault="0076102B">
      <w:pPr>
        <w:pStyle w:val="Nzev"/>
        <w:ind w:left="1416" w:firstLine="708"/>
        <w:jc w:val="left"/>
        <w:rPr>
          <w:sz w:val="22"/>
        </w:rPr>
      </w:pPr>
      <w:r>
        <w:rPr>
          <w:sz w:val="22"/>
        </w:rPr>
        <w:t>DIČ: CZ25292081</w:t>
      </w:r>
    </w:p>
    <w:p w:rsidR="006D7B51" w:rsidRDefault="0076102B">
      <w:pPr>
        <w:pStyle w:val="Nzev"/>
        <w:ind w:left="1620" w:hanging="1620"/>
        <w:jc w:val="both"/>
        <w:rPr>
          <w:sz w:val="22"/>
        </w:rPr>
      </w:pPr>
      <w:r>
        <w:rPr>
          <w:sz w:val="22"/>
        </w:rPr>
        <w:t xml:space="preserve">                             </w:t>
      </w:r>
      <w:r>
        <w:rPr>
          <w:sz w:val="22"/>
        </w:rPr>
        <w:tab/>
      </w:r>
      <w:r>
        <w:rPr>
          <w:sz w:val="22"/>
        </w:rPr>
        <w:tab/>
        <w:t xml:space="preserve">zastoupená jednatelem společnosti Ing. Martinem Netolickým,   </w:t>
      </w:r>
    </w:p>
    <w:p w:rsidR="006D7B51" w:rsidRDefault="0076102B">
      <w:pPr>
        <w:pStyle w:val="Nzev"/>
        <w:ind w:left="1416" w:firstLine="708"/>
        <w:jc w:val="left"/>
        <w:rPr>
          <w:sz w:val="22"/>
        </w:rPr>
      </w:pPr>
      <w:r>
        <w:rPr>
          <w:sz w:val="22"/>
        </w:rPr>
        <w:t>Bankovní spojení: 22021531/0100</w:t>
      </w:r>
    </w:p>
    <w:p w:rsidR="006D7B51" w:rsidRDefault="0076102B">
      <w:pPr>
        <w:pStyle w:val="Nzev"/>
        <w:ind w:left="2124"/>
        <w:jc w:val="left"/>
        <w:rPr>
          <w:sz w:val="22"/>
        </w:rPr>
      </w:pPr>
      <w:bookmarkStart w:id="0" w:name="_GoBack"/>
      <w:bookmarkEnd w:id="0"/>
      <w:r>
        <w:rPr>
          <w:sz w:val="22"/>
        </w:rPr>
        <w:t>Společnost zapsaná v obchodním rejstříku vedeném Krajským soudem v Hradci Králové, oddíl C vložka 13519</w:t>
      </w:r>
    </w:p>
    <w:p w:rsidR="006D7B51" w:rsidRDefault="0076102B">
      <w:pPr>
        <w:pStyle w:val="Nzev"/>
        <w:ind w:left="1800" w:hanging="1800"/>
        <w:jc w:val="both"/>
        <w:rPr>
          <w:sz w:val="22"/>
        </w:rPr>
      </w:pPr>
      <w:r>
        <w:rPr>
          <w:sz w:val="22"/>
        </w:rPr>
        <w:t xml:space="preserve">                              </w:t>
      </w:r>
      <w:r>
        <w:rPr>
          <w:sz w:val="22"/>
        </w:rPr>
        <w:tab/>
      </w:r>
      <w:r>
        <w:rPr>
          <w:sz w:val="22"/>
        </w:rPr>
        <w:tab/>
        <w:t>(dále jen zhotovitel)</w:t>
      </w:r>
    </w:p>
    <w:p w:rsidR="006D7B51" w:rsidRDefault="006D7B51">
      <w:pPr>
        <w:pStyle w:val="Nzev"/>
        <w:ind w:left="1800" w:hanging="1800"/>
        <w:jc w:val="both"/>
        <w:rPr>
          <w:sz w:val="22"/>
        </w:rPr>
      </w:pPr>
    </w:p>
    <w:p w:rsidR="006D7B51" w:rsidRDefault="006D7B51">
      <w:pPr>
        <w:pStyle w:val="Nzev"/>
        <w:ind w:left="1800" w:hanging="1800"/>
        <w:jc w:val="both"/>
        <w:rPr>
          <w:sz w:val="22"/>
        </w:rPr>
      </w:pPr>
    </w:p>
    <w:p w:rsidR="006D7B51" w:rsidRDefault="006D7B51">
      <w:pPr>
        <w:pStyle w:val="Nzev"/>
        <w:ind w:left="1800" w:hanging="1800"/>
        <w:jc w:val="both"/>
        <w:rPr>
          <w:sz w:val="22"/>
        </w:rPr>
      </w:pPr>
    </w:p>
    <w:p w:rsidR="006D7B51" w:rsidRDefault="0076102B">
      <w:pPr>
        <w:pStyle w:val="Nzev"/>
        <w:numPr>
          <w:ilvl w:val="0"/>
          <w:numId w:val="3"/>
        </w:numPr>
        <w:rPr>
          <w:sz w:val="28"/>
          <w:szCs w:val="28"/>
          <w:u w:val="single"/>
        </w:rPr>
      </w:pPr>
      <w:r>
        <w:rPr>
          <w:sz w:val="28"/>
          <w:szCs w:val="28"/>
          <w:u w:val="single"/>
        </w:rPr>
        <w:t>Předmět plnění</w:t>
      </w:r>
    </w:p>
    <w:p w:rsidR="006D7B51" w:rsidRDefault="006D7B51">
      <w:pPr>
        <w:pStyle w:val="Nzev"/>
        <w:ind w:left="1080"/>
        <w:jc w:val="left"/>
        <w:rPr>
          <w:sz w:val="28"/>
          <w:szCs w:val="28"/>
          <w:u w:val="single"/>
        </w:rPr>
      </w:pPr>
    </w:p>
    <w:p w:rsidR="006D7B51" w:rsidRDefault="006D7B51">
      <w:pPr>
        <w:pStyle w:val="Nzev"/>
        <w:ind w:left="1080"/>
        <w:jc w:val="left"/>
        <w:rPr>
          <w:sz w:val="28"/>
          <w:szCs w:val="28"/>
          <w:u w:val="single"/>
        </w:rPr>
      </w:pPr>
    </w:p>
    <w:p w:rsidR="006D7B51" w:rsidRDefault="0076102B">
      <w:pPr>
        <w:pStyle w:val="Zkladntextodsazen3"/>
        <w:numPr>
          <w:ilvl w:val="1"/>
          <w:numId w:val="3"/>
        </w:numPr>
        <w:ind w:left="567" w:hanging="567"/>
      </w:pPr>
      <w:r>
        <w:t>Zhotovitel se zavazuje, že zajistí v rozsahu a za podmínek uvedených v této smlouvě pro objednatele veřejně prospěšné služby ve městě Chrudim a jeho místních částech včetně vypracování a předkládání analýz, návrhů řešení, eventuálně koncepčních záměrů v návaznosti na platnou legislativu a potřeby města v níže uvedených oblastech.</w:t>
      </w:r>
    </w:p>
    <w:p w:rsidR="006D7B51" w:rsidRDefault="006D7B51">
      <w:pPr>
        <w:pStyle w:val="Zkladntextodsazen3"/>
        <w:ind w:left="567" w:firstLine="0"/>
      </w:pPr>
    </w:p>
    <w:p w:rsidR="006D7B51" w:rsidRDefault="006D7B51">
      <w:pPr>
        <w:pStyle w:val="Zkladntextodsazen3"/>
        <w:rPr>
          <w:b/>
        </w:rPr>
      </w:pPr>
    </w:p>
    <w:p w:rsidR="006D7B51" w:rsidRDefault="0076102B">
      <w:pPr>
        <w:pStyle w:val="Zkladntextodsazen3"/>
        <w:numPr>
          <w:ilvl w:val="1"/>
          <w:numId w:val="3"/>
        </w:numPr>
        <w:ind w:left="567" w:hanging="567"/>
        <w:rPr>
          <w:b/>
        </w:rPr>
      </w:pPr>
      <w:r>
        <w:rPr>
          <w:b/>
        </w:rPr>
        <w:t>Čištění města, údržba komunikací, lokální opravy krytů komunikací a zimní údržba</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V souladu se zákonem 13/1997 Sb., o pozemních komunikacích, ve znění pozdějších předpisů, a prováděcí vyhlášky č. 104/1997, Sb., ve znění pozdějších předpisů, objednatel touto smlouvou pověřuje zhotovitele a zhotovitel se zavazuje, že bude vykonávat správu místních a veřejně přístupných účelových komunikací, které jsou v majetku města Chrudim. Zhotovitel bude vykonávat všechna práva a povinnosti správce komunikací vyplývající z příslušných právních norem, vyjma evidence komunikací, hlavních a mimořádných prohlídek komunikací, prohlídek mostních objektů, plošné údržby a opravy krytů komunikací, odvodňovacích zařízení, údržby svahů a násypů zemních těles místních komunikací a objektů a dále souvislé údržby a oprav místních a veřejně přístupných účelových komunikací (dle definic přílohy 5 k vyhlášce č. 104/1997 Sb.). Zhotovitel se dále zavazuje, že bude provádět lokální opravy krytů místních a veřejně přístupných účelových komunikací, vyjma chodníků.</w:t>
      </w:r>
    </w:p>
    <w:p w:rsidR="006D7B51" w:rsidRDefault="006D7B51">
      <w:pPr>
        <w:pStyle w:val="Zkladntextodsazen3"/>
      </w:pPr>
    </w:p>
    <w:p w:rsidR="006D7B51" w:rsidRDefault="0076102B">
      <w:pPr>
        <w:pStyle w:val="Zkladntextodsazen3"/>
        <w:ind w:left="567" w:hanging="567"/>
      </w:pPr>
      <w:r>
        <w:t xml:space="preserve">2.2.2. Objednatel objednává u zhotovitele zabezpečení úklidu veřejných prostranství (mimo veřejná hřiště a odpočinková místa) na území města Chrudimi, vč. místních částí. Rozsah pojmu veřejné prostranství je blíže specifikován v obecně závazné vyhlášce města Chrudim. Úklidem ve smyslu </w:t>
      </w:r>
      <w:r>
        <w:lastRenderedPageBreak/>
        <w:t xml:space="preserve">této smlouvy je pravidelné zametání příslušných částí veřejných prostranství a odstranění na nich se nacházejících odpadků a jiných předmětů, bránících jejich nerušenému, obvyklému a bezpečnému užívání, včetně úklidu psích exkrementů. Součástí úklidu veřejných prostranství je rovněž sběr, svoz a likvidace odpadků z odpadkových košů, vč. úklidu nejbližšího okolí odpadkových košů. </w:t>
      </w:r>
    </w:p>
    <w:p w:rsidR="006D7B51" w:rsidRDefault="0076102B">
      <w:pPr>
        <w:pStyle w:val="Zkladntextodsazen3"/>
        <w:ind w:left="567" w:hanging="12"/>
      </w:pPr>
      <w:r>
        <w:t>Předmětem úklidu dle tohoto odstavce není ruční úklid veřejných prostranství (mimo veřejná hřiště a odpočinková místa) na území města Chrudim vč. místních částí, jejichž územní rozsah je vymezen v příloze č. 3 smlouvy. Ruční úklid dle předchozí věty tohoto ustanovení je zabezpečen společností Sociální podnik města Chrudim s.r.o.</w:t>
      </w:r>
    </w:p>
    <w:p w:rsidR="006D7B51" w:rsidRDefault="006D7B51">
      <w:pPr>
        <w:pStyle w:val="Zkladntextodsazen3"/>
        <w:ind w:left="567" w:hanging="12"/>
      </w:pPr>
    </w:p>
    <w:p w:rsidR="006D7B51" w:rsidRDefault="0076102B">
      <w:pPr>
        <w:pStyle w:val="Zkladntextodsazen3"/>
        <w:numPr>
          <w:ilvl w:val="2"/>
          <w:numId w:val="6"/>
        </w:numPr>
        <w:ind w:left="567" w:hanging="567"/>
      </w:pPr>
      <w:r>
        <w:t>Zhotovitel se zavazuje, že zajistí řádně jarní úklid města, spočívající v odstranění zbytků posypových hmot a jiných odpadků po zimním období na příslušných částech veřejných prostranství - viz „Plán zimní údržby“, popř. „Plán blokového čištění města“. Za tímto účelem uděluje objednatel zhotoviteli plnou moc, k zastupování města Chrudim při rozhodování o odstranění silničního vozidla z místní komunikace dle § 19b zákona č. 13/1997 Sb., o pozemních komunikacích, ve znění pozdějších předpisů. Zhotovitel zajistí dosypávání výplně dlážděných komunikací následně po čištění.</w:t>
      </w:r>
    </w:p>
    <w:p w:rsidR="006D7B51" w:rsidRDefault="006D7B51">
      <w:pPr>
        <w:pStyle w:val="Zkladntextodsazen3"/>
        <w:ind w:firstLine="0"/>
      </w:pPr>
    </w:p>
    <w:p w:rsidR="006D7B51" w:rsidRDefault="0076102B">
      <w:pPr>
        <w:pStyle w:val="Zkladntextodsazen3"/>
        <w:ind w:left="567" w:hanging="567"/>
      </w:pPr>
      <w:r>
        <w:t xml:space="preserve">2.2.4. Zhotovitel dále odstraní trávu prorůstající do chodníků a provede mechanické a chemické ošetření zamezující jejímu růstu. Současně provede očistu znečištěných dopravních značek, umístěných na místních a veřejně přístupných účelových komunikací. </w:t>
      </w:r>
    </w:p>
    <w:p w:rsidR="006D7B51" w:rsidRDefault="006D7B51">
      <w:pPr>
        <w:pStyle w:val="Zkladntextodsazen3"/>
        <w:ind w:left="567" w:hanging="567"/>
      </w:pPr>
    </w:p>
    <w:p w:rsidR="006D7B51" w:rsidRDefault="0076102B">
      <w:pPr>
        <w:pStyle w:val="Zkladntextodsazen3"/>
        <w:numPr>
          <w:ilvl w:val="2"/>
          <w:numId w:val="7"/>
        </w:numPr>
        <w:ind w:left="567" w:hanging="567"/>
      </w:pPr>
      <w:r>
        <w:t>Zhotovitel bude provádět obnovu dopravního značení a dopravního zařízení místních a veřejně přístupných účelových komunikací v majetku objednatele. Zhotovitel bude dále provádět instalaci nového dopravního značení nebo úpravu dosavadního značení dle povolení příslušného orgánu státní správy.</w:t>
      </w:r>
    </w:p>
    <w:p w:rsidR="006D7B51" w:rsidRDefault="006D7B51">
      <w:pPr>
        <w:pStyle w:val="Zkladntextodsazen3"/>
        <w:ind w:left="567" w:hanging="567"/>
      </w:pPr>
    </w:p>
    <w:p w:rsidR="006D7B51" w:rsidRDefault="0076102B">
      <w:pPr>
        <w:pStyle w:val="Zkladntextodsazen3"/>
        <w:numPr>
          <w:ilvl w:val="2"/>
          <w:numId w:val="7"/>
        </w:numPr>
        <w:ind w:left="567" w:hanging="567"/>
      </w:pPr>
      <w:r>
        <w:t xml:space="preserve">Zhotovitel se zavazuje, že s přihlédnutím k teplotám vzduchu a množství srážek zajistí kropení významných místních komunikací. Kropení provede postřikem pomocí speciálního </w:t>
      </w:r>
      <w:proofErr w:type="gramStart"/>
      <w:r>
        <w:t>kropícího</w:t>
      </w:r>
      <w:proofErr w:type="gramEnd"/>
      <w:r>
        <w:t xml:space="preserve"> vozu. Na kropení se použije voda z veřejně přístupných zdrojů.</w:t>
      </w:r>
    </w:p>
    <w:p w:rsidR="006D7B51" w:rsidRDefault="006D7B51">
      <w:pPr>
        <w:pStyle w:val="Zkladntextodsazen3"/>
        <w:ind w:left="567" w:hanging="567"/>
      </w:pPr>
    </w:p>
    <w:p w:rsidR="006D7B51" w:rsidRDefault="0076102B">
      <w:pPr>
        <w:pStyle w:val="Zkladntextodsazen3"/>
        <w:ind w:left="567" w:hanging="567"/>
      </w:pPr>
      <w:r>
        <w:t>2.2.7. Zhotovitel zajistí pro objednatele zimní údržbu příslušných částí veřejných prostranství. Rozsah a provádění zimní údržby na pozemních komunikacích řeší „Plán zimní údržby“, který zpracovává zhotovitel v součinnosti s objednatelem. Zhotovitel se zavazuje, že zajistí zimní pohotovost strojů a osádek potřebných k zabezpečení zimní údržby. Zimní pohotovost musí zhotovitel zajistit tak, aby byl schopen zajistit termíny zimní údržby uvedené v plánu zimní údržby. Zhotovitel může provádět zimní údržbu některých vybraných příslušných částí veřejných prostranství třetí osobou, za její provedení však odpovídá tak, jako by ji prováděl sám. Zimní údržba se provádí podle povětrnostních podmínek v daném kalendářním roce.</w:t>
      </w:r>
    </w:p>
    <w:p w:rsidR="006D7B51" w:rsidRDefault="0076102B">
      <w:pPr>
        <w:pStyle w:val="Zkladntextodsazen3"/>
        <w:ind w:left="567" w:firstLine="0"/>
      </w:pPr>
      <w:r>
        <w:t>Předmětem zimní údržby podle tohoto odstavce není zimní údržba lokalit, jejichž rozsah je vymezen v příloze č. 3 smlouvy, spočívající v ručním posypu a úklidu těch částí veřejných prostranství, které nelze uklízet strojově (zejména schody, lávky, mostky, přechody, autobusové zastávky apod.). Zimní údržba dle předchozí věty tohoto ustanovení se provádí podle aktuálních povětrnostních podmínek a je zajištěna společností Sociální podnik města Chrudim s.r.o.</w:t>
      </w:r>
    </w:p>
    <w:p w:rsidR="006D7B51" w:rsidRDefault="006D7B51">
      <w:pPr>
        <w:pStyle w:val="Zkladntextodsazen3"/>
        <w:ind w:left="567" w:firstLine="0"/>
      </w:pPr>
    </w:p>
    <w:p w:rsidR="006D7B51" w:rsidRDefault="0076102B">
      <w:pPr>
        <w:pStyle w:val="Zkladntextodsazen3"/>
        <w:numPr>
          <w:ilvl w:val="2"/>
          <w:numId w:val="9"/>
        </w:numPr>
        <w:ind w:left="567" w:hanging="567"/>
      </w:pPr>
      <w:r>
        <w:t>Objednatel se zavazuje, že na žádost zhotovitele zajistí při provádění čištění příslušných částí veřejných prostranství, zejména při provádění vodorovného dopravního značení na místních a veřejně přístupných účelových komunikací, pro hladký průběh těchto prací a jejich komplexní rozsah součinnost městské policie.</w:t>
      </w:r>
    </w:p>
    <w:p w:rsidR="006D7B51" w:rsidRDefault="006D7B51">
      <w:pPr>
        <w:pStyle w:val="Zkladntextodsazen3"/>
        <w:ind w:left="567" w:hanging="567"/>
      </w:pPr>
    </w:p>
    <w:p w:rsidR="006D7B51" w:rsidRDefault="0076102B">
      <w:pPr>
        <w:pStyle w:val="Normlnweb"/>
        <w:numPr>
          <w:ilvl w:val="2"/>
          <w:numId w:val="9"/>
        </w:numPr>
        <w:spacing w:before="0" w:beforeAutospacing="0" w:after="0" w:afterAutospacing="0"/>
        <w:ind w:left="567" w:hanging="567"/>
        <w:jc w:val="both"/>
        <w:rPr>
          <w:sz w:val="22"/>
          <w:szCs w:val="22"/>
        </w:rPr>
      </w:pPr>
      <w:r>
        <w:rPr>
          <w:sz w:val="22"/>
          <w:szCs w:val="22"/>
        </w:rPr>
        <w:t xml:space="preserve">Zhotovitel pro objednatele plní rovněž povinnosti vyplývající ze Smlouvy o úhradě nákladů na úklid a nakládání s odpady tabákových výrobků uzavřené mezi městem Chrudim a společností NEVAJGLUJ a.s. dne </w:t>
      </w:r>
      <w:proofErr w:type="gramStart"/>
      <w:r>
        <w:rPr>
          <w:sz w:val="22"/>
          <w:szCs w:val="22"/>
        </w:rPr>
        <w:t>30.11.2023</w:t>
      </w:r>
      <w:proofErr w:type="gramEnd"/>
      <w:r>
        <w:rPr>
          <w:sz w:val="22"/>
          <w:szCs w:val="22"/>
        </w:rPr>
        <w:t xml:space="preserve">, resp. vyplývající ze zákona č. 243/2022 Sb., o omezení dopadu vybraných plastových výrobků na životní prostředí, ve znění pozdějších předpisů. </w:t>
      </w:r>
    </w:p>
    <w:p w:rsidR="006D7B51" w:rsidRDefault="006D7B51">
      <w:pPr>
        <w:pStyle w:val="Normlnweb"/>
        <w:spacing w:before="0" w:beforeAutospacing="0" w:after="0" w:afterAutospacing="0"/>
        <w:ind w:left="567"/>
        <w:jc w:val="both"/>
        <w:rPr>
          <w:sz w:val="22"/>
          <w:szCs w:val="22"/>
        </w:rPr>
      </w:pPr>
    </w:p>
    <w:p w:rsidR="006D7B51" w:rsidRDefault="006D7B51">
      <w:pPr>
        <w:pStyle w:val="Normlnweb"/>
        <w:spacing w:before="0" w:beforeAutospacing="0" w:after="0" w:afterAutospacing="0"/>
        <w:ind w:left="567"/>
        <w:jc w:val="both"/>
        <w:rPr>
          <w:sz w:val="22"/>
          <w:szCs w:val="22"/>
        </w:rPr>
      </w:pPr>
    </w:p>
    <w:p w:rsidR="006D7B51" w:rsidRDefault="0076102B">
      <w:pPr>
        <w:pStyle w:val="Normlnweb"/>
        <w:spacing w:before="0" w:beforeAutospacing="0" w:after="0" w:afterAutospacing="0"/>
        <w:ind w:left="567"/>
        <w:jc w:val="both"/>
        <w:rPr>
          <w:sz w:val="22"/>
          <w:szCs w:val="22"/>
        </w:rPr>
      </w:pPr>
      <w:r>
        <w:rPr>
          <w:sz w:val="22"/>
          <w:szCs w:val="22"/>
        </w:rPr>
        <w:t>Jedná se zejména o:</w:t>
      </w:r>
    </w:p>
    <w:p w:rsidR="006D7B51" w:rsidRDefault="0076102B">
      <w:pPr>
        <w:pStyle w:val="Normlnweb"/>
        <w:spacing w:before="0" w:beforeAutospacing="0" w:after="0" w:afterAutospacing="0"/>
        <w:ind w:left="567"/>
        <w:jc w:val="both"/>
        <w:rPr>
          <w:sz w:val="22"/>
          <w:szCs w:val="22"/>
        </w:rPr>
      </w:pPr>
      <w:r>
        <w:rPr>
          <w:sz w:val="22"/>
          <w:szCs w:val="22"/>
        </w:rPr>
        <w:t>a) úklid odpadu z tabákových výrobků, jehož se koneční uživatelé zbavují mimo místa určená k jeho odkládání, a následnou přepravu a zpracování tohoto odpadu,</w:t>
      </w:r>
    </w:p>
    <w:p w:rsidR="006D7B51" w:rsidRDefault="0076102B">
      <w:pPr>
        <w:pStyle w:val="Normlnweb"/>
        <w:spacing w:before="0" w:beforeAutospacing="0" w:after="0" w:afterAutospacing="0"/>
        <w:ind w:left="567"/>
        <w:jc w:val="both"/>
        <w:rPr>
          <w:sz w:val="22"/>
          <w:szCs w:val="22"/>
        </w:rPr>
      </w:pPr>
      <w:r>
        <w:rPr>
          <w:sz w:val="22"/>
          <w:szCs w:val="22"/>
        </w:rPr>
        <w:t>b) soustřeďování odpadu z tabákových výrobků v rámci systému odpadového hospodářství ve společných sběrných nádobách na směsný komunální odpad, včetně speciálních sběrných nádob na odpad z tabákových výrobků, umístěných na veřejných prostranstvích, a na jeho přepravu a zpracování.</w:t>
      </w:r>
    </w:p>
    <w:p w:rsidR="006D7B51" w:rsidRDefault="0076102B">
      <w:pPr>
        <w:pStyle w:val="Normlnweb"/>
        <w:spacing w:before="0" w:beforeAutospacing="0" w:after="0" w:afterAutospacing="0"/>
        <w:ind w:left="567"/>
        <w:jc w:val="both"/>
        <w:rPr>
          <w:sz w:val="22"/>
          <w:szCs w:val="22"/>
        </w:rPr>
      </w:pPr>
      <w:r>
        <w:rPr>
          <w:sz w:val="22"/>
          <w:szCs w:val="22"/>
        </w:rPr>
        <w:t>Zhotovitel dále plní závazky objednatele vůči společnosti NEVAJGLUJ a.s.. v souvislosti s vykazováním údajů a poskytováním součinnosti za obec při auditu či poskytování jiné součinnosti.</w:t>
      </w:r>
    </w:p>
    <w:p w:rsidR="006D7B51" w:rsidRDefault="0076102B">
      <w:pPr>
        <w:pStyle w:val="Normlnweb"/>
        <w:spacing w:before="0" w:beforeAutospacing="0" w:after="0" w:afterAutospacing="0"/>
        <w:ind w:left="567"/>
        <w:jc w:val="both"/>
        <w:rPr>
          <w:sz w:val="22"/>
          <w:szCs w:val="22"/>
        </w:rPr>
      </w:pPr>
      <w:r>
        <w:rPr>
          <w:sz w:val="22"/>
          <w:szCs w:val="22"/>
        </w:rPr>
        <w:t>Smlouva mezi městem Chrudim a společností NEVAJGLUJ a.s. ze dne 30. 11. 2023 uvedená v příloze č. 4 je nedílnou součástí této smlouvy.</w:t>
      </w:r>
    </w:p>
    <w:p w:rsidR="006D7B51" w:rsidRDefault="006D7B51">
      <w:pPr>
        <w:pStyle w:val="Normlnweb"/>
        <w:spacing w:before="0" w:beforeAutospacing="0" w:after="0" w:afterAutospacing="0"/>
        <w:ind w:left="567"/>
        <w:jc w:val="both"/>
        <w:rPr>
          <w:sz w:val="22"/>
          <w:szCs w:val="22"/>
        </w:rPr>
      </w:pPr>
    </w:p>
    <w:p w:rsidR="006D7B51" w:rsidRDefault="006D7B51">
      <w:pPr>
        <w:tabs>
          <w:tab w:val="left" w:pos="9000"/>
        </w:tabs>
        <w:ind w:left="567" w:right="72"/>
        <w:rPr>
          <w:rFonts w:ascii="Arial" w:hAnsi="Arial" w:cs="Arial"/>
        </w:rPr>
      </w:pPr>
    </w:p>
    <w:p w:rsidR="006D7B51" w:rsidRDefault="0076102B">
      <w:pPr>
        <w:pStyle w:val="Zkladntextodsazen3"/>
        <w:numPr>
          <w:ilvl w:val="1"/>
          <w:numId w:val="3"/>
        </w:numPr>
        <w:ind w:left="567" w:hanging="567"/>
        <w:rPr>
          <w:b/>
        </w:rPr>
      </w:pPr>
      <w:r>
        <w:rPr>
          <w:b/>
        </w:rPr>
        <w:t>Svoz směsného komunálního odpadu od občanů</w:t>
      </w:r>
    </w:p>
    <w:p w:rsidR="006D7B51" w:rsidRDefault="006D7B51">
      <w:pPr>
        <w:pStyle w:val="Zkladntextodsazen3"/>
        <w:ind w:left="567" w:firstLine="0"/>
      </w:pPr>
    </w:p>
    <w:p w:rsidR="006D7B51" w:rsidRDefault="0076102B">
      <w:pPr>
        <w:pStyle w:val="Zkladntextodsazen3"/>
        <w:numPr>
          <w:ilvl w:val="2"/>
          <w:numId w:val="3"/>
        </w:numPr>
        <w:ind w:left="567" w:hanging="567"/>
      </w:pPr>
      <w:r>
        <w:t>Objednatel objednává u zhotovitele pravidelný sběr, svoz a likvidaci směsného komunálního odpadu od občanů v území města Chrudim, vč. místních částí. Sběr, svoz a likvidaci směsného komunálního odpadu od občanů bude zhotovitel v průběhu trvání této smlouvy provádět jedenkrát týdně od bytových domů a jedenkrát za čtrnáct dní od rodinných domů.</w:t>
      </w:r>
    </w:p>
    <w:p w:rsidR="006D7B51" w:rsidRDefault="006D7B51">
      <w:pPr>
        <w:pStyle w:val="Zkladntextodsazen3"/>
        <w:ind w:left="567" w:firstLine="0"/>
        <w:rPr>
          <w:highlight w:val="yellow"/>
        </w:rPr>
      </w:pPr>
    </w:p>
    <w:p w:rsidR="006D7B51" w:rsidRDefault="0076102B">
      <w:pPr>
        <w:pStyle w:val="Zkladntextodsazen3"/>
        <w:numPr>
          <w:ilvl w:val="2"/>
          <w:numId w:val="3"/>
        </w:numPr>
        <w:ind w:left="567" w:hanging="567"/>
      </w:pPr>
      <w:r>
        <w:t> Pro ukládání odpadu budou využívány typizované sběrové nádoby o objemu 110, 120, 240, 1100 litrů apod. Objednatel se zavazuje, že formou vyhlášky zabezpečí, aby odpady byly ukládány do takových nádob. Objednatel je povinen zajistit formou vyhlášky, aby do sběrných nádob byl ukládán pouze příslušný druh odpadu zařazený dle vyhlášky Ministerstva životního prostředí a Ministerstva zdravotnictví č. 8/2021 Sb., o Katalogu odpadů, ve znění pozdějších předpisů. Obsah sjednaných služeb dle této smlouvy o dílo tvoří sběr a svoz komunálního odpadu (plast, papír, sklo, kovy, směsný komunální odpad, bioodpad), manipulace se sběrnými nádobami při jejich vyprazdňování, předání do zařízení ke sběru, výkupu, využívání a odstraňování odpadů. Zhotovitel se zavazuje, že po dobu trvání této smlouvy bude zajišťovat nakládání s odpadem objednatele. Veškeré činnosti s tím spojené bude vykonávat v souladu s požadavky příslušné legislativy. Likvidaci komunálního odpadu bude zhotovitel provádět předáním do zařízení určeného k nakládání s odpady ve smyslu zákona číslo 541/2020 Sb., o odpadech, ve znění pozdějších předpisů a právních předpisů souvisejících. Zhotovitel se zavazuje rovněž zajistit pravidelný výsyp a odvoz jednotlivých složek komunálního odpadu ze sběrných míst a od rodinných domů a jejich předání do zařízení určeného k nakládání s odpady ve smyslu zákona číslo 541/2020 Sb., o odpadech, ve znění pozdějších předpisů. Zhotovitel zajistí výměnu poškozených nebo nefunkčních sběrných nádob na tříděný odpad na sběrných místech. </w:t>
      </w:r>
    </w:p>
    <w:p w:rsidR="006D7B51" w:rsidRDefault="006D7B51">
      <w:pPr>
        <w:pStyle w:val="Zkladntextodsazen3"/>
      </w:pPr>
    </w:p>
    <w:p w:rsidR="006D7B51" w:rsidRDefault="0076102B">
      <w:pPr>
        <w:pStyle w:val="Zkladntextodsazen3"/>
        <w:numPr>
          <w:ilvl w:val="2"/>
          <w:numId w:val="3"/>
        </w:numPr>
        <w:ind w:left="567" w:hanging="567"/>
      </w:pPr>
      <w:r>
        <w:t>V rámci svozu komunálního odpadu bude zhotovitel provádět úklid odpadu uloženého v pytlích kolem kontejnerů nebo popelnic na směsný komunální odpad a úklid stanovišť na separované odpady.</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Objednatel zmocňuje zhotovitele na základě usnesení Rady města Chrudimi č. 48/2003, ze dne 26. 02. 2003, k uzavírání smluv s právnickými a fyzickými osobami oprávněnými k podnikání, o využití systému zavedeného městem Chrudim pro nakládání s komunálním odpadem dle §17 odst. 6 zákona č. 185/2001 Sb., o odpadech a o změně některých dalších zákonů. Příjem z této činnosti je příjmem zhotovitele. Zhotovitel se zavazuje vést evidenci smluv o využití systému města Chrudim pro nakládání s komunálním odpadem, uzavřených s právnickými a fyzickými osobami oprávněnými k podnikání. </w:t>
      </w:r>
    </w:p>
    <w:p w:rsidR="006D7B51" w:rsidRDefault="006D7B51">
      <w:pPr>
        <w:pStyle w:val="Odstavecseseznamem"/>
      </w:pPr>
    </w:p>
    <w:p w:rsidR="006D7B51" w:rsidRDefault="006D7B51">
      <w:pPr>
        <w:pStyle w:val="Odstavecseseznamem"/>
      </w:pPr>
    </w:p>
    <w:p w:rsidR="006D7B51" w:rsidRDefault="006D7B51">
      <w:pPr>
        <w:pStyle w:val="Odstavecseseznamem"/>
      </w:pPr>
    </w:p>
    <w:p w:rsidR="006D7B51" w:rsidRDefault="006D7B51">
      <w:pPr>
        <w:pStyle w:val="Zkladntextodsazen3"/>
        <w:ind w:left="567" w:firstLine="0"/>
      </w:pPr>
    </w:p>
    <w:p w:rsidR="006D7B51" w:rsidRDefault="0076102B">
      <w:pPr>
        <w:pStyle w:val="Zkladntextodsazen3"/>
        <w:numPr>
          <w:ilvl w:val="1"/>
          <w:numId w:val="3"/>
        </w:numPr>
        <w:ind w:left="567" w:hanging="567"/>
        <w:rPr>
          <w:b/>
        </w:rPr>
      </w:pPr>
      <w:r>
        <w:rPr>
          <w:b/>
        </w:rPr>
        <w:t>Provoz a údržba a opravy veřejného osvětlení a světelného signalizačního zařízení</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 xml:space="preserve">Objednatel objednává a zhotovitel se zavazuje, že zabezpečí provoz, údržbu a opravy veřejného osvětlení (vč. montáže, provozu a demontáže vánočního osvětlení) a světelného signalizačního zařízení v majetku objednatele, včetně rozvaděčů a bude je udržovat. Součástí tohoto zařízení je i světelná signalizace na řízených křižovatkách a přechodech pro chodce. Bez vlivu na cenu sjednanou dle této smlouvy se zavazuje zabezpečit provoz, údržbu a opravy i dalších nově zbudovaných světelných míst. Zhotovitel se zavazuje, že zajistí provoz veřejného osvětlení denně po dobu snížené viditelnosti pod hranici stanovenou příslušnou normou a světelného signalizačního zařízení po dobu, jež je stanovena na základě dohody s příslušným orgánem Policie ČR a Odborem dopravy MěÚ Chrudim. </w:t>
      </w:r>
    </w:p>
    <w:p w:rsidR="006D7B51" w:rsidRDefault="0076102B">
      <w:pPr>
        <w:pStyle w:val="Zkladntextodsazen3"/>
        <w:ind w:left="567" w:firstLine="0"/>
      </w:pPr>
      <w:r>
        <w:t xml:space="preserve">Zjištěné nebo nahlášené závady na veřejném osvětlení a světelném signalizačním zařízení, ohrožující zdraví nebo život osob, zhotovitel zabezpečí bezodkladně po jejich zjištění nebo nahlášení a odstraní nejpozději do 24 hodin v pracovní dny a do 48 hodin ve dnech pracovního klidu a volna. Ostatní závady, zejména technicky náročnější, zhotovitel odstraní do 10 dnů. Nejméně jedenkrát ročně po dobu trvání této smlouvy provede zhotovitel očištění svítidel dle zpracovaného plánu a povahy znečištěných svítidel, zajistí opravu a údržbu nátěrů stožárů v rozsahu celkového uvažovaného ročního objemu prací. Po zjištění nebo ohlášení porušení zakrytí částí zařízení pod napětím zajistí zhotovitel bezprostředně bezpečné zakrytí takových částí a jejich bezpečný provoz v souladu s platnými právními předpisy. Po dobu trvání této smlouvy zhotovitel zajišťuje v souladu s obecně závaznými právními předpisy provádění </w:t>
      </w:r>
      <w:proofErr w:type="spellStart"/>
      <w:r>
        <w:t>elektrorevize</w:t>
      </w:r>
      <w:proofErr w:type="spellEnd"/>
      <w:r>
        <w:t xml:space="preserve"> veřejného osvětlení a světelného signalizačního zařízení. Doklady o provedené </w:t>
      </w:r>
      <w:proofErr w:type="spellStart"/>
      <w:r>
        <w:t>elektrorevizi</w:t>
      </w:r>
      <w:proofErr w:type="spellEnd"/>
      <w:r>
        <w:t xml:space="preserve"> bude archivovat po dobu stanovenou právními předpisy a na požádání je předloží objednateli.</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V ceně sjednané za provedení díla dle tohoto článku jsou započítány i náklady zhotovitele na nákup elektrické energie. </w:t>
      </w:r>
    </w:p>
    <w:p w:rsidR="006D7B51" w:rsidRDefault="006D7B51">
      <w:pPr>
        <w:pStyle w:val="Zkladntextodsazen3"/>
      </w:pPr>
    </w:p>
    <w:p w:rsidR="006D7B51" w:rsidRDefault="0076102B">
      <w:pPr>
        <w:pStyle w:val="Zkladntextodsazen3"/>
        <w:numPr>
          <w:ilvl w:val="2"/>
          <w:numId w:val="3"/>
        </w:numPr>
        <w:ind w:left="567" w:hanging="567"/>
      </w:pPr>
      <w:r>
        <w:t>Veškeré činnosti související s plněním povinností zhotovitele dle tohoto ustanovení smlouvy je povinen zhotovitel provádět a technicky zabezpečovat tak, aby byl minimalizován rozsah omezení chodců či silniční dopravy.</w:t>
      </w:r>
    </w:p>
    <w:p w:rsidR="006D7B51" w:rsidRDefault="006D7B51">
      <w:pPr>
        <w:pStyle w:val="Odstavecseseznamem"/>
      </w:pPr>
    </w:p>
    <w:p w:rsidR="006D7B51" w:rsidRDefault="006D7B51">
      <w:pPr>
        <w:pStyle w:val="Zkladntextodsazen3"/>
        <w:ind w:left="567" w:firstLine="0"/>
      </w:pPr>
    </w:p>
    <w:p w:rsidR="006D7B51" w:rsidRDefault="0076102B">
      <w:pPr>
        <w:pStyle w:val="Zkladntextodsazen3"/>
        <w:numPr>
          <w:ilvl w:val="1"/>
          <w:numId w:val="3"/>
        </w:numPr>
        <w:ind w:left="567" w:hanging="567"/>
        <w:rPr>
          <w:b/>
        </w:rPr>
      </w:pPr>
      <w:r>
        <w:rPr>
          <w:b/>
        </w:rPr>
        <w:t>Provoz, údržba a opravy hřbitovů</w:t>
      </w:r>
    </w:p>
    <w:p w:rsidR="006D7B51" w:rsidRDefault="006D7B51">
      <w:pPr>
        <w:pStyle w:val="Zkladntextodsazen3"/>
        <w:rPr>
          <w:b/>
        </w:rPr>
      </w:pPr>
    </w:p>
    <w:p w:rsidR="006D7B51" w:rsidRDefault="0076102B">
      <w:pPr>
        <w:pStyle w:val="Zkladntextodsazen3"/>
        <w:numPr>
          <w:ilvl w:val="2"/>
          <w:numId w:val="3"/>
        </w:numPr>
        <w:ind w:left="567" w:hanging="567"/>
      </w:pPr>
      <w:r>
        <w:t xml:space="preserve">Objednatel jako provozovatel veřejných pohřebišť objednává u zhotovitele zajištění činností a prací, které jsou obsahem pojmu provozování veřejného pohřebiště, v souladu s příslušnými ustanoveními zákona č. 256/2001, o pohřebnictví a o změně některých zákonů, ve znění pozdějších předpisů, zejména pak ustanovením §18 odst. 1 a 2 tohoto </w:t>
      </w:r>
      <w:proofErr w:type="gramStart"/>
      <w:r>
        <w:t>zákona,  a to</w:t>
      </w:r>
      <w:proofErr w:type="gramEnd"/>
      <w:r>
        <w:t xml:space="preserve"> ve veřejných pohřebištích, která jsou vymezena v platném Řádu veřejného pohřebiště, vydaným městem Chrudim.</w:t>
      </w:r>
    </w:p>
    <w:p w:rsidR="006D7B51" w:rsidRDefault="006D7B51">
      <w:pPr>
        <w:pStyle w:val="Zkladntextodsazen3"/>
        <w:ind w:left="567" w:firstLine="0"/>
      </w:pPr>
    </w:p>
    <w:p w:rsidR="006D7B51" w:rsidRDefault="0076102B">
      <w:pPr>
        <w:pStyle w:val="Zkladntextodsazen3"/>
        <w:numPr>
          <w:ilvl w:val="2"/>
          <w:numId w:val="3"/>
        </w:numPr>
        <w:ind w:left="567" w:hanging="567"/>
      </w:pPr>
      <w:r>
        <w:t>Zhotovitel se zavazuje, že bude při správě veřejných pohřebišť postupovat v souladu s platným Řádem veřejného pohřebiště, vydaným městem Chrudim. Řád obsahuje jeho veškerá práva a povinnosti při výkonu této činnosti, jakož i práva a povinnosti objednatele, jako provozovatele pohřebišť.</w:t>
      </w:r>
    </w:p>
    <w:p w:rsidR="006D7B51" w:rsidRDefault="006D7B51">
      <w:pPr>
        <w:pStyle w:val="Zkladntextodsazen3"/>
        <w:rPr>
          <w:b/>
        </w:rPr>
      </w:pPr>
    </w:p>
    <w:p w:rsidR="006D7B51" w:rsidRDefault="0076102B">
      <w:pPr>
        <w:pStyle w:val="Zkladntextodsazen3"/>
        <w:numPr>
          <w:ilvl w:val="2"/>
          <w:numId w:val="3"/>
        </w:numPr>
        <w:ind w:left="567" w:hanging="567"/>
      </w:pPr>
      <w:r>
        <w:t xml:space="preserve">Výnosy z této činnosti jsou příjmem zhotovitele. </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Provoz, údržba a opravy zahrnují čištění, pravidelnou údržbu a opravy na hřbitovech, zejména </w:t>
      </w:r>
      <w:proofErr w:type="spellStart"/>
      <w:r>
        <w:t>mlatových</w:t>
      </w:r>
      <w:proofErr w:type="spellEnd"/>
      <w:r>
        <w:t xml:space="preserve"> cest, plotů, ohradních zdí, zídek, nádržek na zalévání, dále sběr odpadků, vyhrabávání listí, sekání trávy, pletí záhonů, řezy živých plotů apod.</w:t>
      </w:r>
    </w:p>
    <w:p w:rsidR="006D7B51" w:rsidRDefault="0076102B">
      <w:pPr>
        <w:pStyle w:val="Zkladntextodsazen3"/>
        <w:ind w:left="1080" w:firstLine="0"/>
      </w:pPr>
      <w:r>
        <w:t xml:space="preserve">  </w:t>
      </w:r>
      <w:r>
        <w:tab/>
      </w:r>
      <w:r>
        <w:tab/>
      </w:r>
    </w:p>
    <w:p w:rsidR="006D7B51" w:rsidRDefault="006D7B51">
      <w:pPr>
        <w:pStyle w:val="Zkladntextodsazen3"/>
        <w:ind w:left="567" w:firstLine="0"/>
      </w:pPr>
    </w:p>
    <w:p w:rsidR="006D7B51" w:rsidRDefault="006D7B51">
      <w:pPr>
        <w:pStyle w:val="Normlnweb"/>
        <w:spacing w:before="0" w:beforeAutospacing="0" w:after="0" w:afterAutospacing="0"/>
        <w:jc w:val="both"/>
        <w:rPr>
          <w:sz w:val="22"/>
          <w:szCs w:val="22"/>
        </w:rPr>
      </w:pPr>
    </w:p>
    <w:p w:rsidR="006D7B51" w:rsidRDefault="0076102B">
      <w:pPr>
        <w:pStyle w:val="Zkladntextodsazen3"/>
        <w:numPr>
          <w:ilvl w:val="1"/>
          <w:numId w:val="3"/>
        </w:numPr>
        <w:ind w:left="567" w:hanging="567"/>
        <w:rPr>
          <w:b/>
        </w:rPr>
      </w:pPr>
      <w:r>
        <w:rPr>
          <w:b/>
        </w:rPr>
        <w:t>Provoz sběrného dvora</w:t>
      </w:r>
    </w:p>
    <w:p w:rsidR="006D7B51" w:rsidRDefault="006D7B51">
      <w:pPr>
        <w:pStyle w:val="Zkladntextodsazen3"/>
        <w:rPr>
          <w:b/>
        </w:rPr>
      </w:pPr>
    </w:p>
    <w:p w:rsidR="006D7B51" w:rsidRDefault="0076102B">
      <w:pPr>
        <w:pStyle w:val="Zkladntextodsazen3"/>
        <w:numPr>
          <w:ilvl w:val="2"/>
          <w:numId w:val="3"/>
        </w:numPr>
        <w:ind w:left="567" w:hanging="567"/>
      </w:pPr>
      <w:r>
        <w:t>Objednatel objednává u zhotovitele provoz a údržbu sběrného dvora na ulici Obce Ležáků, Chrudim. Zhotovitel zajistí přijímání odpadů dle provozního řádu od občanů města, jejich třídění a následné využití či zneškodnění předáním odpovědným osobám dle příslušné legislativy. Součástí sběrného dvora je sběr tříděného odpadu v </w:t>
      </w:r>
      <w:proofErr w:type="spellStart"/>
      <w:proofErr w:type="gramStart"/>
      <w:r>
        <w:t>k.ú</w:t>
      </w:r>
      <w:proofErr w:type="spellEnd"/>
      <w:r>
        <w:t>. města</w:t>
      </w:r>
      <w:proofErr w:type="gramEnd"/>
      <w:r>
        <w:t xml:space="preserve"> Chrudim a obcí jemu náležejících. Po dobu trvání této smlouvy zabezpečí zhotovitel mobilní sběr nebezpečných odpadů od občanů z </w:t>
      </w:r>
      <w:proofErr w:type="spellStart"/>
      <w:proofErr w:type="gramStart"/>
      <w:r>
        <w:t>k.ú</w:t>
      </w:r>
      <w:proofErr w:type="spellEnd"/>
      <w:r>
        <w:t>. města</w:t>
      </w:r>
      <w:proofErr w:type="gramEnd"/>
      <w:r>
        <w:t xml:space="preserve"> Chrudim a obcí jemu náležejících. Nejméně dvakrát ročně zajistí zhotovitel mobilní sběr nebezpečných odpadů od občanů na území města Chrudim a příslušných místních částí. Výnosy z této činnosti jsou příjmem zhotovitele.</w:t>
      </w:r>
    </w:p>
    <w:p w:rsidR="006D7B51" w:rsidRDefault="0076102B">
      <w:pPr>
        <w:pStyle w:val="Zkladntextodsazen3"/>
        <w:ind w:left="567" w:firstLine="0"/>
      </w:pPr>
      <w:r>
        <w:t>Zhotovitel vykonává veškerá práva a povinnosti vyplývající ze smluv o zpětném odběru obalů použitých elektrozařízení uzavřených mezi objednatelem a provozovateli kolektivních systémů.</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Zhotovitel pro objednatele plní povinnosti vyplývající ze Smlouvy o zajištění zpětného odběru a využití odpadů z obalů č. OS201420000549 dne 30. 6. 2014 a Dodatku č. 1 ze dne 30. 6. 2014 k této smlouvě, kterou uzavřel objednatel se společností EKO-KOM, a.s. Jedná se především o zajištění zpětného odběru použitých obalů od spotřebitelů za účelem využití nebo odstranění odpadu z obalů a zajištění recyklace odpadu z obalů nebo jeho další využití v souladu se zákonem o obalech a zákonem o odpadech. Tyto činnosti provádí zhotovitel pro objednatele na základě Pověření ze dne 30. 6. 2014 v rámci provozování odpadového systému obce ve sběrném dvoře a dále na místech zpětného odběru odpadu po celém správním území města Chrudim včetně všech místních částí. Zhotovitel na základě pověření dále plní závazky objednatele v souvislosti s vykazováním údajů a poskytováním součinnosti za obec při auditu či poskytování jiné součinnosti. </w:t>
      </w: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numPr>
          <w:ilvl w:val="1"/>
          <w:numId w:val="3"/>
        </w:numPr>
        <w:ind w:left="567" w:hanging="567"/>
        <w:rPr>
          <w:b/>
        </w:rPr>
      </w:pPr>
      <w:r>
        <w:rPr>
          <w:b/>
        </w:rPr>
        <w:t xml:space="preserve">Provoz a udržování skládky </w:t>
      </w:r>
      <w:proofErr w:type="spellStart"/>
      <w:r>
        <w:rPr>
          <w:b/>
        </w:rPr>
        <w:t>Podhůra</w:t>
      </w:r>
      <w:proofErr w:type="spellEnd"/>
    </w:p>
    <w:p w:rsidR="006D7B51" w:rsidRDefault="006D7B51">
      <w:pPr>
        <w:pStyle w:val="Zkladntextodsazen3"/>
        <w:ind w:left="567" w:firstLine="0"/>
        <w:rPr>
          <w:b/>
        </w:rPr>
      </w:pPr>
    </w:p>
    <w:p w:rsidR="006D7B51" w:rsidRDefault="0076102B">
      <w:pPr>
        <w:pStyle w:val="Zkladntextodsazen3"/>
        <w:numPr>
          <w:ilvl w:val="2"/>
          <w:numId w:val="3"/>
        </w:numPr>
        <w:ind w:left="567" w:hanging="567"/>
      </w:pPr>
      <w:r>
        <w:t xml:space="preserve">Objednatel objednává u zhotovitele provoz a udržování skládky inertních materiálů v lokalitě </w:t>
      </w:r>
      <w:proofErr w:type="spellStart"/>
      <w:r>
        <w:t>Podhůra</w:t>
      </w:r>
      <w:proofErr w:type="spellEnd"/>
      <w:r>
        <w:t xml:space="preserve">. Zhotovitel zajistí přijímání odpadů na tuto skládku dle schváleného provozního řádu. Výnosy z této činnosti jsou příjmem zhotovitele. </w:t>
      </w:r>
    </w:p>
    <w:p w:rsidR="006D7B51" w:rsidRDefault="006D7B51">
      <w:pPr>
        <w:tabs>
          <w:tab w:val="left" w:pos="9000"/>
        </w:tabs>
        <w:ind w:left="567" w:right="72"/>
        <w:rPr>
          <w:rFonts w:ascii="Arial" w:hAnsi="Arial" w:cs="Arial"/>
        </w:rPr>
      </w:pPr>
    </w:p>
    <w:p w:rsidR="006D7B51" w:rsidRDefault="0076102B">
      <w:pPr>
        <w:pStyle w:val="Zkladntextodsazen3"/>
        <w:numPr>
          <w:ilvl w:val="1"/>
          <w:numId w:val="3"/>
        </w:numPr>
        <w:ind w:left="567" w:hanging="567"/>
        <w:rPr>
          <w:b/>
        </w:rPr>
      </w:pPr>
      <w:r>
        <w:rPr>
          <w:b/>
        </w:rPr>
        <w:t>Provoz a udržování veřejných WC</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Objednatel objednává u zhotovitele provoz a udržování veřejných WC na území města Chrudim. Zhotovitel zajistí provoz, údržbu a úklid tří veřejných WC. Jedná se o veřejné WC na Školním náměstí, veřejné WC v areálu NS Kateřina na Palackého třídě a veřejné WC v ulici Čs. partyzánů. Výnosy z této činnosti jsou příjmem zhotovitele.</w:t>
      </w:r>
    </w:p>
    <w:p w:rsidR="006D7B51" w:rsidRDefault="006D7B51">
      <w:pPr>
        <w:tabs>
          <w:tab w:val="left" w:pos="9000"/>
        </w:tabs>
        <w:ind w:right="72"/>
        <w:rPr>
          <w:rFonts w:ascii="Arial" w:hAnsi="Arial" w:cs="Arial"/>
        </w:rPr>
      </w:pPr>
    </w:p>
    <w:p w:rsidR="006D7B51" w:rsidRDefault="0076102B">
      <w:pPr>
        <w:pStyle w:val="Zkladntextodsazen3"/>
        <w:numPr>
          <w:ilvl w:val="1"/>
          <w:numId w:val="3"/>
        </w:numPr>
        <w:ind w:left="567" w:hanging="567"/>
        <w:rPr>
          <w:b/>
        </w:rPr>
      </w:pPr>
      <w:r>
        <w:rPr>
          <w:b/>
        </w:rPr>
        <w:t xml:space="preserve">Výlep plakátů </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Objednatel objednává u zhotovitele provoz a údržbu výlepových ploch v </w:t>
      </w:r>
      <w:proofErr w:type="spellStart"/>
      <w:proofErr w:type="gramStart"/>
      <w:r>
        <w:t>k.ú</w:t>
      </w:r>
      <w:proofErr w:type="spellEnd"/>
      <w:r>
        <w:t>. města</w:t>
      </w:r>
      <w:proofErr w:type="gramEnd"/>
      <w:r>
        <w:t xml:space="preserve"> Chrudim a obcí jemu náležejících. Zhotovitel zajistí vylepování plakátů dle požadavků jednotlivých klientů, údržbu plakátovacích ploch a likvidaci starých výlepů. Výnosy z této činnosti jsou příjmem zhotovitele. </w:t>
      </w:r>
    </w:p>
    <w:p w:rsidR="006D7B51" w:rsidRDefault="006D7B51">
      <w:pPr>
        <w:tabs>
          <w:tab w:val="left" w:pos="9000"/>
        </w:tabs>
        <w:ind w:right="72"/>
        <w:rPr>
          <w:rFonts w:ascii="Arial" w:hAnsi="Arial" w:cs="Arial"/>
        </w:rPr>
      </w:pPr>
    </w:p>
    <w:p w:rsidR="006D7B51" w:rsidRDefault="0076102B">
      <w:pPr>
        <w:pStyle w:val="Zkladntextodsazen3"/>
        <w:numPr>
          <w:ilvl w:val="1"/>
          <w:numId w:val="3"/>
        </w:numPr>
        <w:ind w:left="567" w:hanging="567"/>
        <w:rPr>
          <w:b/>
        </w:rPr>
      </w:pPr>
      <w:r>
        <w:rPr>
          <w:b/>
        </w:rPr>
        <w:t>Parkovací automaty</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Objednatel pověřuje zhotovitele provozem a údržbou parkovacích automatů, včetně výběru finanční hotovosti z nich. Vymezení oblastí města Chrudim, kde lze umístit parkovací automaty je obsaženo v nařízení města o placeném stání na místních komunikacích. Výnosy z této činnosti jsou příjmem zhotovitele.</w:t>
      </w:r>
    </w:p>
    <w:p w:rsidR="006D7B51" w:rsidRDefault="006D7B51">
      <w:pPr>
        <w:tabs>
          <w:tab w:val="left" w:pos="9000"/>
        </w:tabs>
        <w:ind w:left="567" w:right="72"/>
        <w:rPr>
          <w:rFonts w:ascii="Arial" w:hAnsi="Arial" w:cs="Arial"/>
        </w:rPr>
      </w:pPr>
    </w:p>
    <w:p w:rsidR="006D7B51" w:rsidRDefault="0076102B">
      <w:pPr>
        <w:pStyle w:val="Zkladntextodsazen3"/>
        <w:numPr>
          <w:ilvl w:val="1"/>
          <w:numId w:val="3"/>
        </w:numPr>
        <w:ind w:left="567" w:hanging="567"/>
        <w:rPr>
          <w:b/>
        </w:rPr>
      </w:pPr>
      <w:r>
        <w:rPr>
          <w:b/>
        </w:rPr>
        <w:t>Kašny a fontány</w:t>
      </w:r>
    </w:p>
    <w:p w:rsidR="006D7B51" w:rsidRDefault="006D7B51">
      <w:pPr>
        <w:pStyle w:val="Zkladntextodsazen3"/>
        <w:ind w:left="720" w:firstLine="0"/>
      </w:pPr>
    </w:p>
    <w:p w:rsidR="006D7B51" w:rsidRDefault="0076102B">
      <w:pPr>
        <w:pStyle w:val="Zkladntextodsazen3"/>
        <w:numPr>
          <w:ilvl w:val="2"/>
          <w:numId w:val="3"/>
        </w:numPr>
        <w:ind w:left="567" w:hanging="567"/>
      </w:pPr>
      <w:r>
        <w:t>Objednatel objednává u zhotovitele provoz a údržbu kašen a fontán na území města Chrudim. Zhotovitel zajistí provoz, čištění, pravidelnou údržbu, opravy a revize kašen a fontán, včetně rozvaděčů, s tím, že kašny a fontány budou zprovozněny v době vylučující jejich poškození vlivem povětrnostních podmínek. Tato činnost bude prováděna v rámci čištění města.</w:t>
      </w:r>
    </w:p>
    <w:p w:rsidR="006D7B51" w:rsidRDefault="006D7B51">
      <w:pPr>
        <w:pStyle w:val="Zkladntextodsazen3"/>
      </w:pPr>
    </w:p>
    <w:p w:rsidR="006D7B51" w:rsidRDefault="006D7B51">
      <w:pPr>
        <w:pStyle w:val="Zkladntextodsazen3"/>
      </w:pPr>
    </w:p>
    <w:p w:rsidR="006D7B51" w:rsidRDefault="0076102B">
      <w:pPr>
        <w:pStyle w:val="Zkladntextodsazen3"/>
        <w:numPr>
          <w:ilvl w:val="1"/>
          <w:numId w:val="3"/>
        </w:numPr>
        <w:ind w:left="567" w:hanging="567"/>
        <w:rPr>
          <w:b/>
        </w:rPr>
      </w:pPr>
      <w:r>
        <w:rPr>
          <w:b/>
        </w:rPr>
        <w:t>Údržba zeleně města Chrudim</w:t>
      </w:r>
    </w:p>
    <w:p w:rsidR="006D7B51" w:rsidRDefault="006D7B51">
      <w:pPr>
        <w:pStyle w:val="Zkladntextodsazen3"/>
        <w:ind w:left="1080" w:firstLine="0"/>
      </w:pPr>
    </w:p>
    <w:p w:rsidR="006D7B51" w:rsidRDefault="0076102B">
      <w:pPr>
        <w:pStyle w:val="Zkladntextodsazen3"/>
        <w:numPr>
          <w:ilvl w:val="2"/>
          <w:numId w:val="3"/>
        </w:numPr>
        <w:ind w:left="567" w:hanging="567"/>
      </w:pPr>
      <w:r>
        <w:t xml:space="preserve">Objednatel objednává a zhotovitel se zavazuje, že zabezpečí provedení údržby zeleně na pozemcích ve vlastnictví města Chrudim v oblastech vymezených v Příloze č. 1 této smlouvy. Zhotovitel se zavazuje řádně zajistit jarní vyhrabání trávníků, kosení trávníků do 14 sečí/rok, podzimní vyhrabání trávníků a keřových skupin a údržbu živých tvarovaných plotů do 3 řezů/rok, včetně následné likvidace a uložení odpadu na skládku. </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Jarní vyhrabání travnatých ploch spočívá v ručním nebo strojovém vyhrabání travnatých ploch a keřových skupin od rostlinných zbytků a komunálních nečistot včetně provzdušnění travnatých ploch. Kosení travnatých ploch bude prováděno v kategorii údržby parkových (rekreačních) trávníků, </w:t>
      </w:r>
      <w:proofErr w:type="gramStart"/>
      <w:r>
        <w:t>tzn.</w:t>
      </w:r>
      <w:proofErr w:type="gramEnd"/>
      <w:r>
        <w:t xml:space="preserve"> kosení </w:t>
      </w:r>
      <w:proofErr w:type="gramStart"/>
      <w:r>
        <w:t>bude</w:t>
      </w:r>
      <w:proofErr w:type="gramEnd"/>
      <w:r>
        <w:t xml:space="preserve"> prováděno při minimální výšce porostu 10 cm a maximální výšce porostu 15 cm, výška seče bude na 4–5 cm. Nižší seč nebude bez písemného souhlasu objednatele prováděna. Pokosená hmota zůstane na místě a povaha pokosené hmoty bude vylučovat tvorbu chuchvalců. Při každém </w:t>
      </w:r>
      <w:proofErr w:type="spellStart"/>
      <w:r>
        <w:t>pokosu</w:t>
      </w:r>
      <w:proofErr w:type="spellEnd"/>
      <w:r>
        <w:t xml:space="preserve"> budou </w:t>
      </w:r>
      <w:proofErr w:type="spellStart"/>
      <w:r>
        <w:t>obkoseny</w:t>
      </w:r>
      <w:proofErr w:type="spellEnd"/>
      <w:r>
        <w:t xml:space="preserve"> keřové skupiny, stromy, lavičky, dětská zařízení a sloupy umístěné v travnatých plochách; nesmí dojít k poškození kůry kmenů stromů, okrasných keřů a květin. Součástí každé seče bude odstranění rostlinného a komunálního odpadu z trávníkových ploch. Bezprostředně po seči bude proveden úklid přilehlých komunikací od travních zbytků. Zhotovitel při rozvržení sečí ve vegetačním období musí počítat s tím, že seče v jednotlivých oblastech nebudou navyšovány, ale zároveň musí být zajištěno pravidelné kosení ploch po celé vegetační období. Doba trvání jedné seče dané oblasti nepřesáhne 5 dnů. Kosení smí být prováděno v po-pá 7.oo-18.oohod., so 8.oo-14.oo hod., v neděli a ve svátek je kosení povoleno pouze ve výjimečných případech a pouze s písemným povolením objednatele.</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Podzimní vyhrabání listí bude prováděno ručně nebo strojově po opadu listí ze stromů. Plochy budou po provedení podzimního vyhrabání bez spadaného listí, větví a běžného komunálního odpadu. </w:t>
      </w:r>
    </w:p>
    <w:p w:rsidR="006D7B51" w:rsidRDefault="006D7B51">
      <w:pPr>
        <w:pStyle w:val="Zkladntextodsazen3"/>
        <w:ind w:left="1080" w:firstLine="0"/>
      </w:pPr>
    </w:p>
    <w:p w:rsidR="006D7B51" w:rsidRDefault="0076102B">
      <w:pPr>
        <w:pStyle w:val="Zkladntextodsazen3"/>
        <w:numPr>
          <w:ilvl w:val="2"/>
          <w:numId w:val="3"/>
        </w:numPr>
        <w:ind w:left="567" w:hanging="567"/>
      </w:pPr>
      <w:r>
        <w:t>Údržba živých tvarovaných plotů řezem bude prováděna tak, aby nedocházelo k omezení pohybu a dopravní bezpečnosti na přilehlých komunikacích. Při každém řezu bude provedeno čištění keřových skupin od komunálního odpadu, pletí a chemické ošetření. Termínově bude 1. řez proveden do 30. června a 2. řez nejpozději do 30. září daného roku.</w:t>
      </w:r>
    </w:p>
    <w:p w:rsidR="006D7B51" w:rsidRDefault="006D7B51">
      <w:pPr>
        <w:pStyle w:val="Zkladntextodsazen3"/>
        <w:ind w:left="1080" w:firstLine="0"/>
      </w:pPr>
    </w:p>
    <w:p w:rsidR="006D7B51" w:rsidRDefault="0076102B">
      <w:pPr>
        <w:pStyle w:val="Zkladntextodsazen3"/>
        <w:numPr>
          <w:ilvl w:val="2"/>
          <w:numId w:val="3"/>
        </w:numPr>
        <w:ind w:left="567" w:hanging="567"/>
      </w:pPr>
      <w:r>
        <w:t>Dílo bude realizováno v souladu s platnými zákony ČR a platnými příslušnými ČSN, s důrazem na ČSN DIN 18919.2000 – Technologie vegetačních úprav v krajině – Rozvojová a udržovací péče o vegetační plochy.</w:t>
      </w:r>
    </w:p>
    <w:p w:rsidR="006D7B51" w:rsidRDefault="0076102B">
      <w:pPr>
        <w:pStyle w:val="Zkladntextodsazen3"/>
        <w:ind w:left="567" w:firstLine="0"/>
      </w:pPr>
      <w:r>
        <w:t xml:space="preserve"> </w:t>
      </w:r>
    </w:p>
    <w:p w:rsidR="006D7B51" w:rsidRDefault="0076102B">
      <w:pPr>
        <w:pStyle w:val="Zkladntextodsazen3"/>
        <w:numPr>
          <w:ilvl w:val="2"/>
          <w:numId w:val="3"/>
        </w:numPr>
        <w:ind w:left="567" w:hanging="567"/>
      </w:pPr>
      <w:r>
        <w:t xml:space="preserve">Zhotovitel je povinen informovat objednatele o začátku jednotlivých sečí, dále je povinen vyzvat objednatele k převzetí jednotlivých dokončených částí díla. O přejímce bude proveden písemný zápis do deníku. </w:t>
      </w:r>
    </w:p>
    <w:p w:rsidR="006D7B51" w:rsidRDefault="0076102B">
      <w:pPr>
        <w:pStyle w:val="Zkladntextodsazen3"/>
        <w:ind w:left="567" w:firstLine="0"/>
      </w:pPr>
      <w:r>
        <w:t> </w:t>
      </w:r>
    </w:p>
    <w:p w:rsidR="006D7B51" w:rsidRDefault="0076102B">
      <w:pPr>
        <w:pStyle w:val="Zkladntextodsazen3"/>
        <w:numPr>
          <w:ilvl w:val="2"/>
          <w:numId w:val="3"/>
        </w:numPr>
        <w:ind w:left="567" w:hanging="567"/>
      </w:pPr>
      <w:r>
        <w:t>Zhotovitel bude provádět úpravu a údržbu zeleně tak, aby byla zajištěna viditelnost dopravního značení a světelného signalizačního zařízení pro účastníky provozu na pozemních komunikacích a dále v rozsahu zajištění rozhledových poměrů na křižovatkách pozemních komunikací a na přechodech pro chodce dle příslušných norem.</w:t>
      </w:r>
    </w:p>
    <w:p w:rsidR="006D7B51" w:rsidRDefault="006D7B51">
      <w:pPr>
        <w:pStyle w:val="Zkladntextodsazen3"/>
      </w:pPr>
    </w:p>
    <w:p w:rsidR="006D7B51" w:rsidRDefault="0076102B">
      <w:pPr>
        <w:pStyle w:val="Zkladntextodsazen3"/>
        <w:numPr>
          <w:ilvl w:val="2"/>
          <w:numId w:val="3"/>
        </w:numPr>
        <w:ind w:left="567" w:hanging="567"/>
      </w:pPr>
      <w:r>
        <w:t>Zhotovitel je povinen přistoupit na změnu předmětu plnění (tj. změna rozsahu udržovaných ploch uvedených v Příloze č. 1) podle požadavku objednatele v případě:</w:t>
      </w:r>
    </w:p>
    <w:p w:rsidR="006D7B51" w:rsidRDefault="0076102B">
      <w:pPr>
        <w:pStyle w:val="Zkladntextodsazen3"/>
        <w:ind w:left="567" w:firstLine="0"/>
      </w:pPr>
      <w:r>
        <w:tab/>
      </w:r>
      <w:proofErr w:type="gramStart"/>
      <w:r>
        <w:t>-  výstavby</w:t>
      </w:r>
      <w:proofErr w:type="gramEnd"/>
      <w:r>
        <w:t xml:space="preserve"> či rušení objektů, chodníků, komunikací, dětských hřišť, parkovacích ploch,</w:t>
      </w:r>
    </w:p>
    <w:p w:rsidR="006D7B51" w:rsidRDefault="0076102B">
      <w:pPr>
        <w:pStyle w:val="Zkladntextodsazen3"/>
        <w:ind w:left="567" w:firstLine="0"/>
      </w:pPr>
      <w:r>
        <w:tab/>
        <w:t>- pokud se v rámci regenerace zelených ploch budou rušit či vysazovat keřové skupiny, travnaté plochy a další porosty.</w:t>
      </w:r>
    </w:p>
    <w:p w:rsidR="006D7B51" w:rsidRDefault="006D7B51">
      <w:pPr>
        <w:pStyle w:val="Zkladntextodsazen3"/>
        <w:ind w:left="567" w:firstLine="0"/>
      </w:pPr>
    </w:p>
    <w:p w:rsidR="006D7B51" w:rsidRDefault="006D7B51">
      <w:pPr>
        <w:pStyle w:val="Zkladntextodsazen3"/>
        <w:ind w:left="567" w:firstLine="0"/>
        <w:rPr>
          <w:b/>
        </w:rPr>
      </w:pPr>
    </w:p>
    <w:p w:rsidR="006D7B51" w:rsidRDefault="006D7B51">
      <w:pPr>
        <w:pStyle w:val="Zkladntextodsazen3"/>
      </w:pPr>
    </w:p>
    <w:p w:rsidR="006D7B51" w:rsidRDefault="0076102B">
      <w:pPr>
        <w:pStyle w:val="Zkladntextodsazen3"/>
        <w:numPr>
          <w:ilvl w:val="1"/>
          <w:numId w:val="3"/>
        </w:numPr>
        <w:ind w:left="567" w:hanging="567"/>
        <w:rPr>
          <w:b/>
        </w:rPr>
      </w:pPr>
      <w:r>
        <w:rPr>
          <w:b/>
        </w:rPr>
        <w:t xml:space="preserve">  Svoz Bioodpadu </w:t>
      </w:r>
    </w:p>
    <w:p w:rsidR="006D7B51" w:rsidRDefault="006D7B51">
      <w:pPr>
        <w:pStyle w:val="Zkladntextodsazen3"/>
        <w:ind w:left="567" w:firstLine="0"/>
      </w:pPr>
    </w:p>
    <w:p w:rsidR="006D7B51" w:rsidRDefault="0076102B">
      <w:pPr>
        <w:pStyle w:val="Zkladntextodsazen3"/>
        <w:numPr>
          <w:ilvl w:val="2"/>
          <w:numId w:val="3"/>
        </w:numPr>
        <w:ind w:left="567" w:hanging="567"/>
      </w:pPr>
      <w:r>
        <w:t>Objednatel objednává</w:t>
      </w:r>
      <w:r>
        <w:tab/>
        <w:t xml:space="preserve">u zhotovitele pravidelný sběr, svoz a likvidaci bioodpadu od občanů města Chrudim, včetně místních částí. Sběr, svoz a likvidaci bude zhotovitel provádět v období 1. 4. – 31. 10. jedenkrát týdně, v období 1. 11. – 31. 3. jedenkrát za 14 dní.  </w:t>
      </w:r>
    </w:p>
    <w:p w:rsidR="006D7B51" w:rsidRDefault="006D7B51">
      <w:pPr>
        <w:pStyle w:val="Zkladntextodsazen3"/>
        <w:ind w:left="567" w:firstLine="0"/>
      </w:pPr>
    </w:p>
    <w:p w:rsidR="006D7B51" w:rsidRDefault="0076102B">
      <w:pPr>
        <w:pStyle w:val="Zkladntextodsazen3"/>
        <w:numPr>
          <w:ilvl w:val="2"/>
          <w:numId w:val="3"/>
        </w:numPr>
        <w:ind w:left="567" w:hanging="567"/>
      </w:pPr>
      <w:r>
        <w:t xml:space="preserve">Pro ukládání odpadu budou využívány typizované sběrné nádoby s označením BIO o obsahu 120 nebo 240 l resp. 1100 l. Objednatel se zavazuje, že formou vyhlášky zabezpečí, aby bioodpady byly ukládány do takovýchto nádob. Objednatel je povinen zajistit formou vyhlášky, aby do těchto sběrných nádob s označením BIO byl ukládán pouze bioodpad číslo 200201 dle platné kategorizace a platného katalogu dle vyhlášek MŽP. Obsah sjednaných služeb dle této smlouvy o dílo tvoří sběr a svoz bioodpadu, manipulace s odpadovými nádobami při jejich vyprazdňování, likvidaci bioodpadu v koncových zařízeních. Zhotovitel se zavazuje, že po dobu trvání této smlouvy bude zajišťovat nakládání s odpadem objednatele. Veškeré činnosti s tím spojené bude vykonávat v souladu s požadavky příslušné legislativy. Uložení a likvidaci bioodpadu bude provádět předáním tzv. oprávněné osobě v souladu s platnými zákony a vyhláškami. Zhotovitel zajistí opravu či výměnu sběrných nádob, pokud došlo při manipulaci s nimi k jejich poškození či zničení.     </w:t>
      </w: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numPr>
          <w:ilvl w:val="1"/>
          <w:numId w:val="3"/>
        </w:numPr>
        <w:ind w:left="567" w:hanging="567"/>
        <w:rPr>
          <w:b/>
        </w:rPr>
      </w:pPr>
      <w:r>
        <w:rPr>
          <w:b/>
        </w:rPr>
        <w:t xml:space="preserve">Provoz a údržba protipovodňového varovného a informačního systému města Chrudim </w:t>
      </w:r>
    </w:p>
    <w:p w:rsidR="006D7B51" w:rsidRDefault="006D7B51">
      <w:pPr>
        <w:pStyle w:val="Zkladntextodsazen3"/>
        <w:rPr>
          <w:b/>
          <w:i/>
        </w:rPr>
      </w:pPr>
    </w:p>
    <w:p w:rsidR="006D7B51" w:rsidRDefault="0076102B">
      <w:pPr>
        <w:pStyle w:val="Zkladntextodsazen3"/>
        <w:numPr>
          <w:ilvl w:val="2"/>
          <w:numId w:val="3"/>
        </w:numPr>
        <w:ind w:left="567" w:hanging="567"/>
      </w:pPr>
      <w:r>
        <w:t xml:space="preserve">Objednatel objednává a zhotovitel se zavazuje, že zabezpečí správu, provoz a </w:t>
      </w:r>
      <w:proofErr w:type="gramStart"/>
      <w:r>
        <w:t>údržbu     protipovodňového</w:t>
      </w:r>
      <w:proofErr w:type="gramEnd"/>
      <w:r>
        <w:t xml:space="preserve"> varovného a informačního systému města Chrudim v majetku objednatele               (dále jen VIS), tj. zejména hlásičů, reproduktorů apod. Řídící a ovládací pracoviště bude spravovat, provozovat a udržovat objednatel. Kompletní seznam prvků, které se zhotovitel zavazuje spravovat, provozovat a udržovat, je nedílnou součástí tohoto dodatku a stává se tak přílohou č. 3 Smlouvy. Bez vlivu na cenu díla se Zhotovitel zavazuje zajistit správu, provoz a údržbu i v budoucnu nově zbudovaných prvků tohoto protipovodňového varovného a informačního systému, které Objednatel písemně oznámí Zhotoviteli vždy bez zbytečného odkladu po jejich dokončení.</w:t>
      </w:r>
    </w:p>
    <w:p w:rsidR="006D7B51" w:rsidRDefault="0076102B">
      <w:pPr>
        <w:pStyle w:val="Zkladntextodsazen3"/>
        <w:rPr>
          <w:i/>
        </w:rPr>
      </w:pPr>
      <w:r>
        <w:rPr>
          <w:i/>
        </w:rPr>
        <w:t xml:space="preserve"> </w:t>
      </w:r>
    </w:p>
    <w:p w:rsidR="006D7B51" w:rsidRDefault="0076102B">
      <w:pPr>
        <w:pStyle w:val="Zkladntextodsazen3"/>
        <w:numPr>
          <w:ilvl w:val="2"/>
          <w:numId w:val="3"/>
        </w:numPr>
        <w:ind w:left="567" w:hanging="567"/>
      </w:pPr>
      <w:r>
        <w:t>Zhotovitel zajistí bezodkladné odstranění zjištěných nebo nahlášených závad veškerých prvků VIS, pokud se na ně nevztahuje záruka za jakost díla dle smlouvy o dílo mezi městem Chrudim a příslušným zhotovitelem VIS, popř. jeho dílčí části. Tuto skutečnost vždy ověří u Objednatele, který Zhotoviteli poskytne potřebnou součinnost. V případě, kdy se na vady záruka za jakost díla nevztahuje nebo záruční lhůta již uplynula, zavazuje se Zhotovitel zjištěnou vadu odstranit bez prodlení v rámci provozních možností, nedohodne-li se s Objednatelem jinak.</w:t>
      </w:r>
    </w:p>
    <w:p w:rsidR="006D7B51" w:rsidRDefault="006D7B51">
      <w:pPr>
        <w:pStyle w:val="Zkladntextodsazen3"/>
        <w:rPr>
          <w:i/>
        </w:rPr>
      </w:pPr>
    </w:p>
    <w:p w:rsidR="006D7B51" w:rsidRDefault="0076102B">
      <w:pPr>
        <w:pStyle w:val="Zkladntextodsazen3"/>
        <w:numPr>
          <w:ilvl w:val="2"/>
          <w:numId w:val="3"/>
        </w:numPr>
        <w:ind w:left="567" w:hanging="567"/>
      </w:pPr>
      <w:r>
        <w:t xml:space="preserve">Zhotovitel je v rámci plnění povinností vyplývajících z ustanovení bodu 2.14. Smlouvy rovněž oprávněn uzavírat i smluvní vztahy, které jsou nezbytné pro umístění jednotlivých prvků protipovodňového varovného a informačního systému na objektech třetích osob (např. nájemní smlouvy, smlouvy o výpůjčce). </w:t>
      </w:r>
    </w:p>
    <w:p w:rsidR="006D7B51" w:rsidRDefault="006D7B51">
      <w:pPr>
        <w:pStyle w:val="Zkladntextodsazen3"/>
        <w:rPr>
          <w:i/>
        </w:rPr>
      </w:pPr>
    </w:p>
    <w:p w:rsidR="006D7B51" w:rsidRDefault="0076102B">
      <w:pPr>
        <w:pStyle w:val="Zkladntextodsazen3"/>
        <w:numPr>
          <w:ilvl w:val="2"/>
          <w:numId w:val="3"/>
        </w:numPr>
        <w:ind w:left="567" w:hanging="567"/>
      </w:pPr>
      <w:r>
        <w:lastRenderedPageBreak/>
        <w:t xml:space="preserve">Veškeré náklady Zhotovitele, které mu v souvislosti s řádným plněním </w:t>
      </w:r>
      <w:proofErr w:type="gramStart"/>
      <w:r>
        <w:t>povinností                                dle</w:t>
      </w:r>
      <w:proofErr w:type="gramEnd"/>
      <w:r>
        <w:t xml:space="preserve"> ustanovení bodu 2.14. Smlouvy vzniknou (vč. nákladů na nákup elektrické energie, nájemné za umístění VIS na objektech třetích osob apod.), jsou zahrnuty v ceně díla dle čl. 4 Smlouvy.</w:t>
      </w:r>
    </w:p>
    <w:p w:rsidR="006D7B51" w:rsidRDefault="006D7B51">
      <w:pPr>
        <w:pStyle w:val="Zkladntextodsazen3"/>
        <w:ind w:left="567" w:firstLine="0"/>
        <w:rPr>
          <w:b/>
          <w:highlight w:val="yellow"/>
        </w:rPr>
      </w:pPr>
    </w:p>
    <w:p w:rsidR="006D7B51" w:rsidRDefault="006D7B51">
      <w:pPr>
        <w:pStyle w:val="Zkladntextodsazen3"/>
        <w:ind w:left="567" w:firstLine="0"/>
        <w:rPr>
          <w:b/>
          <w:highlight w:val="yellow"/>
        </w:rPr>
      </w:pPr>
    </w:p>
    <w:p w:rsidR="006D7B51" w:rsidRDefault="0076102B">
      <w:pPr>
        <w:pStyle w:val="Zkladntextodsazen3"/>
        <w:numPr>
          <w:ilvl w:val="1"/>
          <w:numId w:val="3"/>
        </w:numPr>
        <w:ind w:left="567" w:hanging="567"/>
        <w:rPr>
          <w:b/>
        </w:rPr>
      </w:pPr>
      <w:r>
        <w:rPr>
          <w:b/>
        </w:rPr>
        <w:t>Mimořádné akce</w:t>
      </w:r>
    </w:p>
    <w:p w:rsidR="006D7B51" w:rsidRDefault="006D7B51">
      <w:pPr>
        <w:pStyle w:val="Zkladntextodsazen3"/>
        <w:ind w:left="567" w:firstLine="0"/>
        <w:rPr>
          <w:b/>
        </w:rPr>
      </w:pPr>
    </w:p>
    <w:p w:rsidR="006D7B51" w:rsidRDefault="0076102B">
      <w:pPr>
        <w:pStyle w:val="Zkladntextodsazen3"/>
        <w:numPr>
          <w:ilvl w:val="2"/>
          <w:numId w:val="3"/>
        </w:numPr>
        <w:ind w:left="567" w:hanging="567"/>
      </w:pPr>
      <w:r>
        <w:t xml:space="preserve">Zhotovitel se zavazuje zajistit a pro objednatele mimořádné jednorázové akce dle pokynů objednatele a v rozsahu schváleného rozpočtu na daný rok v kapitole Technické služby, Odbor územního plánování a regionálního rozvoje. </w:t>
      </w:r>
    </w:p>
    <w:p w:rsidR="006D7B51" w:rsidRDefault="006D7B51">
      <w:pPr>
        <w:pStyle w:val="Zkladntextodsazen3"/>
        <w:ind w:left="567" w:firstLine="0"/>
        <w:rPr>
          <w:i/>
        </w:rPr>
      </w:pPr>
    </w:p>
    <w:p w:rsidR="006D7B51" w:rsidRDefault="006D7B51">
      <w:pPr>
        <w:pStyle w:val="Nzev"/>
        <w:ind w:left="720"/>
        <w:rPr>
          <w:sz w:val="28"/>
          <w:szCs w:val="28"/>
          <w:u w:val="single"/>
        </w:rPr>
      </w:pPr>
    </w:p>
    <w:p w:rsidR="006D7B51" w:rsidRDefault="006D7B51">
      <w:pPr>
        <w:pStyle w:val="Nzev"/>
        <w:ind w:left="720"/>
        <w:rPr>
          <w:sz w:val="28"/>
          <w:szCs w:val="28"/>
          <w:u w:val="single"/>
        </w:rPr>
      </w:pPr>
    </w:p>
    <w:p w:rsidR="006D7B51" w:rsidRDefault="0076102B">
      <w:pPr>
        <w:pStyle w:val="Nzev"/>
        <w:numPr>
          <w:ilvl w:val="0"/>
          <w:numId w:val="22"/>
        </w:numPr>
        <w:rPr>
          <w:sz w:val="28"/>
          <w:szCs w:val="28"/>
          <w:u w:val="single"/>
        </w:rPr>
      </w:pPr>
      <w:r>
        <w:rPr>
          <w:sz w:val="28"/>
          <w:szCs w:val="28"/>
          <w:u w:val="single"/>
        </w:rPr>
        <w:t>Doba plnění</w:t>
      </w: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Zhotovitel se zavazuje řádně provádět dílo v rozsahu vymezeném v čl. 2. této smlouvy počínaje dnem účinnosti smlouvy. Smlouva se uzavírá na dobu neurčitou a může být ukončena kdykoliv dohodou smluvních stran. Platnost smlouvy může být ukončena také písemnou výpovědí kterékoliv smluvní strany, a to i bez udání důvodu. Výpovědní doba je v takovém případě 3 měsíce a počíná běžet prvním dnem měsíce následujícího po měsíci, ve kterém byla doručena písemná výpověď druhé smluvní straně. </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Smluvní strany jsou oprávněny vypovědět tuto smlouvu i částečně, a to v rámci dílčích plnění stanovených body </w:t>
      </w:r>
      <w:proofErr w:type="gramStart"/>
      <w:r>
        <w:t>2.2</w:t>
      </w:r>
      <w:proofErr w:type="gramEnd"/>
      <w:r>
        <w:t>. – 2.14. této smlouvy. V tomto případě uzavřou smluvní strany dodatek, jímž nově sjednají cenu v návaznosti na omezení rozsahu poskytovaného plnění.</w:t>
      </w:r>
    </w:p>
    <w:p w:rsidR="006D7B51" w:rsidRDefault="006D7B51">
      <w:pPr>
        <w:pStyle w:val="Zkladntextodsazen3"/>
        <w:ind w:left="567" w:firstLine="0"/>
      </w:pPr>
    </w:p>
    <w:p w:rsidR="006D7B51" w:rsidRDefault="006D7B51">
      <w:pPr>
        <w:pStyle w:val="Zkladntextodsazen3"/>
        <w:ind w:left="567" w:firstLine="0"/>
      </w:pPr>
    </w:p>
    <w:p w:rsidR="006D7B51" w:rsidRDefault="0076102B">
      <w:pPr>
        <w:tabs>
          <w:tab w:val="left" w:pos="850"/>
          <w:tab w:val="left" w:pos="1417"/>
          <w:tab w:val="left" w:pos="2268"/>
          <w:tab w:val="left" w:pos="3402"/>
          <w:tab w:val="left" w:pos="9000"/>
          <w:tab w:val="right" w:leader="dot" w:pos="9071"/>
        </w:tabs>
        <w:ind w:right="72"/>
        <w:rPr>
          <w:rFonts w:ascii="Arial" w:hAnsi="Arial"/>
          <w:sz w:val="16"/>
          <w:szCs w:val="16"/>
        </w:rPr>
      </w:pPr>
      <w:r>
        <w:t xml:space="preserve">  </w:t>
      </w:r>
      <w:r>
        <w:tab/>
      </w:r>
    </w:p>
    <w:p w:rsidR="006D7B51" w:rsidRDefault="0076102B">
      <w:pPr>
        <w:pStyle w:val="Nzev"/>
        <w:numPr>
          <w:ilvl w:val="0"/>
          <w:numId w:val="22"/>
        </w:numPr>
        <w:rPr>
          <w:sz w:val="28"/>
          <w:szCs w:val="28"/>
          <w:u w:val="single"/>
        </w:rPr>
      </w:pPr>
      <w:r>
        <w:rPr>
          <w:sz w:val="28"/>
          <w:szCs w:val="28"/>
          <w:u w:val="single"/>
        </w:rPr>
        <w:t>Cena a platební podmínky</w:t>
      </w: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Cena díla s výjimkou údržby zeleně dle odst. 2.12, se stanovuje rozpočtem města schváleným Zastupitelstvem města Chrudim na daný rok, v kapitole Technické služby, Odbor územního plánování a regionálního rozvoje, a bude takto cenou nejvyšší možnou, která může být v případě nepředvídatelných okolností modifikována pouze rozpočtovými opatřeními schválenými Zastupitelstvem města Chrudim. </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Cena díla za údržbu zeleně placená objednatelem z rozpočtu města Chrudim, kapitoly Odboru investic je stanovena následovně: </w:t>
      </w:r>
    </w:p>
    <w:p w:rsidR="006D7B51" w:rsidRDefault="006D7B51">
      <w:pPr>
        <w:pStyle w:val="Zkladntextodsazen3"/>
        <w:ind w:left="567" w:firstLine="0"/>
      </w:pPr>
    </w:p>
    <w:p w:rsidR="006D7B51" w:rsidRDefault="006D7B51">
      <w:pPr>
        <w:pStyle w:val="Zkladntextodsazen3"/>
        <w:ind w:left="0" w:firstLine="0"/>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2126"/>
        <w:gridCol w:w="2126"/>
      </w:tblGrid>
      <w:tr w:rsidR="006D7B51">
        <w:tc>
          <w:tcPr>
            <w:tcW w:w="2127" w:type="dxa"/>
            <w:shd w:val="clear" w:color="auto" w:fill="auto"/>
          </w:tcPr>
          <w:p w:rsidR="006D7B51" w:rsidRDefault="0076102B">
            <w:pPr>
              <w:pStyle w:val="Zkladntextodsazen3"/>
              <w:ind w:left="0" w:firstLine="0"/>
              <w:rPr>
                <w:b/>
              </w:rPr>
            </w:pPr>
            <w:r>
              <w:rPr>
                <w:b/>
              </w:rPr>
              <w:t>Údržba zeleně dle odst. 2.12</w:t>
            </w:r>
          </w:p>
        </w:tc>
        <w:tc>
          <w:tcPr>
            <w:tcW w:w="2126" w:type="dxa"/>
            <w:shd w:val="clear" w:color="auto" w:fill="auto"/>
          </w:tcPr>
          <w:p w:rsidR="006D7B51" w:rsidRDefault="0076102B">
            <w:pPr>
              <w:pStyle w:val="Zkladntextodsazen3"/>
              <w:ind w:left="0" w:firstLine="0"/>
              <w:jc w:val="center"/>
              <w:rPr>
                <w:b/>
              </w:rPr>
            </w:pPr>
            <w:r>
              <w:rPr>
                <w:b/>
              </w:rPr>
              <w:t>Cena bez DPH</w:t>
            </w:r>
          </w:p>
        </w:tc>
        <w:tc>
          <w:tcPr>
            <w:tcW w:w="2126" w:type="dxa"/>
            <w:shd w:val="clear" w:color="auto" w:fill="auto"/>
          </w:tcPr>
          <w:p w:rsidR="006D7B51" w:rsidRDefault="0076102B">
            <w:pPr>
              <w:pStyle w:val="Zkladntextodsazen3"/>
              <w:ind w:left="0" w:firstLine="0"/>
              <w:jc w:val="center"/>
              <w:rPr>
                <w:b/>
              </w:rPr>
            </w:pPr>
            <w:r>
              <w:rPr>
                <w:b/>
              </w:rPr>
              <w:t>DPH 21 %</w:t>
            </w:r>
          </w:p>
        </w:tc>
        <w:tc>
          <w:tcPr>
            <w:tcW w:w="2126" w:type="dxa"/>
            <w:shd w:val="clear" w:color="auto" w:fill="auto"/>
          </w:tcPr>
          <w:p w:rsidR="006D7B51" w:rsidRDefault="0076102B">
            <w:pPr>
              <w:pStyle w:val="Zkladntextodsazen3"/>
              <w:ind w:left="0" w:firstLine="0"/>
              <w:jc w:val="center"/>
              <w:rPr>
                <w:b/>
              </w:rPr>
            </w:pPr>
            <w:r>
              <w:rPr>
                <w:b/>
              </w:rPr>
              <w:t>Cena včetně DPH</w:t>
            </w:r>
          </w:p>
        </w:tc>
      </w:tr>
      <w:tr w:rsidR="006D7B51">
        <w:tc>
          <w:tcPr>
            <w:tcW w:w="2127" w:type="dxa"/>
            <w:shd w:val="clear" w:color="auto" w:fill="auto"/>
          </w:tcPr>
          <w:p w:rsidR="006D7B51" w:rsidRDefault="0076102B">
            <w:pPr>
              <w:pStyle w:val="Zkladntextodsazen3"/>
              <w:ind w:left="0" w:firstLine="0"/>
              <w:rPr>
                <w:b/>
              </w:rPr>
            </w:pPr>
            <w:r>
              <w:rPr>
                <w:b/>
              </w:rPr>
              <w:t>Smluvní cena za údržbu zeleně dle odst. 2.12 celkem</w:t>
            </w:r>
          </w:p>
        </w:tc>
        <w:tc>
          <w:tcPr>
            <w:tcW w:w="2126" w:type="dxa"/>
            <w:shd w:val="clear" w:color="auto" w:fill="auto"/>
          </w:tcPr>
          <w:p w:rsidR="006D7B51" w:rsidRDefault="0076102B">
            <w:pPr>
              <w:pStyle w:val="Zkladntextodsazen3"/>
              <w:ind w:left="0" w:firstLine="0"/>
              <w:jc w:val="center"/>
              <w:rPr>
                <w:b/>
              </w:rPr>
            </w:pPr>
            <w:r>
              <w:rPr>
                <w:b/>
              </w:rPr>
              <w:t>3.759.025,42 Kč</w:t>
            </w:r>
          </w:p>
        </w:tc>
        <w:tc>
          <w:tcPr>
            <w:tcW w:w="2126" w:type="dxa"/>
            <w:shd w:val="clear" w:color="auto" w:fill="auto"/>
          </w:tcPr>
          <w:p w:rsidR="006D7B51" w:rsidRDefault="0076102B">
            <w:pPr>
              <w:pStyle w:val="Zkladntextodsazen3"/>
              <w:ind w:left="0" w:firstLine="0"/>
              <w:jc w:val="center"/>
              <w:rPr>
                <w:b/>
              </w:rPr>
            </w:pPr>
            <w:r>
              <w:rPr>
                <w:b/>
              </w:rPr>
              <w:t>789.395,34 Kč</w:t>
            </w:r>
          </w:p>
        </w:tc>
        <w:tc>
          <w:tcPr>
            <w:tcW w:w="2126" w:type="dxa"/>
            <w:shd w:val="clear" w:color="auto" w:fill="auto"/>
          </w:tcPr>
          <w:p w:rsidR="006D7B51" w:rsidRDefault="0076102B">
            <w:pPr>
              <w:pStyle w:val="Zkladntextodsazen3"/>
              <w:ind w:left="0" w:firstLine="0"/>
              <w:jc w:val="center"/>
              <w:rPr>
                <w:b/>
              </w:rPr>
            </w:pPr>
            <w:r>
              <w:rPr>
                <w:b/>
              </w:rPr>
              <w:t>4.548.420,76 Kč</w:t>
            </w:r>
          </w:p>
        </w:tc>
      </w:tr>
    </w:tbl>
    <w:p w:rsidR="006D7B51" w:rsidRDefault="006D7B51">
      <w:pPr>
        <w:pStyle w:val="Zkladntextodsazen3"/>
        <w:ind w:left="0" w:firstLine="0"/>
      </w:pP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Cena je pro daný rok stanovena jako nejvýše přípustná, se započtením veškerých nákladů, rizik, zisku a finančních vlivů (např. inflace). Cena obsahuje veškeré předpokládané náklady zhotovitele nezbytné k realizaci díla specifikovaného v čl. 2. této smlouvy, včetně pojištění odpovědnosti za škodu apod. </w:t>
      </w:r>
    </w:p>
    <w:p w:rsidR="006D7B51" w:rsidRDefault="006D7B51">
      <w:pPr>
        <w:pStyle w:val="Zkladntextodsazen3"/>
        <w:ind w:left="567" w:firstLine="0"/>
      </w:pPr>
    </w:p>
    <w:p w:rsidR="006D7B51" w:rsidRDefault="0076102B">
      <w:pPr>
        <w:pStyle w:val="Zkladntextodsazen3"/>
        <w:numPr>
          <w:ilvl w:val="1"/>
          <w:numId w:val="22"/>
        </w:numPr>
        <w:ind w:left="567" w:hanging="567"/>
      </w:pPr>
      <w:r>
        <w:t>Jakékoliv změny, doplňky nebo rozšíření předmětu plnění musí být vždy písemně předběžně projednány a odsouhlaseny smluvními stranami. Poté dojde k neprodlenému uzavření písemného dodatku k této smlouvě o dílo.</w:t>
      </w:r>
    </w:p>
    <w:p w:rsidR="006D7B51" w:rsidRDefault="006D7B51">
      <w:pPr>
        <w:pStyle w:val="Zkladntextodsazen3"/>
        <w:ind w:left="567" w:firstLine="0"/>
      </w:pPr>
    </w:p>
    <w:p w:rsidR="006D7B51" w:rsidRDefault="0076102B">
      <w:pPr>
        <w:pStyle w:val="Zkladntextodsazen3"/>
        <w:numPr>
          <w:ilvl w:val="1"/>
          <w:numId w:val="22"/>
        </w:numPr>
        <w:ind w:left="567" w:hanging="567"/>
      </w:pPr>
      <w:r>
        <w:t>Podmínky fakturace</w:t>
      </w:r>
    </w:p>
    <w:p w:rsidR="006D7B51" w:rsidRDefault="006D7B51">
      <w:pPr>
        <w:pStyle w:val="Zkladntextodsazen3"/>
        <w:ind w:left="1080" w:firstLine="0"/>
      </w:pPr>
    </w:p>
    <w:p w:rsidR="006D7B51" w:rsidRDefault="0076102B">
      <w:pPr>
        <w:pStyle w:val="Zkladntextodsazen3"/>
        <w:ind w:left="567" w:firstLine="0"/>
      </w:pPr>
      <w:r>
        <w:t>a) Za provádění díla v rozsahu čl. II odst. 2.12 této smlouvy (údržba zeleně města Chrudim) neposkytuje objednatel zhotoviteli zálohové platby. Zhotovitel bude objednateli fakturovat skutečně provedené práce, vždy měsíčními fakturami na základě soupisu provedených prací, zpracovaných v rozpočtových položkách podle jednotlivých částí nabídkových rozpočtů. Datum uskutečněného zdanitelného plnění je vždy poslední den každého kalendářního měsíce. Soupis prací bude vždy předem odsouhlasen zástupcem objednatele. Značení jednotlivých rozpočtových položek soupisu a jejich pořadí bude odpovídat značení jednotlivých položek nabídkových rozpočtů. Položkové rozpočty dle jednotlivých lokalit tvoří přílohu č. 2 této smlouvy. Lhůta splatnosti daňových dokladů, pokud není jinde v této smlouvě uvedeno jinak, je 15 dnů ode dne obdržení příslušného daňového dokladu objednatelem. V případě, že daňové doklady nebudou mít předepsané zákonné náležitosti, je objednatel oprávněn vrátit daňový doklad k doplnění a uhradit jej v nové lhůtě splatnosti. Právo na úhradu ceny za dílo, v části týkající se údržby zeleně města Chrudim, nastává až po jeho předání bez vad a nedodělků.</w:t>
      </w:r>
    </w:p>
    <w:p w:rsidR="006D7B51" w:rsidRDefault="0076102B">
      <w:pPr>
        <w:jc w:val="both"/>
        <w:rPr>
          <w:rFonts w:ascii="Times New Roman" w:hAnsi="Times New Roman"/>
        </w:rPr>
      </w:pPr>
      <w:r>
        <w:rPr>
          <w:rFonts w:ascii="Times New Roman" w:hAnsi="Times New Roman"/>
        </w:rPr>
        <w:t xml:space="preserve">        </w:t>
      </w:r>
    </w:p>
    <w:p w:rsidR="006D7B51" w:rsidRDefault="0076102B">
      <w:pPr>
        <w:ind w:left="567"/>
        <w:jc w:val="both"/>
        <w:rPr>
          <w:rFonts w:ascii="Times New Roman" w:hAnsi="Times New Roman"/>
        </w:rPr>
      </w:pPr>
      <w:r>
        <w:rPr>
          <w:rFonts w:ascii="Times New Roman" w:hAnsi="Times New Roman"/>
        </w:rPr>
        <w:t>b) Za provádění díla v rozsahu čl. 2 smlouvy (mimo čl. 2 odst. 2.12 – údržba zeleně města Chrudim) se objednatel zavazuje zhotoviteli poskytovat měsíční zálohy, a to vždy do 5. pracovního dne příslušného měsíce. Zhotovitel je povinen vystavit řádný daňový doklad, kde předmět díla (mimo čl. 2 odst. 2.12 – údržba zeleně města Chrudim) bude fakturován měsíčními paušálními částkami, a to v poměru nevyčerpaných částek z rozpočtu Města Chrudim ke zbývajícímu počtu měsíců do konce příslušného roku. Datum uskutečněného zdanitelného plnění je vždy poslední den každého kalendářního měsíce. Lhůta splatnosti daňových dokladů, pokud není jinde v této smlouvě uvedeno jinak, je 15 dnů od dne obdržení příslušného daňového dokladu objednatelem. V případě, že daňové doklady nebudou mít předepsané zákonné náležitosti, je objednatel oprávněn vrátit daňový doklad k doplnění a uhradit jej v nové lhůtě splatnosti.</w:t>
      </w:r>
    </w:p>
    <w:p w:rsidR="006D7B51" w:rsidRDefault="006D7B51">
      <w:pPr>
        <w:ind w:left="567"/>
        <w:jc w:val="both"/>
        <w:rPr>
          <w:rFonts w:ascii="Times New Roman" w:hAnsi="Times New Roman"/>
        </w:rPr>
      </w:pPr>
    </w:p>
    <w:p w:rsidR="006D7B51" w:rsidRDefault="0076102B">
      <w:pPr>
        <w:pStyle w:val="Zkladntextodsazen3"/>
        <w:numPr>
          <w:ilvl w:val="1"/>
          <w:numId w:val="22"/>
        </w:numPr>
        <w:ind w:left="567" w:hanging="567"/>
      </w:pPr>
      <w:r>
        <w:t xml:space="preserve">Dle Smlouvy o zajištění zpětného odběru a využití odpadů z obalů č. OS201420000549 </w:t>
      </w:r>
      <w:proofErr w:type="gramStart"/>
      <w:r>
        <w:t>dne      30</w:t>
      </w:r>
      <w:proofErr w:type="gramEnd"/>
      <w:r>
        <w:t xml:space="preserve">. 6. 2014 a Dodatku č. 1 ze dne 30. 6. 2014 k této smlouvě náleží objednateli za zajištění činností dle smlouvy odměna vypočtená na základě výkazu předaného společnosti EKO-KOM, a.s. a vyplacená na základě faktury (daňového dokladu) vystaveného objednatelem. </w:t>
      </w:r>
    </w:p>
    <w:p w:rsidR="006D7B51" w:rsidRDefault="0076102B">
      <w:pPr>
        <w:pStyle w:val="Zkladntextodsazen3"/>
        <w:ind w:left="567" w:firstLine="0"/>
      </w:pPr>
      <w:r>
        <w:t xml:space="preserve">Uvedenou odměnu ve shodné výši za činnosti dle odstavce 2.6.2 vyplatí objednatel zhotoviteli, a to na základě faktury (daňového dokladu) vystaveného zhotovitelem. Podkladem pro fakturaci a přílohou faktury bude výkaz poskytnutý společnosti EKO-KOM, a.s. Fakturace proběhne čtvrtletně, a to vždy neprodleně poté, kdy objednatel příslušnou odměnu obdržel od společnosti EKO-KOM.    </w:t>
      </w:r>
    </w:p>
    <w:p w:rsidR="006D7B51" w:rsidRDefault="006D7B51">
      <w:pPr>
        <w:jc w:val="center"/>
        <w:rPr>
          <w:rFonts w:ascii="Times New Roman" w:hAnsi="Times New Roman"/>
        </w:rPr>
      </w:pPr>
    </w:p>
    <w:p w:rsidR="006D7B51" w:rsidRDefault="0076102B">
      <w:pPr>
        <w:pStyle w:val="Zkladntextodsazen3"/>
        <w:numPr>
          <w:ilvl w:val="1"/>
          <w:numId w:val="22"/>
        </w:numPr>
        <w:ind w:left="567" w:hanging="567"/>
      </w:pPr>
      <w:r>
        <w:t xml:space="preserve">Dle Smlouvy o úhradě nákladů na úklid a nakládání s odpady tabákových výrobků uzavřené mezi městem Chrudim a společností NEVAJGLUJ a.s. dne 30. 11. 2023 náleží objednateli za zajištění činností dle smlouvy úhrada paušálních nákladů vynaložených na činnosti dle této smlouvy vypočtená na základě informací o způsobu úklidu, soustřeďování a nakládání s odpady z tabákových výrobků předaných společnosti NEVAJGLUJ a.s. a vyplacená na základě faktury (daňového dokladu) vystaveného objednatelem. </w:t>
      </w:r>
    </w:p>
    <w:p w:rsidR="006D7B51" w:rsidRDefault="006D7B51">
      <w:pPr>
        <w:pStyle w:val="Zkladntextodsazen3"/>
        <w:ind w:left="567" w:firstLine="0"/>
      </w:pP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ind w:left="567" w:firstLine="0"/>
      </w:pPr>
      <w:r>
        <w:lastRenderedPageBreak/>
        <w:t xml:space="preserve">Finanční prostředky ve shodné výši za činnosti zajišťované dle odstavce 2.2.9. této Smlouvy vyplatí objednatel zhotoviteli, a to na základě faktury (daňového dokladu) vystaveného zhotovitelem. Podkladem pro fakturaci a přílohou faktury bude výkaz (řádně vyplněný dotazník) poskytnutý společnosti NEVAJGLUJ, a.s. Fakturace proběhne jedenkrát ročně, a to vždy bez zbytečného odkladu poté, kdy objednatel příslušné finanční prostředky obdržel od společnosti NEVAJGLUJ a.s.  </w:t>
      </w:r>
    </w:p>
    <w:p w:rsidR="006D7B51" w:rsidRDefault="006D7B51">
      <w:pPr>
        <w:pStyle w:val="Zkladntextodsazen3"/>
        <w:ind w:left="567" w:firstLine="0"/>
      </w:pPr>
    </w:p>
    <w:p w:rsidR="006D7B51" w:rsidRDefault="0076102B">
      <w:pPr>
        <w:pStyle w:val="Zkladntextodsazen3"/>
        <w:ind w:left="567" w:firstLine="0"/>
      </w:pPr>
      <w:r>
        <w:t xml:space="preserve">  </w:t>
      </w:r>
    </w:p>
    <w:p w:rsidR="006D7B51" w:rsidRDefault="006D7B51">
      <w:pPr>
        <w:pStyle w:val="Zkladntextodsazen3"/>
        <w:ind w:left="567" w:firstLine="0"/>
      </w:pPr>
    </w:p>
    <w:p w:rsidR="006D7B51" w:rsidRDefault="0076102B">
      <w:pPr>
        <w:pStyle w:val="Nzev"/>
        <w:numPr>
          <w:ilvl w:val="0"/>
          <w:numId w:val="22"/>
        </w:numPr>
        <w:rPr>
          <w:sz w:val="28"/>
          <w:szCs w:val="28"/>
          <w:u w:val="single"/>
        </w:rPr>
      </w:pPr>
      <w:r>
        <w:rPr>
          <w:sz w:val="28"/>
          <w:szCs w:val="28"/>
          <w:u w:val="single"/>
        </w:rPr>
        <w:t xml:space="preserve">Základní podmínky provádění díla </w:t>
      </w:r>
    </w:p>
    <w:p w:rsidR="006D7B51" w:rsidRDefault="006D7B51">
      <w:pPr>
        <w:pStyle w:val="Nzev"/>
        <w:ind w:left="1080"/>
        <w:jc w:val="left"/>
        <w:rPr>
          <w:sz w:val="28"/>
          <w:szCs w:val="28"/>
          <w:u w:val="single"/>
        </w:rPr>
      </w:pPr>
    </w:p>
    <w:p w:rsidR="006D7B51" w:rsidRDefault="006D7B51">
      <w:pPr>
        <w:pStyle w:val="Zkladntextodsazen3"/>
        <w:ind w:left="567" w:firstLine="0"/>
      </w:pPr>
    </w:p>
    <w:p w:rsidR="006D7B51" w:rsidRDefault="0076102B">
      <w:pPr>
        <w:pStyle w:val="Zkladntextodsazen3"/>
        <w:numPr>
          <w:ilvl w:val="1"/>
          <w:numId w:val="22"/>
        </w:numPr>
        <w:ind w:left="567" w:hanging="567"/>
      </w:pPr>
      <w:r>
        <w:t>Zhotovitel je povinen provádět řádně veškeré práce a činnosti, které jsou předmětem této smlouvy, za podmínek a v rozsahu uvedeném v této smlouvě, zejména v čl. 2, popř. v přílohách této smlouvy. Objednatel je oprávněn kontrolovat provádění díla a v případě zjištění, že zhotovitel provádí dílo v rozporu se svými povinnostmi, je objednatel oprávněn požadovat okamžité zjednání nápravy a provádění díla řádným způsobem.</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Zhotovitel je povinen vést o pracích a činnostech, které provádí v rámci plnění této smlouvy, pracovní deník (dále jen „deník“). Do deníku je zhotovitel povinen uvádět všechny skutečnosti, rozhodné pro plnění této smlouvy. Objednatel, prostřednictvím svého zástupce, je oprávněn sledovat obsah deníku a k zápisům připojovat svá stanoviska a námitky. </w:t>
      </w:r>
    </w:p>
    <w:p w:rsidR="006D7B51" w:rsidRDefault="006D7B51">
      <w:pPr>
        <w:pStyle w:val="Zkladntextodsazen3"/>
        <w:ind w:left="567" w:firstLine="0"/>
      </w:pPr>
    </w:p>
    <w:p w:rsidR="006D7B51" w:rsidRDefault="0076102B">
      <w:pPr>
        <w:pStyle w:val="Zkladntextodsazen3"/>
        <w:numPr>
          <w:ilvl w:val="1"/>
          <w:numId w:val="22"/>
        </w:numPr>
        <w:ind w:left="567" w:hanging="567"/>
      </w:pPr>
      <w:r>
        <w:t>Zhotovitel přebírá v plném rozsahu odpovědnost za vlastní řízení postupu a odborné provádění jednotlivých činností, které jsou předmětem díla, za sledování a dodržování relevantních obecně závazných právních předpisů, platných ČSN (jejichž závaznost se touto smlouvou o dílo sjednává). Dále je zhotovitel povinen postupovat zejména dle obecně závazných a doporučených metodik.</w:t>
      </w:r>
    </w:p>
    <w:p w:rsidR="006D7B51" w:rsidRDefault="006D7B51">
      <w:pPr>
        <w:pStyle w:val="Zkladntextodsazen3"/>
        <w:ind w:left="567" w:firstLine="0"/>
      </w:pPr>
    </w:p>
    <w:p w:rsidR="006D7B51" w:rsidRDefault="0076102B">
      <w:pPr>
        <w:pStyle w:val="Zkladntextodsazen3"/>
        <w:numPr>
          <w:ilvl w:val="1"/>
          <w:numId w:val="22"/>
        </w:numPr>
        <w:ind w:left="567" w:hanging="567"/>
      </w:pPr>
      <w:r>
        <w:t>Zhotovitel je povinen zajistit, aby pracovníci zhotovitele nebo pracovníci třetí osoby, podílející se s vědomím či souhlasem zhotovitele na provádění díla, dodržovali veškeré bezpečnostní, hygienické a požární předpisy, vztahující se k předmětu smlouvy. Za splnění této povinnosti odpovídá zhotovitel.</w:t>
      </w:r>
    </w:p>
    <w:p w:rsidR="006D7B51" w:rsidRDefault="006D7B51">
      <w:pPr>
        <w:pStyle w:val="Zkladntextodsazen3"/>
        <w:ind w:left="567" w:firstLine="0"/>
      </w:pPr>
    </w:p>
    <w:p w:rsidR="006D7B51" w:rsidRDefault="0076102B">
      <w:pPr>
        <w:pStyle w:val="Zkladntextodsazen3"/>
        <w:numPr>
          <w:ilvl w:val="1"/>
          <w:numId w:val="22"/>
        </w:numPr>
        <w:ind w:left="567" w:hanging="567"/>
      </w:pPr>
      <w:r>
        <w:t>Za zajištění opatření pro zabezpečení bezpečnosti silničního provozu v souvislosti s omezeními spojenými s realizací předmětu plnění a za osazení případného dočasného dopravního značení, včetně jeho údržby, čištění a čištění komunikace znečištěné v souvislosti s prováděním předmětu smlouvy zodpovídá zhotovitel.</w:t>
      </w:r>
    </w:p>
    <w:p w:rsidR="006D7B51" w:rsidRDefault="006D7B51">
      <w:pPr>
        <w:pStyle w:val="Zkladntextodsazen3"/>
        <w:ind w:left="567" w:firstLine="0"/>
      </w:pPr>
    </w:p>
    <w:p w:rsidR="006D7B51" w:rsidRDefault="0076102B">
      <w:pPr>
        <w:pStyle w:val="Zkladntextodsazen3"/>
        <w:numPr>
          <w:ilvl w:val="1"/>
          <w:numId w:val="22"/>
        </w:numPr>
        <w:ind w:left="567" w:hanging="567"/>
      </w:pPr>
      <w:r>
        <w:t>Zhotovitel odpovídá za odpady, které vzniknou při výkonu činností a prací, jež jsou předmětem této smlouvy a za jejich řádnou likvidaci dle platných obecně závazných právních předpisů. Zhotovitel odpovídá i za odpady svých subdodavatelů.</w:t>
      </w:r>
    </w:p>
    <w:p w:rsidR="006D7B51" w:rsidRDefault="006D7B51">
      <w:pPr>
        <w:pStyle w:val="Zkladntextodsazen3"/>
        <w:ind w:left="567" w:firstLine="0"/>
      </w:pPr>
    </w:p>
    <w:p w:rsidR="006D7B51" w:rsidRDefault="006D7B51">
      <w:pPr>
        <w:pStyle w:val="Zkladntextodsazen3"/>
        <w:ind w:left="567" w:firstLine="0"/>
      </w:pPr>
    </w:p>
    <w:p w:rsidR="006D7B51" w:rsidRDefault="006D7B51"/>
    <w:p w:rsidR="006D7B51" w:rsidRDefault="0076102B">
      <w:pPr>
        <w:pStyle w:val="Nzev"/>
        <w:numPr>
          <w:ilvl w:val="0"/>
          <w:numId w:val="22"/>
        </w:numPr>
        <w:rPr>
          <w:sz w:val="28"/>
          <w:szCs w:val="28"/>
          <w:u w:val="single"/>
        </w:rPr>
      </w:pPr>
      <w:r>
        <w:rPr>
          <w:sz w:val="28"/>
          <w:szCs w:val="28"/>
          <w:u w:val="single"/>
        </w:rPr>
        <w:t>Odpovědnost za vady a škodu</w:t>
      </w:r>
    </w:p>
    <w:p w:rsidR="006D7B51" w:rsidRDefault="006D7B51">
      <w:pPr>
        <w:pStyle w:val="Nzev"/>
        <w:ind w:left="1080"/>
        <w:jc w:val="left"/>
        <w:rPr>
          <w:sz w:val="28"/>
          <w:szCs w:val="28"/>
          <w:u w:val="single"/>
        </w:rPr>
      </w:pPr>
    </w:p>
    <w:p w:rsidR="006D7B51" w:rsidRDefault="006D7B51">
      <w:pPr>
        <w:pStyle w:val="Zkladntextodsazen3"/>
        <w:ind w:left="567" w:firstLine="0"/>
      </w:pPr>
    </w:p>
    <w:p w:rsidR="006D7B51" w:rsidRDefault="0076102B">
      <w:pPr>
        <w:pStyle w:val="Zkladntextodsazen3"/>
        <w:numPr>
          <w:ilvl w:val="1"/>
          <w:numId w:val="22"/>
        </w:numPr>
        <w:ind w:left="567" w:hanging="567"/>
      </w:pPr>
      <w:r>
        <w:t>Zhotovitel odpovídá za kvalitu a odbornost provedení díla, resp. jednotlivých dílčích plnění a činností, tak jak jsou vymezeny v čl. 2 této smlouvy.</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Objednatel je oprávněn v průběhu, popř. po dokončení jednotlivých dílčích plnění a činností, provádět dle vlastního uvážení kontrolu, a to za účasti odpovědného zástupce zhotovitele. Pokud </w:t>
      </w:r>
      <w:r>
        <w:lastRenderedPageBreak/>
        <w:t>objednatel při provádění kontroly zjistí, že kvalita či rozsah provedených prací se liší od vymezení v čl. 2 této smlouvy, sepíší obě strany protokol, jehož součástí bude i termín odstranění vad.</w:t>
      </w:r>
    </w:p>
    <w:p w:rsidR="006D7B51" w:rsidRDefault="006D7B51">
      <w:pPr>
        <w:pStyle w:val="Zkladntextodsazen3"/>
        <w:ind w:left="0" w:firstLine="0"/>
      </w:pPr>
    </w:p>
    <w:p w:rsidR="006D7B51" w:rsidRDefault="0076102B">
      <w:pPr>
        <w:pStyle w:val="Zkladntextodsazen3"/>
        <w:numPr>
          <w:ilvl w:val="1"/>
          <w:numId w:val="22"/>
        </w:numPr>
        <w:ind w:left="567" w:hanging="567"/>
      </w:pPr>
      <w:r>
        <w:t>Zhotovitel odpovídá za škody způsobené na zhotovovaném díle po celou dobu provádění díla, ledaže by prokázal, že ke škodě došlo za okolností vylučujících jeho odpovědnost. Zhotovitel dále odpovídá za škody způsobené při realizaci díla objednateli nebo třetí osobě na majetku, životu a zdraví, a to po celou dobu realizace díla. Stejně odpovídá zhotovitel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není-li to možné, tak poskytnut finanční náhradu. Zhotovitel se tímto zavazuje, že nejpozději ke dni nabytí účinnosti této smlouvy bude sjednáno pojištění odpovědnosti za škodu vzniklou jinému v souvislosti s realizací díla dle této smlouvy.</w:t>
      </w:r>
    </w:p>
    <w:p w:rsidR="006D7B51" w:rsidRDefault="006D7B51">
      <w:pPr>
        <w:jc w:val="center"/>
        <w:rPr>
          <w:rFonts w:ascii="Times New Roman" w:hAnsi="Times New Roman"/>
        </w:rPr>
      </w:pPr>
    </w:p>
    <w:p w:rsidR="006D7B51" w:rsidRDefault="006D7B51">
      <w:pPr>
        <w:jc w:val="both"/>
        <w:rPr>
          <w:rFonts w:ascii="Times New Roman" w:hAnsi="Times New Roman"/>
        </w:rPr>
      </w:pPr>
    </w:p>
    <w:p w:rsidR="006D7B51" w:rsidRDefault="0076102B">
      <w:pPr>
        <w:pStyle w:val="Nzev"/>
        <w:numPr>
          <w:ilvl w:val="0"/>
          <w:numId w:val="22"/>
        </w:numPr>
        <w:rPr>
          <w:sz w:val="28"/>
          <w:szCs w:val="28"/>
          <w:u w:val="single"/>
        </w:rPr>
      </w:pPr>
      <w:r>
        <w:rPr>
          <w:sz w:val="28"/>
          <w:szCs w:val="28"/>
          <w:u w:val="single"/>
        </w:rPr>
        <w:t>Ostatní ujednání</w:t>
      </w:r>
    </w:p>
    <w:p w:rsidR="006D7B51" w:rsidRDefault="006D7B51">
      <w:pPr>
        <w:pStyle w:val="Zkladntextodsazen3"/>
        <w:ind w:left="567" w:firstLine="0"/>
      </w:pPr>
    </w:p>
    <w:p w:rsidR="006D7B51" w:rsidRDefault="006D7B51">
      <w:pPr>
        <w:pStyle w:val="Zkladntextodsazen3"/>
        <w:ind w:left="567" w:firstLine="0"/>
      </w:pPr>
    </w:p>
    <w:p w:rsidR="006D7B51" w:rsidRDefault="0076102B">
      <w:pPr>
        <w:pStyle w:val="Zkladntextodsazen3"/>
        <w:numPr>
          <w:ilvl w:val="1"/>
          <w:numId w:val="22"/>
        </w:numPr>
        <w:ind w:left="567" w:hanging="567"/>
      </w:pPr>
      <w:r>
        <w:t>Ve věcech realizace díla, v části týkající se údržby zeleně města Chrudim, dle čl. II. odst. 2.12 této smlouvy, zastupují objednatele pracovnice MěÚ Chrudim, Odbor investic, paní Hana Dušánková a paní Kateřina Jánská, v ostatních částech vedoucí Odboru územního plánování a regionálního rozvoje.</w:t>
      </w:r>
    </w:p>
    <w:p w:rsidR="006D7B51" w:rsidRDefault="006D7B51">
      <w:pPr>
        <w:pStyle w:val="Zkladntextodsazen3"/>
        <w:ind w:left="567" w:firstLine="0"/>
      </w:pPr>
    </w:p>
    <w:p w:rsidR="006D7B51" w:rsidRDefault="0076102B">
      <w:pPr>
        <w:pStyle w:val="Zkladntextodsazen3"/>
        <w:numPr>
          <w:ilvl w:val="1"/>
          <w:numId w:val="22"/>
        </w:numPr>
        <w:ind w:left="567" w:hanging="567"/>
      </w:pPr>
      <w:r>
        <w:t>Změny a dodatky této smlouvy musí být uzavřeny v písemné formě, jinak jsou absolutně neplatné.</w:t>
      </w:r>
    </w:p>
    <w:p w:rsidR="006D7B51" w:rsidRDefault="0076102B">
      <w:pPr>
        <w:pStyle w:val="Zkladntextodsazen3"/>
      </w:pPr>
      <w:r>
        <w:t xml:space="preserve"> </w:t>
      </w:r>
    </w:p>
    <w:p w:rsidR="006D7B51" w:rsidRDefault="0076102B">
      <w:pPr>
        <w:pStyle w:val="Zkladntextodsazen3"/>
        <w:numPr>
          <w:ilvl w:val="1"/>
          <w:numId w:val="22"/>
        </w:numPr>
        <w:ind w:hanging="502"/>
      </w:pPr>
      <w:r>
        <w:t xml:space="preserve">Tato smlouva nabývá platnosti okamžikem podpisu oběma smluvními stranami. Na základě dohody smluvních stran nabývá tato smlouva účinnosti dnem 01. 01. 2026. </w:t>
      </w:r>
    </w:p>
    <w:p w:rsidR="006D7B51" w:rsidRDefault="006D7B51">
      <w:pPr>
        <w:pStyle w:val="Zkladntextodsazen3"/>
        <w:ind w:left="567" w:firstLine="0"/>
      </w:pPr>
    </w:p>
    <w:p w:rsidR="006D7B51" w:rsidRDefault="0076102B">
      <w:pPr>
        <w:pStyle w:val="Zkladntextodsazen3"/>
        <w:numPr>
          <w:ilvl w:val="1"/>
          <w:numId w:val="22"/>
        </w:numPr>
        <w:ind w:left="567" w:hanging="567"/>
      </w:pPr>
      <w:r>
        <w:t>Ke dni nabytí účinnosti této smlouvy smluvní strany ukončují po vzájemné dohodě platnost Smlouvy o dílo uzavřené mezi smluvními stranami dne 27. 03. 2012 vč. jejích pozdějších dodatků.</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Práva a povinnosti vyplývající z této smlouvy a jí výslovně neupravená se řídí příslušnými ustanoveními zákona č. 89/2012 Sb., Občanský zákoník, ve znění pozdějších předpisů, </w:t>
      </w:r>
      <w:proofErr w:type="gramStart"/>
      <w:r>
        <w:t>popř.                        i dalšími</w:t>
      </w:r>
      <w:proofErr w:type="gramEnd"/>
      <w:r>
        <w:t xml:space="preserve"> obecně závaznými právními předpisy vztahujícími se k obsahu plnění dle této smlouvy.   Smluvní ujednání jsou závazná i pro </w:t>
      </w:r>
      <w:proofErr w:type="spellStart"/>
      <w:r>
        <w:t>eventuelní</w:t>
      </w:r>
      <w:proofErr w:type="spellEnd"/>
      <w:r>
        <w:t xml:space="preserve"> právní nástupce obou smluvních stran.</w:t>
      </w:r>
    </w:p>
    <w:p w:rsidR="006D7B51" w:rsidRDefault="006D7B51">
      <w:pPr>
        <w:spacing w:after="0" w:line="240" w:lineRule="auto"/>
        <w:ind w:left="340" w:right="74"/>
        <w:jc w:val="both"/>
        <w:rPr>
          <w:rFonts w:ascii="Arial" w:hAnsi="Arial"/>
        </w:rPr>
      </w:pPr>
    </w:p>
    <w:p w:rsidR="006D7B51" w:rsidRDefault="0076102B">
      <w:pPr>
        <w:pStyle w:val="Zkladntextodsazen3"/>
        <w:numPr>
          <w:ilvl w:val="1"/>
          <w:numId w:val="22"/>
        </w:numPr>
        <w:ind w:left="567" w:hanging="567"/>
      </w:pPr>
      <w:r>
        <w:t xml:space="preserve">Tato smlouva je vyhotovena ve čtyřech stejnopisech s platností originálu, dva pro zhotovitele a dva pro objednatele. </w:t>
      </w:r>
    </w:p>
    <w:p w:rsidR="006D7B51" w:rsidRDefault="006D7B51">
      <w:pPr>
        <w:pStyle w:val="Zkladntextodsazen3"/>
        <w:ind w:left="567" w:firstLine="0"/>
      </w:pPr>
    </w:p>
    <w:p w:rsidR="006D7B51" w:rsidRDefault="0076102B">
      <w:pPr>
        <w:pStyle w:val="Zkladntextodsazen3"/>
        <w:numPr>
          <w:ilvl w:val="1"/>
          <w:numId w:val="22"/>
        </w:numPr>
        <w:ind w:left="567" w:hanging="567"/>
      </w:pPr>
      <w:r>
        <w:t xml:space="preserve">Uzavření této smlouvy schválila Rada města Chrudim na svém zasedání konaném dne 24. 11. 2025 usnesením č. R/442/2025, a to jak za objednatele, tak i též v působnosti valné hromady společnosti Technické služby Chrudim 2000 </w:t>
      </w:r>
      <w:proofErr w:type="spellStart"/>
      <w:r>
        <w:t>spol</w:t>
      </w:r>
      <w:proofErr w:type="spellEnd"/>
      <w:r>
        <w:t xml:space="preserve"> s.r.o. jako zhotovitele.</w:t>
      </w:r>
    </w:p>
    <w:p w:rsidR="006D7B51" w:rsidRDefault="006D7B51">
      <w:pPr>
        <w:pStyle w:val="Zkladntextodsazen3"/>
        <w:ind w:left="567" w:firstLine="0"/>
      </w:pPr>
    </w:p>
    <w:p w:rsidR="006D7B51" w:rsidRDefault="0076102B">
      <w:pPr>
        <w:pStyle w:val="Zkladntextodsazen3"/>
        <w:numPr>
          <w:ilvl w:val="1"/>
          <w:numId w:val="22"/>
        </w:numPr>
        <w:ind w:left="567" w:hanging="567"/>
      </w:pPr>
      <w:r>
        <w:t>Tato smlouva podléhá zveřejnění v registru smluv dle zákona č. 340/2015 Sb., o Registru smluv, ve znění pozdějších předpisů. Smluvní strany se dohodly, že toto zveřejnění v Registru smluv zajistí Objednatel.</w:t>
      </w:r>
    </w:p>
    <w:p w:rsidR="006D7B51" w:rsidRDefault="006D7B51">
      <w:pPr>
        <w:pStyle w:val="Zkladntextodsazen3"/>
        <w:ind w:left="567" w:firstLine="0"/>
        <w:rPr>
          <w:highlight w:val="yellow"/>
        </w:rPr>
      </w:pPr>
    </w:p>
    <w:p w:rsidR="006D7B51" w:rsidRDefault="0076102B">
      <w:pPr>
        <w:pStyle w:val="Zkladntextodsazen3"/>
        <w:numPr>
          <w:ilvl w:val="1"/>
          <w:numId w:val="22"/>
        </w:numPr>
        <w:ind w:left="567" w:hanging="567"/>
      </w:pPr>
      <w:r>
        <w:t>Smluvní strany si tuto smlouvu přečetly, s jejím obsahem souhlasí, prohlašují, že nebyla uzavřena v tísni ani za jinak nápadně nevýhodných podmínek a na důkaz toho připojují vlastnoruční podpisy svých oprávněných zástupců.</w:t>
      </w:r>
    </w:p>
    <w:p w:rsidR="006D7B51" w:rsidRDefault="006D7B51">
      <w:pPr>
        <w:pStyle w:val="Zkladntextodsazen3"/>
        <w:ind w:left="567" w:firstLine="0"/>
      </w:pPr>
    </w:p>
    <w:p w:rsidR="006D7B51" w:rsidRDefault="006D7B51">
      <w:pPr>
        <w:pStyle w:val="Zkladntextodsazen3"/>
        <w:ind w:left="567" w:firstLine="0"/>
        <w:rPr>
          <w:highlight w:val="yellow"/>
        </w:rPr>
      </w:pPr>
    </w:p>
    <w:p w:rsidR="006D7B51" w:rsidRDefault="006D7B51">
      <w:pPr>
        <w:pStyle w:val="Zkladntextodsazen3"/>
        <w:ind w:left="567" w:firstLine="0"/>
        <w:rPr>
          <w:highlight w:val="yellow"/>
        </w:rPr>
      </w:pPr>
    </w:p>
    <w:p w:rsidR="006D7B51" w:rsidRDefault="006D7B51">
      <w:pPr>
        <w:pStyle w:val="Zkladntextodsazen3"/>
        <w:ind w:left="567" w:firstLine="0"/>
        <w:rPr>
          <w:highlight w:val="yellow"/>
        </w:rPr>
      </w:pPr>
    </w:p>
    <w:p w:rsidR="006D7B51" w:rsidRDefault="0076102B">
      <w:pPr>
        <w:tabs>
          <w:tab w:val="center" w:pos="2268"/>
        </w:tabs>
        <w:ind w:right="397"/>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 Chrudimi dne  </w:t>
      </w:r>
      <w:r>
        <w:rPr>
          <w:rFonts w:ascii="Times New Roman" w:eastAsia="Times New Roman" w:hAnsi="Times New Roman" w:cs="Times New Roman"/>
          <w:lang w:eastAsia="cs-CZ"/>
        </w:rPr>
        <w:tab/>
        <w:t xml:space="preserve">                                                       </w:t>
      </w:r>
      <w:r>
        <w:rPr>
          <w:rFonts w:ascii="Times New Roman" w:eastAsia="Times New Roman" w:hAnsi="Times New Roman" w:cs="Times New Roman"/>
          <w:lang w:eastAsia="cs-CZ"/>
        </w:rPr>
        <w:tab/>
        <w:t xml:space="preserve">V Chrudimi dne    </w:t>
      </w:r>
    </w:p>
    <w:p w:rsidR="006D7B51" w:rsidRDefault="006D7B51">
      <w:pPr>
        <w:tabs>
          <w:tab w:val="center" w:pos="2268"/>
        </w:tabs>
        <w:ind w:right="397"/>
        <w:rPr>
          <w:rFonts w:ascii="Times New Roman" w:eastAsia="Times New Roman" w:hAnsi="Times New Roman" w:cs="Times New Roman"/>
          <w:lang w:eastAsia="cs-CZ"/>
        </w:rPr>
      </w:pPr>
    </w:p>
    <w:p w:rsidR="006D7B51" w:rsidRDefault="0076102B">
      <w:pPr>
        <w:tabs>
          <w:tab w:val="center" w:pos="2268"/>
        </w:tabs>
        <w:ind w:right="397"/>
        <w:rPr>
          <w:rFonts w:ascii="Times New Roman" w:eastAsia="Times New Roman" w:hAnsi="Times New Roman" w:cs="Times New Roman"/>
          <w:lang w:eastAsia="cs-CZ"/>
        </w:rPr>
      </w:pPr>
      <w:r>
        <w:rPr>
          <w:rFonts w:ascii="Times New Roman" w:eastAsia="Times New Roman" w:hAnsi="Times New Roman" w:cs="Times New Roman"/>
          <w:lang w:eastAsia="cs-CZ"/>
        </w:rPr>
        <w:t>Za objednatele:</w:t>
      </w:r>
      <w:r>
        <w:rPr>
          <w:rFonts w:ascii="Times New Roman" w:eastAsia="Times New Roman" w:hAnsi="Times New Roman" w:cs="Times New Roman"/>
          <w:lang w:eastAsia="cs-CZ"/>
        </w:rPr>
        <w:tab/>
        <w:t xml:space="preserve">                                                         </w:t>
      </w:r>
      <w:r>
        <w:rPr>
          <w:rFonts w:ascii="Times New Roman" w:eastAsia="Times New Roman" w:hAnsi="Times New Roman" w:cs="Times New Roman"/>
          <w:lang w:eastAsia="cs-CZ"/>
        </w:rPr>
        <w:tab/>
        <w:t>Za zhotovitele:</w:t>
      </w:r>
    </w:p>
    <w:p w:rsidR="006D7B51" w:rsidRDefault="006D7B51">
      <w:pPr>
        <w:rPr>
          <w:rFonts w:ascii="Times New Roman" w:eastAsia="Times New Roman" w:hAnsi="Times New Roman" w:cs="Times New Roman"/>
          <w:lang w:eastAsia="cs-CZ"/>
        </w:rPr>
      </w:pPr>
    </w:p>
    <w:p w:rsidR="006D7B51" w:rsidRDefault="006D7B51">
      <w:pPr>
        <w:rPr>
          <w:rFonts w:ascii="Times New Roman" w:eastAsia="Times New Roman" w:hAnsi="Times New Roman" w:cs="Times New Roman"/>
          <w:lang w:eastAsia="cs-CZ"/>
        </w:rPr>
      </w:pP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Ing. František Pilný, MBA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Ing. Martin Netolický</w:t>
      </w:r>
    </w:p>
    <w:p w:rsidR="006D7B51" w:rsidRDefault="0076102B">
      <w:pPr>
        <w:spacing w:after="0" w:line="240" w:lineRule="auto"/>
        <w:ind w:left="4950" w:hanging="4950"/>
        <w:rPr>
          <w:rFonts w:ascii="Times New Roman" w:eastAsia="Times New Roman" w:hAnsi="Times New Roman" w:cs="Times New Roman"/>
          <w:lang w:eastAsia="cs-CZ"/>
        </w:rPr>
      </w:pPr>
      <w:r>
        <w:rPr>
          <w:rFonts w:ascii="Times New Roman" w:eastAsia="Times New Roman" w:hAnsi="Times New Roman" w:cs="Times New Roman"/>
          <w:lang w:eastAsia="cs-CZ"/>
        </w:rPr>
        <w:t>starosta města Chrudim</w:t>
      </w:r>
      <w:r>
        <w:rPr>
          <w:rFonts w:ascii="Arial" w:hAnsi="Arial"/>
        </w:rPr>
        <w:tab/>
      </w:r>
      <w:r>
        <w:rPr>
          <w:rFonts w:ascii="Times New Roman" w:eastAsia="Times New Roman" w:hAnsi="Times New Roman" w:cs="Times New Roman"/>
          <w:lang w:eastAsia="cs-CZ"/>
        </w:rPr>
        <w:t xml:space="preserve">jednatel společnosti Technické služby Chrudim 2000, spol. s r.o. </w:t>
      </w: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p>
    <w:p w:rsidR="006D7B51" w:rsidRDefault="006D7B51">
      <w:pPr>
        <w:rPr>
          <w:rFonts w:ascii="Arial" w:hAnsi="Arial" w:cs="Arial"/>
        </w:rPr>
      </w:pP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Přílohy: </w:t>
      </w:r>
      <w:r>
        <w:rPr>
          <w:rFonts w:ascii="Times New Roman" w:eastAsia="Times New Roman" w:hAnsi="Times New Roman" w:cs="Times New Roman"/>
          <w:lang w:eastAsia="cs-CZ"/>
        </w:rPr>
        <w:tab/>
        <w:t xml:space="preserve">1. Vymezení oblastí údržby zeleně města </w:t>
      </w:r>
    </w:p>
    <w:p w:rsidR="006D7B51" w:rsidRDefault="0076102B">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t>2. Položkové rozpočty údržby zeleně dle jednotlivých lokalit</w:t>
      </w:r>
    </w:p>
    <w:p w:rsidR="006D7B51" w:rsidRDefault="0076102B">
      <w:pPr>
        <w:spacing w:after="0" w:line="240" w:lineRule="auto"/>
        <w:ind w:left="1701" w:hanging="283"/>
        <w:rPr>
          <w:rFonts w:ascii="Times New Roman" w:eastAsia="Times New Roman" w:hAnsi="Times New Roman" w:cs="Times New Roman"/>
          <w:lang w:eastAsia="cs-CZ"/>
        </w:rPr>
      </w:pPr>
      <w:r>
        <w:rPr>
          <w:rFonts w:ascii="Times New Roman" w:eastAsia="Times New Roman" w:hAnsi="Times New Roman" w:cs="Times New Roman"/>
          <w:lang w:eastAsia="cs-CZ"/>
        </w:rPr>
        <w:t>3. Vymezení lokalit ručního úklidu a zimní údržby, kterou bude provádět Sociální podnik města Chrudim s.r.o.</w:t>
      </w:r>
    </w:p>
    <w:p w:rsidR="006D7B51" w:rsidRDefault="0076102B">
      <w:pPr>
        <w:pStyle w:val="Zkladntextodsazen3"/>
        <w:ind w:left="1701" w:hanging="283"/>
      </w:pPr>
      <w:r>
        <w:t xml:space="preserve">4. Smlouva o úhradě nákladů na úklid a nakládání s odpady tabákových výrobků uzavřená mezi městem Chrudim a společností NEVAJGLUJ a.s. ze dne </w:t>
      </w:r>
      <w:proofErr w:type="gramStart"/>
      <w:r>
        <w:t>30.11.2023</w:t>
      </w:r>
      <w:proofErr w:type="gramEnd"/>
      <w:r>
        <w:t xml:space="preserve">. </w:t>
      </w:r>
    </w:p>
    <w:p w:rsidR="006D7B51" w:rsidRDefault="006D7B51">
      <w:pPr>
        <w:spacing w:after="0" w:line="240" w:lineRule="auto"/>
        <w:ind w:left="1416"/>
        <w:rPr>
          <w:rFonts w:ascii="Times New Roman" w:eastAsia="Times New Roman" w:hAnsi="Times New Roman" w:cs="Times New Roman"/>
          <w:lang w:eastAsia="cs-CZ"/>
        </w:rPr>
      </w:pPr>
    </w:p>
    <w:p w:rsidR="006D7B51" w:rsidRDefault="006D7B51">
      <w:pPr>
        <w:spacing w:after="0" w:line="240" w:lineRule="auto"/>
        <w:rPr>
          <w:rFonts w:ascii="Times New Roman" w:eastAsia="Times New Roman" w:hAnsi="Times New Roman" w:cs="Times New Roman"/>
          <w:lang w:eastAsia="cs-CZ"/>
        </w:rPr>
      </w:pPr>
    </w:p>
    <w:p w:rsidR="006D7B51" w:rsidRDefault="006D7B51">
      <w:pPr>
        <w:tabs>
          <w:tab w:val="center" w:pos="2268"/>
        </w:tabs>
        <w:ind w:right="397"/>
        <w:rPr>
          <w:rFonts w:ascii="Arial" w:hAnsi="Arial"/>
        </w:rPr>
      </w:pPr>
    </w:p>
    <w:p w:rsidR="006D7B51" w:rsidRDefault="006D7B51">
      <w:pPr>
        <w:pStyle w:val="Zkladntextodsazen3"/>
        <w:ind w:left="1416" w:firstLine="0"/>
      </w:pPr>
    </w:p>
    <w:sectPr w:rsidR="006D7B51">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B51" w:rsidRDefault="0076102B">
      <w:pPr>
        <w:spacing w:after="0" w:line="240" w:lineRule="auto"/>
      </w:pPr>
      <w:r>
        <w:separator/>
      </w:r>
    </w:p>
  </w:endnote>
  <w:endnote w:type="continuationSeparator" w:id="0">
    <w:p w:rsidR="006D7B51" w:rsidRDefault="0076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B51" w:rsidRDefault="0076102B">
      <w:pPr>
        <w:spacing w:after="0" w:line="240" w:lineRule="auto"/>
      </w:pPr>
      <w:r>
        <w:separator/>
      </w:r>
    </w:p>
  </w:footnote>
  <w:footnote w:type="continuationSeparator" w:id="0">
    <w:p w:rsidR="006D7B51" w:rsidRDefault="0076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B8" w:rsidRDefault="002C71C7" w:rsidP="0076102B">
    <w:pPr>
      <w:pStyle w:val="Zhlav"/>
    </w:pPr>
    <w:r>
      <w:tab/>
    </w:r>
    <w:r>
      <w:tab/>
    </w:r>
    <w:r>
      <w:tab/>
    </w:r>
    <w:r w:rsidR="00E805B8" w:rsidRPr="00E805B8">
      <w:t>UPR/000012/2025/DIL</w:t>
    </w:r>
  </w:p>
  <w:p w:rsidR="00E805B8" w:rsidRDefault="00E805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40C"/>
    <w:multiLevelType w:val="multilevel"/>
    <w:tmpl w:val="7E4EDF8E"/>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FC74E2"/>
    <w:multiLevelType w:val="multilevel"/>
    <w:tmpl w:val="EC3C6D08"/>
    <w:lvl w:ilvl="0">
      <w:start w:val="1"/>
      <w:numFmt w:val="decimal"/>
      <w:lvlText w:val="4.%1 "/>
      <w:lvlJc w:val="left"/>
      <w:pPr>
        <w:ind w:left="283" w:hanging="283"/>
      </w:pPr>
      <w:rPr>
        <w:rFonts w:ascii="Arial" w:hAnsi="Arial" w:hint="default"/>
        <w:b w:val="0"/>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971DF"/>
    <w:multiLevelType w:val="multilevel"/>
    <w:tmpl w:val="281C28F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DE21E2"/>
    <w:multiLevelType w:val="multilevel"/>
    <w:tmpl w:val="0784C1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33502E1"/>
    <w:multiLevelType w:val="multilevel"/>
    <w:tmpl w:val="1B305BB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F275A7F"/>
    <w:multiLevelType w:val="multilevel"/>
    <w:tmpl w:val="193450D4"/>
    <w:lvl w:ilvl="0">
      <w:start w:val="3"/>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4623A8"/>
    <w:multiLevelType w:val="multilevel"/>
    <w:tmpl w:val="2EC82EC6"/>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1D162F"/>
    <w:multiLevelType w:val="multilevel"/>
    <w:tmpl w:val="C0A03C8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768BE"/>
    <w:multiLevelType w:val="multilevel"/>
    <w:tmpl w:val="9FEC9606"/>
    <w:lvl w:ilvl="0">
      <w:start w:val="9"/>
      <w:numFmt w:val="decimal"/>
      <w:lvlText w:val="%1"/>
      <w:lvlJc w:val="left"/>
      <w:pPr>
        <w:tabs>
          <w:tab w:val="num" w:pos="390"/>
        </w:tabs>
        <w:ind w:left="390" w:hanging="390"/>
      </w:pPr>
      <w:rPr>
        <w:rFonts w:hint="default"/>
      </w:rPr>
    </w:lvl>
    <w:lvl w:ilvl="1">
      <w:start w:val="1"/>
      <w:numFmt w:val="decimal"/>
      <w:lvlText w:val="6.%2 "/>
      <w:lvlJc w:val="left"/>
      <w:pPr>
        <w:tabs>
          <w:tab w:val="num" w:pos="390"/>
        </w:tabs>
        <w:ind w:left="851" w:hanging="851"/>
      </w:pPr>
      <w:rPr>
        <w:rFonts w:ascii="Arial" w:hAnsi="Arial" w:hint="default"/>
        <w:b w:val="0"/>
        <w:i w:val="0"/>
        <w:strike w:val="0"/>
        <w:sz w:val="20"/>
        <w:szCs w:val="22"/>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7E1CF0"/>
    <w:multiLevelType w:val="multilevel"/>
    <w:tmpl w:val="DFB6D1C0"/>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CB6DFC"/>
    <w:multiLevelType w:val="multilevel"/>
    <w:tmpl w:val="28FA522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946D11"/>
    <w:multiLevelType w:val="multilevel"/>
    <w:tmpl w:val="0A080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5A1CA8"/>
    <w:multiLevelType w:val="multilevel"/>
    <w:tmpl w:val="501486DE"/>
    <w:lvl w:ilvl="0">
      <w:start w:val="5"/>
      <w:numFmt w:val="decimal"/>
      <w:lvlText w:val="%1. "/>
      <w:legacy w:legacy="1" w:legacySpace="0" w:legacyIndent="283"/>
      <w:lvlJc w:val="left"/>
      <w:pPr>
        <w:ind w:left="283" w:hanging="283"/>
      </w:pPr>
      <w:rPr>
        <w:rFonts w:ascii="Arial" w:hAnsi="Arial" w:hint="default"/>
        <w:b/>
        <w:i w:val="0"/>
        <w:sz w:val="28"/>
        <w:u w:val="none"/>
      </w:rPr>
    </w:lvl>
    <w:lvl w:ilvl="1">
      <w:numFmt w:val="bullet"/>
      <w:lvlText w:val="琣ǡ䬦翺ក琣ǡក琣ǡ労䬧翺䮤䱾翺䬦翺"/>
      <w:lvlJc w:val="left"/>
    </w:lvl>
    <w:lvl w:ilvl="2">
      <w:numFmt w:val="bullet"/>
      <w:lvlText w:val="琣ǡ䬦翺ក琣ǡក琣ǡ労䬧翺䮤䱾翺䬦翺"/>
      <w:lvlJc w:val="left"/>
    </w:lvl>
    <w:lvl w:ilvl="3">
      <w:numFmt w:val="bullet"/>
      <w:lvlText w:val="琣ǡ䬦翺ក琣ǡក琣ǡ労䬧翺䮤䱾翺䬦翺"/>
      <w:lvlJc w:val="left"/>
    </w:lvl>
    <w:lvl w:ilvl="4">
      <w:numFmt w:val="bullet"/>
      <w:lvlText w:val="琣ǡ䬦翺ក琣ǡក琣ǡ労䬧翺䮤䱾翺䬦翺"/>
      <w:lvlJc w:val="left"/>
    </w:lvl>
    <w:lvl w:ilvl="5">
      <w:numFmt w:val="bullet"/>
      <w:lvlText w:val="琣ǡ䬦翺ក琣ǡក琣ǡ労䬧翺䮤䱾翺䬦翺"/>
      <w:lvlJc w:val="left"/>
    </w:lvl>
    <w:lvl w:ilvl="6">
      <w:numFmt w:val="bullet"/>
      <w:lvlText w:val="琣ǡ䬦翺ក琣ǡក琣ǡ労䬧翺䮤䱾翺䬦翺"/>
      <w:lvlJc w:val="left"/>
    </w:lvl>
    <w:lvl w:ilvl="7">
      <w:numFmt w:val="bullet"/>
      <w:lvlText w:val="琣ǡ䬦翺ក琣ǡក琣ǡ労䬧翺䮤䱾翺䬦翺"/>
      <w:lvlJc w:val="left"/>
    </w:lvl>
    <w:lvl w:ilvl="8">
      <w:numFmt w:val="bullet"/>
      <w:lvlText w:val="琣ǡ䬦翺ក琣ǡក琣ǡ労䬧翺䮤䱾翺䬦翺"/>
      <w:lvlJc w:val="left"/>
    </w:lvl>
  </w:abstractNum>
  <w:abstractNum w:abstractNumId="13" w15:restartNumberingAfterBreak="0">
    <w:nsid w:val="4407768F"/>
    <w:multiLevelType w:val="multilevel"/>
    <w:tmpl w:val="955A245A"/>
    <w:lvl w:ilvl="0">
      <w:start w:val="1"/>
      <w:numFmt w:val="decimal"/>
      <w:suff w:val="space"/>
      <w:lvlText w:val="%1."/>
      <w:lvlJc w:val="left"/>
      <w:pPr>
        <w:ind w:left="644"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44604B75"/>
    <w:multiLevelType w:val="multilevel"/>
    <w:tmpl w:val="EC5E7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EE16B2"/>
    <w:multiLevelType w:val="multilevel"/>
    <w:tmpl w:val="A9E8BFCE"/>
    <w:lvl w:ilvl="0">
      <w:start w:val="1"/>
      <w:numFmt w:val="decimal"/>
      <w:lvlText w:val="%1."/>
      <w:lvlJc w:val="left"/>
      <w:pPr>
        <w:ind w:left="108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31050A9"/>
    <w:multiLevelType w:val="multilevel"/>
    <w:tmpl w:val="C3A89DE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8C67660"/>
    <w:multiLevelType w:val="multilevel"/>
    <w:tmpl w:val="58729B8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59166AE7"/>
    <w:multiLevelType w:val="multilevel"/>
    <w:tmpl w:val="F97EDA12"/>
    <w:lvl w:ilvl="0">
      <w:start w:val="2"/>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F66190"/>
    <w:multiLevelType w:val="multilevel"/>
    <w:tmpl w:val="83E8BC58"/>
    <w:lvl w:ilvl="0">
      <w:start w:val="9"/>
      <w:numFmt w:val="decimal"/>
      <w:lvlText w:val="%1"/>
      <w:lvlJc w:val="left"/>
      <w:pPr>
        <w:tabs>
          <w:tab w:val="num" w:pos="390"/>
        </w:tabs>
        <w:ind w:left="390" w:hanging="390"/>
      </w:pPr>
      <w:rPr>
        <w:rFonts w:hint="default"/>
      </w:rPr>
    </w:lvl>
    <w:lvl w:ilvl="1">
      <w:start w:val="1"/>
      <w:numFmt w:val="decimal"/>
      <w:lvlText w:val="7.%2 "/>
      <w:lvlJc w:val="left"/>
      <w:pPr>
        <w:tabs>
          <w:tab w:val="num" w:pos="390"/>
        </w:tabs>
        <w:ind w:left="851" w:hanging="851"/>
      </w:pPr>
      <w:rPr>
        <w:rFonts w:ascii="Arial" w:hAnsi="Arial" w:hint="default"/>
        <w:b w:val="0"/>
        <w:i w:val="0"/>
        <w:strike w:val="0"/>
        <w:sz w:val="20"/>
        <w:szCs w:val="2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B0926F1"/>
    <w:multiLevelType w:val="multilevel"/>
    <w:tmpl w:val="2BB8BE7A"/>
    <w:lvl w:ilvl="0">
      <w:start w:val="1"/>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B52306"/>
    <w:multiLevelType w:val="multilevel"/>
    <w:tmpl w:val="E98AF98A"/>
    <w:lvl w:ilvl="0">
      <w:start w:val="1"/>
      <w:numFmt w:val="decimal"/>
      <w:lvlText w:val="3.%1 "/>
      <w:legacy w:legacy="1" w:legacySpace="0" w:legacyIndent="283"/>
      <w:lvlJc w:val="left"/>
      <w:pPr>
        <w:ind w:left="283" w:hanging="283"/>
      </w:pPr>
      <w:rPr>
        <w:rFonts w:ascii="Arial" w:hAnsi="Arial" w:hint="default"/>
        <w:b w:val="0"/>
        <w:i w:val="0"/>
        <w:sz w:val="20"/>
        <w:u w:val="none"/>
      </w:rPr>
    </w:lvl>
    <w:lvl w:ilvl="1">
      <w:numFmt w:val="bullet"/>
      <w:lvlText w:val="琣ǡ䬦翺ក琣ǡក琣ǡ労䬧翺䮤䱾翺䬦翺"/>
      <w:lvlJc w:val="left"/>
    </w:lvl>
    <w:lvl w:ilvl="2">
      <w:numFmt w:val="bullet"/>
      <w:lvlText w:val="琣ǡ䬦翺ក琣ǡក琣ǡ労䬧翺䮤䱾翺䬦翺"/>
      <w:lvlJc w:val="left"/>
    </w:lvl>
    <w:lvl w:ilvl="3">
      <w:numFmt w:val="bullet"/>
      <w:lvlText w:val="琣ǡ䬦翺ក琣ǡក琣ǡ労䬧翺䮤䱾翺䬦翺"/>
      <w:lvlJc w:val="left"/>
    </w:lvl>
    <w:lvl w:ilvl="4">
      <w:numFmt w:val="bullet"/>
      <w:lvlText w:val="琣ǡ䬦翺ក琣ǡក琣ǡ労䬧翺䮤䱾翺䬦翺"/>
      <w:lvlJc w:val="left"/>
    </w:lvl>
    <w:lvl w:ilvl="5">
      <w:numFmt w:val="bullet"/>
      <w:lvlText w:val="琣ǡ䬦翺ក琣ǡក琣ǡ労䬧翺䮤䱾翺䬦翺"/>
      <w:lvlJc w:val="left"/>
    </w:lvl>
    <w:lvl w:ilvl="6">
      <w:numFmt w:val="bullet"/>
      <w:lvlText w:val="琣ǡ䬦翺ក琣ǡក琣ǡ労䬧翺䮤䱾翺䬦翺"/>
      <w:lvlJc w:val="left"/>
    </w:lvl>
    <w:lvl w:ilvl="7">
      <w:numFmt w:val="bullet"/>
      <w:lvlText w:val="琣ǡ䬦翺ក琣ǡក琣ǡ労䬧翺䮤䱾翺䬦翺"/>
      <w:lvlJc w:val="left"/>
    </w:lvl>
    <w:lvl w:ilvl="8">
      <w:numFmt w:val="bullet"/>
      <w:lvlText w:val="琣ǡ䬦翺ក琣ǡក琣ǡ労䬧翺䮤䱾翺䬦翺"/>
      <w:lvlJc w:val="left"/>
    </w:lvl>
  </w:abstractNum>
  <w:abstractNum w:abstractNumId="22" w15:restartNumberingAfterBreak="0">
    <w:nsid w:val="6914000D"/>
    <w:multiLevelType w:val="multilevel"/>
    <w:tmpl w:val="C4F2FB4C"/>
    <w:lvl w:ilvl="0">
      <w:start w:val="6"/>
      <w:numFmt w:val="decimal"/>
      <w:lvlText w:val="%1"/>
      <w:lvlJc w:val="left"/>
      <w:pPr>
        <w:tabs>
          <w:tab w:val="num" w:pos="564"/>
        </w:tabs>
        <w:ind w:left="564" w:hanging="564"/>
      </w:pPr>
      <w:rPr>
        <w:rFonts w:hint="default"/>
      </w:rPr>
    </w:lvl>
    <w:lvl w:ilvl="1">
      <w:start w:val="1"/>
      <w:numFmt w:val="decimal"/>
      <w:lvlText w:val="5.%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66791B"/>
    <w:multiLevelType w:val="multilevel"/>
    <w:tmpl w:val="1B5A9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C610E"/>
    <w:multiLevelType w:val="multilevel"/>
    <w:tmpl w:val="59602090"/>
    <w:lvl w:ilvl="0">
      <w:start w:val="1"/>
      <w:numFmt w:val="decimal"/>
      <w:lvlText w:val="2.%1 "/>
      <w:legacy w:legacy="1" w:legacySpace="0" w:legacyIndent="283"/>
      <w:lvlJc w:val="left"/>
      <w:pPr>
        <w:ind w:left="823" w:hanging="283"/>
      </w:pPr>
      <w:rPr>
        <w:rFonts w:ascii="Arial" w:hAnsi="Arial" w:hint="default"/>
        <w:b w:val="0"/>
        <w:i w:val="0"/>
        <w:sz w:val="20"/>
        <w:u w:val="none"/>
      </w:rPr>
    </w:lvl>
    <w:lvl w:ilvl="1">
      <w:numFmt w:val="bullet"/>
      <w:lvlText w:val="琣ǡ䬦翺ក琣ǡក琣ǡ労䬧翺䮤䱾翺䬦翺"/>
      <w:lvlJc w:val="left"/>
    </w:lvl>
    <w:lvl w:ilvl="2">
      <w:numFmt w:val="bullet"/>
      <w:lvlText w:val="琣ǡ䬦翺ក琣ǡក琣ǡ労䬧翺䮤䱾翺䬦翺"/>
      <w:lvlJc w:val="left"/>
    </w:lvl>
    <w:lvl w:ilvl="3">
      <w:numFmt w:val="bullet"/>
      <w:lvlText w:val="琣ǡ䬦翺ក琣ǡក琣ǡ労䬧翺䮤䱾翺䬦翺"/>
      <w:lvlJc w:val="left"/>
    </w:lvl>
    <w:lvl w:ilvl="4">
      <w:numFmt w:val="bullet"/>
      <w:lvlText w:val="琣ǡ䬦翺ក琣ǡក琣ǡ労䬧翺䮤䱾翺䬦翺"/>
      <w:lvlJc w:val="left"/>
    </w:lvl>
    <w:lvl w:ilvl="5">
      <w:numFmt w:val="bullet"/>
      <w:lvlText w:val="琣ǡ䬦翺ក琣ǡក琣ǡ労䬧翺䮤䱾翺䬦翺"/>
      <w:lvlJc w:val="left"/>
    </w:lvl>
    <w:lvl w:ilvl="6">
      <w:numFmt w:val="bullet"/>
      <w:lvlText w:val="琣ǡ䬦翺ក琣ǡក琣ǡ労䬧翺䮤䱾翺䬦翺"/>
      <w:lvlJc w:val="left"/>
    </w:lvl>
    <w:lvl w:ilvl="7">
      <w:numFmt w:val="bullet"/>
      <w:lvlText w:val="琣ǡ䬦翺ក琣ǡក琣ǡ労䬧翺䮤䱾翺䬦翺"/>
      <w:lvlJc w:val="left"/>
    </w:lvl>
    <w:lvl w:ilvl="8">
      <w:numFmt w:val="bullet"/>
      <w:lvlText w:val="琣ǡ䬦翺ក琣ǡក琣ǡ労䬧翺䮤䱾翺䬦翺"/>
      <w:lvlJc w:val="left"/>
    </w:lvl>
  </w:abstractNum>
  <w:num w:numId="1">
    <w:abstractNumId w:val="14"/>
  </w:num>
  <w:num w:numId="2">
    <w:abstractNumId w:val="20"/>
  </w:num>
  <w:num w:numId="3">
    <w:abstractNumId w:val="15"/>
  </w:num>
  <w:num w:numId="4">
    <w:abstractNumId w:val="24"/>
  </w:num>
  <w:num w:numId="5">
    <w:abstractNumId w:val="9"/>
  </w:num>
  <w:num w:numId="6">
    <w:abstractNumId w:val="10"/>
  </w:num>
  <w:num w:numId="7">
    <w:abstractNumId w:val="7"/>
  </w:num>
  <w:num w:numId="8">
    <w:abstractNumId w:val="16"/>
  </w:num>
  <w:num w:numId="9">
    <w:abstractNumId w:val="2"/>
  </w:num>
  <w:num w:numId="10">
    <w:abstractNumId w:val="0"/>
  </w:num>
  <w:num w:numId="11">
    <w:abstractNumId w:val="6"/>
  </w:num>
  <w:num w:numId="12">
    <w:abstractNumId w:val="21"/>
  </w:num>
  <w:num w:numId="13">
    <w:abstractNumId w:val="11"/>
  </w:num>
  <w:num w:numId="14">
    <w:abstractNumId w:val="1"/>
  </w:num>
  <w:num w:numId="15">
    <w:abstractNumId w:val="12"/>
  </w:num>
  <w:num w:numId="16">
    <w:abstractNumId w:val="22"/>
  </w:num>
  <w:num w:numId="17">
    <w:abstractNumId w:val="8"/>
  </w:num>
  <w:num w:numId="18">
    <w:abstractNumId w:val="17"/>
  </w:num>
  <w:num w:numId="19">
    <w:abstractNumId w:val="19"/>
  </w:num>
  <w:num w:numId="20">
    <w:abstractNumId w:val="23"/>
  </w:num>
  <w:num w:numId="21">
    <w:abstractNumId w:val="13"/>
  </w:num>
  <w:num w:numId="22">
    <w:abstractNumId w:val="5"/>
  </w:num>
  <w:num w:numId="23">
    <w:abstractNumId w:val="18"/>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1"/>
    <w:rsid w:val="002C71C7"/>
    <w:rsid w:val="006D7B51"/>
    <w:rsid w:val="0076102B"/>
    <w:rsid w:val="00E8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B4501-C1DD-43F0-8A8B-69685E41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after="0" w:line="240" w:lineRule="auto"/>
      <w:ind w:left="851" w:right="74" w:hanging="851"/>
      <w:jc w:val="center"/>
      <w:outlineLvl w:val="0"/>
    </w:pPr>
    <w:rPr>
      <w:rFonts w:ascii="Arial" w:eastAsia="Times New Roman" w:hAnsi="Arial" w:cs="Times New Roman"/>
      <w:b/>
      <w:sz w:val="44"/>
      <w:szCs w:val="20"/>
      <w:u w:val="single"/>
      <w:lang w:eastAsia="cs-CZ"/>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Char">
    <w:name w:val="Heading 2 Char"/>
    <w:basedOn w:val="Standardnpsmoodstavce"/>
    <w:uiPriority w:val="9"/>
    <w:rPr>
      <w:rFonts w:ascii="Arial" w:eastAsia="Arial" w:hAnsi="Arial" w:cs="Arial"/>
      <w:color w:val="2F5496" w:themeColor="accent1" w:themeShade="BF"/>
      <w:sz w:val="32"/>
      <w:szCs w:val="32"/>
    </w:rPr>
  </w:style>
  <w:style w:type="character" w:customStyle="1" w:styleId="Heading3Char">
    <w:name w:val="Heading 3 Char"/>
    <w:basedOn w:val="Standardnpsmoodstavce"/>
    <w:uiPriority w:val="9"/>
    <w:rPr>
      <w:rFonts w:ascii="Arial" w:eastAsia="Arial" w:hAnsi="Arial" w:cs="Arial"/>
      <w:color w:val="2F5496"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F5496" w:themeColor="accent1" w:themeShade="BF"/>
    </w:rPr>
  </w:style>
  <w:style w:type="character" w:customStyle="1" w:styleId="Heading5Char">
    <w:name w:val="Heading 5 Char"/>
    <w:basedOn w:val="Standardnpsmoodstavce"/>
    <w:uiPriority w:val="9"/>
    <w:rPr>
      <w:rFonts w:ascii="Arial" w:eastAsia="Arial" w:hAnsi="Arial" w:cs="Arial"/>
      <w:color w:val="2F5496"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customStyle="1" w:styleId="IntenseQuoteChar">
    <w:name w:val="Intense Quote Char"/>
    <w:basedOn w:val="Standardnpsmoodstavce"/>
    <w:uiPriority w:val="30"/>
    <w:rPr>
      <w:i/>
      <w:iCs/>
      <w:color w:val="2F5496" w:themeColor="accent1" w:themeShade="BF"/>
    </w:rPr>
  </w:style>
  <w:style w:type="character" w:customStyle="1" w:styleId="FooterChar">
    <w:name w:val="Footer Char"/>
    <w:basedOn w:val="Standardnpsmoodstavce"/>
    <w:uiPriority w:val="99"/>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Standardnpsmoodstavce"/>
    <w:uiPriority w:val="9"/>
    <w:rPr>
      <w:rFonts w:ascii="Arial" w:eastAsia="Arial" w:hAnsi="Arial" w:cs="Arial"/>
      <w:color w:val="2F5496"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F5496"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F5496"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F5496" w:themeColor="accent1" w:themeShade="BF"/>
    </w:rPr>
  </w:style>
  <w:style w:type="character" w:customStyle="1" w:styleId="Nadpis5Char">
    <w:name w:val="Nadpis 5 Char"/>
    <w:basedOn w:val="Standardnpsmoodstavce"/>
    <w:link w:val="Nadpis5"/>
    <w:uiPriority w:val="9"/>
    <w:rPr>
      <w:rFonts w:ascii="Arial" w:eastAsia="Arial" w:hAnsi="Arial" w:cs="Arial"/>
      <w:color w:val="2F5496"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F5496" w:themeColor="accent1" w:themeShade="BF"/>
    </w:rPr>
  </w:style>
  <w:style w:type="paragraph" w:styleId="Vrazncitt">
    <w:name w:val="Intense Quote"/>
    <w:basedOn w:val="Normln"/>
    <w:next w:val="Normln"/>
    <w:link w:val="Vrazncit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Pr>
      <w:i/>
      <w:iCs/>
      <w:color w:val="2F5496" w:themeColor="accent1" w:themeShade="BF"/>
    </w:rPr>
  </w:style>
  <w:style w:type="character" w:styleId="Odkazintenzivn">
    <w:name w:val="Intense Reference"/>
    <w:basedOn w:val="Standardnpsmoodstavce"/>
    <w:uiPriority w:val="32"/>
    <w:qFormat/>
    <w:rPr>
      <w:b/>
      <w:bCs/>
      <w:smallCaps/>
      <w:color w:val="2F5496"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paragraph" w:styleId="Zpat">
    <w:name w:val="footer"/>
    <w:basedOn w:val="Normln"/>
    <w:link w:val="ZpatChar"/>
    <w:uiPriority w:val="99"/>
    <w:unhideWhenUsed/>
    <w:pPr>
      <w:tabs>
        <w:tab w:val="center" w:pos="4844"/>
        <w:tab w:val="right" w:pos="9689"/>
      </w:tabs>
      <w:spacing w:after="0" w:line="240" w:lineRule="auto"/>
    </w:pPr>
  </w:style>
  <w:style w:type="character" w:customStyle="1" w:styleId="ZpatChar">
    <w:name w:val="Zápatí Char"/>
    <w:basedOn w:val="Standardnpsmoodstavce"/>
    <w:link w:val="Zpat"/>
    <w:uiPriority w:val="99"/>
  </w:style>
  <w:style w:type="paragraph" w:styleId="Titulek">
    <w:name w:val="caption"/>
    <w:basedOn w:val="Normln"/>
    <w:next w:val="Normln"/>
    <w:uiPriority w:val="35"/>
    <w:unhideWhenUsed/>
    <w:qFormat/>
    <w:pPr>
      <w:spacing w:after="200" w:line="240" w:lineRule="auto"/>
    </w:pPr>
    <w:rPr>
      <w:i/>
      <w:iCs/>
      <w:color w:val="44546A"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Nzev">
    <w:name w:val="Title"/>
    <w:basedOn w:val="Normln"/>
    <w:link w:val="NzevChar"/>
    <w:qFormat/>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pPr>
      <w:ind w:left="720"/>
      <w:contextualSpacing/>
    </w:pPr>
  </w:style>
  <w:style w:type="paragraph" w:styleId="Zkladntextodsazen3">
    <w:name w:val="Body Text Indent 3"/>
    <w:basedOn w:val="Normln"/>
    <w:link w:val="Zkladntextodsazen3Char"/>
    <w:pPr>
      <w:spacing w:after="0" w:line="240" w:lineRule="auto"/>
      <w:ind w:left="360" w:hanging="360"/>
      <w:jc w:val="both"/>
    </w:pPr>
    <w:rPr>
      <w:rFonts w:ascii="Times New Roman" w:eastAsia="Times New Roman" w:hAnsi="Times New Roman" w:cs="Times New Roman"/>
      <w:lang w:eastAsia="cs-CZ"/>
    </w:rPr>
  </w:style>
  <w:style w:type="character" w:customStyle="1" w:styleId="Zkladntextodsazen3Char">
    <w:name w:val="Základní text odsazený 3 Char"/>
    <w:basedOn w:val="Standardnpsmoodstavce"/>
    <w:link w:val="Zkladntextodsazen3"/>
    <w:rPr>
      <w:rFonts w:ascii="Times New Roman" w:eastAsia="Times New Roman" w:hAnsi="Times New Roman" w:cs="Times New Roman"/>
      <w:lang w:eastAsia="cs-CZ"/>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pPr>
      <w:tabs>
        <w:tab w:val="center" w:pos="4536"/>
        <w:tab w:val="right" w:pos="9072"/>
      </w:tabs>
      <w:spacing w:after="0" w:line="240" w:lineRule="auto"/>
      <w:ind w:left="851" w:right="74" w:hanging="851"/>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Arial" w:eastAsia="Times New Roman" w:hAnsi="Arial" w:cs="Times New Roman"/>
      <w:b/>
      <w:sz w:val="44"/>
      <w:szCs w:val="20"/>
      <w:u w:val="single"/>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5199</Words>
  <Characters>30680</Characters>
  <Application>Microsoft Office Word</Application>
  <DocSecurity>0</DocSecurity>
  <Lines>255</Lines>
  <Paragraphs>71</Paragraphs>
  <ScaleCrop>false</ScaleCrop>
  <Company/>
  <LinksUpToDate>false</LinksUpToDate>
  <CharactersWithSpaces>35808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Hana</dc:creator>
  <cp:keywords/>
  <dc:description/>
  <cp:lastModifiedBy>Kateřina Zelená</cp:lastModifiedBy>
  <cp:revision>12</cp:revision>
  <dcterms:created xsi:type="dcterms:W3CDTF">2025-11-14T10:41:00Z</dcterms:created>
  <dcterms:modified xsi:type="dcterms:W3CDTF">2025-12-17T15:01:00Z</dcterms:modified>
</cp:coreProperties>
</file>