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6DD387" w14:textId="444C8934" w:rsidR="00D43B2E" w:rsidRDefault="00F220D5" w:rsidP="00C0707F">
      <w:pPr>
        <w:pStyle w:val="Nadpis1"/>
        <w:numPr>
          <w:ilvl w:val="0"/>
          <w:numId w:val="0"/>
        </w:numPr>
        <w:ind w:left="432" w:hanging="432"/>
        <w:rPr>
          <w:sz w:val="28"/>
          <w:szCs w:val="28"/>
        </w:rPr>
      </w:pPr>
      <w:r>
        <w:rPr>
          <w:sz w:val="28"/>
          <w:szCs w:val="28"/>
        </w:rPr>
        <w:t xml:space="preserve">Dodatek č. </w:t>
      </w:r>
      <w:r w:rsidR="00A56F1C">
        <w:rPr>
          <w:sz w:val="28"/>
          <w:szCs w:val="28"/>
        </w:rPr>
        <w:t>2</w:t>
      </w:r>
      <w:r>
        <w:rPr>
          <w:sz w:val="28"/>
          <w:szCs w:val="28"/>
        </w:rPr>
        <w:t xml:space="preserve"> </w:t>
      </w:r>
    </w:p>
    <w:p w14:paraId="61589A16" w14:textId="2A7B81E5" w:rsidR="00E139EC" w:rsidRDefault="00FF7532" w:rsidP="00C0707F">
      <w:pPr>
        <w:pStyle w:val="Nadpis1"/>
        <w:numPr>
          <w:ilvl w:val="0"/>
          <w:numId w:val="0"/>
        </w:numPr>
        <w:rPr>
          <w:b w:val="0"/>
          <w:sz w:val="28"/>
          <w:szCs w:val="28"/>
        </w:rPr>
      </w:pPr>
      <w:bookmarkStart w:id="0" w:name="_Hlk143726200"/>
      <w:r>
        <w:rPr>
          <w:sz w:val="28"/>
          <w:szCs w:val="28"/>
        </w:rPr>
        <w:t xml:space="preserve">KE </w:t>
      </w:r>
      <w:r w:rsidR="00E139EC" w:rsidRPr="00D43B2E">
        <w:rPr>
          <w:sz w:val="28"/>
          <w:szCs w:val="28"/>
        </w:rPr>
        <w:t>SMLOUV</w:t>
      </w:r>
      <w:r>
        <w:rPr>
          <w:sz w:val="28"/>
          <w:szCs w:val="28"/>
        </w:rPr>
        <w:t>Ě</w:t>
      </w:r>
      <w:r w:rsidR="0053281F">
        <w:rPr>
          <w:sz w:val="28"/>
          <w:szCs w:val="28"/>
        </w:rPr>
        <w:t xml:space="preserve"> </w:t>
      </w:r>
      <w:r w:rsidR="00B05BE8" w:rsidRPr="00D43B2E">
        <w:rPr>
          <w:sz w:val="28"/>
          <w:szCs w:val="28"/>
        </w:rPr>
        <w:t>O PACHTU A PROVOZOVÁNÍ VODOVODŮ A</w:t>
      </w:r>
      <w:r w:rsidR="00C0707F">
        <w:rPr>
          <w:sz w:val="28"/>
          <w:szCs w:val="28"/>
        </w:rPr>
        <w:t xml:space="preserve"> </w:t>
      </w:r>
      <w:r w:rsidR="00D43B2E">
        <w:rPr>
          <w:sz w:val="28"/>
          <w:szCs w:val="28"/>
        </w:rPr>
        <w:t>K</w:t>
      </w:r>
      <w:r w:rsidR="00B05BE8" w:rsidRPr="00D43B2E">
        <w:rPr>
          <w:sz w:val="28"/>
          <w:szCs w:val="28"/>
        </w:rPr>
        <w:t>ANALIZACÍ</w:t>
      </w:r>
      <w:r w:rsidR="00B05BE8" w:rsidRPr="00D43B2E">
        <w:rPr>
          <w:b w:val="0"/>
          <w:sz w:val="28"/>
          <w:szCs w:val="28"/>
        </w:rPr>
        <w:t xml:space="preserve"> </w:t>
      </w:r>
      <w:bookmarkEnd w:id="0"/>
    </w:p>
    <w:p w14:paraId="498DA34B" w14:textId="77777777" w:rsidR="00C0707F" w:rsidRPr="00C0707F" w:rsidRDefault="00C0707F" w:rsidP="00C0707F"/>
    <w:p w14:paraId="18C75EA2" w14:textId="61568694" w:rsidR="00FA27AC" w:rsidRPr="00C0707F" w:rsidRDefault="00FA27AC" w:rsidP="00C0707F">
      <w:pPr>
        <w:pStyle w:val="Nadpis1"/>
      </w:pPr>
      <w:bookmarkStart w:id="1" w:name="_Ref138366883"/>
      <w:bookmarkStart w:id="2" w:name="_Toc138684189"/>
      <w:bookmarkStart w:id="3" w:name="_Toc139046740"/>
      <w:bookmarkStart w:id="4" w:name="_Hlk143726307"/>
      <w:r w:rsidRPr="00C0707F">
        <w:t>SMLUVNÍ STRANY</w:t>
      </w:r>
      <w:bookmarkEnd w:id="1"/>
      <w:bookmarkEnd w:id="2"/>
      <w:bookmarkEnd w:id="3"/>
    </w:p>
    <w:p w14:paraId="33862B91" w14:textId="4F75BC1F" w:rsidR="00FA27AC" w:rsidRPr="00D43B2E" w:rsidRDefault="00DA245B" w:rsidP="00016CD2">
      <w:pPr>
        <w:widowControl/>
        <w:spacing w:after="120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  <w:r>
        <w:rPr>
          <w:rFonts w:ascii="Arial" w:hAnsi="Arial" w:cs="Arial"/>
          <w:b/>
          <w:bCs/>
          <w:sz w:val="22"/>
          <w:szCs w:val="22"/>
          <w:shd w:val="clear" w:color="auto" w:fill="FFFFFF"/>
          <w:lang w:eastAsia="cs-CZ"/>
        </w:rPr>
        <w:t>s</w:t>
      </w:r>
      <w:r w:rsidR="00FA27AC" w:rsidRPr="00D43B2E">
        <w:rPr>
          <w:rFonts w:ascii="Arial" w:hAnsi="Arial" w:cs="Arial"/>
          <w:b/>
          <w:bCs/>
          <w:sz w:val="22"/>
          <w:szCs w:val="22"/>
          <w:shd w:val="clear" w:color="auto" w:fill="FFFFFF"/>
          <w:lang w:eastAsia="cs-CZ"/>
        </w:rPr>
        <w:t>tatutární</w:t>
      </w:r>
      <w:r w:rsidR="00FA27AC" w:rsidRPr="00D43B2E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 město Brno</w:t>
      </w:r>
    </w:p>
    <w:p w14:paraId="3D4234CA" w14:textId="77777777" w:rsidR="00FA27AC" w:rsidRDefault="00FA27AC" w:rsidP="00016CD2">
      <w:pPr>
        <w:widowControl/>
        <w:spacing w:after="120"/>
        <w:rPr>
          <w:rFonts w:ascii="Arial" w:hAnsi="Arial" w:cs="Arial"/>
          <w:sz w:val="22"/>
          <w:szCs w:val="22"/>
          <w:shd w:val="clear" w:color="auto" w:fill="FFFFFF"/>
          <w:lang w:eastAsia="cs-CZ"/>
        </w:rPr>
      </w:pPr>
      <w:r w:rsidRPr="00D43B2E">
        <w:rPr>
          <w:rFonts w:ascii="Arial" w:hAnsi="Arial" w:cs="Arial"/>
          <w:sz w:val="22"/>
          <w:szCs w:val="22"/>
          <w:shd w:val="clear" w:color="auto" w:fill="FFFFFF"/>
          <w:lang w:eastAsia="cs-CZ"/>
        </w:rPr>
        <w:t>IČO: 44992785</w:t>
      </w:r>
    </w:p>
    <w:p w14:paraId="2FEFFE6D" w14:textId="77777777" w:rsidR="00DA245B" w:rsidRPr="00D43B2E" w:rsidRDefault="00DA245B" w:rsidP="00016CD2">
      <w:pPr>
        <w:widowControl/>
        <w:spacing w:after="120"/>
        <w:rPr>
          <w:rFonts w:ascii="Arial" w:hAnsi="Arial" w:cs="Arial"/>
          <w:sz w:val="22"/>
          <w:szCs w:val="22"/>
          <w:shd w:val="clear" w:color="auto" w:fill="FFFFFF"/>
          <w:lang w:eastAsia="cs-CZ"/>
        </w:rPr>
      </w:pPr>
      <w:r w:rsidRPr="00DA245B">
        <w:rPr>
          <w:rFonts w:ascii="Arial" w:hAnsi="Arial" w:cs="Arial"/>
          <w:sz w:val="22"/>
          <w:szCs w:val="22"/>
          <w:shd w:val="clear" w:color="auto" w:fill="FFFFFF"/>
          <w:lang w:eastAsia="cs-CZ"/>
        </w:rPr>
        <w:t>DIČ: CZ44992785</w:t>
      </w:r>
    </w:p>
    <w:p w14:paraId="25007BA8" w14:textId="4C7C43FE" w:rsidR="00FA27AC" w:rsidRPr="00D43B2E" w:rsidRDefault="00FA27AC" w:rsidP="00016CD2">
      <w:pPr>
        <w:widowControl/>
        <w:spacing w:after="120"/>
        <w:rPr>
          <w:rFonts w:ascii="Arial" w:hAnsi="Arial" w:cs="Arial"/>
          <w:sz w:val="22"/>
          <w:szCs w:val="22"/>
          <w:shd w:val="clear" w:color="auto" w:fill="FFFFFF"/>
          <w:lang w:eastAsia="cs-CZ"/>
        </w:rPr>
      </w:pPr>
      <w:r w:rsidRPr="00D43B2E">
        <w:rPr>
          <w:rFonts w:ascii="Arial" w:hAnsi="Arial" w:cs="Arial"/>
          <w:sz w:val="22"/>
          <w:szCs w:val="22"/>
          <w:shd w:val="clear" w:color="auto" w:fill="FFFFFF"/>
          <w:lang w:eastAsia="cs-CZ"/>
        </w:rPr>
        <w:t xml:space="preserve">se sídlem </w:t>
      </w:r>
      <w:r w:rsidR="00FF7532" w:rsidRPr="00FF7532">
        <w:rPr>
          <w:rFonts w:ascii="Arial" w:hAnsi="Arial" w:cs="Arial"/>
          <w:sz w:val="22"/>
          <w:szCs w:val="22"/>
          <w:shd w:val="clear" w:color="auto" w:fill="FFFFFF"/>
          <w:lang w:eastAsia="cs-CZ"/>
        </w:rPr>
        <w:t>Dominikánské náměstí 196/1, Brno – město, 602 00 Brno</w:t>
      </w:r>
      <w:r w:rsidR="00B519DD" w:rsidRPr="00D43B2E" w:rsidDel="00FF7532">
        <w:rPr>
          <w:rFonts w:ascii="Arial" w:hAnsi="Arial" w:cs="Arial"/>
          <w:sz w:val="22"/>
          <w:szCs w:val="22"/>
          <w:shd w:val="clear" w:color="auto" w:fill="FFFFFF"/>
          <w:lang w:eastAsia="cs-CZ"/>
        </w:rPr>
        <w:t xml:space="preserve"> </w:t>
      </w:r>
    </w:p>
    <w:p w14:paraId="1E94B0A1" w14:textId="77777777" w:rsidR="00FA27AC" w:rsidRPr="00D43B2E" w:rsidRDefault="00FA27AC" w:rsidP="00016CD2">
      <w:pPr>
        <w:widowControl/>
        <w:spacing w:after="120"/>
        <w:rPr>
          <w:rFonts w:ascii="Arial" w:hAnsi="Arial" w:cs="Arial"/>
          <w:sz w:val="22"/>
          <w:szCs w:val="22"/>
          <w:shd w:val="clear" w:color="auto" w:fill="FFFFFF"/>
          <w:lang w:eastAsia="cs-CZ"/>
        </w:rPr>
      </w:pPr>
      <w:r w:rsidRPr="00D43B2E">
        <w:rPr>
          <w:rFonts w:ascii="Arial" w:hAnsi="Arial" w:cs="Arial"/>
          <w:sz w:val="22"/>
          <w:szCs w:val="22"/>
          <w:shd w:val="clear" w:color="auto" w:fill="FFFFFF"/>
          <w:lang w:eastAsia="cs-CZ"/>
        </w:rPr>
        <w:t xml:space="preserve">zastoupená </w:t>
      </w:r>
      <w:r w:rsidR="00FF7532">
        <w:rPr>
          <w:rFonts w:ascii="Arial" w:hAnsi="Arial" w:cs="Arial"/>
          <w:sz w:val="22"/>
          <w:szCs w:val="22"/>
          <w:shd w:val="clear" w:color="auto" w:fill="FFFFFF"/>
          <w:lang w:eastAsia="cs-CZ"/>
        </w:rPr>
        <w:t xml:space="preserve">JUDr. </w:t>
      </w:r>
      <w:r w:rsidRPr="00D43B2E">
        <w:rPr>
          <w:rFonts w:ascii="Arial" w:hAnsi="Arial" w:cs="Arial"/>
          <w:sz w:val="22"/>
          <w:szCs w:val="22"/>
          <w:shd w:val="clear" w:color="auto" w:fill="FFFFFF"/>
          <w:lang w:eastAsia="cs-CZ"/>
        </w:rPr>
        <w:t xml:space="preserve">Markétou Vaňkovou, primátorkou </w:t>
      </w:r>
    </w:p>
    <w:p w14:paraId="34C19FF1" w14:textId="6CB2A6C5" w:rsidR="00F53D15" w:rsidRDefault="00F53D15" w:rsidP="00016CD2">
      <w:pPr>
        <w:widowControl/>
        <w:spacing w:after="120"/>
        <w:rPr>
          <w:rFonts w:ascii="Arial" w:hAnsi="Arial" w:cs="Arial"/>
          <w:sz w:val="22"/>
          <w:szCs w:val="22"/>
          <w:shd w:val="clear" w:color="auto" w:fill="FFFFFF"/>
          <w:lang w:eastAsia="cs-CZ"/>
        </w:rPr>
      </w:pPr>
      <w:r>
        <w:rPr>
          <w:rFonts w:ascii="Arial" w:hAnsi="Arial" w:cs="Arial"/>
          <w:sz w:val="22"/>
          <w:szCs w:val="22"/>
          <w:shd w:val="clear" w:color="auto" w:fill="FFFFFF"/>
          <w:lang w:eastAsia="cs-CZ"/>
        </w:rPr>
        <w:t>podpisem dodatku pověřen Ing. Tomáš Pivec, MBA, vedoucí Odboru investičního Magistrátu města Brna</w:t>
      </w:r>
    </w:p>
    <w:p w14:paraId="4948C6BC" w14:textId="4935EC93" w:rsidR="00FA27AC" w:rsidRDefault="00FA27AC" w:rsidP="00016CD2">
      <w:pPr>
        <w:widowControl/>
        <w:spacing w:after="120"/>
        <w:rPr>
          <w:rFonts w:ascii="Arial" w:hAnsi="Arial" w:cs="Arial"/>
          <w:sz w:val="22"/>
          <w:szCs w:val="22"/>
          <w:shd w:val="clear" w:color="auto" w:fill="FFFFFF"/>
          <w:lang w:eastAsia="cs-CZ"/>
        </w:rPr>
      </w:pPr>
      <w:r w:rsidRPr="00016CD2">
        <w:rPr>
          <w:rFonts w:ascii="Arial" w:hAnsi="Arial" w:cs="Arial"/>
          <w:sz w:val="22"/>
          <w:szCs w:val="22"/>
          <w:shd w:val="clear" w:color="auto" w:fill="FFFFFF"/>
          <w:lang w:eastAsia="cs-CZ"/>
        </w:rPr>
        <w:t>na straně jedné (dále jen „</w:t>
      </w:r>
      <w:r w:rsidRPr="00016CD2">
        <w:rPr>
          <w:rFonts w:ascii="Arial" w:hAnsi="Arial" w:cs="Arial"/>
          <w:b/>
          <w:bCs/>
          <w:sz w:val="22"/>
          <w:szCs w:val="22"/>
          <w:shd w:val="clear" w:color="auto" w:fill="FFFFFF"/>
          <w:lang w:eastAsia="cs-CZ"/>
        </w:rPr>
        <w:t>Vlastník</w:t>
      </w:r>
      <w:r w:rsidRPr="00016CD2">
        <w:rPr>
          <w:rFonts w:ascii="Arial" w:hAnsi="Arial" w:cs="Arial"/>
          <w:sz w:val="22"/>
          <w:szCs w:val="22"/>
          <w:shd w:val="clear" w:color="auto" w:fill="FFFFFF"/>
          <w:lang w:eastAsia="cs-CZ"/>
        </w:rPr>
        <w:t>“)</w:t>
      </w:r>
    </w:p>
    <w:p w14:paraId="15FCD60D" w14:textId="77777777" w:rsidR="00C0707F" w:rsidRPr="00016CD2" w:rsidRDefault="00C0707F" w:rsidP="00016CD2">
      <w:pPr>
        <w:widowControl/>
        <w:spacing w:after="120"/>
        <w:rPr>
          <w:rFonts w:ascii="Arial" w:hAnsi="Arial" w:cs="Arial"/>
          <w:sz w:val="22"/>
          <w:szCs w:val="22"/>
          <w:shd w:val="clear" w:color="auto" w:fill="FFFFFF"/>
          <w:lang w:eastAsia="cs-CZ"/>
        </w:rPr>
      </w:pPr>
    </w:p>
    <w:p w14:paraId="111A12C4" w14:textId="77777777" w:rsidR="00FA27AC" w:rsidRDefault="00FA27AC" w:rsidP="00016CD2">
      <w:pPr>
        <w:widowControl/>
        <w:spacing w:after="120"/>
        <w:rPr>
          <w:rFonts w:ascii="Arial" w:hAnsi="Arial" w:cs="Arial"/>
          <w:sz w:val="22"/>
          <w:szCs w:val="22"/>
          <w:shd w:val="clear" w:color="auto" w:fill="FFFFFF"/>
          <w:lang w:eastAsia="cs-CZ"/>
        </w:rPr>
      </w:pPr>
      <w:r w:rsidRPr="00016CD2">
        <w:rPr>
          <w:rFonts w:ascii="Arial" w:hAnsi="Arial" w:cs="Arial"/>
          <w:sz w:val="22"/>
          <w:szCs w:val="22"/>
          <w:shd w:val="clear" w:color="auto" w:fill="FFFFFF"/>
          <w:lang w:eastAsia="cs-CZ"/>
        </w:rPr>
        <w:t>a</w:t>
      </w:r>
    </w:p>
    <w:p w14:paraId="34A67D87" w14:textId="77777777" w:rsidR="00C0707F" w:rsidRPr="00016CD2" w:rsidRDefault="00C0707F" w:rsidP="00016CD2">
      <w:pPr>
        <w:widowControl/>
        <w:spacing w:after="120"/>
        <w:rPr>
          <w:rFonts w:ascii="Arial" w:hAnsi="Arial" w:cs="Arial"/>
          <w:sz w:val="22"/>
          <w:szCs w:val="22"/>
          <w:shd w:val="clear" w:color="auto" w:fill="FFFFFF"/>
          <w:lang w:eastAsia="cs-CZ"/>
        </w:rPr>
      </w:pPr>
    </w:p>
    <w:p w14:paraId="5333CD01" w14:textId="77777777" w:rsidR="00FA27AC" w:rsidRPr="00016CD2" w:rsidRDefault="00FA27AC" w:rsidP="00016CD2">
      <w:pPr>
        <w:widowControl/>
        <w:spacing w:after="120"/>
        <w:rPr>
          <w:rFonts w:ascii="Arial" w:hAnsi="Arial" w:cs="Arial"/>
          <w:b/>
          <w:bCs/>
          <w:sz w:val="22"/>
          <w:szCs w:val="22"/>
          <w:shd w:val="clear" w:color="auto" w:fill="FFFFFF"/>
          <w:lang w:eastAsia="cs-CZ"/>
        </w:rPr>
      </w:pPr>
      <w:bookmarkStart w:id="5" w:name="_Hlk138682229"/>
      <w:r w:rsidRPr="00016CD2">
        <w:rPr>
          <w:rFonts w:ascii="Arial" w:hAnsi="Arial" w:cs="Arial"/>
          <w:b/>
          <w:bCs/>
          <w:sz w:val="22"/>
          <w:szCs w:val="22"/>
          <w:shd w:val="clear" w:color="auto" w:fill="FFFFFF"/>
          <w:lang w:eastAsia="cs-CZ"/>
        </w:rPr>
        <w:t>Brněnské vodárny a kanalizace, a.s.</w:t>
      </w:r>
    </w:p>
    <w:bookmarkEnd w:id="5"/>
    <w:p w14:paraId="054C7037" w14:textId="77777777" w:rsidR="00FA27AC" w:rsidRPr="00016CD2" w:rsidRDefault="00FA27AC" w:rsidP="00016CD2">
      <w:pPr>
        <w:widowControl/>
        <w:spacing w:after="120"/>
        <w:rPr>
          <w:rFonts w:ascii="Arial" w:hAnsi="Arial" w:cs="Arial"/>
          <w:sz w:val="22"/>
          <w:szCs w:val="22"/>
          <w:shd w:val="clear" w:color="auto" w:fill="FFFFFF"/>
          <w:lang w:eastAsia="cs-CZ"/>
        </w:rPr>
      </w:pPr>
      <w:r w:rsidRPr="00016CD2">
        <w:rPr>
          <w:rFonts w:ascii="Arial" w:hAnsi="Arial" w:cs="Arial"/>
          <w:sz w:val="22"/>
          <w:szCs w:val="22"/>
          <w:shd w:val="clear" w:color="auto" w:fill="FFFFFF"/>
          <w:lang w:eastAsia="cs-CZ"/>
        </w:rPr>
        <w:t xml:space="preserve">IČO: </w:t>
      </w:r>
      <w:r w:rsidRPr="00D43B2E">
        <w:rPr>
          <w:rFonts w:ascii="Arial" w:hAnsi="Arial" w:cs="Arial"/>
          <w:sz w:val="22"/>
          <w:szCs w:val="22"/>
          <w:shd w:val="clear" w:color="auto" w:fill="FFFFFF"/>
          <w:lang w:eastAsia="cs-CZ"/>
        </w:rPr>
        <w:t>46347275</w:t>
      </w:r>
      <w:r w:rsidRPr="00016CD2" w:rsidDel="006D3395">
        <w:rPr>
          <w:rFonts w:ascii="Arial" w:hAnsi="Arial" w:cs="Arial"/>
          <w:sz w:val="22"/>
          <w:szCs w:val="22"/>
          <w:shd w:val="clear" w:color="auto" w:fill="FFFFFF"/>
          <w:lang w:eastAsia="cs-CZ"/>
        </w:rPr>
        <w:t xml:space="preserve"> </w:t>
      </w:r>
    </w:p>
    <w:p w14:paraId="6079A114" w14:textId="77777777" w:rsidR="00DA245B" w:rsidRPr="00016CD2" w:rsidRDefault="00DA245B" w:rsidP="00016CD2">
      <w:pPr>
        <w:widowControl/>
        <w:spacing w:after="120"/>
        <w:rPr>
          <w:rFonts w:ascii="Arial" w:hAnsi="Arial" w:cs="Arial"/>
          <w:sz w:val="22"/>
          <w:szCs w:val="22"/>
          <w:shd w:val="clear" w:color="auto" w:fill="FFFFFF"/>
          <w:lang w:eastAsia="cs-CZ"/>
        </w:rPr>
      </w:pPr>
      <w:r w:rsidRPr="00016CD2">
        <w:rPr>
          <w:rFonts w:ascii="Arial" w:hAnsi="Arial" w:cs="Arial"/>
          <w:sz w:val="22"/>
          <w:szCs w:val="22"/>
          <w:shd w:val="clear" w:color="auto" w:fill="FFFFFF"/>
          <w:lang w:eastAsia="cs-CZ"/>
        </w:rPr>
        <w:t>DIČ: CZ46347275</w:t>
      </w:r>
    </w:p>
    <w:p w14:paraId="352577D3" w14:textId="77777777" w:rsidR="00FA27AC" w:rsidRPr="00016CD2" w:rsidRDefault="00FA27AC" w:rsidP="00016CD2">
      <w:pPr>
        <w:widowControl/>
        <w:spacing w:after="120"/>
        <w:rPr>
          <w:rFonts w:ascii="Arial" w:hAnsi="Arial" w:cs="Arial"/>
          <w:sz w:val="22"/>
          <w:szCs w:val="22"/>
          <w:shd w:val="clear" w:color="auto" w:fill="FFFFFF"/>
          <w:lang w:eastAsia="cs-CZ"/>
        </w:rPr>
      </w:pPr>
      <w:r w:rsidRPr="00016CD2">
        <w:rPr>
          <w:rFonts w:ascii="Arial" w:hAnsi="Arial" w:cs="Arial"/>
          <w:sz w:val="22"/>
          <w:szCs w:val="22"/>
          <w:shd w:val="clear" w:color="auto" w:fill="FFFFFF"/>
          <w:lang w:eastAsia="cs-CZ"/>
        </w:rPr>
        <w:t xml:space="preserve">se sídlem </w:t>
      </w:r>
      <w:r w:rsidRPr="00D43B2E">
        <w:rPr>
          <w:rFonts w:ascii="Arial" w:hAnsi="Arial" w:cs="Arial"/>
          <w:sz w:val="22"/>
          <w:szCs w:val="22"/>
          <w:shd w:val="clear" w:color="auto" w:fill="FFFFFF"/>
          <w:lang w:eastAsia="cs-CZ"/>
        </w:rPr>
        <w:t>Pisárecká 555/</w:t>
      </w:r>
      <w:proofErr w:type="gramStart"/>
      <w:r w:rsidRPr="00D43B2E">
        <w:rPr>
          <w:rFonts w:ascii="Arial" w:hAnsi="Arial" w:cs="Arial"/>
          <w:sz w:val="22"/>
          <w:szCs w:val="22"/>
          <w:shd w:val="clear" w:color="auto" w:fill="FFFFFF"/>
          <w:lang w:eastAsia="cs-CZ"/>
        </w:rPr>
        <w:t>1a</w:t>
      </w:r>
      <w:proofErr w:type="gramEnd"/>
      <w:r w:rsidRPr="00D43B2E">
        <w:rPr>
          <w:rFonts w:ascii="Arial" w:hAnsi="Arial" w:cs="Arial"/>
          <w:sz w:val="22"/>
          <w:szCs w:val="22"/>
          <w:shd w:val="clear" w:color="auto" w:fill="FFFFFF"/>
          <w:lang w:eastAsia="cs-CZ"/>
        </w:rPr>
        <w:t>, Pisárky, 603 00 Brno</w:t>
      </w:r>
      <w:r w:rsidRPr="00016CD2" w:rsidDel="006D3395">
        <w:rPr>
          <w:rFonts w:ascii="Arial" w:hAnsi="Arial" w:cs="Arial"/>
          <w:sz w:val="22"/>
          <w:szCs w:val="22"/>
          <w:shd w:val="clear" w:color="auto" w:fill="FFFFFF"/>
          <w:lang w:eastAsia="cs-CZ"/>
        </w:rPr>
        <w:t xml:space="preserve"> </w:t>
      </w:r>
    </w:p>
    <w:p w14:paraId="7972A148" w14:textId="564953E8" w:rsidR="00FA27AC" w:rsidRPr="00016CD2" w:rsidRDefault="00FA27AC" w:rsidP="00016CD2">
      <w:pPr>
        <w:widowControl/>
        <w:spacing w:after="120"/>
        <w:rPr>
          <w:rFonts w:ascii="Arial" w:hAnsi="Arial" w:cs="Arial"/>
          <w:sz w:val="22"/>
          <w:szCs w:val="22"/>
          <w:shd w:val="clear" w:color="auto" w:fill="FFFFFF"/>
          <w:lang w:eastAsia="cs-CZ"/>
        </w:rPr>
      </w:pPr>
      <w:r w:rsidRPr="00016CD2">
        <w:rPr>
          <w:rFonts w:ascii="Arial" w:hAnsi="Arial" w:cs="Arial"/>
          <w:sz w:val="22"/>
          <w:szCs w:val="22"/>
          <w:shd w:val="clear" w:color="auto" w:fill="FFFFFF"/>
          <w:lang w:eastAsia="cs-CZ"/>
        </w:rPr>
        <w:t>zapsan</w:t>
      </w:r>
      <w:r w:rsidR="002B6D45">
        <w:rPr>
          <w:rFonts w:ascii="Arial" w:hAnsi="Arial" w:cs="Arial"/>
          <w:sz w:val="22"/>
          <w:szCs w:val="22"/>
          <w:shd w:val="clear" w:color="auto" w:fill="FFFFFF"/>
          <w:lang w:eastAsia="cs-CZ"/>
        </w:rPr>
        <w:t>á</w:t>
      </w:r>
      <w:r w:rsidRPr="00016CD2">
        <w:rPr>
          <w:rFonts w:ascii="Arial" w:hAnsi="Arial" w:cs="Arial"/>
          <w:sz w:val="22"/>
          <w:szCs w:val="22"/>
          <w:shd w:val="clear" w:color="auto" w:fill="FFFFFF"/>
          <w:lang w:eastAsia="cs-CZ"/>
        </w:rPr>
        <w:t xml:space="preserve"> v obchodním rejstříku vedeném Krajským soudem v Brně, oddíl 783, vložka B</w:t>
      </w:r>
    </w:p>
    <w:p w14:paraId="3DA239DF" w14:textId="77777777" w:rsidR="00FA27AC" w:rsidRPr="00016CD2" w:rsidRDefault="00FA27AC" w:rsidP="00016CD2">
      <w:pPr>
        <w:widowControl/>
        <w:spacing w:after="120"/>
        <w:rPr>
          <w:rFonts w:ascii="Arial" w:hAnsi="Arial" w:cs="Arial"/>
          <w:sz w:val="22"/>
          <w:szCs w:val="22"/>
          <w:shd w:val="clear" w:color="auto" w:fill="FFFFFF"/>
          <w:lang w:eastAsia="cs-CZ"/>
        </w:rPr>
      </w:pPr>
      <w:r w:rsidRPr="00016CD2">
        <w:rPr>
          <w:rFonts w:ascii="Arial" w:hAnsi="Arial" w:cs="Arial"/>
          <w:sz w:val="22"/>
          <w:szCs w:val="22"/>
          <w:shd w:val="clear" w:color="auto" w:fill="FFFFFF"/>
          <w:lang w:eastAsia="cs-CZ"/>
        </w:rPr>
        <w:t xml:space="preserve">zastoupená Ing. Danielem </w:t>
      </w:r>
      <w:proofErr w:type="spellStart"/>
      <w:r w:rsidRPr="00016CD2">
        <w:rPr>
          <w:rFonts w:ascii="Arial" w:hAnsi="Arial" w:cs="Arial"/>
          <w:sz w:val="22"/>
          <w:szCs w:val="22"/>
          <w:shd w:val="clear" w:color="auto" w:fill="FFFFFF"/>
          <w:lang w:eastAsia="cs-CZ"/>
        </w:rPr>
        <w:t>Stružem</w:t>
      </w:r>
      <w:proofErr w:type="spellEnd"/>
      <w:r w:rsidRPr="00016CD2">
        <w:rPr>
          <w:rFonts w:ascii="Arial" w:hAnsi="Arial" w:cs="Arial"/>
          <w:sz w:val="22"/>
          <w:szCs w:val="22"/>
          <w:shd w:val="clear" w:color="auto" w:fill="FFFFFF"/>
          <w:lang w:eastAsia="cs-CZ"/>
        </w:rPr>
        <w:t>, MBA, předsedou představenstva</w:t>
      </w:r>
      <w:r w:rsidRPr="00016CD2" w:rsidDel="00992284">
        <w:rPr>
          <w:rFonts w:ascii="Arial" w:hAnsi="Arial" w:cs="Arial"/>
          <w:sz w:val="22"/>
          <w:szCs w:val="22"/>
          <w:shd w:val="clear" w:color="auto" w:fill="FFFFFF"/>
          <w:lang w:eastAsia="cs-CZ"/>
        </w:rPr>
        <w:t xml:space="preserve"> </w:t>
      </w:r>
    </w:p>
    <w:p w14:paraId="1392FD73" w14:textId="77777777" w:rsidR="00FA27AC" w:rsidRPr="00016CD2" w:rsidRDefault="00FA27AC" w:rsidP="00016CD2">
      <w:pPr>
        <w:widowControl/>
        <w:spacing w:after="120"/>
        <w:rPr>
          <w:rFonts w:ascii="Arial" w:hAnsi="Arial" w:cs="Arial"/>
          <w:sz w:val="22"/>
          <w:szCs w:val="22"/>
          <w:shd w:val="clear" w:color="auto" w:fill="FFFFFF"/>
          <w:lang w:eastAsia="cs-CZ"/>
        </w:rPr>
      </w:pPr>
      <w:r w:rsidRPr="00016CD2">
        <w:rPr>
          <w:rFonts w:ascii="Arial" w:hAnsi="Arial" w:cs="Arial"/>
          <w:sz w:val="22"/>
          <w:szCs w:val="22"/>
          <w:shd w:val="clear" w:color="auto" w:fill="FFFFFF"/>
          <w:lang w:eastAsia="cs-CZ"/>
        </w:rPr>
        <w:t>na straně druhé (dále jen „</w:t>
      </w:r>
      <w:r w:rsidRPr="00016CD2">
        <w:rPr>
          <w:rFonts w:ascii="Arial" w:hAnsi="Arial" w:cs="Arial"/>
          <w:b/>
          <w:bCs/>
          <w:sz w:val="22"/>
          <w:szCs w:val="22"/>
          <w:shd w:val="clear" w:color="auto" w:fill="FFFFFF"/>
          <w:lang w:eastAsia="cs-CZ"/>
        </w:rPr>
        <w:t>Provozovatel</w:t>
      </w:r>
      <w:r w:rsidRPr="00016CD2">
        <w:rPr>
          <w:rFonts w:ascii="Arial" w:hAnsi="Arial" w:cs="Arial"/>
          <w:sz w:val="22"/>
          <w:szCs w:val="22"/>
          <w:shd w:val="clear" w:color="auto" w:fill="FFFFFF"/>
          <w:lang w:eastAsia="cs-CZ"/>
        </w:rPr>
        <w:t>“);</w:t>
      </w:r>
    </w:p>
    <w:p w14:paraId="0911EBAA" w14:textId="77777777" w:rsidR="00FA27AC" w:rsidRPr="00016CD2" w:rsidRDefault="00FA27AC" w:rsidP="00016CD2">
      <w:pPr>
        <w:widowControl/>
        <w:spacing w:after="120"/>
        <w:rPr>
          <w:rFonts w:ascii="Arial" w:hAnsi="Arial" w:cs="Arial"/>
          <w:sz w:val="22"/>
          <w:szCs w:val="22"/>
          <w:shd w:val="clear" w:color="auto" w:fill="FFFFFF"/>
          <w:lang w:eastAsia="cs-CZ"/>
        </w:rPr>
      </w:pPr>
      <w:r w:rsidRPr="00016CD2">
        <w:rPr>
          <w:rFonts w:ascii="Arial" w:hAnsi="Arial" w:cs="Arial"/>
          <w:sz w:val="22"/>
          <w:szCs w:val="22"/>
          <w:shd w:val="clear" w:color="auto" w:fill="FFFFFF"/>
          <w:lang w:eastAsia="cs-CZ"/>
        </w:rPr>
        <w:t>(Vlastník a Provozovatel společně dále jako „</w:t>
      </w:r>
      <w:r w:rsidRPr="00016CD2">
        <w:rPr>
          <w:rFonts w:ascii="Arial" w:hAnsi="Arial" w:cs="Arial"/>
          <w:b/>
          <w:bCs/>
          <w:sz w:val="22"/>
          <w:szCs w:val="22"/>
          <w:shd w:val="clear" w:color="auto" w:fill="FFFFFF"/>
          <w:lang w:eastAsia="cs-CZ"/>
        </w:rPr>
        <w:t>Smluvní Strany</w:t>
      </w:r>
      <w:r w:rsidRPr="00016CD2">
        <w:rPr>
          <w:rFonts w:ascii="Arial" w:hAnsi="Arial" w:cs="Arial"/>
          <w:sz w:val="22"/>
          <w:szCs w:val="22"/>
          <w:shd w:val="clear" w:color="auto" w:fill="FFFFFF"/>
          <w:lang w:eastAsia="cs-CZ"/>
        </w:rPr>
        <w:t>“ nebo každý jednotlivě jako „</w:t>
      </w:r>
      <w:r w:rsidRPr="00016CD2">
        <w:rPr>
          <w:rFonts w:ascii="Arial" w:hAnsi="Arial" w:cs="Arial"/>
          <w:b/>
          <w:bCs/>
          <w:sz w:val="22"/>
          <w:szCs w:val="22"/>
          <w:shd w:val="clear" w:color="auto" w:fill="FFFFFF"/>
          <w:lang w:eastAsia="cs-CZ"/>
        </w:rPr>
        <w:t>Smluvní Strana</w:t>
      </w:r>
      <w:r w:rsidRPr="00016CD2">
        <w:rPr>
          <w:rFonts w:ascii="Arial" w:hAnsi="Arial" w:cs="Arial"/>
          <w:sz w:val="22"/>
          <w:szCs w:val="22"/>
          <w:shd w:val="clear" w:color="auto" w:fill="FFFFFF"/>
          <w:lang w:eastAsia="cs-CZ"/>
        </w:rPr>
        <w:t>“)</w:t>
      </w:r>
    </w:p>
    <w:bookmarkEnd w:id="4"/>
    <w:p w14:paraId="7FE68F0F" w14:textId="77777777" w:rsidR="00F220D5" w:rsidRDefault="00F220D5" w:rsidP="00E139EC">
      <w:pPr>
        <w:jc w:val="both"/>
        <w:rPr>
          <w:rFonts w:ascii="Arial" w:hAnsi="Arial" w:cs="Arial"/>
          <w:sz w:val="22"/>
          <w:szCs w:val="22"/>
        </w:rPr>
      </w:pPr>
    </w:p>
    <w:p w14:paraId="14668402" w14:textId="350D1B2A" w:rsidR="00F220D5" w:rsidRPr="00C0707F" w:rsidRDefault="00F220D5" w:rsidP="00C0707F">
      <w:pPr>
        <w:pStyle w:val="Nadpis1"/>
        <w:rPr>
          <w:sz w:val="22"/>
          <w:szCs w:val="22"/>
        </w:rPr>
      </w:pPr>
      <w:r w:rsidRPr="00C0707F">
        <w:t>Úvodní ustanovení</w:t>
      </w:r>
    </w:p>
    <w:p w14:paraId="0F34C43E" w14:textId="732E38EC" w:rsidR="00F220D5" w:rsidRPr="00C0707F" w:rsidRDefault="007B5470" w:rsidP="00C0707F">
      <w:pPr>
        <w:pStyle w:val="Nadpis2"/>
      </w:pPr>
      <w:r w:rsidRPr="00C0707F">
        <w:t>D</w:t>
      </w:r>
      <w:r w:rsidR="006304C8" w:rsidRPr="00C0707F">
        <w:t xml:space="preserve">ne 17. prosince 2024 </w:t>
      </w:r>
      <w:r w:rsidRPr="00C0707F">
        <w:t>uzavře</w:t>
      </w:r>
      <w:r w:rsidR="00853913" w:rsidRPr="00C0707F">
        <w:t xml:space="preserve">l Vlastník a Provozovatel </w:t>
      </w:r>
      <w:r w:rsidR="006304C8" w:rsidRPr="00C0707F">
        <w:t>Smlouv</w:t>
      </w:r>
      <w:r w:rsidR="00853913" w:rsidRPr="00C0707F">
        <w:t>u</w:t>
      </w:r>
      <w:r w:rsidR="006304C8" w:rsidRPr="00C0707F">
        <w:t xml:space="preserve"> o pachtu a provozování vodovodů a kanalizací, č. smlouvy </w:t>
      </w:r>
      <w:r w:rsidRPr="00C0707F">
        <w:t xml:space="preserve">Vlastníka </w:t>
      </w:r>
      <w:r w:rsidR="006304C8" w:rsidRPr="00C0707F">
        <w:t xml:space="preserve">5624175448, č. smlouvy </w:t>
      </w:r>
      <w:r w:rsidRPr="00C0707F">
        <w:t xml:space="preserve">Provozovatele </w:t>
      </w:r>
      <w:r w:rsidR="006304C8" w:rsidRPr="00C0707F">
        <w:lastRenderedPageBreak/>
        <w:t xml:space="preserve">SML/0544/24 (dále jen </w:t>
      </w:r>
      <w:r w:rsidRPr="00C0707F">
        <w:t>„</w:t>
      </w:r>
      <w:r w:rsidR="00C0707F">
        <w:rPr>
          <w:b/>
          <w:bCs/>
        </w:rPr>
        <w:t>Smlouva</w:t>
      </w:r>
      <w:r w:rsidR="006304C8" w:rsidRPr="00C0707F">
        <w:t>“),</w:t>
      </w:r>
      <w:r w:rsidR="00A56F1C">
        <w:t xml:space="preserve"> ve znění dodatku č. 1,</w:t>
      </w:r>
      <w:r w:rsidR="006304C8" w:rsidRPr="00C0707F">
        <w:t xml:space="preserve"> účinn</w:t>
      </w:r>
      <w:r w:rsidR="00853913" w:rsidRPr="00C0707F">
        <w:t>ou</w:t>
      </w:r>
      <w:r w:rsidR="006304C8" w:rsidRPr="00C0707F">
        <w:t xml:space="preserve"> od 1. ledna 2026</w:t>
      </w:r>
      <w:r w:rsidRPr="00C0707F">
        <w:t>.</w:t>
      </w:r>
    </w:p>
    <w:p w14:paraId="18A45587" w14:textId="0B5FEB22" w:rsidR="00F220D5" w:rsidRPr="006304C8" w:rsidRDefault="006304C8" w:rsidP="00C0707F">
      <w:pPr>
        <w:pStyle w:val="Nadpis1"/>
      </w:pPr>
      <w:r w:rsidRPr="006304C8">
        <w:t>Předmět dodatku</w:t>
      </w:r>
    </w:p>
    <w:p w14:paraId="07FC44AC" w14:textId="77777777" w:rsidR="000E2A67" w:rsidRDefault="007B5470" w:rsidP="00C0707F">
      <w:pPr>
        <w:pStyle w:val="Nadpis2"/>
      </w:pPr>
      <w:r w:rsidRPr="00C50C0F">
        <w:t xml:space="preserve">S ohledem na </w:t>
      </w:r>
      <w:r w:rsidR="00A56F1C">
        <w:t xml:space="preserve">výsledek jednání se </w:t>
      </w:r>
      <w:r w:rsidR="00A56F1C" w:rsidRPr="00A56F1C">
        <w:t>Státní</w:t>
      </w:r>
      <w:r w:rsidR="00A56F1C">
        <w:t>m</w:t>
      </w:r>
      <w:r w:rsidR="00A56F1C" w:rsidRPr="00A56F1C">
        <w:t xml:space="preserve"> fond</w:t>
      </w:r>
      <w:r w:rsidR="00A56F1C">
        <w:t>em</w:t>
      </w:r>
      <w:r w:rsidR="00A56F1C" w:rsidRPr="00A56F1C">
        <w:t xml:space="preserve"> životního prostředí ČR</w:t>
      </w:r>
      <w:r w:rsidR="00A56F1C">
        <w:t xml:space="preserve"> (dále jen „</w:t>
      </w:r>
      <w:r w:rsidR="00A56F1C">
        <w:rPr>
          <w:b/>
          <w:bCs/>
        </w:rPr>
        <w:t>SFŽP</w:t>
      </w:r>
      <w:r w:rsidR="00A56F1C">
        <w:t xml:space="preserve">“) ve věci </w:t>
      </w:r>
      <w:r w:rsidRPr="00C50C0F">
        <w:t xml:space="preserve">dodržení </w:t>
      </w:r>
      <w:r w:rsidR="00C50C0F">
        <w:t xml:space="preserve">pravidel </w:t>
      </w:r>
      <w:r w:rsidR="00C50C0F" w:rsidRPr="00C50C0F">
        <w:t>Operačního programu Životního prostředí/Národního programu Životní prostředí</w:t>
      </w:r>
      <w:r w:rsidR="00C50C0F">
        <w:t xml:space="preserve"> (dále jen „</w:t>
      </w:r>
      <w:r w:rsidR="00C50C0F" w:rsidRPr="00C50C0F">
        <w:rPr>
          <w:b/>
          <w:bCs/>
        </w:rPr>
        <w:t>OPŽP/NPŽP</w:t>
      </w:r>
      <w:r w:rsidR="00C50C0F">
        <w:t>“),</w:t>
      </w:r>
      <w:r w:rsidR="00A56F1C">
        <w:t xml:space="preserve"> </w:t>
      </w:r>
      <w:r w:rsidR="00C50C0F">
        <w:t>s jehož přispěním dochází k obnově či rozšiřování Majetku,</w:t>
      </w:r>
      <w:r w:rsidR="00853913">
        <w:t xml:space="preserve"> </w:t>
      </w:r>
      <w:r w:rsidR="003737BA">
        <w:t xml:space="preserve">který je předmětem </w:t>
      </w:r>
      <w:r w:rsidR="00C0707F">
        <w:t>Smlouvy</w:t>
      </w:r>
      <w:r w:rsidR="00A56F1C">
        <w:t>, a ve věci možných úprav smlouvy pro zlepšení fungování smluvního vztahu</w:t>
      </w:r>
      <w:r w:rsidR="003737BA">
        <w:t>,</w:t>
      </w:r>
      <w:r w:rsidR="00A56F1C">
        <w:t xml:space="preserve"> jakož i s ohledem na jednání Smluvních stran ve věci praktických aspektů plnění Smlouvy,</w:t>
      </w:r>
      <w:r w:rsidR="003737BA">
        <w:t xml:space="preserve"> </w:t>
      </w:r>
      <w:r w:rsidR="00853913">
        <w:t xml:space="preserve">se </w:t>
      </w:r>
      <w:r w:rsidR="00C0707F">
        <w:t>S</w:t>
      </w:r>
      <w:r w:rsidR="00853913">
        <w:t xml:space="preserve">mluvní strany dohodly na tomto dodatku. </w:t>
      </w:r>
    </w:p>
    <w:p w14:paraId="19119E8E" w14:textId="78B9B907" w:rsidR="00A56F1C" w:rsidRDefault="00853913" w:rsidP="00C0707F">
      <w:pPr>
        <w:pStyle w:val="Nadpis2"/>
      </w:pPr>
      <w:r>
        <w:t>Předmětem dodatku je</w:t>
      </w:r>
      <w:r w:rsidR="00A56F1C">
        <w:t>:</w:t>
      </w:r>
    </w:p>
    <w:p w14:paraId="6D77F893" w14:textId="15E4DC62" w:rsidR="000E2A67" w:rsidRDefault="000E2A67" w:rsidP="000E2A67">
      <w:pPr>
        <w:pStyle w:val="Nadpis2"/>
        <w:numPr>
          <w:ilvl w:val="0"/>
          <w:numId w:val="14"/>
        </w:numPr>
      </w:pPr>
      <w:r>
        <w:t>Změna odst. 4.1 písm. j) Smlouvy a související doplnění nové definice do Přílohy č.</w:t>
      </w:r>
      <w:r w:rsidR="00764035">
        <w:t> </w:t>
      </w:r>
      <w:r>
        <w:t>1 Smlouvy.</w:t>
      </w:r>
    </w:p>
    <w:p w14:paraId="69CC9557" w14:textId="3507DC71" w:rsidR="00DA3C3A" w:rsidRPr="001611BE" w:rsidRDefault="00A56F1C" w:rsidP="00DA3C3A">
      <w:pPr>
        <w:pStyle w:val="Nadpis2"/>
        <w:numPr>
          <w:ilvl w:val="0"/>
          <w:numId w:val="14"/>
        </w:numPr>
      </w:pPr>
      <w:r>
        <w:t xml:space="preserve">Oprava </w:t>
      </w:r>
      <w:r w:rsidR="006A7723">
        <w:t xml:space="preserve">nepřesností </w:t>
      </w:r>
      <w:r>
        <w:t xml:space="preserve">v Příloze č. 6 - </w:t>
      </w:r>
      <w:r w:rsidRPr="00A56F1C">
        <w:t>Platební mechanismus a Model</w:t>
      </w:r>
      <w:r>
        <w:t xml:space="preserve">, které jsou obsaženy ve „Vzorových smluvních ujednáních“ zveřejňovaných ze strany SFŽP </w:t>
      </w:r>
      <w:r w:rsidRPr="001611BE">
        <w:t>jako podklad pro přípravu Smlouvy, které byly převzaty do Přílohy č. 6</w:t>
      </w:r>
      <w:r w:rsidR="00DA3C3A" w:rsidRPr="001611BE">
        <w:t xml:space="preserve"> Smlouvy</w:t>
      </w:r>
      <w:r w:rsidR="00764035" w:rsidRPr="001611BE">
        <w:t>, a</w:t>
      </w:r>
      <w:r w:rsidR="00322470">
        <w:t> </w:t>
      </w:r>
      <w:r w:rsidR="00764035" w:rsidRPr="001611BE">
        <w:t>aktualizace údajů v Příloze č. 6, část Model</w:t>
      </w:r>
      <w:r w:rsidR="00086370" w:rsidRPr="001611BE">
        <w:t>;</w:t>
      </w:r>
    </w:p>
    <w:p w14:paraId="2C95EE37" w14:textId="2C38A235" w:rsidR="00086370" w:rsidRPr="001611BE" w:rsidRDefault="00086370" w:rsidP="00086370">
      <w:pPr>
        <w:pStyle w:val="Nadpis2"/>
        <w:numPr>
          <w:ilvl w:val="0"/>
          <w:numId w:val="14"/>
        </w:numPr>
      </w:pPr>
      <w:r w:rsidRPr="001611BE">
        <w:t>doplnění specifikace Majetku přenechaného Provozovateli k užívání a požívání Vlastníkem;</w:t>
      </w:r>
    </w:p>
    <w:p w14:paraId="1D1B37F4" w14:textId="4266CCF3" w:rsidR="000E2A67" w:rsidRPr="00C720BF" w:rsidRDefault="000E2A67" w:rsidP="000E2A67">
      <w:pPr>
        <w:pStyle w:val="Nadpis2"/>
      </w:pPr>
      <w:r w:rsidRPr="001611BE">
        <w:t xml:space="preserve">Ustanovení odst. 4.1 písm. j) Smlouvy se </w:t>
      </w:r>
      <w:r w:rsidR="007245AD" w:rsidRPr="001611BE">
        <w:t>nahrazuje následujícím textem</w:t>
      </w:r>
      <w:r w:rsidR="007245AD" w:rsidRPr="00C720BF">
        <w:t>:</w:t>
      </w:r>
    </w:p>
    <w:p w14:paraId="1AC671DF" w14:textId="77777777" w:rsidR="007245AD" w:rsidRPr="00764035" w:rsidRDefault="007245AD" w:rsidP="007245AD">
      <w:pPr>
        <w:tabs>
          <w:tab w:val="num" w:pos="993"/>
        </w:tabs>
        <w:ind w:left="576"/>
        <w:rPr>
          <w:rFonts w:ascii="Arial" w:hAnsi="Arial" w:cs="Arial"/>
          <w:bCs/>
          <w:iCs/>
          <w:sz w:val="22"/>
          <w:szCs w:val="22"/>
        </w:rPr>
      </w:pPr>
    </w:p>
    <w:p w14:paraId="4E323FE7" w14:textId="7909BC84" w:rsidR="007245AD" w:rsidRPr="00764035" w:rsidRDefault="007245AD" w:rsidP="007245AD">
      <w:pPr>
        <w:tabs>
          <w:tab w:val="num" w:pos="993"/>
        </w:tabs>
        <w:spacing w:before="60" w:after="240"/>
        <w:ind w:left="576"/>
        <w:jc w:val="both"/>
        <w:rPr>
          <w:rFonts w:ascii="Arial" w:hAnsi="Arial" w:cs="Arial"/>
          <w:bCs/>
          <w:iCs/>
          <w:sz w:val="22"/>
          <w:szCs w:val="22"/>
        </w:rPr>
      </w:pPr>
      <w:r w:rsidRPr="00764035">
        <w:rPr>
          <w:rFonts w:ascii="Arial" w:hAnsi="Arial" w:cs="Arial"/>
          <w:bCs/>
          <w:iCs/>
          <w:sz w:val="22"/>
          <w:szCs w:val="22"/>
        </w:rPr>
        <w:t xml:space="preserve">„(j) vždy do konce každého čtvrtletí Doby Provozování poskytnout Vlastníkovi </w:t>
      </w:r>
      <w:r w:rsidRPr="00764035">
        <w:rPr>
          <w:rFonts w:ascii="Arial" w:hAnsi="Arial" w:cs="Arial"/>
          <w:b/>
          <w:bCs/>
          <w:iCs/>
          <w:sz w:val="22"/>
          <w:szCs w:val="22"/>
        </w:rPr>
        <w:t>přehled smluv s akcionáři Provozovatele</w:t>
      </w:r>
      <w:r w:rsidRPr="00764035">
        <w:rPr>
          <w:rFonts w:ascii="Arial" w:hAnsi="Arial" w:cs="Arial"/>
          <w:bCs/>
          <w:iCs/>
          <w:sz w:val="22"/>
          <w:szCs w:val="22"/>
        </w:rPr>
        <w:t xml:space="preserve"> odlišnými od Vlastníka a </w:t>
      </w:r>
      <w:r w:rsidRPr="00764035">
        <w:rPr>
          <w:rFonts w:ascii="Arial" w:hAnsi="Arial" w:cs="Arial"/>
          <w:b/>
          <w:iCs/>
          <w:sz w:val="22"/>
          <w:szCs w:val="22"/>
        </w:rPr>
        <w:t>s Propojenými osobami akcionářů</w:t>
      </w:r>
      <w:r w:rsidRPr="00764035">
        <w:rPr>
          <w:rFonts w:ascii="Arial" w:hAnsi="Arial" w:cs="Arial"/>
          <w:bCs/>
          <w:iCs/>
          <w:sz w:val="22"/>
          <w:szCs w:val="22"/>
        </w:rPr>
        <w:t xml:space="preserve"> uzavřených v předcházejícím čtvrtletí (např. do 30. června za 1. čtvrtletí kalendářního roku). V přehledu Provozovatel uvede souhrnnou hodnotu těchto smluv za celou dobu jejich trvání a za rok s každým dotčeným subjektem a předmět těchto smluv (tj. stručný popis služeb, dodávek apod., které jsou na základě smlouvy realizovány). V případě smluv s akcionářem, který vlastní sám nebo společně s Propojenými osobami tohoto akcionáře akcie Provozovatele v rozsahu větším než 10 % základního kapitálu Provozovatele, budou součástí tohoto přehledu také texty anonymizovaných smluv a</w:t>
      </w:r>
      <w:r w:rsidR="00322470">
        <w:rPr>
          <w:rFonts w:ascii="Arial" w:hAnsi="Arial" w:cs="Arial"/>
          <w:bCs/>
          <w:iCs/>
          <w:sz w:val="22"/>
          <w:szCs w:val="22"/>
        </w:rPr>
        <w:t> </w:t>
      </w:r>
      <w:r w:rsidRPr="00764035">
        <w:rPr>
          <w:rFonts w:ascii="Arial" w:hAnsi="Arial" w:cs="Arial"/>
          <w:bCs/>
          <w:iCs/>
          <w:sz w:val="22"/>
          <w:szCs w:val="22"/>
        </w:rPr>
        <w:t>dodatků k nim, které v předcházejícím čtvrtletí Provozovatel s těmito subjekty (tj. s</w:t>
      </w:r>
      <w:r w:rsidR="00322470">
        <w:rPr>
          <w:rFonts w:ascii="Arial" w:hAnsi="Arial" w:cs="Arial"/>
          <w:bCs/>
          <w:iCs/>
          <w:sz w:val="22"/>
          <w:szCs w:val="22"/>
        </w:rPr>
        <w:t> </w:t>
      </w:r>
      <w:r w:rsidRPr="00764035">
        <w:rPr>
          <w:rFonts w:ascii="Arial" w:hAnsi="Arial" w:cs="Arial"/>
          <w:bCs/>
          <w:iCs/>
          <w:sz w:val="22"/>
          <w:szCs w:val="22"/>
        </w:rPr>
        <w:t>daným akcionářem nebo s Propojenými osobami tohoto akcionáře) uzavřel, včetně obchodních a platebních podmínek. V případě ostatních smluv s akcionáři je Provozovatel povinen zaslat Vlastníkovi anonymizované znění požadovaných smluv a</w:t>
      </w:r>
      <w:r w:rsidR="00322470">
        <w:rPr>
          <w:rFonts w:ascii="Arial" w:hAnsi="Arial" w:cs="Arial"/>
          <w:bCs/>
          <w:iCs/>
          <w:sz w:val="22"/>
          <w:szCs w:val="22"/>
        </w:rPr>
        <w:t> </w:t>
      </w:r>
      <w:r w:rsidRPr="00764035">
        <w:rPr>
          <w:rFonts w:ascii="Arial" w:hAnsi="Arial" w:cs="Arial"/>
          <w:bCs/>
          <w:iCs/>
          <w:sz w:val="22"/>
          <w:szCs w:val="22"/>
        </w:rPr>
        <w:t xml:space="preserve">všech dodatků k nim nejpozději do 30 (slovy: třiceti) dnů od doručení písemné žádosti Vlastníka Provozovateli. Za poskytnutí znění smluv se považuje rovněž poskytnutí odkazu na znění smlouvy v registru smluv či v jiném softwarovém nástroji, do kterého Provozovatel zajistí Vlastníkovi přístup. </w:t>
      </w:r>
    </w:p>
    <w:p w14:paraId="78CA592E" w14:textId="50D6EBCC" w:rsidR="007245AD" w:rsidRPr="00764035" w:rsidRDefault="007245AD" w:rsidP="007245AD">
      <w:pPr>
        <w:spacing w:before="60" w:after="240"/>
        <w:ind w:left="576"/>
        <w:jc w:val="both"/>
        <w:rPr>
          <w:rFonts w:ascii="Arial" w:hAnsi="Arial" w:cs="Arial"/>
          <w:bCs/>
          <w:iCs/>
          <w:sz w:val="22"/>
          <w:szCs w:val="22"/>
        </w:rPr>
      </w:pPr>
      <w:r w:rsidRPr="00764035">
        <w:rPr>
          <w:rFonts w:ascii="Arial" w:hAnsi="Arial" w:cs="Arial"/>
          <w:bCs/>
          <w:iCs/>
          <w:sz w:val="22"/>
          <w:szCs w:val="22"/>
        </w:rPr>
        <w:t xml:space="preserve">Za první čtvrtletí Doby Provozování budou součástí tohoto přehledu informace o všech smlouvách uzavřených Provozovatelem s těmito subjekty, které jsou ke dni účinnosti Smlouvy platné, včetně dalších náležitostí dle tohoto odstavce, a to i v případě, že tyto smlouvy a dodatky k nim byly uzavřeny dříve než v prvním čtvrtletí Doby Provozování. Poskytování smluv uzavřených </w:t>
      </w:r>
      <w:proofErr w:type="gramStart"/>
      <w:r w:rsidRPr="00764035">
        <w:rPr>
          <w:rFonts w:ascii="Arial" w:hAnsi="Arial" w:cs="Arial"/>
          <w:bCs/>
          <w:iCs/>
          <w:sz w:val="22"/>
          <w:szCs w:val="22"/>
        </w:rPr>
        <w:t>dříve</w:t>
      </w:r>
      <w:proofErr w:type="gramEnd"/>
      <w:r w:rsidRPr="00764035">
        <w:rPr>
          <w:rFonts w:ascii="Arial" w:hAnsi="Arial" w:cs="Arial"/>
          <w:bCs/>
          <w:iCs/>
          <w:sz w:val="22"/>
          <w:szCs w:val="22"/>
        </w:rPr>
        <w:t xml:space="preserve"> než v prvním čtvrtletí Doby Provozování se nevztahuje na smlouvy o dodávce pitné vody a odvádění odpadních vod, smlouvy </w:t>
      </w:r>
      <w:r w:rsidRPr="00764035">
        <w:rPr>
          <w:rFonts w:ascii="Arial" w:hAnsi="Arial" w:cs="Arial"/>
          <w:bCs/>
          <w:iCs/>
          <w:sz w:val="22"/>
          <w:szCs w:val="22"/>
        </w:rPr>
        <w:lastRenderedPageBreak/>
        <w:t>o</w:t>
      </w:r>
      <w:r w:rsidR="00322470">
        <w:rPr>
          <w:rFonts w:ascii="Arial" w:hAnsi="Arial" w:cs="Arial"/>
          <w:bCs/>
          <w:iCs/>
          <w:sz w:val="22"/>
          <w:szCs w:val="22"/>
        </w:rPr>
        <w:t> </w:t>
      </w:r>
      <w:r w:rsidRPr="00764035">
        <w:rPr>
          <w:rFonts w:ascii="Arial" w:hAnsi="Arial" w:cs="Arial"/>
          <w:bCs/>
          <w:iCs/>
          <w:sz w:val="22"/>
          <w:szCs w:val="22"/>
        </w:rPr>
        <w:t xml:space="preserve">zřízení vodovodních přípojek, smlouvy, jimiž se zřizuje služebnost pro uložení vodovodů a kanalizací, a smlouvy o zajištění vztahů k pozemkům v rámci staveb vodovodů a kanalizací. V případě smluv podle předchozí věty, uzavřených před prvním čtvrtletím Doby Provozování, jsou tyto smlouvy následně zařazeny do přehledu smluv s akcionáři Provozovatele odlišnými od Vlastníka tehdy, když dojde k uzavření jejich dodatku, kterým se podmínky </w:t>
      </w:r>
      <w:r w:rsidR="006A25F9" w:rsidRPr="00764035">
        <w:rPr>
          <w:rFonts w:ascii="Arial" w:hAnsi="Arial" w:cs="Arial"/>
          <w:bCs/>
          <w:iCs/>
          <w:sz w:val="22"/>
          <w:szCs w:val="22"/>
        </w:rPr>
        <w:t xml:space="preserve">takové </w:t>
      </w:r>
      <w:r w:rsidRPr="00764035">
        <w:rPr>
          <w:rFonts w:ascii="Arial" w:hAnsi="Arial" w:cs="Arial"/>
          <w:bCs/>
          <w:iCs/>
          <w:sz w:val="22"/>
          <w:szCs w:val="22"/>
        </w:rPr>
        <w:t>smlouvy změní tak, že vybočují ze standardních podmínek, za kterých Provozovatel tyto smlouvy běžně uzavírá.</w:t>
      </w:r>
    </w:p>
    <w:p w14:paraId="05CC38DE" w14:textId="77777777" w:rsidR="007245AD" w:rsidRPr="00764035" w:rsidRDefault="007245AD" w:rsidP="007245AD">
      <w:pPr>
        <w:spacing w:before="60" w:after="240"/>
        <w:ind w:left="576"/>
        <w:jc w:val="both"/>
        <w:rPr>
          <w:rFonts w:ascii="Arial" w:hAnsi="Arial" w:cs="Arial"/>
          <w:bCs/>
          <w:iCs/>
          <w:sz w:val="22"/>
          <w:szCs w:val="22"/>
        </w:rPr>
      </w:pPr>
      <w:r w:rsidRPr="00764035">
        <w:rPr>
          <w:rFonts w:ascii="Arial" w:hAnsi="Arial" w:cs="Arial"/>
          <w:bCs/>
          <w:iCs/>
          <w:sz w:val="22"/>
          <w:szCs w:val="22"/>
        </w:rPr>
        <w:t>Poskytování informací dle tohoto odstavce se netýká:</w:t>
      </w:r>
    </w:p>
    <w:p w14:paraId="06AE5992" w14:textId="77777777" w:rsidR="007245AD" w:rsidRPr="00764035" w:rsidRDefault="007245AD" w:rsidP="007245AD">
      <w:pPr>
        <w:pStyle w:val="Odstavecseseznamem"/>
        <w:numPr>
          <w:ilvl w:val="0"/>
          <w:numId w:val="23"/>
        </w:numPr>
        <w:spacing w:before="60" w:after="240"/>
        <w:contextualSpacing w:val="0"/>
        <w:jc w:val="both"/>
        <w:rPr>
          <w:rFonts w:ascii="Arial" w:hAnsi="Arial" w:cs="Arial"/>
          <w:sz w:val="22"/>
          <w:szCs w:val="22"/>
        </w:rPr>
      </w:pPr>
      <w:r w:rsidRPr="00764035">
        <w:rPr>
          <w:rFonts w:ascii="Arial" w:hAnsi="Arial" w:cs="Arial"/>
          <w:sz w:val="22"/>
          <w:szCs w:val="22"/>
        </w:rPr>
        <w:t xml:space="preserve">smluv uzavřených s akcionářem, který je fyzickou osobou a který vlastní akcie Provozovatele v rozsahu menším než 10 % základního kapitálu Provozovatele, pokud celkové finanční plnění poskytnuté na základě všech smluv Provozovatele s takovým akcionářem nepřesáhne </w:t>
      </w:r>
      <w:proofErr w:type="gramStart"/>
      <w:r w:rsidRPr="00764035">
        <w:rPr>
          <w:rFonts w:ascii="Arial" w:hAnsi="Arial" w:cs="Arial"/>
          <w:sz w:val="22"/>
          <w:szCs w:val="22"/>
        </w:rPr>
        <w:t>500.000,-</w:t>
      </w:r>
      <w:proofErr w:type="gramEnd"/>
      <w:r w:rsidRPr="00764035">
        <w:rPr>
          <w:rFonts w:ascii="Arial" w:hAnsi="Arial" w:cs="Arial"/>
          <w:sz w:val="22"/>
          <w:szCs w:val="22"/>
        </w:rPr>
        <w:t xml:space="preserve"> Kč za kalendářní rok; pod tuto výjimku mohou při splnění jejích podmínek spadat také níže uvedené typové smlouvy, pokud nejsou zcela naplněny podmínky výjimky stanovené specificky pro tyto typové smlouvy; </w:t>
      </w:r>
    </w:p>
    <w:p w14:paraId="69AEDD00" w14:textId="77777777" w:rsidR="007245AD" w:rsidRPr="00764035" w:rsidRDefault="007245AD" w:rsidP="007245AD">
      <w:pPr>
        <w:pStyle w:val="Odstavecseseznamem"/>
        <w:numPr>
          <w:ilvl w:val="0"/>
          <w:numId w:val="23"/>
        </w:numPr>
        <w:spacing w:before="60" w:after="240"/>
        <w:contextualSpacing w:val="0"/>
        <w:jc w:val="both"/>
        <w:rPr>
          <w:rFonts w:ascii="Arial" w:hAnsi="Arial" w:cs="Arial"/>
          <w:sz w:val="22"/>
          <w:szCs w:val="22"/>
        </w:rPr>
      </w:pPr>
      <w:r w:rsidRPr="00764035">
        <w:rPr>
          <w:rFonts w:ascii="Arial" w:hAnsi="Arial" w:cs="Arial"/>
          <w:sz w:val="22"/>
          <w:szCs w:val="22"/>
        </w:rPr>
        <w:t>smluv o dodávce pitné vody a odvádění odpadních vod, pokud jsou uzavřeny za standardních podmínek, za kterých Provozovatel takové smlouvy běžně uzavírá;</w:t>
      </w:r>
    </w:p>
    <w:p w14:paraId="74613438" w14:textId="77777777" w:rsidR="007245AD" w:rsidRPr="00764035" w:rsidRDefault="007245AD" w:rsidP="007245AD">
      <w:pPr>
        <w:pStyle w:val="Odstavecseseznamem"/>
        <w:numPr>
          <w:ilvl w:val="0"/>
          <w:numId w:val="23"/>
        </w:numPr>
        <w:spacing w:before="60" w:after="240"/>
        <w:contextualSpacing w:val="0"/>
        <w:jc w:val="both"/>
        <w:rPr>
          <w:rFonts w:ascii="Arial" w:hAnsi="Arial" w:cs="Arial"/>
          <w:sz w:val="22"/>
          <w:szCs w:val="22"/>
        </w:rPr>
      </w:pPr>
      <w:r w:rsidRPr="00764035">
        <w:rPr>
          <w:rFonts w:ascii="Arial" w:hAnsi="Arial" w:cs="Arial"/>
          <w:sz w:val="22"/>
          <w:szCs w:val="22"/>
        </w:rPr>
        <w:t>smluv o zřízení vodovodních přípojek, pokud jsou uzavřeny za standardních podmínek, za kterých Provozovatel takové smlouvy běžně uzavírá;</w:t>
      </w:r>
    </w:p>
    <w:p w14:paraId="501D45C6" w14:textId="77777777" w:rsidR="007245AD" w:rsidRPr="00764035" w:rsidRDefault="007245AD" w:rsidP="007245AD">
      <w:pPr>
        <w:pStyle w:val="Odstavecseseznamem"/>
        <w:numPr>
          <w:ilvl w:val="0"/>
          <w:numId w:val="23"/>
        </w:numPr>
        <w:spacing w:before="60" w:after="240"/>
        <w:contextualSpacing w:val="0"/>
        <w:jc w:val="both"/>
        <w:rPr>
          <w:rFonts w:ascii="Arial" w:hAnsi="Arial" w:cs="Arial"/>
          <w:sz w:val="22"/>
          <w:szCs w:val="22"/>
        </w:rPr>
      </w:pPr>
      <w:r w:rsidRPr="00764035">
        <w:rPr>
          <w:rFonts w:ascii="Arial" w:hAnsi="Arial" w:cs="Arial"/>
          <w:sz w:val="22"/>
          <w:szCs w:val="22"/>
        </w:rPr>
        <w:t xml:space="preserve">smluv, kterými se zřizuje služebnost pro uložení vodovodů a kanalizací, pokud jsou uzavřeny za standardních podmínek, za kterých Provozovatel takové smlouvy běžně uzavírá; </w:t>
      </w:r>
    </w:p>
    <w:p w14:paraId="0E0A9952" w14:textId="77777777" w:rsidR="007245AD" w:rsidRPr="00764035" w:rsidRDefault="007245AD" w:rsidP="007245AD">
      <w:pPr>
        <w:pStyle w:val="Odstavecseseznamem"/>
        <w:numPr>
          <w:ilvl w:val="0"/>
          <w:numId w:val="23"/>
        </w:numPr>
        <w:spacing w:before="60" w:after="240"/>
        <w:contextualSpacing w:val="0"/>
        <w:jc w:val="both"/>
        <w:rPr>
          <w:rFonts w:ascii="Arial" w:hAnsi="Arial" w:cs="Arial"/>
          <w:sz w:val="22"/>
          <w:szCs w:val="22"/>
        </w:rPr>
      </w:pPr>
      <w:r w:rsidRPr="00764035">
        <w:rPr>
          <w:rFonts w:ascii="Arial" w:hAnsi="Arial" w:cs="Arial"/>
          <w:sz w:val="22"/>
          <w:szCs w:val="22"/>
        </w:rPr>
        <w:t xml:space="preserve">smluv o zajištění vztahů k pozemkům v rámci staveb vodovodů a kanalizací, pokud jsou uzavřeny za standardních podmínek, za kterých Provozovatel takové smlouvy běžně uzavírá. </w:t>
      </w:r>
    </w:p>
    <w:p w14:paraId="04EE8CC4" w14:textId="55614703" w:rsidR="007245AD" w:rsidRPr="00764035" w:rsidRDefault="007245AD" w:rsidP="007245AD">
      <w:pPr>
        <w:spacing w:before="60" w:after="240"/>
        <w:ind w:left="576"/>
        <w:jc w:val="both"/>
        <w:rPr>
          <w:rFonts w:ascii="Arial" w:hAnsi="Arial" w:cs="Arial"/>
          <w:sz w:val="22"/>
          <w:szCs w:val="22"/>
        </w:rPr>
      </w:pPr>
      <w:r w:rsidRPr="00764035">
        <w:rPr>
          <w:rFonts w:ascii="Arial" w:hAnsi="Arial" w:cs="Arial"/>
          <w:sz w:val="22"/>
          <w:szCs w:val="22"/>
        </w:rPr>
        <w:t>Při předávání dokumentace a informací podle tohoto odstavce bude Provozovatel postupovat v souladu s právními předpisy a v souladu se smluvními závazky o ochraně důvěrných informací a mlčenlivosti vyplývajících z dotčených smluv. Vlastník se zavazuje o obdržených důvěrných informacích zachovávat mlčenlivost. Ve smlouvách s akcionáři Provozovatele uzavíraných od uzavření této Smlouvy, kterých se týká poskytování informací o smlouvách s akcionáři dle tohoto odstavce 4.1 (j) Smlouvy, Provozovatel smluvně ošetří možnost poskytování informací dle tohoto odstavce Vlastníkovi. V případě smluv uzavřených před uzavřením této Smlouvy, kdy třetí strana odmítne udělit nezbytný souhlas s předáním důvěrných informací Vlastníkovi, zavazují se Smluvní Strany jednat o možnostech odstranění této překážky poskytnutí informací</w:t>
      </w:r>
      <w:r w:rsidR="008621DF">
        <w:rPr>
          <w:rFonts w:ascii="Arial" w:hAnsi="Arial" w:cs="Arial"/>
          <w:sz w:val="22"/>
          <w:szCs w:val="22"/>
        </w:rPr>
        <w:t>.</w:t>
      </w:r>
    </w:p>
    <w:p w14:paraId="2ACA7588" w14:textId="367E9FCD" w:rsidR="000E2A67" w:rsidRPr="001611BE" w:rsidRDefault="007245AD" w:rsidP="001611BE">
      <w:pPr>
        <w:spacing w:before="60" w:after="240"/>
        <w:ind w:left="576"/>
        <w:jc w:val="both"/>
        <w:rPr>
          <w:rFonts w:ascii="Arial" w:hAnsi="Arial" w:cs="Arial"/>
          <w:sz w:val="22"/>
          <w:szCs w:val="22"/>
        </w:rPr>
      </w:pPr>
      <w:r w:rsidRPr="001611BE">
        <w:rPr>
          <w:rFonts w:ascii="Arial" w:hAnsi="Arial" w:cs="Arial"/>
          <w:sz w:val="22"/>
          <w:szCs w:val="22"/>
        </w:rPr>
        <w:t>Provozovatel je oprávněn požádat Vlastníka o součinnost při určování propojených osob akcionářů Provozovatele pro účely tohoto článku Smlouvy.</w:t>
      </w:r>
      <w:r w:rsidR="008621DF">
        <w:rPr>
          <w:rFonts w:ascii="Arial" w:hAnsi="Arial" w:cs="Arial"/>
          <w:sz w:val="22"/>
          <w:szCs w:val="22"/>
        </w:rPr>
        <w:t>;</w:t>
      </w:r>
      <w:r w:rsidRPr="001611BE">
        <w:rPr>
          <w:rFonts w:ascii="Arial" w:hAnsi="Arial" w:cs="Arial"/>
          <w:sz w:val="22"/>
          <w:szCs w:val="22"/>
        </w:rPr>
        <w:t>“</w:t>
      </w:r>
    </w:p>
    <w:p w14:paraId="5B03FBDE" w14:textId="13FE47F5" w:rsidR="00DA3C3A" w:rsidRPr="001611BE" w:rsidRDefault="00DA3C3A" w:rsidP="00F97B51">
      <w:pPr>
        <w:pStyle w:val="Nadpis2"/>
      </w:pPr>
      <w:r w:rsidRPr="00DA3C3A">
        <w:t xml:space="preserve">Příloha č. 1 Smlouvy se tímto dodatkem nahrazuje aktualizovanou verzí Přílohy č. 1 Smlouvy, která </w:t>
      </w:r>
      <w:r w:rsidRPr="001611BE">
        <w:t>je přílohou tohoto dodatku.</w:t>
      </w:r>
    </w:p>
    <w:p w14:paraId="3C895A1E" w14:textId="6B3B3F9B" w:rsidR="00C53126" w:rsidRPr="001611BE" w:rsidRDefault="00AC3969" w:rsidP="00F97B51">
      <w:pPr>
        <w:pStyle w:val="Nadpis2"/>
      </w:pPr>
      <w:r w:rsidRPr="001611BE">
        <w:t>Příloha č. 2 Smlouvy se tímto dodatkem nahrazuje aktualizovanou verzí Přílohy č. 2 Smlouvy, která je přílohou tohoto dodatku</w:t>
      </w:r>
      <w:r w:rsidR="00F97B51" w:rsidRPr="001611BE">
        <w:t xml:space="preserve"> a je tvořena následujícími částmi</w:t>
      </w:r>
      <w:r w:rsidR="00853913" w:rsidRPr="001611BE">
        <w:t xml:space="preserve">: </w:t>
      </w:r>
    </w:p>
    <w:p w14:paraId="1B754BBF" w14:textId="35497D5E" w:rsidR="00853913" w:rsidRPr="001611BE" w:rsidRDefault="00C50C0F" w:rsidP="00F97B51">
      <w:pPr>
        <w:pStyle w:val="Odstavecseseznamem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1611BE">
        <w:rPr>
          <w:rFonts w:ascii="Arial" w:hAnsi="Arial" w:cs="Arial"/>
          <w:sz w:val="22"/>
          <w:szCs w:val="22"/>
        </w:rPr>
        <w:t>P</w:t>
      </w:r>
      <w:r w:rsidR="007B5470" w:rsidRPr="001611BE">
        <w:rPr>
          <w:rFonts w:ascii="Arial" w:hAnsi="Arial" w:cs="Arial"/>
          <w:sz w:val="22"/>
          <w:szCs w:val="22"/>
        </w:rPr>
        <w:t>řílo</w:t>
      </w:r>
      <w:r w:rsidRPr="001611BE">
        <w:rPr>
          <w:rFonts w:ascii="Arial" w:hAnsi="Arial" w:cs="Arial"/>
          <w:sz w:val="22"/>
          <w:szCs w:val="22"/>
        </w:rPr>
        <w:t>ha</w:t>
      </w:r>
      <w:r w:rsidR="007B5470" w:rsidRPr="001611BE">
        <w:rPr>
          <w:rFonts w:ascii="Arial" w:hAnsi="Arial" w:cs="Arial"/>
          <w:sz w:val="22"/>
          <w:szCs w:val="22"/>
        </w:rPr>
        <w:t xml:space="preserve"> č. 2 </w:t>
      </w:r>
      <w:r w:rsidR="00853913" w:rsidRPr="001611BE">
        <w:rPr>
          <w:rFonts w:ascii="Arial" w:hAnsi="Arial" w:cs="Arial"/>
          <w:sz w:val="22"/>
          <w:szCs w:val="22"/>
        </w:rPr>
        <w:t>– Úvodní list</w:t>
      </w:r>
      <w:r w:rsidR="00F97B51" w:rsidRPr="001611BE">
        <w:rPr>
          <w:rFonts w:ascii="Arial" w:hAnsi="Arial" w:cs="Arial"/>
          <w:sz w:val="22"/>
          <w:szCs w:val="22"/>
        </w:rPr>
        <w:t>;</w:t>
      </w:r>
    </w:p>
    <w:p w14:paraId="39ED7B31" w14:textId="5F5B3EE9" w:rsidR="00C53126" w:rsidRPr="001611BE" w:rsidRDefault="00C53126" w:rsidP="00F97B51">
      <w:pPr>
        <w:pStyle w:val="Odstavecseseznamem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1611BE">
        <w:rPr>
          <w:rFonts w:ascii="Arial" w:hAnsi="Arial" w:cs="Arial"/>
          <w:sz w:val="22"/>
          <w:szCs w:val="22"/>
        </w:rPr>
        <w:lastRenderedPageBreak/>
        <w:t>Příloha č. 2 – Majetek.pdf</w:t>
      </w:r>
      <w:r w:rsidR="00F97B51" w:rsidRPr="001611BE">
        <w:rPr>
          <w:rFonts w:ascii="Arial" w:hAnsi="Arial" w:cs="Arial"/>
          <w:sz w:val="22"/>
          <w:szCs w:val="22"/>
        </w:rPr>
        <w:t>;</w:t>
      </w:r>
    </w:p>
    <w:p w14:paraId="7FAC7AA1" w14:textId="323C3089" w:rsidR="00DA3C3A" w:rsidRPr="001611BE" w:rsidRDefault="00C53126" w:rsidP="00DA3C3A">
      <w:pPr>
        <w:pStyle w:val="Odstavecseseznamem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1611BE">
        <w:rPr>
          <w:rFonts w:ascii="Arial" w:hAnsi="Arial" w:cs="Arial"/>
          <w:sz w:val="22"/>
          <w:szCs w:val="22"/>
        </w:rPr>
        <w:t>Příloha č. 2 – Majetek.xlsx</w:t>
      </w:r>
      <w:r w:rsidR="00F97B51" w:rsidRPr="001611BE">
        <w:rPr>
          <w:rFonts w:ascii="Arial" w:hAnsi="Arial" w:cs="Arial"/>
          <w:sz w:val="22"/>
          <w:szCs w:val="22"/>
        </w:rPr>
        <w:t>.</w:t>
      </w:r>
    </w:p>
    <w:p w14:paraId="0A442F2B" w14:textId="4D462425" w:rsidR="00DA3C3A" w:rsidRPr="000C77CB" w:rsidRDefault="00DA3C3A" w:rsidP="00DA3C3A">
      <w:pPr>
        <w:pStyle w:val="Nadpis2"/>
      </w:pPr>
      <w:r w:rsidRPr="001611BE">
        <w:t>Příloha č. 6 Smlouvy se tímto dodatkem nahrazuje aktualizovanou verzí Přílohy č. 6 Smlouvy, která je přílohou tohoto</w:t>
      </w:r>
      <w:r w:rsidRPr="000C77CB">
        <w:t xml:space="preserve"> dodatku a je tvořena následujícími částmi: </w:t>
      </w:r>
    </w:p>
    <w:p w14:paraId="74D23818" w14:textId="0F898C9F" w:rsidR="00DA3C3A" w:rsidRPr="000C77CB" w:rsidRDefault="00DA3C3A" w:rsidP="00DA3C3A">
      <w:pPr>
        <w:pStyle w:val="Odstavecseseznamem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0C77CB">
        <w:rPr>
          <w:rFonts w:ascii="Arial" w:hAnsi="Arial" w:cs="Arial"/>
          <w:sz w:val="22"/>
          <w:szCs w:val="22"/>
        </w:rPr>
        <w:t>Příloha č. 6 – Platební mechanismus;</w:t>
      </w:r>
    </w:p>
    <w:p w14:paraId="3FBEE8C1" w14:textId="0414C320" w:rsidR="00DA3C3A" w:rsidRDefault="00DA3C3A" w:rsidP="00DA3C3A">
      <w:pPr>
        <w:pStyle w:val="Odstavecseseznamem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0C77CB">
        <w:rPr>
          <w:rFonts w:ascii="Arial" w:hAnsi="Arial" w:cs="Arial"/>
          <w:sz w:val="22"/>
          <w:szCs w:val="22"/>
        </w:rPr>
        <w:t>Příloha č. 6 – Model;</w:t>
      </w:r>
    </w:p>
    <w:p w14:paraId="2621E196" w14:textId="2AE1C4F5" w:rsidR="00E139EC" w:rsidRDefault="00C53126" w:rsidP="00C0707F">
      <w:pPr>
        <w:pStyle w:val="Nadpis1"/>
        <w:rPr>
          <w:b w:val="0"/>
          <w:bCs w:val="0"/>
        </w:rPr>
      </w:pPr>
      <w:r w:rsidRPr="00C53126">
        <w:t xml:space="preserve">Ostatní a </w:t>
      </w:r>
      <w:r w:rsidRPr="00C0707F">
        <w:t>závěrečná</w:t>
      </w:r>
      <w:r w:rsidRPr="00C53126">
        <w:t xml:space="preserve"> ustanovení</w:t>
      </w:r>
    </w:p>
    <w:p w14:paraId="0DE11909" w14:textId="7B39FAA1" w:rsidR="00C53126" w:rsidRDefault="00C53126" w:rsidP="00C0707F">
      <w:pPr>
        <w:pStyle w:val="Nadpis2"/>
      </w:pPr>
      <w:r w:rsidRPr="00C53126">
        <w:t>Dodatek je uzavřen</w:t>
      </w:r>
      <w:r w:rsidR="003737BA">
        <w:t xml:space="preserve"> a</w:t>
      </w:r>
      <w:r w:rsidRPr="00C53126">
        <w:t xml:space="preserve"> nabývá platnosti dnem jeho podpisu poslední smluvní stranou. Smluvní strany shodně konstatují, že dodatek podléhá uveřejnění dle zákona č. 340/2015 Sb., o zvláštních podmínkách účinnosti některých smluv, uveřejňování těchto smluv a o registru smluv (zákon o registru smluv), ve znění pozdějších předpisů.</w:t>
      </w:r>
    </w:p>
    <w:p w14:paraId="7A50FD54" w14:textId="53AA496E" w:rsidR="006228D4" w:rsidRPr="001A2FD9" w:rsidRDefault="006228D4" w:rsidP="001611BE">
      <w:pPr>
        <w:pStyle w:val="Nadpis2"/>
      </w:pPr>
      <w:r w:rsidRPr="001611BE">
        <w:t>Smluvní Strany souhlasně prohlašují, že skutečnosti uvedené v tomto dodatku nepovažují za obchodní tajemství ve smyslu § 504 zákona č. 89/2012 Sb., občanský zákoník, ve znění pozdějších předpisů a udělují svolení k jejich užití a zveřejnění bez stanovení jakýchkoli dalších podmínek vyjma Přílohy č. 6, která je obchodním tajemstvím Provozovatele a nebude v registru smluv uveřejněna.</w:t>
      </w:r>
    </w:p>
    <w:p w14:paraId="57091DB2" w14:textId="159A8241" w:rsidR="00002013" w:rsidRDefault="00C53126" w:rsidP="00002013">
      <w:pPr>
        <w:pStyle w:val="Nadpis2"/>
      </w:pPr>
      <w:r w:rsidRPr="00C53126">
        <w:t xml:space="preserve">Smluvní strany se dohodly, že dodatek zašle k uveřejnění v registru smluv </w:t>
      </w:r>
      <w:r>
        <w:t>Vlastník</w:t>
      </w:r>
      <w:r w:rsidRPr="00C53126">
        <w:t>.</w:t>
      </w:r>
    </w:p>
    <w:p w14:paraId="022916B2" w14:textId="5A3658B6" w:rsidR="00002013" w:rsidRPr="00002013" w:rsidRDefault="00002013" w:rsidP="00002013">
      <w:pPr>
        <w:pStyle w:val="Nadpis2"/>
      </w:pPr>
      <w:r w:rsidRPr="00002013">
        <w:t>Dodatek nabývá účinnosti ke dni 1. ledna 2026</w:t>
      </w:r>
      <w:r w:rsidR="00041E41">
        <w:t>, tedy ke dni nabytí účinnosti Smlouvy, která tak nabývá účinnosti ve znění upraveném tímto Dodatkem</w:t>
      </w:r>
      <w:r w:rsidRPr="00002013">
        <w:t>.</w:t>
      </w:r>
    </w:p>
    <w:p w14:paraId="591EEF10" w14:textId="5282A46B" w:rsidR="003737BA" w:rsidRDefault="003737BA" w:rsidP="00C0707F">
      <w:pPr>
        <w:pStyle w:val="Nadpis2"/>
      </w:pPr>
      <w:r>
        <w:t>Smluvní strany berou na vědomí, že Vlastník i Provozovatel jsou povinnými subjekty dle zákona č. 106/1999 Sb., o svobodném přístupu k informacím, ve znění pozdějších předpisů.</w:t>
      </w:r>
    </w:p>
    <w:p w14:paraId="6254E648" w14:textId="651F3D8F" w:rsidR="00C53126" w:rsidRPr="00C53126" w:rsidRDefault="00002013" w:rsidP="00002013">
      <w:pPr>
        <w:pStyle w:val="Nadpis2"/>
      </w:pPr>
      <w:r>
        <w:t>Dodatek</w:t>
      </w:r>
      <w:r w:rsidRPr="00002013">
        <w:t xml:space="preserve"> je uzavřen v 5 (slovy: pěti) listinných stejnopisech v českém jazyce. Přílohy </w:t>
      </w:r>
      <w:r>
        <w:t>Dodatku</w:t>
      </w:r>
      <w:r w:rsidRPr="00002013">
        <w:t xml:space="preserve"> tvoří je</w:t>
      </w:r>
      <w:r>
        <w:t>ho</w:t>
      </w:r>
      <w:r w:rsidRPr="00002013">
        <w:t xml:space="preserve"> nedílnou součást. Vlastník obdrží 3 (slovy: tři) listinná vyhotovení Smlouvy a Provozovatel obdrží 2 (slovy: dvě) listinná vyhotovení. Vlastník je oprávněn jedno </w:t>
      </w:r>
      <w:r w:rsidRPr="00105229">
        <w:t>vyhotovení Dodatku poskytnout poskytovateli dotace v rámci OPŽP/NPŽP či jiného dotačního programu v okamžiku, kdy tak bude povinen učinit jako žadatel o dotaci. Aktualizovaná verze Přílohy č. 2 Smlouvy</w:t>
      </w:r>
      <w:r w:rsidR="000E2A67" w:rsidRPr="00105229">
        <w:t xml:space="preserve"> a Přílohy č. 6 Smlouvy, část Model</w:t>
      </w:r>
      <w:r w:rsidRPr="00105229">
        <w:t>, j</w:t>
      </w:r>
      <w:r w:rsidR="000E2A67" w:rsidRPr="00105229">
        <w:t>sou</w:t>
      </w:r>
      <w:r w:rsidRPr="00105229">
        <w:t xml:space="preserve"> vyhotoven</w:t>
      </w:r>
      <w:r w:rsidR="000E2A67" w:rsidRPr="00105229">
        <w:t>y</w:t>
      </w:r>
      <w:r w:rsidRPr="00105229">
        <w:t xml:space="preserve"> pouze v elektronické podobě a</w:t>
      </w:r>
      <w:r w:rsidR="009C5976" w:rsidRPr="00105229">
        <w:t> </w:t>
      </w:r>
      <w:r w:rsidRPr="00105229">
        <w:t>podepsán</w:t>
      </w:r>
      <w:r w:rsidR="000E2A67" w:rsidRPr="00105229">
        <w:t>y</w:t>
      </w:r>
      <w:r w:rsidRPr="00105229">
        <w:t xml:space="preserve"> dle pravidel dohodnutých v</w:t>
      </w:r>
      <w:r w:rsidR="00322470">
        <w:t> </w:t>
      </w:r>
      <w:r w:rsidRPr="00105229">
        <w:t>článku 30.1(b) Smlouvy. Aktualizovaná Příloha č. 2 Smlouvy</w:t>
      </w:r>
      <w:r w:rsidR="000E2A67" w:rsidRPr="00105229">
        <w:t xml:space="preserve"> a Příloha č. 6 Smlouvy, část Model</w:t>
      </w:r>
      <w:r w:rsidRPr="00105229">
        <w:t>, j</w:t>
      </w:r>
      <w:r w:rsidR="000E2A67" w:rsidRPr="00105229">
        <w:t>sou</w:t>
      </w:r>
      <w:r w:rsidRPr="00105229">
        <w:t xml:space="preserve"> vyhotovena a ke každému vyhotovení tohoto Dodatku přiložen</w:t>
      </w:r>
      <w:r w:rsidR="000E2A67" w:rsidRPr="00105229">
        <w:t>y</w:t>
      </w:r>
      <w:r w:rsidRPr="00105229">
        <w:t xml:space="preserve"> na nepřepisovatelném CD (kompaktním disku) obsahujícím soubory opatřené elektronickými podpisy Smluvních Stran dle článk</w:t>
      </w:r>
      <w:r w:rsidRPr="00002013">
        <w:t xml:space="preserve">u 30.1(b) Smlouvy. </w:t>
      </w:r>
    </w:p>
    <w:p w14:paraId="5F392215" w14:textId="77777777" w:rsidR="00F53D15" w:rsidRDefault="00F53D15" w:rsidP="00F53D15">
      <w:pPr>
        <w:pStyle w:val="Nadpis2"/>
      </w:pPr>
      <w:r w:rsidRPr="00C53126">
        <w:t>Smluvní strany prohlašují, že tento dodatek vyjadřuje jejich skutečnou, vážnou a svobodnou vůli, že je jim dostatečně srozumitelný a jeho obsah určitý, že nebyl uzavřen v tísni či pod nátlakem, na důkaz čehož připojují níže své podpisy.</w:t>
      </w:r>
    </w:p>
    <w:p w14:paraId="0EC890EF" w14:textId="77777777" w:rsidR="000E2A67" w:rsidRDefault="000E2A67" w:rsidP="000E2A67"/>
    <w:p w14:paraId="4EF3AA4E" w14:textId="51E30A85" w:rsidR="000E2A67" w:rsidRDefault="000E2A67" w:rsidP="000E2A67">
      <w:pPr>
        <w:pStyle w:val="Nadpis1"/>
      </w:pPr>
      <w:r>
        <w:lastRenderedPageBreak/>
        <w:t>Přílohy dodatku:</w:t>
      </w:r>
    </w:p>
    <w:p w14:paraId="3EDB4CC5" w14:textId="6379BA0C" w:rsidR="000E2A67" w:rsidRPr="000E2A67" w:rsidRDefault="000E2A67" w:rsidP="000E2A67">
      <w:pPr>
        <w:pStyle w:val="Nadpis2"/>
        <w:numPr>
          <w:ilvl w:val="1"/>
          <w:numId w:val="0"/>
        </w:numPr>
        <w:ind w:left="2410" w:hanging="2410"/>
        <w:rPr>
          <w:b/>
          <w:bCs/>
        </w:rPr>
      </w:pPr>
      <w:bookmarkStart w:id="6" w:name="_Toc143803867"/>
      <w:bookmarkStart w:id="7" w:name="_Toc142056054"/>
      <w:bookmarkStart w:id="8" w:name="_Toc179207691"/>
      <w:bookmarkStart w:id="9" w:name="_Ref268766814"/>
      <w:bookmarkStart w:id="10" w:name="_Toc138684318"/>
      <w:bookmarkStart w:id="11" w:name="_Toc139046851"/>
      <w:r w:rsidRPr="000E2A67">
        <w:rPr>
          <w:b/>
          <w:bCs/>
        </w:rPr>
        <w:t>Příloha č. 1</w:t>
      </w:r>
      <w:r>
        <w:rPr>
          <w:b/>
          <w:bCs/>
        </w:rPr>
        <w:t xml:space="preserve"> dodatku</w:t>
      </w:r>
      <w:r w:rsidRPr="000E2A67">
        <w:rPr>
          <w:b/>
          <w:bCs/>
        </w:rPr>
        <w:t>:</w:t>
      </w:r>
      <w:r>
        <w:rPr>
          <w:b/>
          <w:bCs/>
        </w:rPr>
        <w:t xml:space="preserve"> </w:t>
      </w:r>
      <w:r>
        <w:rPr>
          <w:b/>
          <w:bCs/>
        </w:rPr>
        <w:tab/>
        <w:t xml:space="preserve">Aktualizovaná Příloha č. 1 </w:t>
      </w:r>
      <w:proofErr w:type="gramStart"/>
      <w:r>
        <w:rPr>
          <w:b/>
          <w:bCs/>
        </w:rPr>
        <w:t xml:space="preserve">Smlouvy </w:t>
      </w:r>
      <w:r w:rsidRPr="000E2A67">
        <w:rPr>
          <w:b/>
          <w:bCs/>
        </w:rPr>
        <w:t>- Definice</w:t>
      </w:r>
      <w:proofErr w:type="gramEnd"/>
      <w:r w:rsidRPr="000E2A67">
        <w:rPr>
          <w:b/>
          <w:bCs/>
        </w:rPr>
        <w:t xml:space="preserve"> pojmů</w:t>
      </w:r>
      <w:bookmarkEnd w:id="6"/>
      <w:bookmarkEnd w:id="7"/>
      <w:bookmarkEnd w:id="8"/>
    </w:p>
    <w:p w14:paraId="7E1CF2EF" w14:textId="4FE35C03" w:rsidR="000E2A67" w:rsidRPr="000E2A67" w:rsidRDefault="000E2A67" w:rsidP="000E2A67">
      <w:pPr>
        <w:pStyle w:val="Nadpis2"/>
        <w:numPr>
          <w:ilvl w:val="1"/>
          <w:numId w:val="0"/>
        </w:numPr>
        <w:ind w:left="2410" w:hanging="2410"/>
        <w:rPr>
          <w:rStyle w:val="Nadpis3Char"/>
          <w:b/>
          <w:bCs/>
        </w:rPr>
      </w:pPr>
      <w:bookmarkStart w:id="12" w:name="_Toc142056055"/>
      <w:bookmarkStart w:id="13" w:name="_Toc143803868"/>
      <w:bookmarkStart w:id="14" w:name="_Toc179207692"/>
      <w:r w:rsidRPr="000E2A67">
        <w:rPr>
          <w:b/>
          <w:bCs/>
        </w:rPr>
        <w:t xml:space="preserve">Příloha č. 2 dodatku: </w:t>
      </w:r>
      <w:r>
        <w:rPr>
          <w:b/>
          <w:bCs/>
        </w:rPr>
        <w:tab/>
      </w:r>
      <w:r w:rsidRPr="000E2A67">
        <w:rPr>
          <w:b/>
          <w:bCs/>
        </w:rPr>
        <w:t xml:space="preserve">Aktualizovaná Příloha č. 2 </w:t>
      </w:r>
      <w:proofErr w:type="gramStart"/>
      <w:r w:rsidRPr="000E2A67">
        <w:rPr>
          <w:b/>
          <w:bCs/>
        </w:rPr>
        <w:t>Smlouvy - Vymezení</w:t>
      </w:r>
      <w:proofErr w:type="gramEnd"/>
      <w:r w:rsidRPr="000E2A67">
        <w:rPr>
          <w:b/>
          <w:bCs/>
        </w:rPr>
        <w:t xml:space="preserve"> předmětu pachtu (Majetku)</w:t>
      </w:r>
      <w:bookmarkEnd w:id="9"/>
      <w:bookmarkEnd w:id="10"/>
      <w:bookmarkEnd w:id="11"/>
      <w:bookmarkEnd w:id="12"/>
      <w:bookmarkEnd w:id="13"/>
      <w:bookmarkEnd w:id="14"/>
    </w:p>
    <w:p w14:paraId="216BBFCD" w14:textId="604DD061" w:rsidR="000E2A67" w:rsidRDefault="000E2A67" w:rsidP="000E2A67">
      <w:pPr>
        <w:pStyle w:val="Nadpis2"/>
        <w:numPr>
          <w:ilvl w:val="1"/>
          <w:numId w:val="0"/>
        </w:numPr>
        <w:ind w:left="2410" w:hanging="2410"/>
        <w:rPr>
          <w:b/>
          <w:bCs/>
        </w:rPr>
      </w:pPr>
      <w:bookmarkStart w:id="15" w:name="_Toc138684319"/>
      <w:bookmarkStart w:id="16" w:name="_Toc139046852"/>
      <w:bookmarkStart w:id="17" w:name="_Toc142056056"/>
      <w:bookmarkStart w:id="18" w:name="_Toc143803869"/>
      <w:bookmarkStart w:id="19" w:name="_Toc179207693"/>
      <w:r w:rsidRPr="000E2A67">
        <w:rPr>
          <w:b/>
          <w:bCs/>
        </w:rPr>
        <w:t>Příloha č. 3</w:t>
      </w:r>
      <w:r>
        <w:rPr>
          <w:b/>
          <w:bCs/>
        </w:rPr>
        <w:t xml:space="preserve"> dodatku</w:t>
      </w:r>
      <w:r w:rsidRPr="000E2A67">
        <w:rPr>
          <w:b/>
          <w:bCs/>
        </w:rPr>
        <w:t>:</w:t>
      </w:r>
      <w:r>
        <w:rPr>
          <w:b/>
          <w:bCs/>
        </w:rPr>
        <w:t xml:space="preserve"> </w:t>
      </w:r>
      <w:r>
        <w:rPr>
          <w:b/>
          <w:bCs/>
        </w:rPr>
        <w:tab/>
        <w:t xml:space="preserve">Aktualizovaná Příloha č. 6 </w:t>
      </w:r>
      <w:proofErr w:type="gramStart"/>
      <w:r>
        <w:rPr>
          <w:b/>
          <w:bCs/>
        </w:rPr>
        <w:t>Smlouv</w:t>
      </w:r>
      <w:bookmarkStart w:id="20" w:name="OLE_LINK3"/>
      <w:bookmarkStart w:id="21" w:name="OLE_LINK4"/>
      <w:bookmarkStart w:id="22" w:name="_Toc138684322"/>
      <w:bookmarkStart w:id="23" w:name="_Toc139046855"/>
      <w:bookmarkStart w:id="24" w:name="_Toc143803872"/>
      <w:bookmarkStart w:id="25" w:name="_Toc142056059"/>
      <w:bookmarkStart w:id="26" w:name="_Toc179207696"/>
      <w:bookmarkEnd w:id="15"/>
      <w:bookmarkEnd w:id="16"/>
      <w:bookmarkEnd w:id="17"/>
      <w:bookmarkEnd w:id="18"/>
      <w:bookmarkEnd w:id="19"/>
      <w:r>
        <w:rPr>
          <w:b/>
          <w:bCs/>
        </w:rPr>
        <w:t>y</w:t>
      </w:r>
      <w:bookmarkEnd w:id="20"/>
      <w:bookmarkEnd w:id="21"/>
      <w:r>
        <w:rPr>
          <w:b/>
          <w:bCs/>
        </w:rPr>
        <w:t xml:space="preserve"> - </w:t>
      </w:r>
      <w:r w:rsidRPr="000E2A67">
        <w:rPr>
          <w:b/>
          <w:bCs/>
        </w:rPr>
        <w:t>Platební</w:t>
      </w:r>
      <w:proofErr w:type="gramEnd"/>
      <w:r w:rsidRPr="000E2A67">
        <w:rPr>
          <w:b/>
          <w:bCs/>
        </w:rPr>
        <w:t xml:space="preserve"> mechanismus</w:t>
      </w:r>
      <w:bookmarkEnd w:id="22"/>
      <w:r w:rsidRPr="000E2A67">
        <w:rPr>
          <w:b/>
          <w:bCs/>
        </w:rPr>
        <w:t xml:space="preserve"> a Model</w:t>
      </w:r>
      <w:bookmarkEnd w:id="23"/>
      <w:bookmarkEnd w:id="24"/>
      <w:bookmarkEnd w:id="25"/>
      <w:bookmarkEnd w:id="26"/>
    </w:p>
    <w:p w14:paraId="480BED85" w14:textId="484B5AA7" w:rsidR="000E2A67" w:rsidRPr="000E2A67" w:rsidRDefault="000E2A67" w:rsidP="000E2A67">
      <w:pPr>
        <w:pStyle w:val="Nadpis2"/>
        <w:numPr>
          <w:ilvl w:val="1"/>
          <w:numId w:val="0"/>
        </w:numPr>
        <w:ind w:left="2410" w:hanging="2410"/>
        <w:rPr>
          <w:b/>
          <w:bCs/>
        </w:rPr>
      </w:pPr>
    </w:p>
    <w:p w14:paraId="1E51B00B" w14:textId="77777777" w:rsidR="000E2A67" w:rsidRPr="000E2A67" w:rsidRDefault="000E2A67" w:rsidP="000E2A67"/>
    <w:p w14:paraId="6E1333B7" w14:textId="48567D1A" w:rsidR="00C53126" w:rsidRDefault="00C53126" w:rsidP="00C53126">
      <w:pPr>
        <w:pStyle w:val="Odstavecseseznamem"/>
        <w:spacing w:after="120"/>
        <w:ind w:left="403"/>
        <w:contextualSpacing w:val="0"/>
        <w:jc w:val="both"/>
      </w:pPr>
    </w:p>
    <w:p w14:paraId="71B3F255" w14:textId="77777777" w:rsidR="00C53126" w:rsidRDefault="00C53126" w:rsidP="00C53126">
      <w:pPr>
        <w:spacing w:before="120"/>
        <w:ind w:left="283"/>
        <w:rPr>
          <w:rFonts w:ascii="Arial" w:hAnsi="Arial" w:cs="Arial"/>
          <w:sz w:val="22"/>
          <w:szCs w:val="22"/>
        </w:rPr>
      </w:pPr>
      <w:r w:rsidRPr="00C53126">
        <w:rPr>
          <w:rFonts w:ascii="Arial" w:hAnsi="Arial" w:cs="Arial"/>
          <w:b/>
          <w:sz w:val="22"/>
          <w:szCs w:val="22"/>
        </w:rPr>
        <w:t>Doložka</w:t>
      </w:r>
      <w:r w:rsidRPr="00C53126">
        <w:rPr>
          <w:rFonts w:ascii="Arial" w:hAnsi="Arial" w:cs="Arial"/>
          <w:sz w:val="22"/>
          <w:szCs w:val="22"/>
        </w:rPr>
        <w:t xml:space="preserve"> dle § 41 zákona č. 128/2000 Sb., o obcích (obecní zřízení), ve znění pozdějších předpisů.</w:t>
      </w:r>
    </w:p>
    <w:p w14:paraId="007E5E82" w14:textId="77777777" w:rsidR="00C53126" w:rsidRPr="00C53126" w:rsidRDefault="00C53126" w:rsidP="00C53126">
      <w:pPr>
        <w:spacing w:before="120"/>
        <w:ind w:left="283"/>
        <w:rPr>
          <w:rFonts w:ascii="Arial" w:hAnsi="Arial" w:cs="Arial"/>
          <w:sz w:val="22"/>
          <w:szCs w:val="22"/>
        </w:rPr>
      </w:pPr>
    </w:p>
    <w:p w14:paraId="1F6494A7" w14:textId="3C9481F7" w:rsidR="00C53126" w:rsidRDefault="00C53126" w:rsidP="00C53126">
      <w:pPr>
        <w:ind w:left="283"/>
      </w:pPr>
      <w:r w:rsidRPr="00C53126">
        <w:rPr>
          <w:rFonts w:ascii="Arial" w:hAnsi="Arial" w:cs="Arial"/>
          <w:sz w:val="22"/>
          <w:szCs w:val="22"/>
        </w:rPr>
        <w:t xml:space="preserve">Tento dodatek </w:t>
      </w:r>
      <w:r w:rsidR="00F53D15">
        <w:rPr>
          <w:rFonts w:ascii="Arial" w:hAnsi="Arial" w:cs="Arial"/>
          <w:sz w:val="22"/>
          <w:szCs w:val="22"/>
        </w:rPr>
        <w:t xml:space="preserve">byl schválen </w:t>
      </w:r>
      <w:r w:rsidR="00450E65">
        <w:rPr>
          <w:rFonts w:ascii="Arial" w:hAnsi="Arial" w:cs="Arial"/>
          <w:sz w:val="22"/>
          <w:szCs w:val="22"/>
        </w:rPr>
        <w:t>Zastupitelstvem</w:t>
      </w:r>
      <w:r w:rsidR="00F53D15">
        <w:rPr>
          <w:rFonts w:ascii="Arial" w:hAnsi="Arial" w:cs="Arial"/>
          <w:sz w:val="22"/>
          <w:szCs w:val="22"/>
        </w:rPr>
        <w:t xml:space="preserve"> města Brna na </w:t>
      </w:r>
      <w:r w:rsidR="00BB74D0">
        <w:rPr>
          <w:rFonts w:ascii="Arial" w:hAnsi="Arial" w:cs="Arial"/>
          <w:sz w:val="22"/>
          <w:szCs w:val="22"/>
        </w:rPr>
        <w:t>Z9/31</w:t>
      </w:r>
      <w:r w:rsidR="005C4889" w:rsidRPr="005C4889">
        <w:rPr>
          <w:rFonts w:ascii="Arial" w:hAnsi="Arial" w:cs="Arial"/>
          <w:sz w:val="22"/>
          <w:szCs w:val="22"/>
        </w:rPr>
        <w:t>.</w:t>
      </w:r>
      <w:r w:rsidR="00F53D15">
        <w:rPr>
          <w:rFonts w:ascii="Arial" w:hAnsi="Arial" w:cs="Arial"/>
          <w:sz w:val="22"/>
          <w:szCs w:val="22"/>
        </w:rPr>
        <w:t xml:space="preserve"> schůzi konané dne </w:t>
      </w:r>
      <w:r w:rsidR="00BB74D0">
        <w:rPr>
          <w:rFonts w:ascii="Arial" w:hAnsi="Arial" w:cs="Arial"/>
          <w:sz w:val="22"/>
          <w:szCs w:val="22"/>
        </w:rPr>
        <w:t>10. prosince 2025</w:t>
      </w:r>
      <w:r w:rsidR="00F53D15">
        <w:rPr>
          <w:rFonts w:ascii="Arial" w:hAnsi="Arial" w:cs="Arial"/>
          <w:sz w:val="22"/>
          <w:szCs w:val="22"/>
        </w:rPr>
        <w:t>, jeho podpisem byl pověřen vedoucí Odboru investičního MMB</w:t>
      </w:r>
      <w:r w:rsidRPr="00C53126">
        <w:rPr>
          <w:rFonts w:ascii="Arial" w:hAnsi="Arial" w:cs="Arial"/>
          <w:sz w:val="22"/>
          <w:szCs w:val="22"/>
        </w:rPr>
        <w:t>.</w:t>
      </w:r>
    </w:p>
    <w:p w14:paraId="7DBD8308" w14:textId="2EBCE4EA" w:rsidR="00C53126" w:rsidRPr="00C53126" w:rsidRDefault="00C53126" w:rsidP="00C53126">
      <w:pPr>
        <w:pStyle w:val="Odstavecseseznamem"/>
        <w:ind w:left="643"/>
        <w:jc w:val="both"/>
        <w:rPr>
          <w:rFonts w:ascii="Arial" w:hAnsi="Arial" w:cs="Arial"/>
          <w:b/>
          <w:bCs/>
          <w:szCs w:val="24"/>
        </w:rPr>
      </w:pPr>
    </w:p>
    <w:p w14:paraId="7CD7FE72" w14:textId="77777777" w:rsidR="00E139EC" w:rsidRPr="00D43B2E" w:rsidRDefault="00E139EC" w:rsidP="00E139EC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22"/>
        <w:gridCol w:w="4550"/>
      </w:tblGrid>
      <w:tr w:rsidR="00B60D76" w14:paraId="19E5C6E8" w14:textId="77777777" w:rsidTr="002A5D25">
        <w:trPr>
          <w:jc w:val="center"/>
        </w:trPr>
        <w:tc>
          <w:tcPr>
            <w:tcW w:w="4606" w:type="dxa"/>
          </w:tcPr>
          <w:p w14:paraId="05495C25" w14:textId="77777777" w:rsidR="00B60D76" w:rsidRPr="00B60D76" w:rsidRDefault="00B60D76" w:rsidP="00016C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bookmarkStart w:id="27" w:name="_Hlk143703925"/>
            <w:r w:rsidRPr="00B60D76">
              <w:rPr>
                <w:rFonts w:ascii="Arial" w:hAnsi="Arial" w:cs="Arial"/>
                <w:sz w:val="22"/>
                <w:szCs w:val="22"/>
              </w:rPr>
              <w:t>V Brně dne</w:t>
            </w:r>
          </w:p>
        </w:tc>
        <w:tc>
          <w:tcPr>
            <w:tcW w:w="4606" w:type="dxa"/>
          </w:tcPr>
          <w:p w14:paraId="6A60AD50" w14:textId="77777777" w:rsidR="00B60D76" w:rsidRPr="00B60D76" w:rsidRDefault="00B60D76" w:rsidP="00016C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0D76">
              <w:rPr>
                <w:rFonts w:ascii="Arial" w:hAnsi="Arial" w:cs="Arial"/>
                <w:sz w:val="22"/>
                <w:szCs w:val="22"/>
              </w:rPr>
              <w:t>V Brně dne</w:t>
            </w:r>
          </w:p>
        </w:tc>
      </w:tr>
      <w:tr w:rsidR="00B60D76" w14:paraId="0CFF515D" w14:textId="77777777" w:rsidTr="002A5D25">
        <w:trPr>
          <w:trHeight w:val="1256"/>
          <w:jc w:val="center"/>
        </w:trPr>
        <w:tc>
          <w:tcPr>
            <w:tcW w:w="4606" w:type="dxa"/>
          </w:tcPr>
          <w:p w14:paraId="1F0C7AE4" w14:textId="77777777" w:rsidR="00B60D76" w:rsidRPr="00B60D76" w:rsidRDefault="00B60D76" w:rsidP="00016C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0D76">
              <w:rPr>
                <w:rFonts w:ascii="Arial" w:hAnsi="Arial" w:cs="Arial"/>
                <w:sz w:val="22"/>
                <w:szCs w:val="22"/>
              </w:rPr>
              <w:t>Za Vlastníka:</w:t>
            </w:r>
          </w:p>
        </w:tc>
        <w:tc>
          <w:tcPr>
            <w:tcW w:w="4606" w:type="dxa"/>
          </w:tcPr>
          <w:p w14:paraId="3CD330AE" w14:textId="77777777" w:rsidR="00B60D76" w:rsidRPr="00B60D76" w:rsidRDefault="00B60D76" w:rsidP="00016C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0D76">
              <w:rPr>
                <w:rFonts w:ascii="Arial" w:hAnsi="Arial" w:cs="Arial"/>
                <w:sz w:val="22"/>
                <w:szCs w:val="22"/>
              </w:rPr>
              <w:t>Za Provozovatele:</w:t>
            </w:r>
          </w:p>
        </w:tc>
      </w:tr>
      <w:tr w:rsidR="00B60D76" w14:paraId="63125538" w14:textId="77777777" w:rsidTr="002A5D25">
        <w:trPr>
          <w:trHeight w:val="70"/>
          <w:jc w:val="center"/>
        </w:trPr>
        <w:tc>
          <w:tcPr>
            <w:tcW w:w="4606" w:type="dxa"/>
          </w:tcPr>
          <w:p w14:paraId="2EFAB6E1" w14:textId="77777777" w:rsidR="00F53D15" w:rsidRDefault="00F53D15" w:rsidP="00016C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Ing. Tomáš Pivec, MBA</w:t>
            </w:r>
          </w:p>
          <w:p w14:paraId="0368247F" w14:textId="77777777" w:rsidR="00002013" w:rsidRDefault="00002013" w:rsidP="00016C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9E12192" w14:textId="598EDBEE" w:rsidR="00F53D15" w:rsidRPr="00B60D76" w:rsidRDefault="00F53D15" w:rsidP="00016C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06" w:type="dxa"/>
          </w:tcPr>
          <w:p w14:paraId="0CD1AE24" w14:textId="77777777" w:rsidR="00B60D76" w:rsidRPr="00B60D76" w:rsidRDefault="00B60D76" w:rsidP="00016C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0D76">
              <w:rPr>
                <w:rFonts w:ascii="Arial" w:hAnsi="Arial" w:cs="Arial"/>
                <w:sz w:val="22"/>
                <w:szCs w:val="22"/>
              </w:rPr>
              <w:t xml:space="preserve">Ing. Daniel </w:t>
            </w:r>
            <w:proofErr w:type="spellStart"/>
            <w:r w:rsidRPr="00B60D76">
              <w:rPr>
                <w:rFonts w:ascii="Arial" w:hAnsi="Arial" w:cs="Arial"/>
                <w:sz w:val="22"/>
                <w:szCs w:val="22"/>
              </w:rPr>
              <w:t>Struž</w:t>
            </w:r>
            <w:proofErr w:type="spellEnd"/>
            <w:r w:rsidRPr="00B60D76">
              <w:rPr>
                <w:rFonts w:ascii="Arial" w:hAnsi="Arial" w:cs="Arial"/>
                <w:sz w:val="22"/>
                <w:szCs w:val="22"/>
              </w:rPr>
              <w:t>, MBA</w:t>
            </w:r>
          </w:p>
        </w:tc>
      </w:tr>
      <w:tr w:rsidR="00B60D76" w14:paraId="1F79966C" w14:textId="77777777" w:rsidTr="002A5D25">
        <w:trPr>
          <w:jc w:val="center"/>
        </w:trPr>
        <w:tc>
          <w:tcPr>
            <w:tcW w:w="4606" w:type="dxa"/>
          </w:tcPr>
          <w:p w14:paraId="515C43BF" w14:textId="77777777" w:rsidR="00B60D76" w:rsidRPr="00B60D76" w:rsidRDefault="00B60D76" w:rsidP="00016C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0D76">
              <w:rPr>
                <w:rFonts w:ascii="Arial" w:hAnsi="Arial" w:cs="Arial"/>
                <w:sz w:val="22"/>
                <w:szCs w:val="22"/>
              </w:rPr>
              <w:t>…………………………………………</w:t>
            </w:r>
            <w:r w:rsidRPr="00B60D76">
              <w:rPr>
                <w:rFonts w:ascii="Arial" w:hAnsi="Arial" w:cs="Arial"/>
                <w:sz w:val="22"/>
                <w:szCs w:val="22"/>
              </w:rPr>
              <w:tab/>
              <w:t>…</w:t>
            </w:r>
          </w:p>
        </w:tc>
        <w:tc>
          <w:tcPr>
            <w:tcW w:w="4606" w:type="dxa"/>
          </w:tcPr>
          <w:p w14:paraId="5B9FE0A2" w14:textId="77777777" w:rsidR="00B60D76" w:rsidRPr="00B60D76" w:rsidRDefault="00B60D76" w:rsidP="00016C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0D76">
              <w:rPr>
                <w:rFonts w:ascii="Arial" w:hAnsi="Arial" w:cs="Arial"/>
                <w:sz w:val="22"/>
                <w:szCs w:val="22"/>
              </w:rPr>
              <w:t>…….………………………………………</w:t>
            </w:r>
          </w:p>
        </w:tc>
      </w:tr>
      <w:tr w:rsidR="00B60D76" w14:paraId="7A6CE1DB" w14:textId="77777777" w:rsidTr="002A5D25">
        <w:trPr>
          <w:jc w:val="center"/>
        </w:trPr>
        <w:tc>
          <w:tcPr>
            <w:tcW w:w="4606" w:type="dxa"/>
          </w:tcPr>
          <w:p w14:paraId="47728EF1" w14:textId="77777777" w:rsidR="00002013" w:rsidRDefault="00002013" w:rsidP="000020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vedoucí Odboru investičního</w:t>
            </w:r>
          </w:p>
          <w:p w14:paraId="168C7279" w14:textId="58982C66" w:rsidR="00B60D76" w:rsidRPr="00B60D76" w:rsidRDefault="00002013" w:rsidP="000020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Magistrátu města Brna</w:t>
            </w:r>
          </w:p>
        </w:tc>
        <w:tc>
          <w:tcPr>
            <w:tcW w:w="4606" w:type="dxa"/>
          </w:tcPr>
          <w:p w14:paraId="25103924" w14:textId="77777777" w:rsidR="00B60D76" w:rsidRPr="00B60D76" w:rsidRDefault="00B60D76" w:rsidP="00016C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0D76">
              <w:rPr>
                <w:rFonts w:ascii="Arial" w:hAnsi="Arial" w:cs="Arial"/>
                <w:sz w:val="22"/>
                <w:szCs w:val="22"/>
              </w:rPr>
              <w:t>předseda představenstva</w:t>
            </w:r>
          </w:p>
        </w:tc>
      </w:tr>
      <w:bookmarkEnd w:id="27"/>
    </w:tbl>
    <w:p w14:paraId="648D39C3" w14:textId="31C06F08" w:rsidR="00C11BB0" w:rsidRPr="00D43B2E" w:rsidRDefault="00C11BB0" w:rsidP="00B60D76">
      <w:pPr>
        <w:jc w:val="both"/>
        <w:rPr>
          <w:rFonts w:ascii="Arial" w:hAnsi="Arial" w:cs="Arial"/>
          <w:sz w:val="22"/>
          <w:szCs w:val="22"/>
        </w:rPr>
      </w:pPr>
    </w:p>
    <w:sectPr w:rsidR="00C11BB0" w:rsidRPr="00D43B2E" w:rsidSect="00016CD2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7" w:right="1417" w:bottom="1417" w:left="1417" w:header="127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C3C515" w14:textId="77777777" w:rsidR="00C01CF3" w:rsidRDefault="00C01CF3" w:rsidP="00D43B2E">
      <w:r>
        <w:separator/>
      </w:r>
    </w:p>
  </w:endnote>
  <w:endnote w:type="continuationSeparator" w:id="0">
    <w:p w14:paraId="17B59FDB" w14:textId="77777777" w:rsidR="00C01CF3" w:rsidRDefault="00C01CF3" w:rsidP="00D43B2E">
      <w:r>
        <w:continuationSeparator/>
      </w:r>
    </w:p>
  </w:endnote>
  <w:endnote w:type="continuationNotice" w:id="1">
    <w:p w14:paraId="121B89E4" w14:textId="77777777" w:rsidR="00C01CF3" w:rsidRDefault="00C01CF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730B98" w14:textId="49757A28" w:rsidR="00D43B2E" w:rsidRDefault="00D43B2E">
    <w:pPr>
      <w:pStyle w:val="Zpat"/>
      <w:jc w:val="right"/>
    </w:pPr>
    <w:r>
      <w:fldChar w:fldCharType="begin"/>
    </w:r>
    <w:r>
      <w:instrText>PAGE   \* MERGEFORMAT</w:instrText>
    </w:r>
    <w:r>
      <w:fldChar w:fldCharType="separate"/>
    </w:r>
    <w:r w:rsidR="002F51E3">
      <w:rPr>
        <w:noProof/>
      </w:rPr>
      <w:t>5</w:t>
    </w:r>
    <w:r>
      <w:fldChar w:fldCharType="end"/>
    </w:r>
  </w:p>
  <w:p w14:paraId="589085E8" w14:textId="77777777" w:rsidR="00D43B2E" w:rsidRDefault="00D43B2E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C4487EF" w14:paraId="72B73CFD" w14:textId="77777777" w:rsidTr="00016CD2">
      <w:trPr>
        <w:trHeight w:val="300"/>
      </w:trPr>
      <w:tc>
        <w:tcPr>
          <w:tcW w:w="3020" w:type="dxa"/>
        </w:tcPr>
        <w:p w14:paraId="425F2F17" w14:textId="630AFFA7" w:rsidR="0C4487EF" w:rsidRDefault="0C4487EF" w:rsidP="00016CD2">
          <w:pPr>
            <w:pStyle w:val="Zhlav"/>
            <w:ind w:left="-115"/>
          </w:pPr>
        </w:p>
      </w:tc>
      <w:tc>
        <w:tcPr>
          <w:tcW w:w="3020" w:type="dxa"/>
        </w:tcPr>
        <w:p w14:paraId="49CD8A25" w14:textId="1642A9D0" w:rsidR="0C4487EF" w:rsidRDefault="0C4487EF" w:rsidP="00016CD2">
          <w:pPr>
            <w:pStyle w:val="Zhlav"/>
            <w:jc w:val="center"/>
          </w:pPr>
        </w:p>
      </w:tc>
      <w:tc>
        <w:tcPr>
          <w:tcW w:w="3020" w:type="dxa"/>
        </w:tcPr>
        <w:p w14:paraId="44A1F33E" w14:textId="2ACFD145" w:rsidR="0C4487EF" w:rsidRDefault="0C4487EF" w:rsidP="00016CD2">
          <w:pPr>
            <w:pStyle w:val="Zhlav"/>
            <w:ind w:right="-115"/>
            <w:jc w:val="right"/>
          </w:pPr>
        </w:p>
      </w:tc>
    </w:tr>
  </w:tbl>
  <w:p w14:paraId="1ADA8C01" w14:textId="6BC3BD82" w:rsidR="0C4487EF" w:rsidRDefault="0C4487EF" w:rsidP="00016CD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2BCA3C" w14:textId="77777777" w:rsidR="00C01CF3" w:rsidRDefault="00C01CF3" w:rsidP="00D43B2E">
      <w:r>
        <w:separator/>
      </w:r>
    </w:p>
  </w:footnote>
  <w:footnote w:type="continuationSeparator" w:id="0">
    <w:p w14:paraId="50C43C6C" w14:textId="77777777" w:rsidR="00C01CF3" w:rsidRDefault="00C01CF3" w:rsidP="00D43B2E">
      <w:r>
        <w:continuationSeparator/>
      </w:r>
    </w:p>
  </w:footnote>
  <w:footnote w:type="continuationNotice" w:id="1">
    <w:p w14:paraId="52C40666" w14:textId="77777777" w:rsidR="00C01CF3" w:rsidRDefault="00C01CF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2A8CD" w14:textId="77777777" w:rsidR="00DA245B" w:rsidRDefault="00DA245B" w:rsidP="00DA245B">
    <w:pPr>
      <w:pStyle w:val="Zhlav"/>
    </w:pPr>
  </w:p>
  <w:p w14:paraId="39028CD3" w14:textId="58C7BB27" w:rsidR="00DA245B" w:rsidRDefault="004333C0" w:rsidP="00DA245B">
    <w:pPr>
      <w:pStyle w:val="Zhlav"/>
      <w:tabs>
        <w:tab w:val="left" w:pos="3030"/>
        <w:tab w:val="right" w:pos="10204"/>
      </w:tabs>
      <w:rPr>
        <w:i/>
        <w:sz w:val="20"/>
      </w:rPr>
    </w:pPr>
    <w:r>
      <w:rPr>
        <w:noProof/>
        <w:lang w:eastAsia="cs-CZ"/>
      </w:rPr>
      <w:drawing>
        <wp:anchor distT="0" distB="0" distL="114300" distR="114300" simplePos="0" relativeHeight="251657216" behindDoc="0" locked="0" layoutInCell="1" allowOverlap="1" wp14:anchorId="7D42059C" wp14:editId="610D43DB">
          <wp:simplePos x="0" y="0"/>
          <wp:positionH relativeFrom="column">
            <wp:posOffset>259715</wp:posOffset>
          </wp:positionH>
          <wp:positionV relativeFrom="paragraph">
            <wp:posOffset>-383540</wp:posOffset>
          </wp:positionV>
          <wp:extent cx="1803400" cy="584200"/>
          <wp:effectExtent l="0" t="0" r="0" b="0"/>
          <wp:wrapNone/>
          <wp:docPr id="2" name="Obrázek 2" descr="Obsah obrázku text, exteriér, podepsat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546513049" descr="Obsah obrázku text, exteriér, podepsat&#10;&#10;Popis byl vytvořen automatick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3400" cy="584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cs-CZ"/>
      </w:rPr>
      <w:drawing>
        <wp:anchor distT="0" distB="0" distL="114300" distR="114300" simplePos="0" relativeHeight="251656192" behindDoc="0" locked="0" layoutInCell="1" allowOverlap="1" wp14:anchorId="68DE2CDA" wp14:editId="2966F387">
          <wp:simplePos x="0" y="0"/>
          <wp:positionH relativeFrom="column">
            <wp:posOffset>4041140</wp:posOffset>
          </wp:positionH>
          <wp:positionV relativeFrom="paragraph">
            <wp:posOffset>-640715</wp:posOffset>
          </wp:positionV>
          <wp:extent cx="2345055" cy="1057275"/>
          <wp:effectExtent l="0" t="0" r="0" b="0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6206724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5055" cy="1057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A245B">
      <w:rPr>
        <w:i/>
        <w:sz w:val="20"/>
      </w:rPr>
      <w:tab/>
    </w:r>
    <w:r w:rsidR="00DA245B">
      <w:rPr>
        <w:i/>
        <w:sz w:val="20"/>
      </w:rPr>
      <w:tab/>
    </w:r>
    <w:r w:rsidR="00DA245B">
      <w:rPr>
        <w:i/>
        <w:sz w:val="20"/>
      </w:rPr>
      <w:tab/>
    </w:r>
  </w:p>
  <w:p w14:paraId="31E15804" w14:textId="77777777" w:rsidR="00DA245B" w:rsidRDefault="00DA245B" w:rsidP="00DA245B">
    <w:pPr>
      <w:pStyle w:val="Zhlav"/>
      <w:tabs>
        <w:tab w:val="clear" w:pos="4536"/>
        <w:tab w:val="clear" w:pos="9072"/>
        <w:tab w:val="left" w:pos="3885"/>
      </w:tabs>
      <w:rPr>
        <w:iCs/>
        <w:sz w:val="20"/>
      </w:rPr>
    </w:pPr>
    <w:r>
      <w:rPr>
        <w:iCs/>
        <w:sz w:val="20"/>
      </w:rPr>
      <w:tab/>
    </w:r>
  </w:p>
  <w:p w14:paraId="2CFA515E" w14:textId="77777777" w:rsidR="00DA245B" w:rsidRDefault="00DA245B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FFB47" w14:textId="77777777" w:rsidR="00DA245B" w:rsidRDefault="00DA245B" w:rsidP="00DA245B">
    <w:pPr>
      <w:pStyle w:val="Zhlav"/>
    </w:pPr>
    <w:bookmarkStart w:id="28" w:name="_Hlk143726138"/>
    <w:bookmarkStart w:id="29" w:name="_Hlk143726139"/>
    <w:bookmarkStart w:id="30" w:name="_Hlk143726144"/>
    <w:bookmarkStart w:id="31" w:name="_Hlk143726145"/>
  </w:p>
  <w:p w14:paraId="31178958" w14:textId="71F2D03E" w:rsidR="00DA245B" w:rsidRDefault="004333C0" w:rsidP="00DA245B">
    <w:pPr>
      <w:pStyle w:val="Zhlav"/>
      <w:tabs>
        <w:tab w:val="left" w:pos="3030"/>
        <w:tab w:val="right" w:pos="10204"/>
      </w:tabs>
      <w:rPr>
        <w:i/>
        <w:sz w:val="20"/>
      </w:rPr>
    </w:pPr>
    <w:r>
      <w:rPr>
        <w:noProof/>
        <w:lang w:eastAsia="cs-CZ"/>
      </w:rPr>
      <w:drawing>
        <wp:anchor distT="0" distB="0" distL="114300" distR="114300" simplePos="0" relativeHeight="251659264" behindDoc="0" locked="0" layoutInCell="1" allowOverlap="1" wp14:anchorId="2E6B98B7" wp14:editId="7F60475E">
          <wp:simplePos x="0" y="0"/>
          <wp:positionH relativeFrom="column">
            <wp:posOffset>259715</wp:posOffset>
          </wp:positionH>
          <wp:positionV relativeFrom="paragraph">
            <wp:posOffset>-383540</wp:posOffset>
          </wp:positionV>
          <wp:extent cx="1803400" cy="584200"/>
          <wp:effectExtent l="0" t="0" r="0" b="0"/>
          <wp:wrapNone/>
          <wp:docPr id="4" name="Obrázek 4" descr="Obsah obrázku text, exteriér, podepsat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546513049" descr="Obsah obrázku text, exteriér, podepsat&#10;&#10;Popis byl vytvořen automatick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3400" cy="584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cs-CZ"/>
      </w:rPr>
      <w:drawing>
        <wp:anchor distT="0" distB="0" distL="114300" distR="114300" simplePos="0" relativeHeight="251658240" behindDoc="0" locked="0" layoutInCell="1" allowOverlap="1" wp14:anchorId="70CE5F12" wp14:editId="420E24BB">
          <wp:simplePos x="0" y="0"/>
          <wp:positionH relativeFrom="column">
            <wp:posOffset>4041140</wp:posOffset>
          </wp:positionH>
          <wp:positionV relativeFrom="paragraph">
            <wp:posOffset>-640715</wp:posOffset>
          </wp:positionV>
          <wp:extent cx="2345055" cy="1057275"/>
          <wp:effectExtent l="0" t="0" r="0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6206724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5055" cy="1057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A245B">
      <w:rPr>
        <w:i/>
        <w:sz w:val="20"/>
      </w:rPr>
      <w:tab/>
    </w:r>
    <w:r w:rsidR="00DA245B">
      <w:rPr>
        <w:i/>
        <w:sz w:val="20"/>
      </w:rPr>
      <w:tab/>
    </w:r>
    <w:r w:rsidR="00DA245B">
      <w:rPr>
        <w:i/>
        <w:sz w:val="20"/>
      </w:rPr>
      <w:tab/>
    </w:r>
  </w:p>
  <w:p w14:paraId="6EFCB16F" w14:textId="77777777" w:rsidR="00DA245B" w:rsidRDefault="00DA245B" w:rsidP="00DA245B">
    <w:pPr>
      <w:pStyle w:val="Zhlav"/>
      <w:tabs>
        <w:tab w:val="clear" w:pos="4536"/>
        <w:tab w:val="clear" w:pos="9072"/>
        <w:tab w:val="left" w:pos="3885"/>
      </w:tabs>
      <w:rPr>
        <w:iCs/>
        <w:sz w:val="20"/>
      </w:rPr>
    </w:pPr>
    <w:r>
      <w:rPr>
        <w:iCs/>
        <w:sz w:val="20"/>
      </w:rPr>
      <w:tab/>
    </w:r>
  </w:p>
  <w:p w14:paraId="7D14B2AF" w14:textId="77777777" w:rsidR="007335A3" w:rsidRDefault="0C4487EF" w:rsidP="0C4487EF">
    <w:pPr>
      <w:pStyle w:val="Zhlav"/>
      <w:widowControl/>
      <w:tabs>
        <w:tab w:val="clear" w:pos="4536"/>
        <w:tab w:val="clear" w:pos="9072"/>
        <w:tab w:val="left" w:pos="7950"/>
        <w:tab w:val="right" w:pos="10204"/>
      </w:tabs>
      <w:spacing w:after="120"/>
      <w:rPr>
        <w:rFonts w:ascii="Arial" w:hAnsi="Arial"/>
        <w:sz w:val="20"/>
        <w:lang w:eastAsia="cs-CZ"/>
      </w:rPr>
    </w:pPr>
    <w:r w:rsidRPr="0C4487EF">
      <w:rPr>
        <w:rFonts w:ascii="Arial" w:hAnsi="Arial"/>
        <w:sz w:val="20"/>
        <w:lang w:eastAsia="cs-CZ"/>
      </w:rPr>
      <w:t>Číslo smlouvy Provozovatele: SML/0</w:t>
    </w:r>
    <w:r w:rsidR="006304C8">
      <w:rPr>
        <w:rFonts w:ascii="Arial" w:hAnsi="Arial"/>
        <w:sz w:val="20"/>
        <w:lang w:eastAsia="cs-CZ"/>
      </w:rPr>
      <w:t>544</w:t>
    </w:r>
    <w:r w:rsidRPr="0C4487EF">
      <w:rPr>
        <w:rFonts w:ascii="Arial" w:hAnsi="Arial"/>
        <w:sz w:val="20"/>
        <w:lang w:eastAsia="cs-CZ"/>
      </w:rPr>
      <w:t>/2</w:t>
    </w:r>
    <w:r w:rsidR="006304C8">
      <w:rPr>
        <w:rFonts w:ascii="Arial" w:hAnsi="Arial"/>
        <w:sz w:val="20"/>
        <w:lang w:eastAsia="cs-CZ"/>
      </w:rPr>
      <w:t>4</w:t>
    </w:r>
  </w:p>
  <w:p w14:paraId="6F2FDF90" w14:textId="757C2AE4" w:rsidR="00DA245B" w:rsidRPr="00C63390" w:rsidRDefault="007335A3" w:rsidP="0C4487EF">
    <w:pPr>
      <w:pStyle w:val="Zhlav"/>
      <w:widowControl/>
      <w:tabs>
        <w:tab w:val="clear" w:pos="4536"/>
        <w:tab w:val="clear" w:pos="9072"/>
        <w:tab w:val="left" w:pos="7950"/>
        <w:tab w:val="right" w:pos="10204"/>
      </w:tabs>
      <w:spacing w:after="120"/>
      <w:rPr>
        <w:rFonts w:ascii="Arial" w:hAnsi="Arial"/>
        <w:sz w:val="20"/>
        <w:lang w:eastAsia="cs-CZ"/>
      </w:rPr>
    </w:pPr>
    <w:r>
      <w:rPr>
        <w:rFonts w:ascii="Arial" w:hAnsi="Arial"/>
        <w:sz w:val="20"/>
        <w:lang w:eastAsia="cs-CZ"/>
      </w:rPr>
      <w:t>Číslo dodatku</w:t>
    </w:r>
    <w:r w:rsidR="0C4487EF" w:rsidRPr="0C4487EF">
      <w:rPr>
        <w:rFonts w:ascii="Arial" w:hAnsi="Arial"/>
        <w:sz w:val="20"/>
        <w:lang w:eastAsia="cs-CZ"/>
      </w:rPr>
      <w:t xml:space="preserve"> </w:t>
    </w:r>
    <w:r>
      <w:rPr>
        <w:rFonts w:ascii="Arial" w:hAnsi="Arial"/>
        <w:sz w:val="20"/>
        <w:lang w:eastAsia="cs-CZ"/>
      </w:rPr>
      <w:t>smlouvy Provozovatele:</w:t>
    </w:r>
    <w:r w:rsidR="00582FE9">
      <w:rPr>
        <w:rFonts w:ascii="Arial" w:hAnsi="Arial"/>
        <w:sz w:val="20"/>
        <w:lang w:eastAsia="cs-CZ"/>
      </w:rPr>
      <w:t xml:space="preserve"> </w:t>
    </w:r>
    <w:r w:rsidR="00582FE9" w:rsidRPr="00582FE9">
      <w:rPr>
        <w:rFonts w:ascii="Arial" w:hAnsi="Arial"/>
        <w:sz w:val="20"/>
        <w:lang w:eastAsia="cs-CZ"/>
      </w:rPr>
      <w:t>SML/0544/24-</w:t>
    </w:r>
    <w:r w:rsidR="00A56F1C">
      <w:rPr>
        <w:rFonts w:ascii="Arial" w:hAnsi="Arial"/>
        <w:sz w:val="20"/>
        <w:lang w:eastAsia="cs-CZ"/>
      </w:rPr>
      <w:t>2</w:t>
    </w:r>
    <w:r w:rsidR="00DA245B" w:rsidRPr="002A5D25">
      <w:tab/>
    </w:r>
  </w:p>
  <w:p w14:paraId="1AA09B6A" w14:textId="1F7841D9" w:rsidR="00DA245B" w:rsidRDefault="0C4487EF" w:rsidP="00016CD2">
    <w:pPr>
      <w:pStyle w:val="Zhlav"/>
      <w:widowControl/>
      <w:tabs>
        <w:tab w:val="clear" w:pos="4536"/>
        <w:tab w:val="clear" w:pos="9072"/>
        <w:tab w:val="left" w:pos="7950"/>
        <w:tab w:val="right" w:pos="10204"/>
      </w:tabs>
      <w:spacing w:after="120"/>
      <w:rPr>
        <w:rFonts w:ascii="Arial" w:hAnsi="Arial"/>
        <w:sz w:val="20"/>
        <w:lang w:eastAsia="cs-CZ"/>
      </w:rPr>
    </w:pPr>
    <w:r w:rsidRPr="002A5D25">
      <w:rPr>
        <w:rFonts w:ascii="Arial" w:hAnsi="Arial"/>
        <w:sz w:val="20"/>
      </w:rPr>
      <w:t>Číslo smlouvy Vlastníka:</w:t>
    </w:r>
    <w:r w:rsidRPr="00016CD2">
      <w:rPr>
        <w:rFonts w:ascii="Arial" w:hAnsi="Arial"/>
        <w:sz w:val="20"/>
        <w:lang w:eastAsia="cs-CZ"/>
      </w:rPr>
      <w:t xml:space="preserve"> </w:t>
    </w:r>
    <w:bookmarkEnd w:id="28"/>
    <w:bookmarkEnd w:id="29"/>
    <w:bookmarkEnd w:id="30"/>
    <w:bookmarkEnd w:id="31"/>
    <w:r w:rsidRPr="00016CD2">
      <w:rPr>
        <w:rFonts w:ascii="Arial" w:hAnsi="Arial"/>
        <w:sz w:val="20"/>
        <w:lang w:eastAsia="cs-CZ"/>
      </w:rPr>
      <w:t>562</w:t>
    </w:r>
    <w:r w:rsidR="006304C8">
      <w:rPr>
        <w:rFonts w:ascii="Arial" w:hAnsi="Arial"/>
        <w:sz w:val="20"/>
        <w:lang w:eastAsia="cs-CZ"/>
      </w:rPr>
      <w:t>4175448</w:t>
    </w:r>
  </w:p>
  <w:p w14:paraId="1B8AE968" w14:textId="3815000E" w:rsidR="007335A3" w:rsidRPr="00016CD2" w:rsidRDefault="007335A3" w:rsidP="00016CD2">
    <w:pPr>
      <w:pStyle w:val="Zhlav"/>
      <w:widowControl/>
      <w:tabs>
        <w:tab w:val="clear" w:pos="4536"/>
        <w:tab w:val="clear" w:pos="9072"/>
        <w:tab w:val="left" w:pos="7950"/>
        <w:tab w:val="right" w:pos="10204"/>
      </w:tabs>
      <w:spacing w:after="120"/>
      <w:rPr>
        <w:rFonts w:ascii="Arial" w:hAnsi="Arial"/>
        <w:sz w:val="20"/>
        <w:lang w:eastAsia="cs-CZ"/>
      </w:rPr>
    </w:pPr>
    <w:r>
      <w:rPr>
        <w:rFonts w:ascii="Arial" w:hAnsi="Arial"/>
        <w:sz w:val="20"/>
        <w:lang w:eastAsia="cs-CZ"/>
      </w:rPr>
      <w:t>Číslo dodatku smlouvy Vlastníka: 5624175448</w:t>
    </w:r>
    <w:r w:rsidR="00E00D45">
      <w:rPr>
        <w:rFonts w:ascii="Arial" w:hAnsi="Arial"/>
        <w:sz w:val="20"/>
        <w:lang w:eastAsia="cs-CZ"/>
      </w:rPr>
      <w:t>/</w:t>
    </w:r>
    <w:r w:rsidR="00A56F1C">
      <w:rPr>
        <w:rFonts w:ascii="Arial" w:hAnsi="Arial"/>
        <w:sz w:val="20"/>
        <w:lang w:eastAsia="cs-CZ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C3790"/>
    <w:multiLevelType w:val="hybridMultilevel"/>
    <w:tmpl w:val="61986ACA"/>
    <w:lvl w:ilvl="0" w:tplc="D864F7A6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 w15:restartNumberingAfterBreak="0">
    <w:nsid w:val="18483E30"/>
    <w:multiLevelType w:val="hybridMultilevel"/>
    <w:tmpl w:val="7E529F0E"/>
    <w:lvl w:ilvl="0" w:tplc="F4BC6E58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CA62C0"/>
    <w:multiLevelType w:val="hybridMultilevel"/>
    <w:tmpl w:val="3ADA0C6E"/>
    <w:lvl w:ilvl="0" w:tplc="04050005">
      <w:start w:val="1"/>
      <w:numFmt w:val="bullet"/>
      <w:lvlText w:val=""/>
      <w:lvlJc w:val="left"/>
      <w:pPr>
        <w:ind w:left="1296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016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3" w15:restartNumberingAfterBreak="0">
    <w:nsid w:val="3EBB3DEC"/>
    <w:multiLevelType w:val="hybridMultilevel"/>
    <w:tmpl w:val="013E0118"/>
    <w:lvl w:ilvl="0" w:tplc="6D747C88">
      <w:start w:val="1"/>
      <w:numFmt w:val="lowerLetter"/>
      <w:lvlText w:val="%1)"/>
      <w:lvlJc w:val="left"/>
      <w:pPr>
        <w:ind w:left="93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56" w:hanging="360"/>
      </w:pPr>
    </w:lvl>
    <w:lvl w:ilvl="2" w:tplc="0405001B" w:tentative="1">
      <w:start w:val="1"/>
      <w:numFmt w:val="lowerRoman"/>
      <w:lvlText w:val="%3."/>
      <w:lvlJc w:val="right"/>
      <w:pPr>
        <w:ind w:left="2376" w:hanging="180"/>
      </w:pPr>
    </w:lvl>
    <w:lvl w:ilvl="3" w:tplc="0405000F" w:tentative="1">
      <w:start w:val="1"/>
      <w:numFmt w:val="decimal"/>
      <w:lvlText w:val="%4."/>
      <w:lvlJc w:val="left"/>
      <w:pPr>
        <w:ind w:left="3096" w:hanging="360"/>
      </w:pPr>
    </w:lvl>
    <w:lvl w:ilvl="4" w:tplc="04050019" w:tentative="1">
      <w:start w:val="1"/>
      <w:numFmt w:val="lowerLetter"/>
      <w:lvlText w:val="%5."/>
      <w:lvlJc w:val="left"/>
      <w:pPr>
        <w:ind w:left="3816" w:hanging="360"/>
      </w:pPr>
    </w:lvl>
    <w:lvl w:ilvl="5" w:tplc="0405001B" w:tentative="1">
      <w:start w:val="1"/>
      <w:numFmt w:val="lowerRoman"/>
      <w:lvlText w:val="%6."/>
      <w:lvlJc w:val="right"/>
      <w:pPr>
        <w:ind w:left="4536" w:hanging="180"/>
      </w:pPr>
    </w:lvl>
    <w:lvl w:ilvl="6" w:tplc="0405000F" w:tentative="1">
      <w:start w:val="1"/>
      <w:numFmt w:val="decimal"/>
      <w:lvlText w:val="%7."/>
      <w:lvlJc w:val="left"/>
      <w:pPr>
        <w:ind w:left="5256" w:hanging="360"/>
      </w:pPr>
    </w:lvl>
    <w:lvl w:ilvl="7" w:tplc="04050019" w:tentative="1">
      <w:start w:val="1"/>
      <w:numFmt w:val="lowerLetter"/>
      <w:lvlText w:val="%8."/>
      <w:lvlJc w:val="left"/>
      <w:pPr>
        <w:ind w:left="5976" w:hanging="360"/>
      </w:pPr>
    </w:lvl>
    <w:lvl w:ilvl="8" w:tplc="0405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4" w15:restartNumberingAfterBreak="0">
    <w:nsid w:val="3F1077FE"/>
    <w:multiLevelType w:val="hybridMultilevel"/>
    <w:tmpl w:val="3EA82358"/>
    <w:lvl w:ilvl="0" w:tplc="C2C82650">
      <w:start w:val="1"/>
      <w:numFmt w:val="upp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 w15:restartNumberingAfterBreak="0">
    <w:nsid w:val="485F39AE"/>
    <w:multiLevelType w:val="multilevel"/>
    <w:tmpl w:val="20C0B2C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6" w15:restartNumberingAfterBreak="0">
    <w:nsid w:val="545869F8"/>
    <w:multiLevelType w:val="multilevel"/>
    <w:tmpl w:val="C42EB94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ascii="Arial" w:hAnsi="Arial" w:hint="default"/>
        <w:b w:val="0"/>
        <w:sz w:val="22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5FA61B8A"/>
    <w:multiLevelType w:val="hybridMultilevel"/>
    <w:tmpl w:val="D0D2A818"/>
    <w:lvl w:ilvl="0" w:tplc="6258307E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6C4852E3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5B14D4D"/>
    <w:multiLevelType w:val="multilevel"/>
    <w:tmpl w:val="BB763F5A"/>
    <w:lvl w:ilvl="0">
      <w:start w:val="1"/>
      <w:numFmt w:val="decimal"/>
      <w:pStyle w:val="Nadpis1"/>
      <w:lvlText w:val="%1"/>
      <w:lvlJc w:val="left"/>
      <w:pPr>
        <w:ind w:left="432" w:hanging="432"/>
      </w:pPr>
      <w:rPr>
        <w:b/>
        <w:bCs/>
      </w:r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1432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num w:numId="1" w16cid:durableId="1523129621">
    <w:abstractNumId w:val="0"/>
  </w:num>
  <w:num w:numId="2" w16cid:durableId="1420977778">
    <w:abstractNumId w:val="4"/>
  </w:num>
  <w:num w:numId="3" w16cid:durableId="2032953941">
    <w:abstractNumId w:val="1"/>
  </w:num>
  <w:num w:numId="4" w16cid:durableId="245459868">
    <w:abstractNumId w:val="6"/>
  </w:num>
  <w:num w:numId="5" w16cid:durableId="2055885057">
    <w:abstractNumId w:val="5"/>
  </w:num>
  <w:num w:numId="6" w16cid:durableId="705300033">
    <w:abstractNumId w:val="8"/>
  </w:num>
  <w:num w:numId="7" w16cid:durableId="1668710324">
    <w:abstractNumId w:val="9"/>
  </w:num>
  <w:num w:numId="8" w16cid:durableId="2011521260">
    <w:abstractNumId w:val="9"/>
  </w:num>
  <w:num w:numId="9" w16cid:durableId="1167938794">
    <w:abstractNumId w:val="9"/>
  </w:num>
  <w:num w:numId="10" w16cid:durableId="674766680">
    <w:abstractNumId w:val="7"/>
  </w:num>
  <w:num w:numId="11" w16cid:durableId="752239761">
    <w:abstractNumId w:val="9"/>
  </w:num>
  <w:num w:numId="12" w16cid:durableId="317809005">
    <w:abstractNumId w:val="9"/>
  </w:num>
  <w:num w:numId="13" w16cid:durableId="775442085">
    <w:abstractNumId w:val="9"/>
  </w:num>
  <w:num w:numId="14" w16cid:durableId="1250116686">
    <w:abstractNumId w:val="3"/>
  </w:num>
  <w:num w:numId="15" w16cid:durableId="12848812">
    <w:abstractNumId w:val="9"/>
  </w:num>
  <w:num w:numId="16" w16cid:durableId="1998995338">
    <w:abstractNumId w:val="9"/>
  </w:num>
  <w:num w:numId="17" w16cid:durableId="687415732">
    <w:abstractNumId w:val="9"/>
  </w:num>
  <w:num w:numId="18" w16cid:durableId="1442258741">
    <w:abstractNumId w:val="9"/>
  </w:num>
  <w:num w:numId="19" w16cid:durableId="1919511010">
    <w:abstractNumId w:val="9"/>
  </w:num>
  <w:num w:numId="20" w16cid:durableId="558781555">
    <w:abstractNumId w:val="9"/>
  </w:num>
  <w:num w:numId="21" w16cid:durableId="344016725">
    <w:abstractNumId w:val="9"/>
  </w:num>
  <w:num w:numId="22" w16cid:durableId="1727142678">
    <w:abstractNumId w:val="9"/>
  </w:num>
  <w:num w:numId="23" w16cid:durableId="265505999">
    <w:abstractNumId w:val="2"/>
  </w:num>
  <w:num w:numId="24" w16cid:durableId="210602877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39EC"/>
    <w:rsid w:val="00002013"/>
    <w:rsid w:val="00010CBF"/>
    <w:rsid w:val="00016CD2"/>
    <w:rsid w:val="00023262"/>
    <w:rsid w:val="00040218"/>
    <w:rsid w:val="00041E41"/>
    <w:rsid w:val="00055973"/>
    <w:rsid w:val="0007159B"/>
    <w:rsid w:val="00086370"/>
    <w:rsid w:val="00097D8A"/>
    <w:rsid w:val="000C77CB"/>
    <w:rsid w:val="000E2A67"/>
    <w:rsid w:val="00105229"/>
    <w:rsid w:val="00120621"/>
    <w:rsid w:val="0012705E"/>
    <w:rsid w:val="00132004"/>
    <w:rsid w:val="001611BE"/>
    <w:rsid w:val="0017464E"/>
    <w:rsid w:val="001A2FD9"/>
    <w:rsid w:val="001A3CA2"/>
    <w:rsid w:val="001A74E6"/>
    <w:rsid w:val="001B198B"/>
    <w:rsid w:val="001D6CC5"/>
    <w:rsid w:val="001E3F9E"/>
    <w:rsid w:val="0026521E"/>
    <w:rsid w:val="00271EFF"/>
    <w:rsid w:val="00285A11"/>
    <w:rsid w:val="002A22E1"/>
    <w:rsid w:val="002A5D25"/>
    <w:rsid w:val="002A62AB"/>
    <w:rsid w:val="002B6D45"/>
    <w:rsid w:val="002C258C"/>
    <w:rsid w:val="002C5FDC"/>
    <w:rsid w:val="002C7CC4"/>
    <w:rsid w:val="002D7B9C"/>
    <w:rsid w:val="002E0F5F"/>
    <w:rsid w:val="002E371C"/>
    <w:rsid w:val="002F41BE"/>
    <w:rsid w:val="002F51E3"/>
    <w:rsid w:val="002F534C"/>
    <w:rsid w:val="0030370D"/>
    <w:rsid w:val="00322470"/>
    <w:rsid w:val="00346506"/>
    <w:rsid w:val="0036499D"/>
    <w:rsid w:val="0036567C"/>
    <w:rsid w:val="003737BA"/>
    <w:rsid w:val="00381E35"/>
    <w:rsid w:val="00412745"/>
    <w:rsid w:val="004142DC"/>
    <w:rsid w:val="004333C0"/>
    <w:rsid w:val="00450E65"/>
    <w:rsid w:val="00453A17"/>
    <w:rsid w:val="00492B50"/>
    <w:rsid w:val="004B02DF"/>
    <w:rsid w:val="004D1F3F"/>
    <w:rsid w:val="004F1A6E"/>
    <w:rsid w:val="005034C1"/>
    <w:rsid w:val="00512398"/>
    <w:rsid w:val="00524AF2"/>
    <w:rsid w:val="00531D6B"/>
    <w:rsid w:val="0053281F"/>
    <w:rsid w:val="00534DC9"/>
    <w:rsid w:val="005563FD"/>
    <w:rsid w:val="00570A65"/>
    <w:rsid w:val="00582FE9"/>
    <w:rsid w:val="005C3DFC"/>
    <w:rsid w:val="005C4889"/>
    <w:rsid w:val="005E1787"/>
    <w:rsid w:val="00612250"/>
    <w:rsid w:val="006228D4"/>
    <w:rsid w:val="006304C8"/>
    <w:rsid w:val="00632DF7"/>
    <w:rsid w:val="00635648"/>
    <w:rsid w:val="006A25F9"/>
    <w:rsid w:val="006A2BB1"/>
    <w:rsid w:val="006A4FFD"/>
    <w:rsid w:val="006A5A76"/>
    <w:rsid w:val="006A7723"/>
    <w:rsid w:val="006C0A89"/>
    <w:rsid w:val="007164EA"/>
    <w:rsid w:val="007245AD"/>
    <w:rsid w:val="00731316"/>
    <w:rsid w:val="007335A3"/>
    <w:rsid w:val="00740D25"/>
    <w:rsid w:val="00750E57"/>
    <w:rsid w:val="00764035"/>
    <w:rsid w:val="0078777C"/>
    <w:rsid w:val="007B5470"/>
    <w:rsid w:val="007D3A85"/>
    <w:rsid w:val="007F5397"/>
    <w:rsid w:val="00801E65"/>
    <w:rsid w:val="0080275B"/>
    <w:rsid w:val="0083555F"/>
    <w:rsid w:val="0084179A"/>
    <w:rsid w:val="00853913"/>
    <w:rsid w:val="008621DF"/>
    <w:rsid w:val="00886D71"/>
    <w:rsid w:val="008B1C6D"/>
    <w:rsid w:val="009547A1"/>
    <w:rsid w:val="00955A10"/>
    <w:rsid w:val="00966F97"/>
    <w:rsid w:val="00971F12"/>
    <w:rsid w:val="009841C8"/>
    <w:rsid w:val="009B34E7"/>
    <w:rsid w:val="009B4824"/>
    <w:rsid w:val="009C282F"/>
    <w:rsid w:val="009C5976"/>
    <w:rsid w:val="009D7AA1"/>
    <w:rsid w:val="009E3969"/>
    <w:rsid w:val="009E4839"/>
    <w:rsid w:val="00A0789E"/>
    <w:rsid w:val="00A21743"/>
    <w:rsid w:val="00A303B0"/>
    <w:rsid w:val="00A56F1C"/>
    <w:rsid w:val="00A62DAC"/>
    <w:rsid w:val="00A973B5"/>
    <w:rsid w:val="00AC3969"/>
    <w:rsid w:val="00AD3A08"/>
    <w:rsid w:val="00AE1007"/>
    <w:rsid w:val="00B056D7"/>
    <w:rsid w:val="00B05BE8"/>
    <w:rsid w:val="00B519DD"/>
    <w:rsid w:val="00B55908"/>
    <w:rsid w:val="00B60D76"/>
    <w:rsid w:val="00B72DC0"/>
    <w:rsid w:val="00B7462E"/>
    <w:rsid w:val="00B858EF"/>
    <w:rsid w:val="00B94B0A"/>
    <w:rsid w:val="00BA4E9E"/>
    <w:rsid w:val="00BB74D0"/>
    <w:rsid w:val="00BC0B0B"/>
    <w:rsid w:val="00BC176C"/>
    <w:rsid w:val="00BC6E41"/>
    <w:rsid w:val="00C01CF3"/>
    <w:rsid w:val="00C0707F"/>
    <w:rsid w:val="00C11BB0"/>
    <w:rsid w:val="00C3419F"/>
    <w:rsid w:val="00C50C0F"/>
    <w:rsid w:val="00C53126"/>
    <w:rsid w:val="00C559EC"/>
    <w:rsid w:val="00C703BE"/>
    <w:rsid w:val="00C720BF"/>
    <w:rsid w:val="00C779DA"/>
    <w:rsid w:val="00C905FF"/>
    <w:rsid w:val="00CB36F6"/>
    <w:rsid w:val="00D314F8"/>
    <w:rsid w:val="00D420B1"/>
    <w:rsid w:val="00D4348D"/>
    <w:rsid w:val="00D43B2E"/>
    <w:rsid w:val="00D63376"/>
    <w:rsid w:val="00D81D39"/>
    <w:rsid w:val="00D8771F"/>
    <w:rsid w:val="00D94C7A"/>
    <w:rsid w:val="00D964B3"/>
    <w:rsid w:val="00DA245B"/>
    <w:rsid w:val="00DA3C3A"/>
    <w:rsid w:val="00DB4105"/>
    <w:rsid w:val="00DB7913"/>
    <w:rsid w:val="00DE43F8"/>
    <w:rsid w:val="00E00D45"/>
    <w:rsid w:val="00E017C7"/>
    <w:rsid w:val="00E139EC"/>
    <w:rsid w:val="00E17FA4"/>
    <w:rsid w:val="00E35699"/>
    <w:rsid w:val="00EA2C80"/>
    <w:rsid w:val="00EF4B5A"/>
    <w:rsid w:val="00F220D5"/>
    <w:rsid w:val="00F53D15"/>
    <w:rsid w:val="00F86A0E"/>
    <w:rsid w:val="00F97B51"/>
    <w:rsid w:val="00FA27AC"/>
    <w:rsid w:val="00FC2156"/>
    <w:rsid w:val="00FC380C"/>
    <w:rsid w:val="00FF7532"/>
    <w:rsid w:val="0C448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3B3C8E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E139EC"/>
    <w:pPr>
      <w:widowControl w:val="0"/>
    </w:pPr>
    <w:rPr>
      <w:sz w:val="24"/>
      <w:lang w:eastAsia="en-US"/>
    </w:rPr>
  </w:style>
  <w:style w:type="paragraph" w:styleId="Nadpis1">
    <w:name w:val="heading 1"/>
    <w:basedOn w:val="Normln"/>
    <w:next w:val="Normln"/>
    <w:link w:val="Nadpis1Char"/>
    <w:qFormat/>
    <w:rsid w:val="00C0707F"/>
    <w:pPr>
      <w:keepNext/>
      <w:numPr>
        <w:numId w:val="7"/>
      </w:numPr>
      <w:spacing w:before="240" w:after="60"/>
      <w:outlineLvl w:val="0"/>
    </w:pPr>
    <w:rPr>
      <w:rFonts w:ascii="Arial" w:hAnsi="Arial" w:cs="Arial"/>
      <w:b/>
      <w:bCs/>
      <w:kern w:val="32"/>
      <w:szCs w:val="32"/>
    </w:rPr>
  </w:style>
  <w:style w:type="paragraph" w:styleId="Nadpis2">
    <w:name w:val="heading 2"/>
    <w:basedOn w:val="Normln"/>
    <w:next w:val="Normln"/>
    <w:qFormat/>
    <w:rsid w:val="00F97B51"/>
    <w:pPr>
      <w:keepNext/>
      <w:numPr>
        <w:ilvl w:val="1"/>
        <w:numId w:val="7"/>
      </w:numPr>
      <w:spacing w:before="240" w:after="60"/>
      <w:jc w:val="both"/>
      <w:outlineLvl w:val="1"/>
    </w:pPr>
    <w:rPr>
      <w:rFonts w:ascii="Arial" w:hAnsi="Arial" w:cs="Arial"/>
      <w:sz w:val="22"/>
      <w:szCs w:val="22"/>
    </w:rPr>
  </w:style>
  <w:style w:type="paragraph" w:styleId="Nadpis3">
    <w:name w:val="heading 3"/>
    <w:basedOn w:val="Normln"/>
    <w:next w:val="Normln"/>
    <w:link w:val="Nadpis3Char"/>
    <w:unhideWhenUsed/>
    <w:qFormat/>
    <w:rsid w:val="00C0707F"/>
    <w:pPr>
      <w:keepNext/>
      <w:keepLines/>
      <w:numPr>
        <w:ilvl w:val="2"/>
        <w:numId w:val="7"/>
      </w:numPr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paragraph" w:styleId="Nadpis4">
    <w:name w:val="heading 4"/>
    <w:basedOn w:val="Normln"/>
    <w:next w:val="Normln"/>
    <w:link w:val="Nadpis4Char"/>
    <w:unhideWhenUsed/>
    <w:qFormat/>
    <w:rsid w:val="00C0707F"/>
    <w:pPr>
      <w:keepNext/>
      <w:keepLines/>
      <w:numPr>
        <w:ilvl w:val="3"/>
        <w:numId w:val="7"/>
      </w:numPr>
      <w:spacing w:before="40"/>
      <w:ind w:left="864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semiHidden/>
    <w:unhideWhenUsed/>
    <w:qFormat/>
    <w:rsid w:val="00C0707F"/>
    <w:pPr>
      <w:keepNext/>
      <w:keepLines/>
      <w:numPr>
        <w:ilvl w:val="4"/>
        <w:numId w:val="7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semiHidden/>
    <w:unhideWhenUsed/>
    <w:qFormat/>
    <w:rsid w:val="00C0707F"/>
    <w:pPr>
      <w:keepNext/>
      <w:keepLines/>
      <w:numPr>
        <w:ilvl w:val="5"/>
        <w:numId w:val="7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dpis7">
    <w:name w:val="heading 7"/>
    <w:basedOn w:val="Normln"/>
    <w:next w:val="Normln"/>
    <w:link w:val="Nadpis7Char"/>
    <w:semiHidden/>
    <w:unhideWhenUsed/>
    <w:qFormat/>
    <w:rsid w:val="00C0707F"/>
    <w:pPr>
      <w:keepNext/>
      <w:keepLines/>
      <w:numPr>
        <w:ilvl w:val="6"/>
        <w:numId w:val="7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Nadpis8">
    <w:name w:val="heading 8"/>
    <w:basedOn w:val="Normln"/>
    <w:next w:val="Normln"/>
    <w:link w:val="Nadpis8Char"/>
    <w:semiHidden/>
    <w:unhideWhenUsed/>
    <w:qFormat/>
    <w:rsid w:val="00C0707F"/>
    <w:pPr>
      <w:keepNext/>
      <w:keepLines/>
      <w:numPr>
        <w:ilvl w:val="7"/>
        <w:numId w:val="7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semiHidden/>
    <w:unhideWhenUsed/>
    <w:qFormat/>
    <w:rsid w:val="00C0707F"/>
    <w:pPr>
      <w:keepNext/>
      <w:keepLines/>
      <w:numPr>
        <w:ilvl w:val="8"/>
        <w:numId w:val="7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rsid w:val="00E139EC"/>
    <w:pPr>
      <w:ind w:left="720" w:hanging="720"/>
      <w:jc w:val="both"/>
    </w:pPr>
  </w:style>
  <w:style w:type="paragraph" w:styleId="Textbubliny">
    <w:name w:val="Balloon Text"/>
    <w:basedOn w:val="Normln"/>
    <w:semiHidden/>
    <w:rsid w:val="00D314F8"/>
    <w:rPr>
      <w:rFonts w:ascii="Tahoma" w:hAnsi="Tahoma" w:cs="Tahoma"/>
      <w:sz w:val="16"/>
      <w:szCs w:val="16"/>
    </w:rPr>
  </w:style>
  <w:style w:type="character" w:styleId="Odkaznakoment">
    <w:name w:val="annotation reference"/>
    <w:uiPriority w:val="99"/>
    <w:rsid w:val="00FA27AC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rsid w:val="00FA27AC"/>
    <w:pPr>
      <w:widowControl/>
      <w:spacing w:after="120"/>
    </w:pPr>
    <w:rPr>
      <w:rFonts w:ascii="Arial" w:hAnsi="Arial"/>
      <w:b/>
      <w:sz w:val="22"/>
      <w:lang w:eastAsia="cs-CZ"/>
    </w:rPr>
  </w:style>
  <w:style w:type="character" w:customStyle="1" w:styleId="TextkomenteChar">
    <w:name w:val="Text komentáře Char"/>
    <w:link w:val="Textkomente"/>
    <w:rsid w:val="00FA27AC"/>
    <w:rPr>
      <w:rFonts w:ascii="Arial" w:hAnsi="Arial"/>
      <w:b/>
      <w:sz w:val="22"/>
    </w:rPr>
  </w:style>
  <w:style w:type="paragraph" w:styleId="Zhlav">
    <w:name w:val="header"/>
    <w:basedOn w:val="Normln"/>
    <w:link w:val="ZhlavChar"/>
    <w:uiPriority w:val="99"/>
    <w:rsid w:val="00D43B2E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D43B2E"/>
    <w:rPr>
      <w:sz w:val="24"/>
      <w:lang w:eastAsia="en-US"/>
    </w:rPr>
  </w:style>
  <w:style w:type="paragraph" w:styleId="Zpat">
    <w:name w:val="footer"/>
    <w:basedOn w:val="Normln"/>
    <w:link w:val="ZpatChar"/>
    <w:uiPriority w:val="99"/>
    <w:rsid w:val="00D43B2E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D43B2E"/>
    <w:rPr>
      <w:sz w:val="24"/>
      <w:lang w:eastAsia="en-US"/>
    </w:rPr>
  </w:style>
  <w:style w:type="paragraph" w:styleId="Revize">
    <w:name w:val="Revision"/>
    <w:hidden/>
    <w:uiPriority w:val="99"/>
    <w:semiHidden/>
    <w:rsid w:val="00FF7532"/>
    <w:rPr>
      <w:sz w:val="24"/>
      <w:lang w:eastAsia="en-US"/>
    </w:rPr>
  </w:style>
  <w:style w:type="paragraph" w:styleId="Pedmtkomente">
    <w:name w:val="annotation subject"/>
    <w:basedOn w:val="Textkomente"/>
    <w:next w:val="Textkomente"/>
    <w:link w:val="PedmtkomenteChar"/>
    <w:rsid w:val="002C7CC4"/>
    <w:pPr>
      <w:widowControl w:val="0"/>
      <w:spacing w:after="0"/>
    </w:pPr>
    <w:rPr>
      <w:rFonts w:ascii="Times New Roman" w:hAnsi="Times New Roman"/>
      <w:bCs/>
      <w:sz w:val="20"/>
      <w:lang w:eastAsia="en-US"/>
    </w:rPr>
  </w:style>
  <w:style w:type="character" w:customStyle="1" w:styleId="PedmtkomenteChar">
    <w:name w:val="Předmět komentáře Char"/>
    <w:link w:val="Pedmtkomente"/>
    <w:rsid w:val="002C7CC4"/>
    <w:rPr>
      <w:rFonts w:ascii="Arial" w:hAnsi="Arial"/>
      <w:b/>
      <w:bCs/>
      <w:sz w:val="22"/>
      <w:lang w:eastAsia="en-US"/>
    </w:rPr>
  </w:style>
  <w:style w:type="table" w:styleId="Mkatabulky">
    <w:name w:val="Table Grid"/>
    <w:basedOn w:val="Normlntabulka"/>
    <w:rsid w:val="00B60D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99"/>
    <w:qFormat/>
    <w:rsid w:val="00570A65"/>
    <w:pPr>
      <w:ind w:left="720"/>
      <w:contextualSpacing/>
    </w:pPr>
  </w:style>
  <w:style w:type="character" w:customStyle="1" w:styleId="Nadpis1Char">
    <w:name w:val="Nadpis 1 Char"/>
    <w:link w:val="Nadpis1"/>
    <w:locked/>
    <w:rsid w:val="00C0707F"/>
    <w:rPr>
      <w:rFonts w:ascii="Arial" w:hAnsi="Arial" w:cs="Arial"/>
      <w:b/>
      <w:bCs/>
      <w:kern w:val="32"/>
      <w:sz w:val="24"/>
      <w:szCs w:val="32"/>
      <w:lang w:eastAsia="en-US"/>
    </w:rPr>
  </w:style>
  <w:style w:type="character" w:customStyle="1" w:styleId="Nadpis3Char">
    <w:name w:val="Nadpis 3 Char"/>
    <w:basedOn w:val="Standardnpsmoodstavce"/>
    <w:link w:val="Nadpis3"/>
    <w:rsid w:val="00C0707F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character" w:customStyle="1" w:styleId="Nadpis4Char">
    <w:name w:val="Nadpis 4 Char"/>
    <w:basedOn w:val="Standardnpsmoodstavce"/>
    <w:link w:val="Nadpis4"/>
    <w:rsid w:val="00C0707F"/>
    <w:rPr>
      <w:rFonts w:asciiTheme="majorHAnsi" w:eastAsiaTheme="majorEastAsia" w:hAnsiTheme="majorHAnsi" w:cstheme="majorBidi"/>
      <w:i/>
      <w:iCs/>
      <w:color w:val="2F5496" w:themeColor="accent1" w:themeShade="BF"/>
      <w:sz w:val="24"/>
      <w:lang w:eastAsia="en-US"/>
    </w:rPr>
  </w:style>
  <w:style w:type="character" w:customStyle="1" w:styleId="Nadpis5Char">
    <w:name w:val="Nadpis 5 Char"/>
    <w:basedOn w:val="Standardnpsmoodstavce"/>
    <w:link w:val="Nadpis5"/>
    <w:semiHidden/>
    <w:rsid w:val="00C0707F"/>
    <w:rPr>
      <w:rFonts w:asciiTheme="majorHAnsi" w:eastAsiaTheme="majorEastAsia" w:hAnsiTheme="majorHAnsi" w:cstheme="majorBidi"/>
      <w:color w:val="2F5496" w:themeColor="accent1" w:themeShade="BF"/>
      <w:sz w:val="24"/>
      <w:lang w:eastAsia="en-US"/>
    </w:rPr>
  </w:style>
  <w:style w:type="character" w:customStyle="1" w:styleId="Nadpis6Char">
    <w:name w:val="Nadpis 6 Char"/>
    <w:basedOn w:val="Standardnpsmoodstavce"/>
    <w:link w:val="Nadpis6"/>
    <w:semiHidden/>
    <w:rsid w:val="00C0707F"/>
    <w:rPr>
      <w:rFonts w:asciiTheme="majorHAnsi" w:eastAsiaTheme="majorEastAsia" w:hAnsiTheme="majorHAnsi" w:cstheme="majorBidi"/>
      <w:color w:val="1F3763" w:themeColor="accent1" w:themeShade="7F"/>
      <w:sz w:val="24"/>
      <w:lang w:eastAsia="en-US"/>
    </w:rPr>
  </w:style>
  <w:style w:type="character" w:customStyle="1" w:styleId="Nadpis7Char">
    <w:name w:val="Nadpis 7 Char"/>
    <w:basedOn w:val="Standardnpsmoodstavce"/>
    <w:link w:val="Nadpis7"/>
    <w:semiHidden/>
    <w:rsid w:val="00C0707F"/>
    <w:rPr>
      <w:rFonts w:asciiTheme="majorHAnsi" w:eastAsiaTheme="majorEastAsia" w:hAnsiTheme="majorHAnsi" w:cstheme="majorBidi"/>
      <w:i/>
      <w:iCs/>
      <w:color w:val="1F3763" w:themeColor="accent1" w:themeShade="7F"/>
      <w:sz w:val="24"/>
      <w:lang w:eastAsia="en-US"/>
    </w:rPr>
  </w:style>
  <w:style w:type="character" w:customStyle="1" w:styleId="Nadpis8Char">
    <w:name w:val="Nadpis 8 Char"/>
    <w:basedOn w:val="Standardnpsmoodstavce"/>
    <w:link w:val="Nadpis8"/>
    <w:semiHidden/>
    <w:rsid w:val="00C0707F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Nadpis9Char">
    <w:name w:val="Nadpis 9 Char"/>
    <w:basedOn w:val="Standardnpsmoodstavce"/>
    <w:link w:val="Nadpis9"/>
    <w:semiHidden/>
    <w:rsid w:val="00C0707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466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3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1506</Words>
  <Characters>8835</Characters>
  <Application>Microsoft Office Word</Application>
  <DocSecurity>0</DocSecurity>
  <Lines>73</Lines>
  <Paragraphs>20</Paragraphs>
  <ScaleCrop>false</ScaleCrop>
  <Company/>
  <LinksUpToDate>false</LinksUpToDate>
  <CharactersWithSpaces>10321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2025-12-17T10:08:00Z</dcterms:created>
  <dcterms:modified xsi:type="dcterms:W3CDTF">2025-12-17T10:08:00Z</dcterms:modified>
</cp:coreProperties>
</file>