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57B7" w14:textId="77777777" w:rsidR="004C105B" w:rsidRPr="000A13AE" w:rsidRDefault="00F33EC9">
      <w:pPr>
        <w:pStyle w:val="Nadpis1"/>
        <w:jc w:val="center"/>
        <w:rPr>
          <w:rFonts w:ascii="Ebrima" w:hAnsi="Ebrima"/>
          <w:color w:val="000000"/>
          <w:sz w:val="24"/>
          <w:szCs w:val="24"/>
        </w:rPr>
      </w:pPr>
      <w:r w:rsidRPr="000A13AE">
        <w:rPr>
          <w:rFonts w:ascii="Ebrima" w:hAnsi="Ebrima"/>
          <w:color w:val="000000"/>
          <w:sz w:val="24"/>
          <w:szCs w:val="24"/>
        </w:rPr>
        <w:t>PŘÍKAZNÍ SMLOUVA</w:t>
      </w:r>
    </w:p>
    <w:p w14:paraId="6876BF86" w14:textId="77777777" w:rsidR="003F6F24" w:rsidRPr="000A13AE" w:rsidRDefault="003F6F24">
      <w:pPr>
        <w:pStyle w:val="Zkladntext"/>
        <w:jc w:val="center"/>
        <w:rPr>
          <w:rFonts w:ascii="Ebrima" w:hAnsi="Ebrima"/>
          <w:b w:val="0"/>
          <w:color w:val="000000"/>
          <w:sz w:val="20"/>
        </w:rPr>
      </w:pPr>
    </w:p>
    <w:p w14:paraId="2E9E72CA" w14:textId="77777777" w:rsidR="004C105B" w:rsidRPr="000A13AE" w:rsidRDefault="004C105B">
      <w:pPr>
        <w:pStyle w:val="Zkladntext"/>
        <w:jc w:val="center"/>
        <w:rPr>
          <w:rFonts w:ascii="Ebrima" w:hAnsi="Ebrima"/>
          <w:b w:val="0"/>
          <w:color w:val="000000"/>
          <w:sz w:val="20"/>
        </w:rPr>
      </w:pPr>
      <w:r w:rsidRPr="000A13AE">
        <w:rPr>
          <w:rFonts w:ascii="Ebrima" w:hAnsi="Ebrima"/>
          <w:b w:val="0"/>
          <w:color w:val="000000"/>
          <w:sz w:val="20"/>
        </w:rPr>
        <w:t xml:space="preserve">uzavřená podle </w:t>
      </w:r>
      <w:r w:rsidR="0036209B" w:rsidRPr="000A13AE">
        <w:rPr>
          <w:rFonts w:ascii="Ebrima" w:hAnsi="Ebrima"/>
          <w:b w:val="0"/>
          <w:color w:val="000000"/>
          <w:sz w:val="20"/>
        </w:rPr>
        <w:t xml:space="preserve">ustanovení </w:t>
      </w:r>
      <w:r w:rsidRPr="000A13AE">
        <w:rPr>
          <w:rFonts w:ascii="Ebrima" w:hAnsi="Ebrima"/>
          <w:b w:val="0"/>
          <w:color w:val="000000"/>
          <w:sz w:val="20"/>
        </w:rPr>
        <w:t xml:space="preserve">§ </w:t>
      </w:r>
      <w:r w:rsidR="00F33EC9" w:rsidRPr="000A13AE">
        <w:rPr>
          <w:rFonts w:ascii="Ebrima" w:hAnsi="Ebrima"/>
          <w:b w:val="0"/>
          <w:color w:val="000000"/>
          <w:sz w:val="20"/>
        </w:rPr>
        <w:t>2430 a násl. zákona č. 89</w:t>
      </w:r>
      <w:r w:rsidRPr="000A13AE">
        <w:rPr>
          <w:rFonts w:ascii="Ebrima" w:hAnsi="Ebrima"/>
          <w:b w:val="0"/>
          <w:color w:val="000000"/>
          <w:sz w:val="20"/>
        </w:rPr>
        <w:t>/</w:t>
      </w:r>
      <w:r w:rsidR="00F33EC9" w:rsidRPr="000A13AE">
        <w:rPr>
          <w:rFonts w:ascii="Ebrima" w:hAnsi="Ebrima"/>
          <w:b w:val="0"/>
          <w:color w:val="000000"/>
          <w:sz w:val="20"/>
        </w:rPr>
        <w:t>2012</w:t>
      </w:r>
      <w:r w:rsidRPr="000A13AE">
        <w:rPr>
          <w:rFonts w:ascii="Ebrima" w:hAnsi="Ebrima"/>
          <w:b w:val="0"/>
          <w:color w:val="000000"/>
          <w:sz w:val="20"/>
        </w:rPr>
        <w:t xml:space="preserve"> Sb., ob</w:t>
      </w:r>
      <w:r w:rsidR="00F33EC9" w:rsidRPr="000A13AE">
        <w:rPr>
          <w:rFonts w:ascii="Ebrima" w:hAnsi="Ebrima"/>
          <w:b w:val="0"/>
          <w:color w:val="000000"/>
          <w:sz w:val="20"/>
        </w:rPr>
        <w:t>čanský</w:t>
      </w:r>
      <w:r w:rsidR="0036209B" w:rsidRPr="000A13AE">
        <w:rPr>
          <w:rFonts w:ascii="Ebrima" w:hAnsi="Ebrima"/>
          <w:b w:val="0"/>
          <w:color w:val="000000"/>
          <w:sz w:val="20"/>
        </w:rPr>
        <w:t xml:space="preserve"> zákoník, ve znění pozdějších předpisů (dále jako „ob</w:t>
      </w:r>
      <w:r w:rsidR="00F33EC9" w:rsidRPr="000A13AE">
        <w:rPr>
          <w:rFonts w:ascii="Ebrima" w:hAnsi="Ebrima"/>
          <w:b w:val="0"/>
          <w:color w:val="000000"/>
          <w:sz w:val="20"/>
        </w:rPr>
        <w:t>čanský zákoník</w:t>
      </w:r>
      <w:r w:rsidR="0036209B" w:rsidRPr="000A13AE">
        <w:rPr>
          <w:rFonts w:ascii="Ebrima" w:hAnsi="Ebrima"/>
          <w:b w:val="0"/>
          <w:color w:val="000000"/>
          <w:sz w:val="20"/>
        </w:rPr>
        <w:t>“)</w:t>
      </w:r>
    </w:p>
    <w:p w14:paraId="0FA67392" w14:textId="77777777" w:rsidR="004C105B" w:rsidRPr="000A13AE" w:rsidRDefault="004C105B">
      <w:pPr>
        <w:pStyle w:val="Zkladntext"/>
        <w:jc w:val="both"/>
        <w:rPr>
          <w:rFonts w:ascii="Ebrima" w:hAnsi="Ebrima"/>
          <w:sz w:val="20"/>
        </w:rPr>
      </w:pPr>
    </w:p>
    <w:p w14:paraId="7FAC66C0" w14:textId="77777777" w:rsidR="004C105B" w:rsidRPr="000A13AE" w:rsidRDefault="004C105B">
      <w:pPr>
        <w:pStyle w:val="Zkladntext"/>
        <w:jc w:val="both"/>
        <w:rPr>
          <w:rFonts w:ascii="Ebrima" w:hAnsi="Ebrima"/>
          <w:sz w:val="20"/>
        </w:rPr>
      </w:pPr>
    </w:p>
    <w:p w14:paraId="13EED53B" w14:textId="77777777" w:rsidR="004C105B" w:rsidRPr="000A13AE" w:rsidRDefault="00A0225C" w:rsidP="00DA12A8">
      <w:pPr>
        <w:numPr>
          <w:ilvl w:val="0"/>
          <w:numId w:val="5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Smluvní</w:t>
      </w:r>
      <w:r w:rsidR="004C105B" w:rsidRPr="000A13AE">
        <w:rPr>
          <w:rFonts w:ascii="Ebrima" w:hAnsi="Ebrima"/>
          <w:b/>
          <w:color w:val="000000"/>
        </w:rPr>
        <w:t xml:space="preserve"> strany</w:t>
      </w:r>
    </w:p>
    <w:p w14:paraId="4C76E71D" w14:textId="77777777" w:rsidR="0036209B" w:rsidRPr="000A13AE" w:rsidRDefault="0036209B">
      <w:pPr>
        <w:ind w:left="360" w:hanging="360"/>
        <w:rPr>
          <w:rFonts w:ascii="Ebrima" w:hAnsi="Ebrima"/>
          <w:b/>
          <w:color w:val="000000"/>
        </w:rPr>
      </w:pPr>
    </w:p>
    <w:p w14:paraId="2DFABFA8" w14:textId="77777777" w:rsidR="000A13AE" w:rsidRPr="005E3BCF" w:rsidRDefault="00CB3BEF" w:rsidP="004E2941">
      <w:pPr>
        <w:contextualSpacing/>
        <w:rPr>
          <w:rFonts w:ascii="Ebrima" w:hAnsi="Ebrima"/>
          <w:b/>
        </w:rPr>
      </w:pPr>
      <w:r w:rsidRPr="005E3BCF">
        <w:rPr>
          <w:rStyle w:val="preformatted"/>
          <w:rFonts w:ascii="Ebrima" w:hAnsi="Ebrima"/>
          <w:b/>
        </w:rPr>
        <w:t>Vodovody a kanalizace Nymburk, a.s.</w:t>
      </w:r>
      <w:r w:rsidRPr="005E3BCF">
        <w:rPr>
          <w:rFonts w:ascii="Ebrima" w:hAnsi="Ebrima"/>
          <w:b/>
        </w:rPr>
        <w:t xml:space="preserve"> </w:t>
      </w:r>
    </w:p>
    <w:p w14:paraId="299B52D1" w14:textId="466060D7" w:rsidR="004E2941" w:rsidRPr="005E3BCF" w:rsidRDefault="004E2941" w:rsidP="004E2941">
      <w:pPr>
        <w:contextualSpacing/>
        <w:rPr>
          <w:rFonts w:ascii="Ebrima" w:hAnsi="Ebrima"/>
        </w:rPr>
      </w:pPr>
      <w:r w:rsidRPr="005E3BCF">
        <w:rPr>
          <w:rFonts w:ascii="Ebrima" w:hAnsi="Ebrima"/>
          <w:color w:val="000000"/>
        </w:rPr>
        <w:t xml:space="preserve">sídlo: </w:t>
      </w:r>
      <w:r w:rsidR="000A13AE" w:rsidRPr="005E3BCF">
        <w:rPr>
          <w:rFonts w:ascii="Ebrima" w:hAnsi="Ebrima"/>
        </w:rPr>
        <w:t>Bobnická 712/2, 288 02 Nymburk</w:t>
      </w:r>
    </w:p>
    <w:p w14:paraId="46C4D22C" w14:textId="48662842" w:rsidR="004E2941" w:rsidRPr="005E3BCF" w:rsidRDefault="004E2941" w:rsidP="004E2941">
      <w:pPr>
        <w:tabs>
          <w:tab w:val="num" w:pos="0"/>
        </w:tabs>
        <w:contextualSpacing/>
        <w:rPr>
          <w:rFonts w:ascii="Ebrima" w:hAnsi="Ebrima" w:cs="Calibri"/>
        </w:rPr>
      </w:pPr>
      <w:r w:rsidRPr="005E3BCF">
        <w:rPr>
          <w:rFonts w:ascii="Ebrima" w:hAnsi="Ebrima"/>
          <w:color w:val="000000"/>
        </w:rPr>
        <w:t xml:space="preserve">IČ: </w:t>
      </w:r>
      <w:r w:rsidR="000A13AE" w:rsidRPr="005E3BCF">
        <w:rPr>
          <w:rStyle w:val="nowrap"/>
          <w:rFonts w:ascii="Ebrima" w:hAnsi="Ebrima"/>
        </w:rPr>
        <w:t>46357009</w:t>
      </w:r>
    </w:p>
    <w:p w14:paraId="07BFCF4F" w14:textId="551A13C7" w:rsidR="004E2941" w:rsidRPr="000A13AE" w:rsidRDefault="004E2941" w:rsidP="004E2941">
      <w:pPr>
        <w:tabs>
          <w:tab w:val="num" w:pos="0"/>
        </w:tabs>
        <w:contextualSpacing/>
        <w:rPr>
          <w:rFonts w:ascii="Ebrima" w:hAnsi="Ebrima" w:cs="Calibri"/>
        </w:rPr>
      </w:pPr>
      <w:r w:rsidRPr="005E3BCF">
        <w:rPr>
          <w:rFonts w:ascii="Ebrima" w:hAnsi="Ebrima" w:cs="Calibri"/>
        </w:rPr>
        <w:t xml:space="preserve">zastoupena: </w:t>
      </w:r>
      <w:r w:rsidR="000A13AE" w:rsidRPr="005E3BCF">
        <w:rPr>
          <w:rFonts w:ascii="Ebrima" w:hAnsi="Ebrima" w:cs="Calibri"/>
        </w:rPr>
        <w:t>Ing. Milošem Peterou, předsedou představenstva</w:t>
      </w:r>
    </w:p>
    <w:p w14:paraId="6480BDB3" w14:textId="77777777" w:rsidR="0036209B" w:rsidRPr="000A13AE" w:rsidRDefault="0036209B" w:rsidP="0036209B">
      <w:pPr>
        <w:tabs>
          <w:tab w:val="left" w:pos="2280"/>
        </w:tabs>
        <w:contextualSpacing/>
        <w:jc w:val="both"/>
        <w:rPr>
          <w:rFonts w:ascii="Ebrima" w:hAnsi="Ebrima"/>
          <w:b/>
        </w:rPr>
      </w:pPr>
    </w:p>
    <w:p w14:paraId="39FA581D" w14:textId="77777777" w:rsidR="0036209B" w:rsidRPr="000A13AE" w:rsidRDefault="0036209B" w:rsidP="0036209B">
      <w:pPr>
        <w:contextualSpacing/>
        <w:jc w:val="both"/>
        <w:rPr>
          <w:rFonts w:ascii="Ebrima" w:hAnsi="Ebrima"/>
        </w:rPr>
      </w:pPr>
      <w:r w:rsidRPr="000A13AE">
        <w:rPr>
          <w:rFonts w:ascii="Ebrima" w:hAnsi="Ebrima"/>
        </w:rPr>
        <w:t>(dále jako „</w:t>
      </w:r>
      <w:r w:rsidR="00F33EC9" w:rsidRPr="000A13AE">
        <w:rPr>
          <w:rFonts w:ascii="Ebrima" w:hAnsi="Ebrima"/>
        </w:rPr>
        <w:t>Příkazce</w:t>
      </w:r>
      <w:r w:rsidRPr="000A13AE">
        <w:rPr>
          <w:rFonts w:ascii="Ebrima" w:hAnsi="Ebrima"/>
        </w:rPr>
        <w:t>“)</w:t>
      </w:r>
    </w:p>
    <w:p w14:paraId="54133371" w14:textId="77777777" w:rsidR="0036209B" w:rsidRPr="000A13AE" w:rsidRDefault="0036209B" w:rsidP="0036209B">
      <w:pPr>
        <w:contextualSpacing/>
        <w:jc w:val="both"/>
        <w:rPr>
          <w:rFonts w:ascii="Ebrima" w:hAnsi="Ebrima"/>
        </w:rPr>
      </w:pPr>
    </w:p>
    <w:p w14:paraId="7FA946E5" w14:textId="77777777" w:rsidR="0036209B" w:rsidRPr="000A13AE" w:rsidRDefault="0036209B" w:rsidP="0036209B">
      <w:pPr>
        <w:spacing w:before="120"/>
        <w:contextualSpacing/>
        <w:jc w:val="center"/>
        <w:rPr>
          <w:rFonts w:ascii="Ebrima" w:hAnsi="Ebrima"/>
        </w:rPr>
      </w:pPr>
      <w:r w:rsidRPr="000A13AE">
        <w:rPr>
          <w:rFonts w:ascii="Ebrima" w:hAnsi="Ebrima"/>
        </w:rPr>
        <w:t>a</w:t>
      </w:r>
    </w:p>
    <w:p w14:paraId="1C11BF06" w14:textId="77777777" w:rsidR="0036209B" w:rsidRPr="000A13AE" w:rsidRDefault="0036209B" w:rsidP="0036209B">
      <w:pPr>
        <w:pStyle w:val="Zhlav"/>
        <w:tabs>
          <w:tab w:val="clear" w:pos="4536"/>
          <w:tab w:val="clear" w:pos="9072"/>
        </w:tabs>
        <w:contextualSpacing/>
        <w:rPr>
          <w:rFonts w:ascii="Ebrima" w:hAnsi="Ebrima"/>
        </w:rPr>
      </w:pPr>
    </w:p>
    <w:p w14:paraId="6FD9F828" w14:textId="4FD039F6" w:rsidR="0036209B" w:rsidRPr="000A13AE" w:rsidRDefault="00CB3BEF" w:rsidP="0036209B">
      <w:pPr>
        <w:tabs>
          <w:tab w:val="left" w:pos="2280"/>
          <w:tab w:val="center" w:pos="4536"/>
          <w:tab w:val="right" w:pos="9072"/>
        </w:tabs>
        <w:contextualSpacing/>
        <w:jc w:val="both"/>
        <w:rPr>
          <w:rFonts w:ascii="Ebrima" w:hAnsi="Ebrima"/>
          <w:b/>
        </w:rPr>
      </w:pPr>
      <w:r w:rsidRPr="000A13AE">
        <w:rPr>
          <w:rFonts w:ascii="Ebrima" w:hAnsi="Ebrima"/>
          <w:b/>
        </w:rPr>
        <w:t>BOHEMIA Poděbrady s.r.o.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03"/>
        <w:gridCol w:w="6101"/>
      </w:tblGrid>
      <w:tr w:rsidR="00CB3BEF" w:rsidRPr="000A13AE" w14:paraId="76A46FD3" w14:textId="77777777" w:rsidTr="004E535E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C3A55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se sídlem: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6B96D" w14:textId="77777777" w:rsidR="00CB3BEF" w:rsidRPr="000A13AE" w:rsidRDefault="00CB3BEF" w:rsidP="004E535E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      Československé armády 972, 290 01 Poděbrady</w:t>
            </w:r>
          </w:p>
        </w:tc>
      </w:tr>
      <w:tr w:rsidR="00CB3BEF" w:rsidRPr="000A13AE" w14:paraId="1380105A" w14:textId="77777777" w:rsidTr="004E535E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2DAB4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IČO: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6CF857" w14:textId="77777777" w:rsidR="00CB3BEF" w:rsidRPr="000A13AE" w:rsidRDefault="00CB3BEF" w:rsidP="004E535E">
            <w:pPr>
              <w:pStyle w:val="AKFZFnormln"/>
              <w:spacing w:after="0"/>
              <w:ind w:left="36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03836452</w:t>
            </w:r>
          </w:p>
        </w:tc>
      </w:tr>
      <w:tr w:rsidR="00CB3BEF" w:rsidRPr="000A13AE" w14:paraId="3FCC712E" w14:textId="77777777" w:rsidTr="004E535E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01228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DIČ: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54A9F" w14:textId="77777777" w:rsidR="00CB3BEF" w:rsidRPr="000A13AE" w:rsidRDefault="00CB3BEF" w:rsidP="004E535E">
            <w:pPr>
              <w:pStyle w:val="AKFZFnormln"/>
              <w:spacing w:after="0"/>
              <w:ind w:left="36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CZ03836452</w:t>
            </w:r>
          </w:p>
        </w:tc>
      </w:tr>
      <w:tr w:rsidR="00CB3BEF" w:rsidRPr="000A13AE" w14:paraId="3E432749" w14:textId="77777777" w:rsidTr="004E535E">
        <w:trPr>
          <w:trHeight w:val="31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ECD20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Bankovní spojení: 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00F2E" w14:textId="2199ED99" w:rsidR="00CB3BEF" w:rsidRPr="000A13AE" w:rsidRDefault="00CB3BEF" w:rsidP="004E535E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      </w:t>
            </w:r>
            <w:r w:rsidR="005911F5">
              <w:rPr>
                <w:rFonts w:ascii="Ebrima" w:hAnsi="Ebrima" w:cs="Times New Roman"/>
              </w:rPr>
              <w:t>XXXXXXXXXX</w:t>
            </w:r>
          </w:p>
        </w:tc>
      </w:tr>
      <w:tr w:rsidR="00CB3BEF" w:rsidRPr="000A13AE" w14:paraId="3B936F93" w14:textId="77777777" w:rsidTr="004E535E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6F19D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číslo účtu: 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FE290" w14:textId="38ED7742" w:rsidR="00CB3BEF" w:rsidRPr="000A13AE" w:rsidRDefault="00CB3BEF" w:rsidP="004E535E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      </w:t>
            </w:r>
            <w:r w:rsidR="005911F5">
              <w:rPr>
                <w:rFonts w:ascii="Ebrima" w:hAnsi="Ebrima" w:cs="Times New Roman"/>
              </w:rPr>
              <w:t>XXXXXXXXXX</w:t>
            </w:r>
          </w:p>
        </w:tc>
      </w:tr>
      <w:tr w:rsidR="00CB3BEF" w:rsidRPr="000A13AE" w14:paraId="1610925C" w14:textId="77777777" w:rsidTr="004E535E">
        <w:trPr>
          <w:trHeight w:val="330"/>
        </w:trPr>
        <w:tc>
          <w:tcPr>
            <w:tcW w:w="8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C3C43" w14:textId="77777777" w:rsidR="00CB3BEF" w:rsidRPr="000A13AE" w:rsidRDefault="00CB3BEF" w:rsidP="00CB3BEF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zapsaná v obchodním rejstříku vedeném Městským soudem v Praze, spis. zn. C 238780</w:t>
            </w:r>
          </w:p>
        </w:tc>
      </w:tr>
      <w:tr w:rsidR="00CB3BEF" w:rsidRPr="000A13AE" w14:paraId="0B69EBCD" w14:textId="77777777" w:rsidTr="004E535E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B99DC" w14:textId="77777777" w:rsidR="00CB3BEF" w:rsidRPr="000A13AE" w:rsidRDefault="00CB3BEF" w:rsidP="004E535E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>zastoupená: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A3681" w14:textId="77777777" w:rsidR="00CB3BEF" w:rsidRPr="000A13AE" w:rsidRDefault="00CB3BEF" w:rsidP="004E535E">
            <w:pPr>
              <w:pStyle w:val="AKFZFnormln"/>
              <w:spacing w:after="0"/>
              <w:rPr>
                <w:rFonts w:ascii="Ebrima" w:hAnsi="Ebrima" w:cs="Times New Roman"/>
              </w:rPr>
            </w:pPr>
            <w:r w:rsidRPr="000A13AE">
              <w:rPr>
                <w:rFonts w:ascii="Ebrima" w:hAnsi="Ebrima" w:cs="Times New Roman"/>
              </w:rPr>
              <w:t xml:space="preserve">      Miroslavem Tomášem, jednatelem</w:t>
            </w:r>
          </w:p>
        </w:tc>
      </w:tr>
    </w:tbl>
    <w:p w14:paraId="221EEE64" w14:textId="77777777" w:rsidR="0036209B" w:rsidRPr="000A13AE" w:rsidRDefault="0036209B" w:rsidP="0036209B">
      <w:pPr>
        <w:contextualSpacing/>
        <w:jc w:val="both"/>
        <w:rPr>
          <w:rFonts w:ascii="Ebrima" w:hAnsi="Ebrima"/>
          <w:b/>
        </w:rPr>
      </w:pPr>
    </w:p>
    <w:p w14:paraId="17AC49EC" w14:textId="77777777" w:rsidR="0036209B" w:rsidRPr="000A13AE" w:rsidRDefault="00F33EC9" w:rsidP="0036209B">
      <w:pPr>
        <w:contextualSpacing/>
        <w:jc w:val="both"/>
        <w:rPr>
          <w:rFonts w:ascii="Ebrima" w:hAnsi="Ebrima" w:cs="Arial"/>
        </w:rPr>
      </w:pPr>
      <w:r w:rsidRPr="000A13AE">
        <w:rPr>
          <w:rFonts w:ascii="Ebrima" w:hAnsi="Ebrima"/>
        </w:rPr>
        <w:t>(dále jako „Příkazník</w:t>
      </w:r>
      <w:r w:rsidR="0036209B" w:rsidRPr="000A13AE">
        <w:rPr>
          <w:rFonts w:ascii="Ebrima" w:hAnsi="Ebrima"/>
        </w:rPr>
        <w:t>“)</w:t>
      </w:r>
    </w:p>
    <w:p w14:paraId="479CAEAD" w14:textId="77777777" w:rsidR="0036209B" w:rsidRPr="000A13AE" w:rsidRDefault="0036209B" w:rsidP="0036209B">
      <w:pPr>
        <w:contextualSpacing/>
        <w:jc w:val="both"/>
        <w:rPr>
          <w:rFonts w:ascii="Ebrima" w:hAnsi="Ebrima"/>
        </w:rPr>
      </w:pPr>
    </w:p>
    <w:p w14:paraId="60E5ED10" w14:textId="77777777" w:rsidR="0036209B" w:rsidRPr="000A13AE" w:rsidRDefault="0036209B" w:rsidP="0036209B">
      <w:pPr>
        <w:ind w:left="360" w:hanging="360"/>
        <w:rPr>
          <w:rFonts w:ascii="Ebrima" w:hAnsi="Ebrima"/>
        </w:rPr>
      </w:pPr>
      <w:r w:rsidRPr="000A13AE">
        <w:rPr>
          <w:rFonts w:ascii="Ebrima" w:hAnsi="Ebrima"/>
        </w:rPr>
        <w:t>(dále jednotlivě jako „</w:t>
      </w:r>
      <w:r w:rsidR="00997ED1" w:rsidRPr="000A13AE">
        <w:rPr>
          <w:rFonts w:ascii="Ebrima" w:hAnsi="Ebrima"/>
        </w:rPr>
        <w:t>s</w:t>
      </w:r>
      <w:r w:rsidRPr="000A13AE">
        <w:rPr>
          <w:rFonts w:ascii="Ebrima" w:hAnsi="Ebrima"/>
        </w:rPr>
        <w:t>mluvní strana“ nebo společně jako „</w:t>
      </w:r>
      <w:r w:rsidR="00997ED1" w:rsidRPr="000A13AE">
        <w:rPr>
          <w:rFonts w:ascii="Ebrima" w:hAnsi="Ebrima"/>
        </w:rPr>
        <w:t>s</w:t>
      </w:r>
      <w:r w:rsidRPr="000A13AE">
        <w:rPr>
          <w:rFonts w:ascii="Ebrima" w:hAnsi="Ebrima"/>
        </w:rPr>
        <w:t>mluvní strany“)</w:t>
      </w:r>
    </w:p>
    <w:p w14:paraId="6FC4689C" w14:textId="77777777" w:rsidR="0036209B" w:rsidRPr="000A13AE" w:rsidRDefault="0036209B" w:rsidP="0036209B">
      <w:pPr>
        <w:ind w:left="360" w:hanging="360"/>
        <w:rPr>
          <w:rFonts w:ascii="Ebrima" w:hAnsi="Ebrima"/>
          <w:b/>
          <w:color w:val="000000"/>
        </w:rPr>
      </w:pPr>
    </w:p>
    <w:p w14:paraId="5CEE14CB" w14:textId="77777777" w:rsidR="000C218C" w:rsidRPr="000A13AE" w:rsidRDefault="000C218C">
      <w:pPr>
        <w:ind w:left="360" w:hanging="360"/>
        <w:rPr>
          <w:rFonts w:ascii="Ebrima" w:hAnsi="Ebrima"/>
          <w:b/>
          <w:color w:val="000000"/>
        </w:rPr>
      </w:pPr>
    </w:p>
    <w:p w14:paraId="34A08DC8" w14:textId="77777777" w:rsidR="004C105B" w:rsidRPr="000A13AE" w:rsidRDefault="004C105B" w:rsidP="00DA12A8">
      <w:pPr>
        <w:numPr>
          <w:ilvl w:val="0"/>
          <w:numId w:val="6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Předmět smlouvy</w:t>
      </w:r>
    </w:p>
    <w:p w14:paraId="0E6C09ED" w14:textId="77777777" w:rsidR="004C105B" w:rsidRPr="000A13AE" w:rsidRDefault="004C105B">
      <w:pPr>
        <w:rPr>
          <w:rFonts w:ascii="Ebrima" w:hAnsi="Ebrima"/>
          <w:color w:val="000000"/>
        </w:rPr>
      </w:pPr>
    </w:p>
    <w:p w14:paraId="61C57B86" w14:textId="77777777" w:rsidR="004C105B" w:rsidRPr="000A13AE" w:rsidRDefault="004C105B">
      <w:pPr>
        <w:numPr>
          <w:ilvl w:val="0"/>
          <w:numId w:val="2"/>
        </w:numPr>
        <w:tabs>
          <w:tab w:val="clear" w:pos="360"/>
          <w:tab w:val="num" w:pos="400"/>
        </w:tabs>
        <w:ind w:left="500" w:hanging="5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 Předmětem této smlouvy je dohoda o </w:t>
      </w:r>
      <w:r w:rsidR="00070EEE" w:rsidRPr="000A13AE">
        <w:rPr>
          <w:rFonts w:ascii="Ebrima" w:hAnsi="Ebrima"/>
          <w:color w:val="000000"/>
        </w:rPr>
        <w:t xml:space="preserve">obstarání záležitosti Příkazce spočívající v </w:t>
      </w:r>
      <w:r w:rsidRPr="000A13AE">
        <w:rPr>
          <w:rFonts w:ascii="Ebrima" w:hAnsi="Ebrima"/>
          <w:color w:val="000000"/>
        </w:rPr>
        <w:t>provedení dále uveden</w:t>
      </w:r>
      <w:r w:rsidR="00070EEE" w:rsidRPr="000A13AE">
        <w:rPr>
          <w:rFonts w:ascii="Ebrima" w:hAnsi="Ebrima"/>
          <w:color w:val="000000"/>
        </w:rPr>
        <w:t>ých</w:t>
      </w:r>
      <w:r w:rsidRPr="000A13AE">
        <w:rPr>
          <w:rFonts w:ascii="Ebrima" w:hAnsi="Ebrima"/>
          <w:color w:val="000000"/>
        </w:rPr>
        <w:t xml:space="preserve"> činnost</w:t>
      </w:r>
      <w:r w:rsidR="00070EEE" w:rsidRPr="000A13AE">
        <w:rPr>
          <w:rFonts w:ascii="Ebrima" w:hAnsi="Ebrima"/>
          <w:color w:val="000000"/>
        </w:rPr>
        <w:t>í</w:t>
      </w:r>
      <w:r w:rsidRPr="000A13AE">
        <w:rPr>
          <w:rFonts w:ascii="Ebrima" w:hAnsi="Ebrima"/>
          <w:color w:val="000000"/>
        </w:rPr>
        <w:t xml:space="preserve"> </w:t>
      </w:r>
      <w:r w:rsidR="00F33EC9" w:rsidRPr="000A13AE">
        <w:rPr>
          <w:rFonts w:ascii="Ebrima" w:hAnsi="Ebrima"/>
          <w:color w:val="000000"/>
        </w:rPr>
        <w:t>Příkazníkem</w:t>
      </w:r>
      <w:r w:rsidRPr="000A13AE">
        <w:rPr>
          <w:rFonts w:ascii="Ebrima" w:hAnsi="Ebrima"/>
          <w:color w:val="000000"/>
        </w:rPr>
        <w:t>, kter</w:t>
      </w:r>
      <w:r w:rsidR="00070EEE" w:rsidRPr="000A13AE">
        <w:rPr>
          <w:rFonts w:ascii="Ebrima" w:hAnsi="Ebrima"/>
          <w:color w:val="000000"/>
        </w:rPr>
        <w:t>é</w:t>
      </w:r>
      <w:r w:rsidRPr="000A13AE">
        <w:rPr>
          <w:rFonts w:ascii="Ebrima" w:hAnsi="Ebrima"/>
          <w:color w:val="000000"/>
        </w:rPr>
        <w:t xml:space="preserve"> bud</w:t>
      </w:r>
      <w:r w:rsidR="00070EEE" w:rsidRPr="000A13AE">
        <w:rPr>
          <w:rFonts w:ascii="Ebrima" w:hAnsi="Ebrima"/>
          <w:color w:val="000000"/>
        </w:rPr>
        <w:t>ou</w:t>
      </w:r>
      <w:r w:rsidRPr="000A13AE">
        <w:rPr>
          <w:rFonts w:ascii="Ebrima" w:hAnsi="Ebrima"/>
          <w:color w:val="000000"/>
        </w:rPr>
        <w:t xml:space="preserve"> vykonáván</w:t>
      </w:r>
      <w:r w:rsidR="00070EEE" w:rsidRPr="000A13AE">
        <w:rPr>
          <w:rFonts w:ascii="Ebrima" w:hAnsi="Ebrima"/>
          <w:color w:val="000000"/>
        </w:rPr>
        <w:t>y</w:t>
      </w:r>
      <w:r w:rsidRPr="000A13AE">
        <w:rPr>
          <w:rFonts w:ascii="Ebrima" w:hAnsi="Ebrima"/>
          <w:color w:val="000000"/>
        </w:rPr>
        <w:t xml:space="preserve"> pro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 jeho jménem, na jeho účet a za úplatu (dále jen „smlouva“)</w:t>
      </w:r>
    </w:p>
    <w:p w14:paraId="7020A6E2" w14:textId="64117157" w:rsidR="004C105B" w:rsidRPr="000A13AE" w:rsidRDefault="00F33EC9" w:rsidP="00F24420">
      <w:pPr>
        <w:numPr>
          <w:ilvl w:val="1"/>
          <w:numId w:val="3"/>
        </w:numPr>
        <w:tabs>
          <w:tab w:val="clear" w:pos="360"/>
          <w:tab w:val="left" w:pos="500"/>
        </w:tabs>
        <w:ind w:left="500" w:hanging="5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Příkazník</w:t>
      </w:r>
      <w:r w:rsidR="004C105B" w:rsidRPr="000A13AE">
        <w:rPr>
          <w:rFonts w:ascii="Ebrima" w:hAnsi="Ebrima"/>
          <w:color w:val="000000"/>
        </w:rPr>
        <w:t xml:space="preserve"> se zavazuje, že v rámci stavební akce </w:t>
      </w:r>
      <w:r w:rsidRPr="000A13AE">
        <w:rPr>
          <w:rFonts w:ascii="Ebrima" w:hAnsi="Ebrima"/>
          <w:color w:val="000000"/>
        </w:rPr>
        <w:t>Příkazce</w:t>
      </w:r>
      <w:r w:rsidR="004C105B" w:rsidRPr="000A13AE">
        <w:rPr>
          <w:rFonts w:ascii="Ebrima" w:hAnsi="Ebrima"/>
          <w:color w:val="000000"/>
        </w:rPr>
        <w:t xml:space="preserve"> </w:t>
      </w:r>
      <w:r w:rsidR="00070EEE" w:rsidRPr="000A13AE">
        <w:rPr>
          <w:rFonts w:ascii="Ebrima" w:hAnsi="Ebrima"/>
          <w:color w:val="000000"/>
        </w:rPr>
        <w:t xml:space="preserve">s názvem </w:t>
      </w:r>
      <w:r w:rsidR="004C105B" w:rsidRPr="005E3BCF">
        <w:rPr>
          <w:rFonts w:ascii="Ebrima" w:hAnsi="Ebrima"/>
          <w:color w:val="000000"/>
        </w:rPr>
        <w:t>„</w:t>
      </w:r>
      <w:r w:rsidR="00EA3169" w:rsidRPr="005E3BCF">
        <w:rPr>
          <w:rFonts w:ascii="Ebrima" w:hAnsi="Ebrima"/>
          <w:color w:val="000000"/>
        </w:rPr>
        <w:t>Výstavba ČOV a k</w:t>
      </w:r>
      <w:r w:rsidR="00CB3BEF" w:rsidRPr="005E3BCF">
        <w:rPr>
          <w:rFonts w:ascii="Ebrima" w:hAnsi="Ebrima"/>
          <w:color w:val="000000"/>
        </w:rPr>
        <w:t xml:space="preserve">analizace </w:t>
      </w:r>
      <w:r w:rsidR="00EA3169" w:rsidRPr="005E3BCF">
        <w:rPr>
          <w:rFonts w:ascii="Ebrima" w:hAnsi="Ebrima"/>
          <w:color w:val="000000"/>
        </w:rPr>
        <w:t xml:space="preserve">v obci </w:t>
      </w:r>
      <w:r w:rsidR="00CB3BEF" w:rsidRPr="005E3BCF">
        <w:rPr>
          <w:rFonts w:ascii="Ebrima" w:hAnsi="Ebrima"/>
          <w:color w:val="000000"/>
        </w:rPr>
        <w:t>Velenice</w:t>
      </w:r>
      <w:r w:rsidR="0000043D" w:rsidRPr="005E3BCF">
        <w:rPr>
          <w:rFonts w:ascii="Ebrima" w:hAnsi="Ebrima"/>
          <w:color w:val="000000"/>
        </w:rPr>
        <w:t>“</w:t>
      </w:r>
      <w:r w:rsidR="004C105B" w:rsidRPr="000A13AE">
        <w:rPr>
          <w:rFonts w:ascii="Ebrima" w:hAnsi="Ebrima"/>
          <w:b/>
          <w:color w:val="000000"/>
        </w:rPr>
        <w:t xml:space="preserve"> </w:t>
      </w:r>
      <w:r w:rsidR="004C105B" w:rsidRPr="000A13AE">
        <w:rPr>
          <w:rFonts w:ascii="Ebrima" w:hAnsi="Ebrima"/>
          <w:color w:val="000000"/>
        </w:rPr>
        <w:t>(dále jen „stavba“) bude</w:t>
      </w:r>
      <w:r w:rsidR="00F24420" w:rsidRPr="000A13AE">
        <w:rPr>
          <w:rFonts w:ascii="Ebrima" w:hAnsi="Ebrima"/>
          <w:color w:val="000000"/>
        </w:rPr>
        <w:t xml:space="preserve"> pro </w:t>
      </w:r>
      <w:r w:rsidRPr="000A13AE">
        <w:rPr>
          <w:rFonts w:ascii="Ebrima" w:hAnsi="Ebrima"/>
          <w:color w:val="000000"/>
        </w:rPr>
        <w:t>Příkazce</w:t>
      </w:r>
      <w:r w:rsidR="00F24420" w:rsidRPr="000A13AE">
        <w:rPr>
          <w:rFonts w:ascii="Ebrima" w:hAnsi="Ebrima"/>
          <w:color w:val="000000"/>
        </w:rPr>
        <w:t xml:space="preserve"> vykonávat </w:t>
      </w:r>
      <w:r w:rsidR="004C105B" w:rsidRPr="000A13AE">
        <w:rPr>
          <w:rFonts w:ascii="Ebrima" w:hAnsi="Ebrima"/>
          <w:color w:val="000000"/>
        </w:rPr>
        <w:t xml:space="preserve">technický dozor </w:t>
      </w:r>
      <w:r w:rsidR="004C3C95" w:rsidRPr="000A13AE">
        <w:rPr>
          <w:rFonts w:ascii="Ebrima" w:hAnsi="Ebrima"/>
          <w:color w:val="000000"/>
        </w:rPr>
        <w:t>stavebníka</w:t>
      </w:r>
      <w:r w:rsidR="00CB3BEF" w:rsidRPr="000A13AE">
        <w:rPr>
          <w:rFonts w:ascii="Ebrima" w:hAnsi="Ebrima"/>
          <w:color w:val="000000"/>
        </w:rPr>
        <w:t xml:space="preserve">, </w:t>
      </w:r>
      <w:r w:rsidR="003C39EA" w:rsidRPr="000A13AE">
        <w:rPr>
          <w:rFonts w:ascii="Ebrima" w:hAnsi="Ebrima"/>
          <w:color w:val="000000"/>
        </w:rPr>
        <w:t>koordinátora BOZP</w:t>
      </w:r>
      <w:r w:rsidR="00CB3BEF" w:rsidRPr="000A13AE">
        <w:rPr>
          <w:rFonts w:ascii="Ebrima" w:hAnsi="Ebrima"/>
          <w:color w:val="000000"/>
        </w:rPr>
        <w:t xml:space="preserve"> a projektového </w:t>
      </w:r>
      <w:proofErr w:type="gramStart"/>
      <w:r w:rsidR="00CB3BEF" w:rsidRPr="000A13AE">
        <w:rPr>
          <w:rFonts w:ascii="Ebrima" w:hAnsi="Ebrima"/>
          <w:color w:val="000000"/>
        </w:rPr>
        <w:t>manažera</w:t>
      </w:r>
      <w:proofErr w:type="gramEnd"/>
      <w:r w:rsidR="00F24420" w:rsidRPr="000A13AE">
        <w:rPr>
          <w:rFonts w:ascii="Ebrima" w:hAnsi="Ebrima"/>
          <w:color w:val="000000"/>
        </w:rPr>
        <w:t xml:space="preserve"> </w:t>
      </w:r>
      <w:r w:rsidR="004C105B" w:rsidRPr="000A13AE">
        <w:rPr>
          <w:rFonts w:ascii="Ebrima" w:hAnsi="Ebrima"/>
          <w:color w:val="000000"/>
        </w:rPr>
        <w:t>a to v</w:t>
      </w:r>
      <w:r w:rsidR="00F24420" w:rsidRPr="000A13AE">
        <w:rPr>
          <w:rFonts w:ascii="Ebrima" w:hAnsi="Ebrima"/>
          <w:color w:val="000000"/>
        </w:rPr>
        <w:t> </w:t>
      </w:r>
      <w:r w:rsidR="004C105B" w:rsidRPr="000A13AE">
        <w:rPr>
          <w:rFonts w:ascii="Ebrima" w:hAnsi="Ebrima"/>
          <w:color w:val="000000"/>
        </w:rPr>
        <w:t>rozsahu</w:t>
      </w:r>
      <w:r w:rsidR="00F24420" w:rsidRPr="000A13AE">
        <w:rPr>
          <w:rFonts w:ascii="Ebrima" w:hAnsi="Ebrima"/>
          <w:color w:val="000000"/>
        </w:rPr>
        <w:t xml:space="preserve"> specifikaci činností </w:t>
      </w:r>
      <w:r w:rsidR="00A0225C" w:rsidRPr="000A13AE">
        <w:rPr>
          <w:rFonts w:ascii="Ebrima" w:hAnsi="Ebrima"/>
          <w:color w:val="000000"/>
        </w:rPr>
        <w:t>a za podmínek dále uvedených</w:t>
      </w:r>
      <w:r w:rsidR="00D56E7A" w:rsidRPr="000A13AE">
        <w:rPr>
          <w:rFonts w:ascii="Ebrima" w:hAnsi="Ebrima"/>
          <w:color w:val="000000"/>
        </w:rPr>
        <w:t xml:space="preserve"> v Příloze č. 1 této smlouvy. </w:t>
      </w:r>
    </w:p>
    <w:p w14:paraId="2FAF18D3" w14:textId="77777777" w:rsidR="004C105B" w:rsidRPr="000A13AE" w:rsidRDefault="00F33EC9">
      <w:pPr>
        <w:numPr>
          <w:ilvl w:val="1"/>
          <w:numId w:val="3"/>
        </w:numPr>
        <w:tabs>
          <w:tab w:val="clear" w:pos="360"/>
          <w:tab w:val="left" w:pos="500"/>
        </w:tabs>
        <w:ind w:left="500" w:hanging="5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Příkazce</w:t>
      </w:r>
      <w:r w:rsidR="004C105B" w:rsidRPr="000A13AE">
        <w:rPr>
          <w:rFonts w:ascii="Ebrima" w:hAnsi="Ebrima"/>
          <w:color w:val="000000"/>
        </w:rPr>
        <w:t xml:space="preserve"> se zavazuje, že za provedenou činnost zaplatí </w:t>
      </w:r>
      <w:r w:rsidRPr="000A13AE">
        <w:rPr>
          <w:rFonts w:ascii="Ebrima" w:hAnsi="Ebrima"/>
          <w:color w:val="000000"/>
        </w:rPr>
        <w:t>Příkazníkovi</w:t>
      </w:r>
      <w:r w:rsidR="004C105B" w:rsidRPr="000A13AE">
        <w:rPr>
          <w:rFonts w:ascii="Ebrima" w:hAnsi="Ebrima"/>
          <w:color w:val="000000"/>
        </w:rPr>
        <w:t xml:space="preserve"> úplatu ve výši dohodnuté v čl. </w:t>
      </w:r>
      <w:r w:rsidR="002F51B6" w:rsidRPr="000A13AE">
        <w:rPr>
          <w:rFonts w:ascii="Ebrima" w:hAnsi="Ebrima"/>
          <w:color w:val="000000"/>
        </w:rPr>
        <w:t>5</w:t>
      </w:r>
      <w:r w:rsidR="004C105B" w:rsidRPr="000A13AE">
        <w:rPr>
          <w:rFonts w:ascii="Ebrima" w:hAnsi="Ebrima"/>
          <w:color w:val="000000"/>
        </w:rPr>
        <w:t xml:space="preserve"> této smlouvy.</w:t>
      </w:r>
    </w:p>
    <w:p w14:paraId="6B581FB5" w14:textId="60FBB352" w:rsidR="004C105B" w:rsidRDefault="004C105B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331B4381" w14:textId="12305327" w:rsidR="000A13AE" w:rsidRDefault="000A13AE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62F2C5C0" w14:textId="6CF6CF23" w:rsidR="000A13AE" w:rsidRDefault="000A13AE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53756E2B" w14:textId="07B1FECF" w:rsidR="000A13AE" w:rsidRDefault="000A13AE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5288F083" w14:textId="77777777" w:rsidR="000A13AE" w:rsidRPr="000A13AE" w:rsidRDefault="000A13AE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2EC5406A" w14:textId="77777777" w:rsidR="00E75AE2" w:rsidRPr="000A13AE" w:rsidRDefault="00E75AE2">
      <w:pPr>
        <w:tabs>
          <w:tab w:val="left" w:pos="500"/>
        </w:tabs>
        <w:ind w:left="360"/>
        <w:jc w:val="both"/>
        <w:rPr>
          <w:rFonts w:ascii="Ebrima" w:hAnsi="Ebrima"/>
          <w:color w:val="000000"/>
        </w:rPr>
      </w:pPr>
    </w:p>
    <w:p w14:paraId="6044FE71" w14:textId="77777777" w:rsidR="004C105B" w:rsidRPr="000A13AE" w:rsidRDefault="004C105B" w:rsidP="00DA12A8">
      <w:pPr>
        <w:numPr>
          <w:ilvl w:val="0"/>
          <w:numId w:val="4"/>
        </w:numPr>
        <w:jc w:val="center"/>
        <w:rPr>
          <w:rFonts w:ascii="Ebrima" w:hAnsi="Ebrima"/>
          <w:color w:val="000000"/>
        </w:rPr>
      </w:pPr>
      <w:r w:rsidRPr="000A13AE">
        <w:rPr>
          <w:rFonts w:ascii="Ebrima" w:hAnsi="Ebrima"/>
          <w:b/>
          <w:color w:val="000000"/>
        </w:rPr>
        <w:lastRenderedPageBreak/>
        <w:t>Způsob plnění předmětu smlouvy</w:t>
      </w:r>
    </w:p>
    <w:p w14:paraId="51E23062" w14:textId="77777777" w:rsidR="004C105B" w:rsidRPr="000A13AE" w:rsidRDefault="004C105B">
      <w:pPr>
        <w:rPr>
          <w:rFonts w:ascii="Ebrima" w:hAnsi="Ebrima"/>
          <w:color w:val="000000"/>
        </w:rPr>
      </w:pPr>
    </w:p>
    <w:p w14:paraId="6D66F8B0" w14:textId="77777777" w:rsidR="004C105B" w:rsidRPr="000A13AE" w:rsidRDefault="004C105B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3.1</w:t>
      </w:r>
      <w:r w:rsidRPr="000A13AE">
        <w:rPr>
          <w:rFonts w:ascii="Ebrima" w:hAnsi="Ebrima"/>
          <w:b/>
          <w:color w:val="000000"/>
        </w:rPr>
        <w:t>.</w:t>
      </w:r>
      <w:r w:rsidRPr="000A13AE">
        <w:rPr>
          <w:rFonts w:ascii="Ebrima" w:hAnsi="Ebrima"/>
          <w:color w:val="000000"/>
        </w:rPr>
        <w:t xml:space="preserve"> Při plnění předmětu této smlouvy se </w:t>
      </w:r>
      <w:r w:rsidR="00F33EC9" w:rsidRPr="000A13AE">
        <w:rPr>
          <w:rFonts w:ascii="Ebrima" w:hAnsi="Ebrima"/>
          <w:color w:val="000000"/>
        </w:rPr>
        <w:t>Příkazník</w:t>
      </w:r>
      <w:r w:rsidRPr="000A13AE">
        <w:rPr>
          <w:rFonts w:ascii="Ebrima" w:hAnsi="Ebrima"/>
          <w:color w:val="000000"/>
        </w:rPr>
        <w:t xml:space="preserve"> zavazuje dodržovat platné právní předpisy, technické normy, dohody z této smlouvy a bude se řídit výchozími podklady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 předanými ke dni uzavření této smlouvy, jeho pokyny, zápisy a dohodami smluvních stran.</w:t>
      </w:r>
    </w:p>
    <w:p w14:paraId="225F7705" w14:textId="77777777" w:rsidR="00B83532" w:rsidRPr="000A13AE" w:rsidRDefault="00B83532" w:rsidP="00B83532">
      <w:pPr>
        <w:tabs>
          <w:tab w:val="left" w:pos="400"/>
        </w:tabs>
        <w:ind w:left="400" w:hanging="400"/>
        <w:jc w:val="both"/>
        <w:rPr>
          <w:rFonts w:ascii="Ebrima" w:hAnsi="Ebrima"/>
        </w:rPr>
      </w:pPr>
      <w:r w:rsidRPr="000A13AE">
        <w:rPr>
          <w:rFonts w:ascii="Ebrima" w:hAnsi="Ebrima"/>
          <w:color w:val="000000"/>
        </w:rPr>
        <w:t xml:space="preserve">3.2. </w:t>
      </w:r>
      <w:r w:rsidR="00F33EC9" w:rsidRPr="000A13AE">
        <w:rPr>
          <w:rFonts w:ascii="Ebrima" w:hAnsi="Ebrima"/>
        </w:rPr>
        <w:t>Příkazník</w:t>
      </w:r>
      <w:r w:rsidRPr="000A13AE">
        <w:rPr>
          <w:rFonts w:ascii="Ebrima" w:hAnsi="Ebrima"/>
        </w:rPr>
        <w:t xml:space="preserve"> je povinen realizovat (zajišťovat) činnosti dle této smlouvy řádně a včas a postupovat přitom v souladu s právním řádem České republiky.</w:t>
      </w:r>
    </w:p>
    <w:p w14:paraId="4365B0B1" w14:textId="77777777" w:rsidR="00B83532" w:rsidRPr="000A13AE" w:rsidRDefault="00B83532" w:rsidP="00B83532">
      <w:pPr>
        <w:tabs>
          <w:tab w:val="left" w:pos="400"/>
        </w:tabs>
        <w:ind w:left="400" w:hanging="400"/>
        <w:jc w:val="both"/>
        <w:rPr>
          <w:rFonts w:ascii="Ebrima" w:hAnsi="Ebrima"/>
        </w:rPr>
      </w:pPr>
      <w:r w:rsidRPr="000A13AE">
        <w:rPr>
          <w:rFonts w:ascii="Ebrima" w:hAnsi="Ebrima"/>
          <w:color w:val="000000"/>
        </w:rPr>
        <w:t xml:space="preserve">3.3. </w:t>
      </w:r>
      <w:r w:rsidR="00F33EC9" w:rsidRPr="000A13AE">
        <w:rPr>
          <w:rFonts w:ascii="Ebrima" w:hAnsi="Ebrima"/>
        </w:rPr>
        <w:t>Příkazník</w:t>
      </w:r>
      <w:r w:rsidRPr="000A13AE">
        <w:rPr>
          <w:rFonts w:ascii="Ebrima" w:hAnsi="Ebrima"/>
        </w:rPr>
        <w:t xml:space="preserve"> je při realizaci (zajišťování) činností dle této smlouvy povinen postupovat s náležitou odbornou péčí, chránit práva a takové zájmy </w:t>
      </w:r>
      <w:r w:rsidR="00F33EC9" w:rsidRPr="000A13AE">
        <w:rPr>
          <w:rFonts w:ascii="Ebrima" w:hAnsi="Ebrima"/>
        </w:rPr>
        <w:t>Příkazce</w:t>
      </w:r>
      <w:r w:rsidRPr="000A13AE">
        <w:rPr>
          <w:rFonts w:ascii="Ebrima" w:hAnsi="Ebrima"/>
        </w:rPr>
        <w:t xml:space="preserve">, které jsou </w:t>
      </w:r>
      <w:r w:rsidR="00F33EC9" w:rsidRPr="000A13AE">
        <w:rPr>
          <w:rFonts w:ascii="Ebrima" w:hAnsi="Ebrima"/>
        </w:rPr>
        <w:t>Příkazníkovi</w:t>
      </w:r>
      <w:r w:rsidRPr="000A13AE">
        <w:rPr>
          <w:rFonts w:ascii="Ebrima" w:hAnsi="Ebrima"/>
        </w:rPr>
        <w:t xml:space="preserve"> známy, a přitom jednat čestně a svědomitě a uplatnit vše, co podle svého přesvědčení pokládá za prospěšné. </w:t>
      </w:r>
      <w:r w:rsidR="00F33EC9" w:rsidRPr="000A13AE">
        <w:rPr>
          <w:rFonts w:ascii="Ebrima" w:hAnsi="Ebrima"/>
        </w:rPr>
        <w:t>Příkazník</w:t>
      </w:r>
      <w:r w:rsidRPr="000A13AE">
        <w:rPr>
          <w:rFonts w:ascii="Ebrima" w:hAnsi="Ebrima"/>
        </w:rPr>
        <w:t xml:space="preserve"> je dále povinen průběžně informovat </w:t>
      </w:r>
      <w:r w:rsidR="00F33EC9" w:rsidRPr="000A13AE">
        <w:rPr>
          <w:rFonts w:ascii="Ebrima" w:hAnsi="Ebrima"/>
        </w:rPr>
        <w:t>Příkazce</w:t>
      </w:r>
      <w:r w:rsidRPr="000A13AE">
        <w:rPr>
          <w:rFonts w:ascii="Ebrima" w:hAnsi="Ebrima"/>
        </w:rPr>
        <w:t xml:space="preserve"> podle potřeby o stavu </w:t>
      </w:r>
      <w:r w:rsidR="00A612A0" w:rsidRPr="000A13AE">
        <w:rPr>
          <w:rFonts w:ascii="Ebrima" w:hAnsi="Ebrima"/>
        </w:rPr>
        <w:t>realizace (zajišťování) činností dle této smlouvy, minimálně však v intervalech uvedených v odstavci 3.8 níže</w:t>
      </w:r>
      <w:r w:rsidRPr="000A13AE">
        <w:rPr>
          <w:rFonts w:ascii="Ebrima" w:hAnsi="Ebrima"/>
        </w:rPr>
        <w:t>.</w:t>
      </w:r>
    </w:p>
    <w:p w14:paraId="2F3840C8" w14:textId="77777777" w:rsidR="00B83532" w:rsidRPr="000A13AE" w:rsidRDefault="00B83532" w:rsidP="00B83532">
      <w:pPr>
        <w:tabs>
          <w:tab w:val="left" w:pos="400"/>
        </w:tabs>
        <w:ind w:left="400" w:hanging="400"/>
        <w:jc w:val="both"/>
        <w:rPr>
          <w:rFonts w:ascii="Ebrima" w:hAnsi="Ebrima"/>
        </w:rPr>
      </w:pPr>
      <w:r w:rsidRPr="000A13AE">
        <w:rPr>
          <w:rFonts w:ascii="Ebrima" w:hAnsi="Ebrima"/>
        </w:rPr>
        <w:t xml:space="preserve">3.4. </w:t>
      </w:r>
      <w:r w:rsidR="00F33EC9" w:rsidRPr="000A13AE">
        <w:rPr>
          <w:rFonts w:ascii="Ebrima" w:hAnsi="Ebrima"/>
        </w:rPr>
        <w:t>Příkazník</w:t>
      </w:r>
      <w:r w:rsidRPr="000A13AE">
        <w:rPr>
          <w:rFonts w:ascii="Ebrima" w:hAnsi="Ebrima"/>
        </w:rPr>
        <w:t xml:space="preserve"> je povinen zachovávat mlčenlivost o všech skutečnostech, o nichž se dozvěděl v souvislosti s realizací předmětu této smlouvy, ledaže by šlo o skutečnosti nepochybně obecně známé. Povinnost mlčenlivosti se obdobně vztahuje i na zaměstnance </w:t>
      </w:r>
      <w:r w:rsidR="00F33EC9" w:rsidRPr="000A13AE">
        <w:rPr>
          <w:rFonts w:ascii="Ebrima" w:hAnsi="Ebrima"/>
        </w:rPr>
        <w:t>Příkazníka</w:t>
      </w:r>
      <w:r w:rsidRPr="000A13AE">
        <w:rPr>
          <w:rFonts w:ascii="Ebrima" w:hAnsi="Ebrima"/>
        </w:rPr>
        <w:t xml:space="preserve">. Povinnosti mlčenlivosti může </w:t>
      </w:r>
      <w:r w:rsidR="00F33EC9" w:rsidRPr="000A13AE">
        <w:rPr>
          <w:rFonts w:ascii="Ebrima" w:hAnsi="Ebrima"/>
        </w:rPr>
        <w:t>Příkazníka</w:t>
      </w:r>
      <w:r w:rsidRPr="000A13AE">
        <w:rPr>
          <w:rFonts w:ascii="Ebrima" w:hAnsi="Ebrima"/>
        </w:rPr>
        <w:t xml:space="preserve"> zprostit pouze </w:t>
      </w:r>
      <w:r w:rsidR="00F33EC9" w:rsidRPr="000A13AE">
        <w:rPr>
          <w:rFonts w:ascii="Ebrima" w:hAnsi="Ebrima"/>
        </w:rPr>
        <w:t>Příkazce</w:t>
      </w:r>
      <w:r w:rsidRPr="000A13AE">
        <w:rPr>
          <w:rFonts w:ascii="Ebrima" w:hAnsi="Ebrima"/>
        </w:rPr>
        <w:t xml:space="preserve"> svým písemným prohlášením adresovaným </w:t>
      </w:r>
      <w:r w:rsidR="00F33EC9" w:rsidRPr="000A13AE">
        <w:rPr>
          <w:rFonts w:ascii="Ebrima" w:hAnsi="Ebrima"/>
        </w:rPr>
        <w:t>Příkazníkovi</w:t>
      </w:r>
      <w:r w:rsidRPr="000A13AE">
        <w:rPr>
          <w:rFonts w:ascii="Ebrima" w:hAnsi="Ebrima"/>
        </w:rPr>
        <w:t xml:space="preserve">. Závazek </w:t>
      </w:r>
      <w:r w:rsidR="00F33EC9" w:rsidRPr="000A13AE">
        <w:rPr>
          <w:rFonts w:ascii="Ebrima" w:hAnsi="Ebrima"/>
        </w:rPr>
        <w:t>Příkazníka</w:t>
      </w:r>
      <w:r w:rsidRPr="000A13AE">
        <w:rPr>
          <w:rFonts w:ascii="Ebrima" w:hAnsi="Ebrima"/>
        </w:rPr>
        <w:t xml:space="preserve"> k zachovávání mlčenlivosti zůstává v platnosti i po zániku této smlouvy.</w:t>
      </w:r>
    </w:p>
    <w:p w14:paraId="1C1A0144" w14:textId="77777777" w:rsidR="00B83532" w:rsidRPr="000A13AE" w:rsidRDefault="00B83532" w:rsidP="00B83532">
      <w:pPr>
        <w:tabs>
          <w:tab w:val="left" w:pos="400"/>
        </w:tabs>
        <w:ind w:left="400" w:hanging="400"/>
        <w:jc w:val="both"/>
        <w:rPr>
          <w:rFonts w:ascii="Ebrima" w:hAnsi="Ebrima"/>
        </w:rPr>
      </w:pPr>
      <w:r w:rsidRPr="000A13AE">
        <w:rPr>
          <w:rFonts w:ascii="Ebrima" w:hAnsi="Ebrima"/>
        </w:rPr>
        <w:t xml:space="preserve">3.5. </w:t>
      </w:r>
      <w:r w:rsidR="00F33EC9" w:rsidRPr="000A13AE">
        <w:rPr>
          <w:rFonts w:ascii="Ebrima" w:hAnsi="Ebrima"/>
        </w:rPr>
        <w:t>Příkazce</w:t>
      </w:r>
      <w:r w:rsidRPr="000A13AE">
        <w:rPr>
          <w:rFonts w:ascii="Ebrima" w:hAnsi="Ebrima"/>
        </w:rPr>
        <w:t xml:space="preserve"> je povinen předat včas </w:t>
      </w:r>
      <w:r w:rsidR="00F33EC9" w:rsidRPr="000A13AE">
        <w:rPr>
          <w:rFonts w:ascii="Ebrima" w:hAnsi="Ebrima"/>
        </w:rPr>
        <w:t>Příkazníkovi</w:t>
      </w:r>
      <w:r w:rsidRPr="000A13AE">
        <w:rPr>
          <w:rFonts w:ascii="Ebrima" w:hAnsi="Ebrima"/>
        </w:rPr>
        <w:t xml:space="preserve"> veškeré potřebné informace a listinné podklady, jež jsou nutné k řádné realizaci předmětu této smlo</w:t>
      </w:r>
      <w:r w:rsidR="008A58F5" w:rsidRPr="000A13AE">
        <w:rPr>
          <w:rFonts w:ascii="Ebrima" w:hAnsi="Ebrima"/>
        </w:rPr>
        <w:t>u</w:t>
      </w:r>
      <w:r w:rsidRPr="000A13AE">
        <w:rPr>
          <w:rFonts w:ascii="Ebrima" w:hAnsi="Ebrima"/>
        </w:rPr>
        <w:t xml:space="preserve">vy. </w:t>
      </w:r>
    </w:p>
    <w:p w14:paraId="2CAF418E" w14:textId="77777777" w:rsidR="009C4E7D" w:rsidRPr="000A13AE" w:rsidRDefault="009C4E7D" w:rsidP="00B83532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3.6. V rámci svého spolupůsobení se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 zavazuje, že v rozsahu nezbytně nutném poskytne </w:t>
      </w:r>
      <w:r w:rsidR="00A612A0" w:rsidRPr="000A13AE">
        <w:rPr>
          <w:rFonts w:ascii="Ebrima" w:hAnsi="Ebrima"/>
          <w:color w:val="000000"/>
        </w:rPr>
        <w:t xml:space="preserve">Příkazníkovi součinnost a </w:t>
      </w:r>
      <w:r w:rsidRPr="000A13AE">
        <w:rPr>
          <w:rFonts w:ascii="Ebrima" w:hAnsi="Ebrima"/>
          <w:color w:val="000000"/>
        </w:rPr>
        <w:t xml:space="preserve">spolupráci při zajišťování podkladů, jejichž potřeba vznikne v průběhu plnění </w:t>
      </w:r>
      <w:r w:rsidR="00A612A0" w:rsidRPr="000A13AE">
        <w:rPr>
          <w:rFonts w:ascii="Ebrima" w:hAnsi="Ebrima"/>
          <w:color w:val="000000"/>
        </w:rPr>
        <w:t xml:space="preserve">předmětu </w:t>
      </w:r>
      <w:r w:rsidRPr="000A13AE">
        <w:rPr>
          <w:rFonts w:ascii="Ebrima" w:hAnsi="Ebrima"/>
          <w:color w:val="000000"/>
        </w:rPr>
        <w:t xml:space="preserve">této smlouvy. Toto spolupůsobení poskytne </w:t>
      </w:r>
      <w:r w:rsidR="00F33EC9" w:rsidRPr="000A13AE">
        <w:rPr>
          <w:rFonts w:ascii="Ebrima" w:hAnsi="Ebrima"/>
          <w:color w:val="000000"/>
        </w:rPr>
        <w:t>Příkazníkovi</w:t>
      </w:r>
      <w:r w:rsidRPr="000A13AE">
        <w:rPr>
          <w:rFonts w:ascii="Ebrima" w:hAnsi="Ebrima"/>
          <w:color w:val="000000"/>
        </w:rPr>
        <w:t xml:space="preserve"> nejpozději do 3 dnů od jeho vyžádání.</w:t>
      </w:r>
    </w:p>
    <w:p w14:paraId="5A72B2BC" w14:textId="1870342F" w:rsidR="004C105B" w:rsidRPr="000A13AE" w:rsidRDefault="004C105B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3.</w:t>
      </w:r>
      <w:r w:rsidR="009C4E7D" w:rsidRPr="000A13AE">
        <w:rPr>
          <w:rFonts w:ascii="Ebrima" w:hAnsi="Ebrima"/>
          <w:color w:val="000000"/>
        </w:rPr>
        <w:t>7</w:t>
      </w:r>
      <w:r w:rsidRPr="000A13AE">
        <w:rPr>
          <w:rFonts w:ascii="Ebrima" w:hAnsi="Ebrima"/>
          <w:color w:val="000000"/>
        </w:rPr>
        <w:t>.</w:t>
      </w:r>
      <w:r w:rsidR="00A0225C" w:rsidRPr="000A13AE">
        <w:rPr>
          <w:rFonts w:ascii="Ebrima" w:hAnsi="Ebrima"/>
          <w:color w:val="000000"/>
        </w:rPr>
        <w:t xml:space="preserve"> </w:t>
      </w:r>
      <w:r w:rsidR="00A612A0" w:rsidRPr="000A13AE">
        <w:rPr>
          <w:rFonts w:ascii="Ebrima" w:hAnsi="Ebrima"/>
          <w:color w:val="000000"/>
        </w:rPr>
        <w:t>Předmětem této smlouvy je technický dozor stavebníka</w:t>
      </w:r>
      <w:r w:rsidR="00A612A0" w:rsidRPr="000A13AE" w:rsidDel="00A612A0">
        <w:rPr>
          <w:rFonts w:ascii="Ebrima" w:hAnsi="Ebrima"/>
          <w:color w:val="000000"/>
        </w:rPr>
        <w:t xml:space="preserve"> </w:t>
      </w:r>
      <w:r w:rsidRPr="000A13AE">
        <w:rPr>
          <w:rFonts w:ascii="Ebrima" w:hAnsi="Ebrima"/>
          <w:color w:val="000000"/>
        </w:rPr>
        <w:t>občasný</w:t>
      </w:r>
      <w:r w:rsidR="007C3AE9" w:rsidRPr="000A13AE">
        <w:rPr>
          <w:rFonts w:ascii="Ebrima" w:hAnsi="Ebrima"/>
          <w:color w:val="000000"/>
        </w:rPr>
        <w:t>;</w:t>
      </w:r>
      <w:r w:rsidR="00F24420" w:rsidRPr="000A13AE">
        <w:rPr>
          <w:rFonts w:ascii="Ebrima" w:hAnsi="Ebrima"/>
          <w:color w:val="000000"/>
        </w:rPr>
        <w:t xml:space="preserve"> </w:t>
      </w:r>
      <w:r w:rsidR="00F33EC9" w:rsidRPr="000A13AE">
        <w:rPr>
          <w:rFonts w:ascii="Ebrima" w:hAnsi="Ebrima"/>
          <w:color w:val="000000"/>
        </w:rPr>
        <w:t>Příkazník</w:t>
      </w:r>
      <w:r w:rsidRPr="000A13AE">
        <w:rPr>
          <w:rFonts w:ascii="Ebrima" w:hAnsi="Ebrima"/>
          <w:color w:val="000000"/>
        </w:rPr>
        <w:t xml:space="preserve"> je povinen být přítomen na stavbě k plnění svých povinností </w:t>
      </w:r>
      <w:r w:rsidR="00B8687C" w:rsidRPr="000A13AE">
        <w:rPr>
          <w:rFonts w:ascii="Ebrima" w:hAnsi="Ebrima"/>
          <w:color w:val="000000"/>
        </w:rPr>
        <w:t>minimálně 1</w:t>
      </w:r>
      <w:r w:rsidRPr="000A13AE">
        <w:rPr>
          <w:rFonts w:ascii="Ebrima" w:hAnsi="Ebrima"/>
          <w:color w:val="000000"/>
        </w:rPr>
        <w:t>x týdně</w:t>
      </w:r>
      <w:r w:rsidR="007C3AE9" w:rsidRPr="000A13AE">
        <w:rPr>
          <w:rFonts w:ascii="Ebrima" w:hAnsi="Ebrima"/>
          <w:color w:val="000000"/>
        </w:rPr>
        <w:t>,</w:t>
      </w:r>
      <w:r w:rsidRPr="000A13AE">
        <w:rPr>
          <w:rFonts w:ascii="Ebrima" w:hAnsi="Ebrima"/>
          <w:color w:val="000000"/>
        </w:rPr>
        <w:t xml:space="preserve"> především však v četnosti odvislé od postupu výstavby, </w:t>
      </w:r>
      <w:r w:rsidR="007C3AE9" w:rsidRPr="000A13AE">
        <w:rPr>
          <w:rFonts w:ascii="Ebrima" w:hAnsi="Ebrima"/>
          <w:color w:val="000000"/>
        </w:rPr>
        <w:t xml:space="preserve">a </w:t>
      </w:r>
      <w:r w:rsidRPr="000A13AE">
        <w:rPr>
          <w:rFonts w:ascii="Ebrima" w:hAnsi="Ebrima"/>
          <w:color w:val="000000"/>
        </w:rPr>
        <w:t>dále pak v dohodnutých kontrolních dnech stavby.</w:t>
      </w:r>
    </w:p>
    <w:p w14:paraId="7D3FC171" w14:textId="77777777" w:rsidR="00744B3E" w:rsidRPr="000A13AE" w:rsidRDefault="00744B3E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3.8.</w:t>
      </w:r>
      <w:r w:rsidRPr="000A13AE">
        <w:rPr>
          <w:rFonts w:ascii="Ebrima" w:hAnsi="Ebrima"/>
          <w:color w:val="000000"/>
        </w:rPr>
        <w:tab/>
      </w:r>
      <w:r w:rsidR="00F33EC9" w:rsidRPr="000A13AE">
        <w:rPr>
          <w:rFonts w:ascii="Ebrima" w:hAnsi="Ebrima"/>
          <w:color w:val="000000"/>
        </w:rPr>
        <w:t>Příkazník</w:t>
      </w:r>
      <w:r w:rsidRPr="000A13AE">
        <w:rPr>
          <w:rFonts w:ascii="Ebrima" w:hAnsi="Ebrima"/>
          <w:color w:val="000000"/>
        </w:rPr>
        <w:t xml:space="preserve"> je povinen písemně informovat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 v pravidelných 14denních intervalech </w:t>
      </w:r>
      <w:r w:rsidR="00A612A0" w:rsidRPr="000A13AE">
        <w:rPr>
          <w:rFonts w:ascii="Ebrima" w:hAnsi="Ebrima"/>
          <w:color w:val="000000"/>
        </w:rPr>
        <w:t>o</w:t>
      </w:r>
      <w:r w:rsidRPr="000A13AE">
        <w:rPr>
          <w:rFonts w:ascii="Ebrima" w:hAnsi="Ebrima"/>
          <w:color w:val="000000"/>
        </w:rPr>
        <w:t xml:space="preserve"> průběhu realizace předmětu této smlouvy. </w:t>
      </w:r>
    </w:p>
    <w:p w14:paraId="11ED0284" w14:textId="77777777" w:rsidR="00935482" w:rsidRPr="000A13AE" w:rsidRDefault="00935482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3.9. </w:t>
      </w:r>
      <w:r w:rsidR="003154E4" w:rsidRPr="000A13AE">
        <w:rPr>
          <w:rFonts w:ascii="Ebrima" w:hAnsi="Ebrima"/>
          <w:color w:val="000000"/>
        </w:rPr>
        <w:t xml:space="preserve">Příkazník bere na vědomí, že </w:t>
      </w:r>
      <w:r w:rsidR="003154E4" w:rsidRPr="000A13AE">
        <w:rPr>
          <w:rFonts w:ascii="Ebrima" w:hAnsi="Ebrima"/>
        </w:rPr>
        <w:t xml:space="preserve">je osobou povinnou spolupůsobit při výkonu finanční kontroly </w:t>
      </w:r>
      <w:r w:rsidR="003154E4" w:rsidRPr="000A13AE">
        <w:rPr>
          <w:rFonts w:ascii="Ebrima" w:hAnsi="Ebrima" w:cs="Arial"/>
        </w:rPr>
        <w:t xml:space="preserve">prováděné v souvislosti s úhradou zboží nebo služeb z veřejných výdajů </w:t>
      </w:r>
      <w:r w:rsidR="003154E4" w:rsidRPr="000A13AE">
        <w:rPr>
          <w:rFonts w:ascii="Ebrima" w:hAnsi="Ebrima"/>
        </w:rPr>
        <w:t>podle § 2 písm. e) zákona č. 320/2001 Sb., o finanční kontrole ve veřejné správě a o změně některých zákonů, v platném znění.</w:t>
      </w:r>
    </w:p>
    <w:p w14:paraId="4C863C2C" w14:textId="77777777" w:rsidR="000C218C" w:rsidRPr="000A13AE" w:rsidRDefault="000C218C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</w:p>
    <w:p w14:paraId="54BF42FE" w14:textId="77777777" w:rsidR="00E75AE2" w:rsidRPr="000A13AE" w:rsidRDefault="00E75AE2">
      <w:pPr>
        <w:tabs>
          <w:tab w:val="left" w:pos="400"/>
        </w:tabs>
        <w:ind w:left="400" w:hanging="400"/>
        <w:jc w:val="both"/>
        <w:rPr>
          <w:rFonts w:ascii="Ebrima" w:hAnsi="Ebrima"/>
          <w:color w:val="000000"/>
        </w:rPr>
      </w:pPr>
    </w:p>
    <w:p w14:paraId="4879F067" w14:textId="77777777" w:rsidR="004C105B" w:rsidRPr="000A13AE" w:rsidRDefault="004C105B" w:rsidP="00DA12A8">
      <w:pPr>
        <w:numPr>
          <w:ilvl w:val="0"/>
          <w:numId w:val="4"/>
        </w:numPr>
        <w:jc w:val="center"/>
        <w:rPr>
          <w:rFonts w:ascii="Ebrima" w:hAnsi="Ebrima"/>
          <w:color w:val="000000"/>
        </w:rPr>
      </w:pPr>
      <w:r w:rsidRPr="000A13AE">
        <w:rPr>
          <w:rFonts w:ascii="Ebrima" w:hAnsi="Ebrima"/>
          <w:b/>
          <w:color w:val="000000"/>
        </w:rPr>
        <w:t>Čas plnění</w:t>
      </w:r>
    </w:p>
    <w:p w14:paraId="09086900" w14:textId="77777777" w:rsidR="004C105B" w:rsidRPr="000A13AE" w:rsidRDefault="004C105B">
      <w:pPr>
        <w:jc w:val="both"/>
        <w:rPr>
          <w:rFonts w:ascii="Ebrima" w:hAnsi="Ebrima"/>
          <w:b/>
          <w:color w:val="000000"/>
        </w:rPr>
      </w:pPr>
    </w:p>
    <w:p w14:paraId="22B0E6B7" w14:textId="77777777" w:rsidR="00C91CAE" w:rsidRPr="005E3BCF" w:rsidRDefault="004C105B" w:rsidP="00900B89">
      <w:pPr>
        <w:pStyle w:val="Zkladntext3"/>
        <w:numPr>
          <w:ilvl w:val="0"/>
          <w:numId w:val="23"/>
        </w:numPr>
        <w:ind w:left="426" w:hanging="426"/>
        <w:rPr>
          <w:rFonts w:ascii="Ebrima" w:hAnsi="Ebrima"/>
          <w:b/>
          <w:color w:val="000000"/>
          <w:sz w:val="20"/>
        </w:rPr>
      </w:pPr>
      <w:r w:rsidRPr="000A13AE">
        <w:rPr>
          <w:rFonts w:ascii="Ebrima" w:hAnsi="Ebrima"/>
          <w:color w:val="000000"/>
          <w:sz w:val="20"/>
        </w:rPr>
        <w:t>Smluvní strany ve vazbě na předmět plnění dle čl.</w:t>
      </w:r>
      <w:r w:rsidR="00A612A0" w:rsidRPr="000A13AE">
        <w:rPr>
          <w:rFonts w:ascii="Ebrima" w:hAnsi="Ebrima"/>
          <w:color w:val="000000"/>
          <w:sz w:val="20"/>
        </w:rPr>
        <w:t xml:space="preserve"> </w:t>
      </w:r>
      <w:r w:rsidRPr="000A13AE">
        <w:rPr>
          <w:rFonts w:ascii="Ebrima" w:hAnsi="Ebrima"/>
          <w:color w:val="000000"/>
          <w:sz w:val="20"/>
        </w:rPr>
        <w:t xml:space="preserve">2 této smlouvy se dohodly na termínu plnění </w:t>
      </w:r>
      <w:r w:rsidR="00A612A0" w:rsidRPr="000A13AE">
        <w:rPr>
          <w:rFonts w:ascii="Ebrima" w:hAnsi="Ebrima"/>
          <w:color w:val="000000"/>
          <w:sz w:val="20"/>
        </w:rPr>
        <w:t xml:space="preserve">předmětu této smlouvy </w:t>
      </w:r>
      <w:r w:rsidRPr="000A13AE">
        <w:rPr>
          <w:rFonts w:ascii="Ebrima" w:hAnsi="Ebrima"/>
          <w:color w:val="000000"/>
          <w:sz w:val="20"/>
        </w:rPr>
        <w:t xml:space="preserve">od předání staveniště </w:t>
      </w:r>
      <w:r w:rsidR="00A612A0" w:rsidRPr="000A13AE">
        <w:rPr>
          <w:rFonts w:ascii="Ebrima" w:hAnsi="Ebrima"/>
          <w:color w:val="000000"/>
          <w:sz w:val="20"/>
        </w:rPr>
        <w:t xml:space="preserve">vybranému zhotoviteli stavby </w:t>
      </w:r>
      <w:r w:rsidRPr="000A13AE">
        <w:rPr>
          <w:rFonts w:ascii="Ebrima" w:hAnsi="Ebrima"/>
          <w:color w:val="000000"/>
          <w:sz w:val="20"/>
        </w:rPr>
        <w:t>do řádného ukončení stavby</w:t>
      </w:r>
      <w:r w:rsidR="00A612A0" w:rsidRPr="000A13AE">
        <w:rPr>
          <w:rFonts w:ascii="Ebrima" w:hAnsi="Ebrima"/>
          <w:color w:val="000000"/>
          <w:sz w:val="20"/>
        </w:rPr>
        <w:t xml:space="preserve"> včetně provedení činností realizovaných v rámci předmětu této </w:t>
      </w:r>
      <w:r w:rsidR="00A612A0" w:rsidRPr="005E3BCF">
        <w:rPr>
          <w:rFonts w:ascii="Ebrima" w:hAnsi="Ebrima"/>
          <w:color w:val="000000"/>
          <w:sz w:val="20"/>
        </w:rPr>
        <w:t xml:space="preserve">smlouvy po dokončení stavby dle </w:t>
      </w:r>
      <w:r w:rsidR="007C3AE9" w:rsidRPr="005E3BCF">
        <w:rPr>
          <w:rFonts w:ascii="Ebrima" w:hAnsi="Ebrima"/>
          <w:color w:val="000000"/>
          <w:sz w:val="20"/>
        </w:rPr>
        <w:t>Přílohy č. 1</w:t>
      </w:r>
      <w:r w:rsidR="00A612A0" w:rsidRPr="005E3BCF">
        <w:rPr>
          <w:rFonts w:ascii="Ebrima" w:hAnsi="Ebrima"/>
          <w:color w:val="000000"/>
          <w:sz w:val="20"/>
        </w:rPr>
        <w:t xml:space="preserve"> této smlouvy</w:t>
      </w:r>
      <w:r w:rsidR="00C91CAE" w:rsidRPr="005E3BCF">
        <w:rPr>
          <w:rFonts w:ascii="Ebrima" w:hAnsi="Ebrima"/>
          <w:color w:val="000000"/>
          <w:sz w:val="20"/>
        </w:rPr>
        <w:t xml:space="preserve">.  </w:t>
      </w:r>
    </w:p>
    <w:p w14:paraId="778FB96B" w14:textId="6FA1014E" w:rsidR="00C91CAE" w:rsidRPr="005E3BCF" w:rsidRDefault="00A612A0" w:rsidP="00900B89">
      <w:pPr>
        <w:pStyle w:val="Zkladntext3"/>
        <w:numPr>
          <w:ilvl w:val="0"/>
          <w:numId w:val="23"/>
        </w:numPr>
        <w:ind w:left="426" w:hanging="426"/>
        <w:rPr>
          <w:rFonts w:ascii="Ebrima" w:hAnsi="Ebrima"/>
          <w:sz w:val="20"/>
        </w:rPr>
      </w:pPr>
      <w:r w:rsidRPr="005E3BCF">
        <w:rPr>
          <w:rFonts w:ascii="Ebrima" w:hAnsi="Ebrima"/>
          <w:sz w:val="20"/>
        </w:rPr>
        <w:t xml:space="preserve">Smluvní strany konstatují a berou na vědomí, že </w:t>
      </w:r>
      <w:r w:rsidR="00F24420" w:rsidRPr="005E3BCF">
        <w:rPr>
          <w:rFonts w:ascii="Ebrima" w:hAnsi="Ebrima"/>
          <w:sz w:val="20"/>
        </w:rPr>
        <w:t>počátek prací</w:t>
      </w:r>
      <w:r w:rsidRPr="005E3BCF">
        <w:rPr>
          <w:rFonts w:ascii="Ebrima" w:hAnsi="Ebrima"/>
          <w:sz w:val="20"/>
        </w:rPr>
        <w:t xml:space="preserve"> na stavbě je plánován na</w:t>
      </w:r>
      <w:r w:rsidR="00F24420" w:rsidRPr="005E3BCF">
        <w:rPr>
          <w:rFonts w:ascii="Ebrima" w:hAnsi="Ebrima"/>
          <w:sz w:val="20"/>
        </w:rPr>
        <w:t xml:space="preserve"> </w:t>
      </w:r>
      <w:r w:rsidR="005E3BCF" w:rsidRPr="005E3BCF">
        <w:rPr>
          <w:rFonts w:ascii="Ebrima" w:hAnsi="Ebrima"/>
          <w:sz w:val="20"/>
        </w:rPr>
        <w:t>měsíc říjen</w:t>
      </w:r>
      <w:r w:rsidR="007C3AE9" w:rsidRPr="005E3BCF">
        <w:rPr>
          <w:rFonts w:ascii="Ebrima" w:hAnsi="Ebrima"/>
          <w:sz w:val="20"/>
        </w:rPr>
        <w:t xml:space="preserve"> </w:t>
      </w:r>
      <w:r w:rsidR="00C91CAE" w:rsidRPr="005E3BCF">
        <w:rPr>
          <w:rFonts w:ascii="Ebrima" w:hAnsi="Ebrima"/>
          <w:sz w:val="20"/>
        </w:rPr>
        <w:t xml:space="preserve">roku </w:t>
      </w:r>
      <w:r w:rsidR="00744B3E" w:rsidRPr="005E3BCF">
        <w:rPr>
          <w:rFonts w:ascii="Ebrima" w:hAnsi="Ebrima"/>
          <w:sz w:val="20"/>
        </w:rPr>
        <w:t>201</w:t>
      </w:r>
      <w:r w:rsidR="005E3BCF" w:rsidRPr="005E3BCF">
        <w:rPr>
          <w:rFonts w:ascii="Ebrima" w:hAnsi="Ebrima"/>
          <w:sz w:val="20"/>
        </w:rPr>
        <w:t xml:space="preserve">7 </w:t>
      </w:r>
      <w:r w:rsidRPr="005E3BCF">
        <w:rPr>
          <w:rFonts w:ascii="Ebrima" w:hAnsi="Ebrima"/>
          <w:sz w:val="20"/>
        </w:rPr>
        <w:t xml:space="preserve">a </w:t>
      </w:r>
      <w:r w:rsidR="005E3BCF" w:rsidRPr="005E3BCF">
        <w:rPr>
          <w:rFonts w:ascii="Ebrima" w:hAnsi="Ebrima"/>
          <w:sz w:val="20"/>
        </w:rPr>
        <w:t xml:space="preserve">konec na prosinec roku 2018. </w:t>
      </w:r>
    </w:p>
    <w:p w14:paraId="5FC92DE3" w14:textId="77777777" w:rsidR="005701C2" w:rsidRPr="000A13AE" w:rsidRDefault="00C91CAE" w:rsidP="00900B89">
      <w:pPr>
        <w:pStyle w:val="Zkladntext3"/>
        <w:numPr>
          <w:ilvl w:val="0"/>
          <w:numId w:val="23"/>
        </w:numPr>
        <w:ind w:left="426" w:hanging="426"/>
        <w:rPr>
          <w:rFonts w:ascii="Ebrima" w:hAnsi="Ebrima"/>
          <w:sz w:val="20"/>
        </w:rPr>
      </w:pPr>
      <w:r w:rsidRPr="000A13AE">
        <w:rPr>
          <w:rFonts w:ascii="Ebrima" w:hAnsi="Ebrima"/>
          <w:sz w:val="20"/>
        </w:rPr>
        <w:t>Smluvní strany dále berou na vědomí a souhlasí s tím, že d</w:t>
      </w:r>
      <w:r w:rsidR="005701C2" w:rsidRPr="000A13AE">
        <w:rPr>
          <w:rFonts w:ascii="Ebrima" w:hAnsi="Ebrima"/>
          <w:sz w:val="20"/>
        </w:rPr>
        <w:t xml:space="preserve">oba provádění </w:t>
      </w:r>
      <w:r w:rsidRPr="000A13AE">
        <w:rPr>
          <w:rFonts w:ascii="Ebrima" w:hAnsi="Ebrima"/>
          <w:sz w:val="20"/>
        </w:rPr>
        <w:t xml:space="preserve">stavby </w:t>
      </w:r>
      <w:r w:rsidR="005701C2" w:rsidRPr="000A13AE">
        <w:rPr>
          <w:rFonts w:ascii="Ebrima" w:hAnsi="Ebrima"/>
          <w:sz w:val="20"/>
        </w:rPr>
        <w:t>je přímo vázaná</w:t>
      </w:r>
      <w:r w:rsidR="007764D1" w:rsidRPr="000A13AE">
        <w:rPr>
          <w:rFonts w:ascii="Ebrima" w:hAnsi="Ebrima"/>
          <w:sz w:val="20"/>
        </w:rPr>
        <w:t xml:space="preserve"> na uzavřenou smlouvu o dílo se zhotovitelem stavebních prací a </w:t>
      </w:r>
      <w:r w:rsidR="005701C2" w:rsidRPr="000A13AE">
        <w:rPr>
          <w:rFonts w:ascii="Ebrima" w:hAnsi="Ebrima"/>
          <w:sz w:val="20"/>
        </w:rPr>
        <w:t>na s</w:t>
      </w:r>
      <w:r w:rsidR="007764D1" w:rsidRPr="000A13AE">
        <w:rPr>
          <w:rFonts w:ascii="Ebrima" w:hAnsi="Ebrima"/>
          <w:sz w:val="20"/>
        </w:rPr>
        <w:t>kutečnou</w:t>
      </w:r>
      <w:r w:rsidR="005701C2" w:rsidRPr="000A13AE">
        <w:rPr>
          <w:rFonts w:ascii="Ebrima" w:hAnsi="Ebrima"/>
          <w:sz w:val="20"/>
        </w:rPr>
        <w:t xml:space="preserve"> </w:t>
      </w:r>
      <w:r w:rsidR="007764D1" w:rsidRPr="000A13AE">
        <w:rPr>
          <w:rFonts w:ascii="Ebrima" w:hAnsi="Ebrima"/>
          <w:sz w:val="20"/>
        </w:rPr>
        <w:t xml:space="preserve">dobu </w:t>
      </w:r>
      <w:r w:rsidR="005701C2" w:rsidRPr="000A13AE">
        <w:rPr>
          <w:rFonts w:ascii="Ebrima" w:hAnsi="Ebrima"/>
          <w:sz w:val="20"/>
        </w:rPr>
        <w:t>realiza</w:t>
      </w:r>
      <w:r w:rsidR="007764D1" w:rsidRPr="000A13AE">
        <w:rPr>
          <w:rFonts w:ascii="Ebrima" w:hAnsi="Ebrima"/>
          <w:sz w:val="20"/>
        </w:rPr>
        <w:t>ce</w:t>
      </w:r>
      <w:r w:rsidR="00F24420" w:rsidRPr="000A13AE">
        <w:rPr>
          <w:rFonts w:ascii="Ebrima" w:hAnsi="Ebrima"/>
          <w:sz w:val="20"/>
        </w:rPr>
        <w:t xml:space="preserve"> díla</w:t>
      </w:r>
      <w:r w:rsidRPr="000A13AE">
        <w:rPr>
          <w:rFonts w:ascii="Ebrima" w:hAnsi="Ebrima"/>
          <w:sz w:val="20"/>
        </w:rPr>
        <w:t xml:space="preserve"> dle této smlouvy a doba plnění předmětu této smlouvy bude proto </w:t>
      </w:r>
      <w:r w:rsidR="00744B3E" w:rsidRPr="000A13AE">
        <w:rPr>
          <w:rFonts w:ascii="Ebrima" w:hAnsi="Ebrima"/>
          <w:sz w:val="20"/>
        </w:rPr>
        <w:t>upravena po výběru zhotovitele stavby</w:t>
      </w:r>
      <w:r w:rsidR="005701C2" w:rsidRPr="000A13AE">
        <w:rPr>
          <w:rFonts w:ascii="Ebrima" w:hAnsi="Ebrima"/>
          <w:sz w:val="20"/>
        </w:rPr>
        <w:t>.</w:t>
      </w:r>
    </w:p>
    <w:p w14:paraId="43F24C95" w14:textId="77777777" w:rsidR="009C4E7D" w:rsidRPr="000A13AE" w:rsidRDefault="009C4E7D" w:rsidP="009C4E7D">
      <w:pPr>
        <w:ind w:left="720"/>
        <w:rPr>
          <w:rFonts w:ascii="Ebrima" w:hAnsi="Ebrima"/>
          <w:b/>
          <w:color w:val="000000"/>
        </w:rPr>
      </w:pPr>
    </w:p>
    <w:p w14:paraId="4170D848" w14:textId="77777777" w:rsidR="00E75AE2" w:rsidRPr="000A13AE" w:rsidRDefault="00E75AE2" w:rsidP="009C4E7D">
      <w:pPr>
        <w:ind w:left="720"/>
        <w:rPr>
          <w:rFonts w:ascii="Ebrima" w:hAnsi="Ebrima"/>
          <w:b/>
          <w:color w:val="000000"/>
        </w:rPr>
      </w:pPr>
    </w:p>
    <w:p w14:paraId="21260811" w14:textId="77777777" w:rsidR="004C105B" w:rsidRPr="000A13AE" w:rsidRDefault="00205851" w:rsidP="00DA12A8">
      <w:pPr>
        <w:numPr>
          <w:ilvl w:val="0"/>
          <w:numId w:val="4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Cena a platební podmínky</w:t>
      </w:r>
    </w:p>
    <w:p w14:paraId="4B1039B5" w14:textId="77777777" w:rsidR="004C105B" w:rsidRPr="000A13AE" w:rsidRDefault="004C105B">
      <w:pPr>
        <w:rPr>
          <w:rFonts w:ascii="Ebrima" w:hAnsi="Ebrima"/>
          <w:b/>
          <w:color w:val="000000"/>
        </w:rPr>
      </w:pPr>
    </w:p>
    <w:p w14:paraId="4882C42C" w14:textId="77777777" w:rsidR="004C105B" w:rsidRPr="000A13AE" w:rsidRDefault="004C105B" w:rsidP="009C4E7D">
      <w:pPr>
        <w:pStyle w:val="Zkladntext2"/>
        <w:numPr>
          <w:ilvl w:val="1"/>
          <w:numId w:val="19"/>
        </w:numPr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color w:val="000000"/>
          <w:sz w:val="20"/>
        </w:rPr>
        <w:t xml:space="preserve">Úplata za výkon činnosti </w:t>
      </w:r>
      <w:r w:rsidR="00F33EC9" w:rsidRPr="000A13AE">
        <w:rPr>
          <w:rFonts w:ascii="Ebrima" w:hAnsi="Ebrima"/>
          <w:color w:val="000000"/>
          <w:sz w:val="20"/>
        </w:rPr>
        <w:t>Příkazníka</w:t>
      </w:r>
      <w:r w:rsidRPr="000A13AE">
        <w:rPr>
          <w:rFonts w:ascii="Ebrima" w:hAnsi="Ebrima"/>
          <w:color w:val="000000"/>
          <w:sz w:val="20"/>
        </w:rPr>
        <w:t xml:space="preserve"> dle této smlouvy se stanovuje doh</w:t>
      </w:r>
      <w:r w:rsidR="000C218C" w:rsidRPr="000A13AE">
        <w:rPr>
          <w:rFonts w:ascii="Ebrima" w:hAnsi="Ebrima"/>
          <w:color w:val="000000"/>
          <w:sz w:val="20"/>
        </w:rPr>
        <w:t>odou smluvních stran ve výši:</w:t>
      </w:r>
    </w:p>
    <w:p w14:paraId="5BACA9A5" w14:textId="2A007421" w:rsidR="002841A8" w:rsidRPr="005E3BCF" w:rsidRDefault="00113412" w:rsidP="002841A8">
      <w:pPr>
        <w:pStyle w:val="Zkladntext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tLeast"/>
        <w:contextualSpacing/>
        <w:jc w:val="both"/>
        <w:textAlignment w:val="baseline"/>
        <w:rPr>
          <w:rFonts w:ascii="Ebrima" w:hAnsi="Ebrima"/>
          <w:sz w:val="20"/>
        </w:rPr>
      </w:pPr>
      <w:r w:rsidRPr="005E3BCF">
        <w:rPr>
          <w:rFonts w:ascii="Ebrima" w:hAnsi="Ebrima"/>
          <w:sz w:val="20"/>
        </w:rPr>
        <w:t>384.900</w:t>
      </w:r>
      <w:r w:rsidR="00182F0A" w:rsidRPr="005E3BCF">
        <w:rPr>
          <w:rFonts w:ascii="Ebrima" w:hAnsi="Ebrima"/>
          <w:sz w:val="20"/>
        </w:rPr>
        <w:t xml:space="preserve"> </w:t>
      </w:r>
      <w:r w:rsidR="00935482" w:rsidRPr="005E3BCF">
        <w:rPr>
          <w:rFonts w:ascii="Ebrima" w:hAnsi="Ebrima"/>
          <w:sz w:val="20"/>
        </w:rPr>
        <w:t xml:space="preserve">Kč </w:t>
      </w:r>
      <w:r w:rsidR="002841A8" w:rsidRPr="005E3BCF">
        <w:rPr>
          <w:rFonts w:ascii="Ebrima" w:hAnsi="Ebrima"/>
          <w:sz w:val="20"/>
        </w:rPr>
        <w:t>bez DPH</w:t>
      </w:r>
    </w:p>
    <w:p w14:paraId="09F4FABB" w14:textId="7363D5AA" w:rsidR="002841A8" w:rsidRPr="005E3BCF" w:rsidRDefault="002841A8" w:rsidP="002841A8">
      <w:pPr>
        <w:pStyle w:val="Zkladntext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tLeast"/>
        <w:contextualSpacing/>
        <w:jc w:val="both"/>
        <w:textAlignment w:val="baseline"/>
        <w:rPr>
          <w:rFonts w:ascii="Ebrima" w:hAnsi="Ebrima"/>
          <w:sz w:val="20"/>
        </w:rPr>
      </w:pPr>
      <w:r w:rsidRPr="005E3BCF">
        <w:rPr>
          <w:rFonts w:ascii="Ebrima" w:hAnsi="Ebrima"/>
          <w:sz w:val="20"/>
        </w:rPr>
        <w:t xml:space="preserve">DPH </w:t>
      </w:r>
      <w:r w:rsidR="00113412" w:rsidRPr="005E3BCF">
        <w:rPr>
          <w:rFonts w:ascii="Ebrima" w:hAnsi="Ebrima"/>
          <w:sz w:val="20"/>
        </w:rPr>
        <w:t>21</w:t>
      </w:r>
      <w:r w:rsidRPr="005E3BCF">
        <w:rPr>
          <w:rFonts w:ascii="Ebrima" w:hAnsi="Ebrima"/>
          <w:sz w:val="20"/>
        </w:rPr>
        <w:t xml:space="preserve"> % ve výši </w:t>
      </w:r>
      <w:r w:rsidR="00113412" w:rsidRPr="005E3BCF">
        <w:rPr>
          <w:rFonts w:ascii="Ebrima" w:hAnsi="Ebrima"/>
          <w:sz w:val="20"/>
        </w:rPr>
        <w:t>80.829</w:t>
      </w:r>
      <w:r w:rsidR="00935482" w:rsidRPr="005E3BCF">
        <w:rPr>
          <w:rFonts w:ascii="Ebrima" w:hAnsi="Ebrima"/>
          <w:sz w:val="20"/>
        </w:rPr>
        <w:t xml:space="preserve"> Kč</w:t>
      </w:r>
    </w:p>
    <w:p w14:paraId="16439EF8" w14:textId="12830826" w:rsidR="002841A8" w:rsidRPr="005E3BCF" w:rsidRDefault="00113412" w:rsidP="002841A8">
      <w:pPr>
        <w:pStyle w:val="Zkladntext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tLeast"/>
        <w:contextualSpacing/>
        <w:jc w:val="both"/>
        <w:textAlignment w:val="baseline"/>
        <w:rPr>
          <w:rFonts w:ascii="Ebrima" w:hAnsi="Ebrima"/>
          <w:sz w:val="20"/>
        </w:rPr>
      </w:pPr>
      <w:r w:rsidRPr="005E3BCF">
        <w:rPr>
          <w:rFonts w:ascii="Ebrima" w:hAnsi="Ebrima"/>
          <w:sz w:val="20"/>
        </w:rPr>
        <w:t>465.729</w:t>
      </w:r>
      <w:r w:rsidR="00182F0A" w:rsidRPr="005E3BCF">
        <w:rPr>
          <w:rFonts w:ascii="Ebrima" w:hAnsi="Ebrima"/>
          <w:sz w:val="20"/>
        </w:rPr>
        <w:t xml:space="preserve"> </w:t>
      </w:r>
      <w:r w:rsidR="00935482" w:rsidRPr="005E3BCF">
        <w:rPr>
          <w:rFonts w:ascii="Ebrima" w:hAnsi="Ebrima"/>
          <w:sz w:val="20"/>
        </w:rPr>
        <w:t>Kč včetně DPH</w:t>
      </w:r>
    </w:p>
    <w:p w14:paraId="3B364B10" w14:textId="77777777" w:rsidR="004C105B" w:rsidRPr="000A13AE" w:rsidRDefault="004C105B" w:rsidP="009C4E7D">
      <w:pPr>
        <w:pStyle w:val="Zkladntext2"/>
        <w:numPr>
          <w:ilvl w:val="1"/>
          <w:numId w:val="19"/>
        </w:numPr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color w:val="000000"/>
          <w:sz w:val="20"/>
        </w:rPr>
        <w:t xml:space="preserve">Ve výši úplaty jsou zahrnuty veškeré náklady spojené s výkonem činnosti </w:t>
      </w:r>
      <w:r w:rsidR="00F33EC9" w:rsidRPr="000A13AE">
        <w:rPr>
          <w:rFonts w:ascii="Ebrima" w:hAnsi="Ebrima"/>
          <w:color w:val="000000"/>
          <w:sz w:val="20"/>
        </w:rPr>
        <w:t>Příkazníka</w:t>
      </w:r>
      <w:r w:rsidRPr="000A13AE">
        <w:rPr>
          <w:rFonts w:ascii="Ebrima" w:hAnsi="Ebrima"/>
          <w:color w:val="000000"/>
          <w:sz w:val="20"/>
        </w:rPr>
        <w:t>.</w:t>
      </w:r>
    </w:p>
    <w:p w14:paraId="2CEA7CC8" w14:textId="77777777" w:rsidR="002841A8" w:rsidRPr="000A13AE" w:rsidRDefault="000C218C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 xml:space="preserve">Odměna </w:t>
      </w:r>
      <w:r w:rsidR="00F33EC9" w:rsidRPr="000A13AE">
        <w:rPr>
          <w:rFonts w:ascii="Ebrima" w:hAnsi="Ebrima"/>
          <w:sz w:val="20"/>
        </w:rPr>
        <w:t>Příkazníka</w:t>
      </w:r>
      <w:r w:rsidRPr="000A13AE">
        <w:rPr>
          <w:rFonts w:ascii="Ebrima" w:hAnsi="Ebrima"/>
          <w:sz w:val="20"/>
        </w:rPr>
        <w:t xml:space="preserve"> dle odst. </w:t>
      </w:r>
      <w:r w:rsidR="009C4E7D" w:rsidRPr="000A13AE">
        <w:rPr>
          <w:rFonts w:ascii="Ebrima" w:hAnsi="Ebrima"/>
          <w:sz w:val="20"/>
        </w:rPr>
        <w:t>5</w:t>
      </w:r>
      <w:r w:rsidRPr="000A13AE">
        <w:rPr>
          <w:rFonts w:ascii="Ebrima" w:hAnsi="Ebrima"/>
          <w:sz w:val="20"/>
        </w:rPr>
        <w:t xml:space="preserve">.1 tohoto článku bude hrazena dílčími platbami měsíčně na základě faktur vystavených </w:t>
      </w:r>
      <w:r w:rsidR="00F33EC9" w:rsidRPr="000A13AE">
        <w:rPr>
          <w:rFonts w:ascii="Ebrima" w:hAnsi="Ebrima"/>
          <w:sz w:val="20"/>
        </w:rPr>
        <w:t>Příkazníke</w:t>
      </w:r>
      <w:r w:rsidRPr="000A13AE">
        <w:rPr>
          <w:rFonts w:ascii="Ebrima" w:hAnsi="Ebrima"/>
          <w:sz w:val="20"/>
        </w:rPr>
        <w:t>m vždy za uplynulý měsíc. Výše částky k úhradě se bude odvíjet od objemu skutečně realizovaných</w:t>
      </w:r>
      <w:r w:rsidR="00B16DC1" w:rsidRPr="000A13AE">
        <w:rPr>
          <w:rFonts w:ascii="Ebrima" w:hAnsi="Ebrima"/>
          <w:sz w:val="20"/>
        </w:rPr>
        <w:t>, resp. fakturovaných</w:t>
      </w:r>
      <w:r w:rsidRPr="000A13AE">
        <w:rPr>
          <w:rFonts w:ascii="Ebrima" w:hAnsi="Ebrima"/>
          <w:sz w:val="20"/>
        </w:rPr>
        <w:t xml:space="preserve"> stavebních prací </w:t>
      </w:r>
      <w:r w:rsidR="00C91CAE" w:rsidRPr="000A13AE">
        <w:rPr>
          <w:rFonts w:ascii="Ebrima" w:hAnsi="Ebrima"/>
          <w:sz w:val="20"/>
        </w:rPr>
        <w:t xml:space="preserve">na stavbě </w:t>
      </w:r>
      <w:r w:rsidRPr="000A13AE">
        <w:rPr>
          <w:rFonts w:ascii="Ebrima" w:hAnsi="Ebrima"/>
          <w:sz w:val="20"/>
        </w:rPr>
        <w:t>v daném měsíci dle odsouhlaseného zjišťovacího protokolu</w:t>
      </w:r>
      <w:r w:rsidR="001300CA" w:rsidRPr="000A13AE">
        <w:rPr>
          <w:rFonts w:ascii="Ebrima" w:hAnsi="Ebrima"/>
          <w:sz w:val="20"/>
        </w:rPr>
        <w:t>, respektive od p</w:t>
      </w:r>
      <w:r w:rsidRPr="000A13AE">
        <w:rPr>
          <w:rFonts w:ascii="Ebrima" w:hAnsi="Ebrima"/>
          <w:sz w:val="20"/>
        </w:rPr>
        <w:t>oměr</w:t>
      </w:r>
      <w:r w:rsidR="001300CA" w:rsidRPr="000A13AE">
        <w:rPr>
          <w:rFonts w:ascii="Ebrima" w:hAnsi="Ebrima"/>
          <w:sz w:val="20"/>
        </w:rPr>
        <w:t>u</w:t>
      </w:r>
      <w:r w:rsidRPr="000A13AE">
        <w:rPr>
          <w:rFonts w:ascii="Ebrima" w:hAnsi="Ebrima"/>
          <w:sz w:val="20"/>
        </w:rPr>
        <w:t xml:space="preserve"> skutečně realizovaných</w:t>
      </w:r>
      <w:r w:rsidR="00B16DC1" w:rsidRPr="000A13AE">
        <w:rPr>
          <w:rFonts w:ascii="Ebrima" w:hAnsi="Ebrima"/>
          <w:sz w:val="20"/>
        </w:rPr>
        <w:t>, resp. fakturovaných</w:t>
      </w:r>
      <w:r w:rsidRPr="000A13AE">
        <w:rPr>
          <w:rFonts w:ascii="Ebrima" w:hAnsi="Ebrima"/>
          <w:sz w:val="20"/>
        </w:rPr>
        <w:t xml:space="preserve"> stavebních prací v daném měsíci (v %) vůči celkové ceně díla dle smlouvy o dílo</w:t>
      </w:r>
      <w:r w:rsidR="001300CA" w:rsidRPr="000A13AE">
        <w:rPr>
          <w:rFonts w:ascii="Ebrima" w:hAnsi="Ebrima"/>
          <w:sz w:val="20"/>
        </w:rPr>
        <w:t xml:space="preserve">, který </w:t>
      </w:r>
      <w:r w:rsidRPr="000A13AE">
        <w:rPr>
          <w:rFonts w:ascii="Ebrima" w:hAnsi="Ebrima"/>
          <w:sz w:val="20"/>
        </w:rPr>
        <w:t xml:space="preserve">bude použit pro výpočet měsíční fakturace </w:t>
      </w:r>
      <w:r w:rsidR="00F33EC9" w:rsidRPr="000A13AE">
        <w:rPr>
          <w:rFonts w:ascii="Ebrima" w:hAnsi="Ebrima"/>
          <w:sz w:val="20"/>
        </w:rPr>
        <w:t>Příkazníka</w:t>
      </w:r>
      <w:r w:rsidRPr="000A13AE">
        <w:rPr>
          <w:rFonts w:ascii="Ebrima" w:hAnsi="Ebrima"/>
          <w:sz w:val="20"/>
        </w:rPr>
        <w:t xml:space="preserve">, a to ve vztahu </w:t>
      </w:r>
      <w:r w:rsidR="001300CA" w:rsidRPr="000A13AE">
        <w:rPr>
          <w:rFonts w:ascii="Ebrima" w:hAnsi="Ebrima"/>
          <w:sz w:val="20"/>
        </w:rPr>
        <w:t xml:space="preserve">dílčí platby za jednotlivý měsíc </w:t>
      </w:r>
      <w:r w:rsidRPr="000A13AE">
        <w:rPr>
          <w:rFonts w:ascii="Ebrima" w:hAnsi="Ebrima"/>
          <w:sz w:val="20"/>
        </w:rPr>
        <w:t>k celkové ceně dle odstavce </w:t>
      </w:r>
      <w:r w:rsidR="00C91CAE" w:rsidRPr="000A13AE">
        <w:rPr>
          <w:rFonts w:ascii="Ebrima" w:hAnsi="Ebrima"/>
          <w:sz w:val="20"/>
        </w:rPr>
        <w:t>5</w:t>
      </w:r>
      <w:r w:rsidRPr="000A13AE">
        <w:rPr>
          <w:rFonts w:ascii="Ebrima" w:hAnsi="Ebrima"/>
          <w:sz w:val="20"/>
        </w:rPr>
        <w:t>.1 tohoto článku smlouvy.</w:t>
      </w:r>
      <w:r w:rsidR="007764D1" w:rsidRPr="000A13AE">
        <w:rPr>
          <w:rFonts w:ascii="Ebrima" w:hAnsi="Ebrima"/>
          <w:sz w:val="20"/>
        </w:rPr>
        <w:t xml:space="preserve"> </w:t>
      </w:r>
    </w:p>
    <w:p w14:paraId="3AC1C193" w14:textId="77777777" w:rsidR="00205851" w:rsidRPr="000A13AE" w:rsidRDefault="00205851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>Daňový doklad bude obsahovat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62BF1BB" w14:textId="77777777" w:rsidR="00205851" w:rsidRPr="000A13AE" w:rsidRDefault="00205851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 xml:space="preserve">V případě, že daňový doklad nebude obsahovat správné údaje či bude neúplný, je </w:t>
      </w:r>
      <w:r w:rsidR="00F33EC9" w:rsidRPr="000A13AE">
        <w:rPr>
          <w:rFonts w:ascii="Ebrima" w:hAnsi="Ebrima"/>
          <w:sz w:val="20"/>
        </w:rPr>
        <w:t>Příkazce</w:t>
      </w:r>
      <w:r w:rsidRPr="000A13AE">
        <w:rPr>
          <w:rFonts w:ascii="Ebrima" w:hAnsi="Ebrima"/>
          <w:sz w:val="20"/>
        </w:rPr>
        <w:t xml:space="preserve"> oprávněn daňový doklad vrátit </w:t>
      </w:r>
      <w:r w:rsidR="00F33EC9" w:rsidRPr="000A13AE">
        <w:rPr>
          <w:rFonts w:ascii="Ebrima" w:hAnsi="Ebrima"/>
          <w:sz w:val="20"/>
        </w:rPr>
        <w:t>Příkazníkovi</w:t>
      </w:r>
      <w:r w:rsidRPr="000A13AE">
        <w:rPr>
          <w:rFonts w:ascii="Ebrima" w:hAnsi="Ebrima"/>
          <w:sz w:val="20"/>
        </w:rPr>
        <w:t xml:space="preserve">. </w:t>
      </w:r>
      <w:r w:rsidR="00F33EC9" w:rsidRPr="000A13AE">
        <w:rPr>
          <w:rFonts w:ascii="Ebrima" w:hAnsi="Ebrima"/>
          <w:sz w:val="20"/>
        </w:rPr>
        <w:t>Příkazník</w:t>
      </w:r>
      <w:r w:rsidRPr="000A13AE">
        <w:rPr>
          <w:rFonts w:ascii="Ebrima" w:hAnsi="Ebrima"/>
          <w:sz w:val="20"/>
        </w:rPr>
        <w:t xml:space="preserve"> je povinen takový daňový doklad opravit, event. vystavit nový daňový doklad; lhůta splatnosti počíná v takovém případě běžet ode dne doručení opraveného či nově vystaveného dokladu </w:t>
      </w:r>
      <w:r w:rsidR="00F33EC9" w:rsidRPr="000A13AE">
        <w:rPr>
          <w:rFonts w:ascii="Ebrima" w:hAnsi="Ebrima"/>
          <w:sz w:val="20"/>
        </w:rPr>
        <w:t>Příkazci</w:t>
      </w:r>
      <w:r w:rsidRPr="000A13AE">
        <w:rPr>
          <w:rFonts w:ascii="Ebrima" w:hAnsi="Ebrima"/>
          <w:sz w:val="20"/>
        </w:rPr>
        <w:t>.</w:t>
      </w:r>
    </w:p>
    <w:p w14:paraId="4EE557CB" w14:textId="40A1D1DF" w:rsidR="00205851" w:rsidRPr="000A13AE" w:rsidRDefault="00205851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 xml:space="preserve">Není-li dohodnuto jinak, </w:t>
      </w:r>
      <w:r w:rsidR="00CB3BEF" w:rsidRPr="000A13AE">
        <w:rPr>
          <w:rFonts w:ascii="Ebrima" w:hAnsi="Ebrima"/>
          <w:sz w:val="20"/>
        </w:rPr>
        <w:t>je splatnost daňových dokladů 14</w:t>
      </w:r>
      <w:r w:rsidRPr="000A13AE">
        <w:rPr>
          <w:rFonts w:ascii="Ebrima" w:hAnsi="Ebrima"/>
          <w:sz w:val="20"/>
        </w:rPr>
        <w:t xml:space="preserve"> kalendářních dní ode dne řádného předání faktury </w:t>
      </w:r>
      <w:r w:rsidR="00F33EC9" w:rsidRPr="000A13AE">
        <w:rPr>
          <w:rFonts w:ascii="Ebrima" w:hAnsi="Ebrima"/>
          <w:sz w:val="20"/>
        </w:rPr>
        <w:t>Příkazníkem</w:t>
      </w:r>
      <w:r w:rsidRPr="000A13AE">
        <w:rPr>
          <w:rFonts w:ascii="Ebrima" w:hAnsi="Ebrima"/>
          <w:sz w:val="20"/>
        </w:rPr>
        <w:t xml:space="preserve"> </w:t>
      </w:r>
      <w:r w:rsidR="00F33EC9" w:rsidRPr="000A13AE">
        <w:rPr>
          <w:rFonts w:ascii="Ebrima" w:hAnsi="Ebrima"/>
          <w:sz w:val="20"/>
        </w:rPr>
        <w:t>Příkazci</w:t>
      </w:r>
      <w:r w:rsidRPr="000A13AE">
        <w:rPr>
          <w:rFonts w:ascii="Ebrima" w:hAnsi="Ebrima"/>
          <w:sz w:val="20"/>
        </w:rPr>
        <w:t xml:space="preserve">. Daňový doklad se považuje za řádně a včas zaplacený, bude-li poslední den této lhůty účtovaná částka ve výši odsouhlasené </w:t>
      </w:r>
      <w:r w:rsidR="00F33EC9" w:rsidRPr="000A13AE">
        <w:rPr>
          <w:rFonts w:ascii="Ebrima" w:hAnsi="Ebrima"/>
          <w:sz w:val="20"/>
        </w:rPr>
        <w:t>Příkazcem</w:t>
      </w:r>
      <w:r w:rsidRPr="000A13AE">
        <w:rPr>
          <w:rFonts w:ascii="Ebrima" w:hAnsi="Ebrima"/>
          <w:sz w:val="20"/>
        </w:rPr>
        <w:t xml:space="preserve"> odepsána z účtu ve prospěch účtu </w:t>
      </w:r>
      <w:r w:rsidR="00F33EC9" w:rsidRPr="000A13AE">
        <w:rPr>
          <w:rFonts w:ascii="Ebrima" w:hAnsi="Ebrima"/>
          <w:sz w:val="20"/>
        </w:rPr>
        <w:t>Příkazníka</w:t>
      </w:r>
      <w:r w:rsidRPr="000A13AE">
        <w:rPr>
          <w:rFonts w:ascii="Ebrima" w:hAnsi="Ebrima"/>
          <w:sz w:val="20"/>
        </w:rPr>
        <w:t xml:space="preserve"> uvedeného v záhlaví smlouvy.</w:t>
      </w:r>
    </w:p>
    <w:p w14:paraId="4F65DDD0" w14:textId="77777777" w:rsidR="00205851" w:rsidRPr="000A13AE" w:rsidRDefault="00205851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 xml:space="preserve">Celková fakturovaná částka nepřekročí návrh celkové nabídkové ceny uvedené </w:t>
      </w:r>
      <w:r w:rsidR="00F33EC9" w:rsidRPr="000A13AE">
        <w:rPr>
          <w:rFonts w:ascii="Ebrima" w:hAnsi="Ebrima"/>
          <w:sz w:val="20"/>
        </w:rPr>
        <w:t>Příkazníkem</w:t>
      </w:r>
      <w:r w:rsidRPr="000A13AE">
        <w:rPr>
          <w:rFonts w:ascii="Ebrima" w:hAnsi="Ebrima"/>
          <w:sz w:val="20"/>
        </w:rPr>
        <w:t xml:space="preserve"> v nabídce předložené </w:t>
      </w:r>
      <w:r w:rsidR="00F33EC9" w:rsidRPr="000A13AE">
        <w:rPr>
          <w:rFonts w:ascii="Ebrima" w:hAnsi="Ebrima"/>
          <w:sz w:val="20"/>
        </w:rPr>
        <w:t>Příkazci</w:t>
      </w:r>
      <w:r w:rsidRPr="000A13AE">
        <w:rPr>
          <w:rFonts w:ascii="Ebrima" w:hAnsi="Ebrima"/>
          <w:sz w:val="20"/>
        </w:rPr>
        <w:t>.</w:t>
      </w:r>
    </w:p>
    <w:p w14:paraId="11FB50F4" w14:textId="77777777" w:rsidR="00797DD2" w:rsidRPr="000A13AE" w:rsidRDefault="00F33EC9" w:rsidP="009C4E7D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sz w:val="20"/>
        </w:rPr>
        <w:t>Příkazcem</w:t>
      </w:r>
      <w:r w:rsidR="00205851" w:rsidRPr="000A13AE">
        <w:rPr>
          <w:rFonts w:ascii="Ebrima" w:hAnsi="Ebrima"/>
          <w:sz w:val="20"/>
        </w:rPr>
        <w:t xml:space="preserve"> nebudou poskytována jakákoli plnění před zahájením realizace předmětu této smlouvy.</w:t>
      </w:r>
    </w:p>
    <w:p w14:paraId="715D52B1" w14:textId="77777777" w:rsidR="004C105B" w:rsidRPr="000A13AE" w:rsidRDefault="004C105B" w:rsidP="004E2941">
      <w:pPr>
        <w:pStyle w:val="Zkladntext2"/>
        <w:numPr>
          <w:ilvl w:val="1"/>
          <w:numId w:val="19"/>
        </w:numPr>
        <w:tabs>
          <w:tab w:val="left" w:pos="400"/>
        </w:tabs>
        <w:ind w:left="400" w:hanging="400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color w:val="000000"/>
          <w:sz w:val="20"/>
        </w:rPr>
        <w:t xml:space="preserve">Pro případ opoždění </w:t>
      </w:r>
      <w:r w:rsidR="00F33EC9" w:rsidRPr="000A13AE">
        <w:rPr>
          <w:rFonts w:ascii="Ebrima" w:hAnsi="Ebrima"/>
          <w:color w:val="000000"/>
          <w:sz w:val="20"/>
        </w:rPr>
        <w:t>Příkazce</w:t>
      </w:r>
      <w:r w:rsidRPr="000A13AE">
        <w:rPr>
          <w:rFonts w:ascii="Ebrima" w:hAnsi="Ebrima"/>
          <w:color w:val="000000"/>
          <w:sz w:val="20"/>
        </w:rPr>
        <w:t xml:space="preserve"> s úhradou faktury dohodly smluvní strany úrok z prodlení ve výši 0,05 % z fakturované částky za každý den prodlení.</w:t>
      </w:r>
    </w:p>
    <w:p w14:paraId="243A3708" w14:textId="77777777" w:rsidR="004C105B" w:rsidRPr="000A13AE" w:rsidRDefault="004C105B" w:rsidP="006D04A1">
      <w:pPr>
        <w:pStyle w:val="Zkladntext2"/>
        <w:numPr>
          <w:ilvl w:val="1"/>
          <w:numId w:val="19"/>
        </w:numPr>
        <w:ind w:left="567" w:hanging="567"/>
        <w:jc w:val="both"/>
        <w:rPr>
          <w:rFonts w:ascii="Ebrima" w:hAnsi="Ebrima"/>
          <w:color w:val="000000"/>
          <w:sz w:val="20"/>
        </w:rPr>
      </w:pPr>
      <w:r w:rsidRPr="000A13AE">
        <w:rPr>
          <w:rFonts w:ascii="Ebrima" w:hAnsi="Ebrima"/>
          <w:color w:val="000000"/>
          <w:sz w:val="20"/>
        </w:rPr>
        <w:t xml:space="preserve">V případě, že dojde ke zrušení nebo odstoupení od této smlouvy ze strany </w:t>
      </w:r>
      <w:r w:rsidR="00F33EC9" w:rsidRPr="000A13AE">
        <w:rPr>
          <w:rFonts w:ascii="Ebrima" w:hAnsi="Ebrima"/>
          <w:color w:val="000000"/>
          <w:sz w:val="20"/>
        </w:rPr>
        <w:t>Příkazce</w:t>
      </w:r>
      <w:r w:rsidRPr="000A13AE">
        <w:rPr>
          <w:rFonts w:ascii="Ebrima" w:hAnsi="Ebrima"/>
          <w:color w:val="000000"/>
          <w:sz w:val="20"/>
        </w:rPr>
        <w:t xml:space="preserve">, bude </w:t>
      </w:r>
      <w:r w:rsidR="00F33EC9" w:rsidRPr="000A13AE">
        <w:rPr>
          <w:rFonts w:ascii="Ebrima" w:hAnsi="Ebrima"/>
          <w:color w:val="000000"/>
          <w:sz w:val="20"/>
        </w:rPr>
        <w:t>Příkazník</w:t>
      </w:r>
      <w:r w:rsidRPr="000A13AE">
        <w:rPr>
          <w:rFonts w:ascii="Ebrima" w:hAnsi="Ebrima"/>
          <w:color w:val="000000"/>
          <w:sz w:val="20"/>
        </w:rPr>
        <w:t xml:space="preserve"> svou činnost rozpracovanou ke dni zrušení nebo odstoupení od smlouvy fakturovat </w:t>
      </w:r>
      <w:r w:rsidR="00F33EC9" w:rsidRPr="000A13AE">
        <w:rPr>
          <w:rFonts w:ascii="Ebrima" w:hAnsi="Ebrima"/>
          <w:color w:val="000000"/>
          <w:sz w:val="20"/>
        </w:rPr>
        <w:t>Příkazci</w:t>
      </w:r>
      <w:r w:rsidR="00A35B15" w:rsidRPr="000A13AE">
        <w:rPr>
          <w:rFonts w:ascii="Ebrima" w:hAnsi="Ebrima"/>
          <w:color w:val="000000"/>
          <w:sz w:val="20"/>
        </w:rPr>
        <w:t xml:space="preserve"> v rozsahu realizovaných činností</w:t>
      </w:r>
      <w:r w:rsidRPr="000A13AE">
        <w:rPr>
          <w:rFonts w:ascii="Ebrima" w:hAnsi="Ebrima"/>
          <w:color w:val="000000"/>
          <w:sz w:val="20"/>
        </w:rPr>
        <w:t>.</w:t>
      </w:r>
    </w:p>
    <w:p w14:paraId="685DE294" w14:textId="77777777" w:rsidR="004C105B" w:rsidRPr="000A13AE" w:rsidRDefault="004C105B">
      <w:pPr>
        <w:pStyle w:val="Zkladntext3"/>
        <w:rPr>
          <w:rFonts w:ascii="Ebrima" w:hAnsi="Ebrima"/>
          <w:color w:val="000000"/>
          <w:sz w:val="20"/>
        </w:rPr>
      </w:pPr>
    </w:p>
    <w:p w14:paraId="74CA3C34" w14:textId="77777777" w:rsidR="00E75AE2" w:rsidRPr="000A13AE" w:rsidRDefault="00E75AE2">
      <w:pPr>
        <w:pStyle w:val="Zkladntext3"/>
        <w:rPr>
          <w:rFonts w:ascii="Ebrima" w:hAnsi="Ebrima"/>
          <w:color w:val="000000"/>
          <w:sz w:val="20"/>
        </w:rPr>
      </w:pPr>
    </w:p>
    <w:p w14:paraId="0D747B13" w14:textId="77777777" w:rsidR="004C105B" w:rsidRPr="000A13AE" w:rsidRDefault="004C105B" w:rsidP="00DA12A8">
      <w:pPr>
        <w:numPr>
          <w:ilvl w:val="0"/>
          <w:numId w:val="4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Odpovědnost za škodu</w:t>
      </w:r>
    </w:p>
    <w:p w14:paraId="48A235D5" w14:textId="77777777" w:rsidR="004C105B" w:rsidRPr="000A13AE" w:rsidRDefault="004C105B">
      <w:pPr>
        <w:jc w:val="both"/>
        <w:rPr>
          <w:rFonts w:ascii="Ebrima" w:hAnsi="Ebrima"/>
          <w:b/>
          <w:color w:val="000000"/>
        </w:rPr>
      </w:pPr>
    </w:p>
    <w:p w14:paraId="11F8137C" w14:textId="77777777" w:rsidR="004C105B" w:rsidRPr="000A13AE" w:rsidRDefault="00F33EC9" w:rsidP="009C4E7D">
      <w:pPr>
        <w:numPr>
          <w:ilvl w:val="1"/>
          <w:numId w:val="20"/>
        </w:numPr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Příkazník</w:t>
      </w:r>
      <w:r w:rsidR="004C105B" w:rsidRPr="000A13AE">
        <w:rPr>
          <w:rFonts w:ascii="Ebrima" w:hAnsi="Ebrima"/>
          <w:color w:val="000000"/>
        </w:rPr>
        <w:t xml:space="preserve"> odpovídá </w:t>
      </w:r>
      <w:r w:rsidRPr="000A13AE">
        <w:rPr>
          <w:rFonts w:ascii="Ebrima" w:hAnsi="Ebrima"/>
          <w:color w:val="000000"/>
        </w:rPr>
        <w:t>Příkazci</w:t>
      </w:r>
      <w:r w:rsidR="004C105B" w:rsidRPr="000A13AE">
        <w:rPr>
          <w:rFonts w:ascii="Ebrima" w:hAnsi="Ebrima"/>
          <w:color w:val="000000"/>
        </w:rPr>
        <w:t xml:space="preserve"> za škody, které vzniknou na předmětu díla</w:t>
      </w:r>
      <w:r w:rsidR="006D04A1" w:rsidRPr="000A13AE">
        <w:rPr>
          <w:rFonts w:ascii="Ebrima" w:hAnsi="Ebrima"/>
          <w:color w:val="000000"/>
        </w:rPr>
        <w:t>, kterým je stavba</w:t>
      </w:r>
      <w:r w:rsidR="004C105B" w:rsidRPr="000A13AE">
        <w:rPr>
          <w:rFonts w:ascii="Ebrima" w:hAnsi="Ebrima"/>
          <w:color w:val="000000"/>
        </w:rPr>
        <w:t>, popř. na nemovitosti, u které je prováděno dílo</w:t>
      </w:r>
      <w:r w:rsidR="006D04A1" w:rsidRPr="000A13AE">
        <w:rPr>
          <w:rFonts w:ascii="Ebrima" w:hAnsi="Ebrima"/>
          <w:color w:val="000000"/>
        </w:rPr>
        <w:t>, jehož předmětem je stavba</w:t>
      </w:r>
      <w:r w:rsidR="002841A8" w:rsidRPr="000A13AE">
        <w:rPr>
          <w:rFonts w:ascii="Ebrima" w:hAnsi="Ebrima"/>
          <w:color w:val="000000"/>
        </w:rPr>
        <w:t>,</w:t>
      </w:r>
      <w:r w:rsidR="004C105B" w:rsidRPr="000A13AE">
        <w:rPr>
          <w:rFonts w:ascii="Ebrima" w:hAnsi="Ebrima"/>
          <w:color w:val="000000"/>
        </w:rPr>
        <w:t xml:space="preserve"> v případě, že škoda vznikne v důsledku zanedbání</w:t>
      </w:r>
      <w:r w:rsidR="006D04A1" w:rsidRPr="000A13AE">
        <w:rPr>
          <w:rFonts w:ascii="Ebrima" w:hAnsi="Ebrima"/>
          <w:color w:val="000000"/>
        </w:rPr>
        <w:t xml:space="preserve"> nebo porušení</w:t>
      </w:r>
      <w:r w:rsidR="004C105B" w:rsidRPr="000A13AE">
        <w:rPr>
          <w:rFonts w:ascii="Ebrima" w:hAnsi="Ebrima"/>
          <w:color w:val="000000"/>
        </w:rPr>
        <w:t xml:space="preserve"> povinností </w:t>
      </w:r>
      <w:r w:rsidR="006D04A1" w:rsidRPr="000A13AE">
        <w:rPr>
          <w:rFonts w:ascii="Ebrima" w:hAnsi="Ebrima"/>
          <w:color w:val="000000"/>
        </w:rPr>
        <w:t xml:space="preserve">Příkazníka </w:t>
      </w:r>
      <w:r w:rsidR="004C105B" w:rsidRPr="000A13AE">
        <w:rPr>
          <w:rFonts w:ascii="Ebrima" w:hAnsi="Ebrima"/>
          <w:color w:val="000000"/>
        </w:rPr>
        <w:t xml:space="preserve">ve smyslu této smlouvy nebo v případě, že by při plnění </w:t>
      </w:r>
      <w:r w:rsidR="006D04A1" w:rsidRPr="000A13AE">
        <w:rPr>
          <w:rFonts w:ascii="Ebrima" w:hAnsi="Ebrima"/>
          <w:color w:val="000000"/>
        </w:rPr>
        <w:t xml:space="preserve">předmětu této </w:t>
      </w:r>
      <w:r w:rsidR="004C105B" w:rsidRPr="000A13AE">
        <w:rPr>
          <w:rFonts w:ascii="Ebrima" w:hAnsi="Ebrima"/>
          <w:color w:val="000000"/>
        </w:rPr>
        <w:t>smlouvy postupoval v rozporu s příslušnými právními předpisy.</w:t>
      </w:r>
    </w:p>
    <w:p w14:paraId="75102D1F" w14:textId="77777777" w:rsidR="004C105B" w:rsidRPr="000A13AE" w:rsidRDefault="00F33EC9" w:rsidP="009C4E7D">
      <w:pPr>
        <w:numPr>
          <w:ilvl w:val="1"/>
          <w:numId w:val="20"/>
        </w:numPr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Příkazník</w:t>
      </w:r>
      <w:r w:rsidR="004C105B" w:rsidRPr="000A13AE">
        <w:rPr>
          <w:rFonts w:ascii="Ebrima" w:hAnsi="Ebrima"/>
          <w:color w:val="000000"/>
        </w:rPr>
        <w:t xml:space="preserve"> neodpovídá</w:t>
      </w:r>
      <w:r w:rsidR="004C105B" w:rsidRPr="000A13AE">
        <w:rPr>
          <w:rFonts w:ascii="Ebrima" w:hAnsi="Ebrima"/>
          <w:b/>
          <w:color w:val="000000"/>
        </w:rPr>
        <w:t xml:space="preserve"> </w:t>
      </w:r>
      <w:r w:rsidR="004C105B" w:rsidRPr="000A13AE">
        <w:rPr>
          <w:rFonts w:ascii="Ebrima" w:hAnsi="Ebrima"/>
          <w:color w:val="000000"/>
        </w:rPr>
        <w:t xml:space="preserve">za škody, které byly způsobeny použitím podkladů předaných </w:t>
      </w:r>
      <w:r w:rsidRPr="000A13AE">
        <w:rPr>
          <w:rFonts w:ascii="Ebrima" w:hAnsi="Ebrima"/>
          <w:color w:val="000000"/>
        </w:rPr>
        <w:t>Příkazcem</w:t>
      </w:r>
      <w:r w:rsidR="004C105B" w:rsidRPr="000A13AE">
        <w:rPr>
          <w:rFonts w:ascii="Ebrima" w:hAnsi="Ebrima"/>
          <w:color w:val="000000"/>
        </w:rPr>
        <w:t>, kdy ani při vynaložení veškeré odborné péče nemohl zjistit jejich nevhodnost.</w:t>
      </w:r>
    </w:p>
    <w:p w14:paraId="089FFD7E" w14:textId="77777777" w:rsidR="004C105B" w:rsidRPr="000A13AE" w:rsidRDefault="004C105B" w:rsidP="009C4E7D">
      <w:pPr>
        <w:numPr>
          <w:ilvl w:val="1"/>
          <w:numId w:val="20"/>
        </w:numPr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Veškeré skutečnosti týkající se </w:t>
      </w:r>
      <w:r w:rsidR="00A35B15" w:rsidRPr="000A13AE">
        <w:rPr>
          <w:rFonts w:ascii="Ebrima" w:hAnsi="Ebrima"/>
          <w:color w:val="000000"/>
        </w:rPr>
        <w:t>předmětu smlouvy</w:t>
      </w:r>
      <w:r w:rsidRPr="000A13AE">
        <w:rPr>
          <w:rFonts w:ascii="Ebrima" w:hAnsi="Ebrima"/>
          <w:color w:val="000000"/>
        </w:rPr>
        <w:t xml:space="preserve"> a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, o kterých se </w:t>
      </w:r>
      <w:r w:rsidR="00F33EC9" w:rsidRPr="000A13AE">
        <w:rPr>
          <w:rFonts w:ascii="Ebrima" w:hAnsi="Ebrima"/>
          <w:color w:val="000000"/>
        </w:rPr>
        <w:t>Příkazník</w:t>
      </w:r>
      <w:r w:rsidRPr="000A13AE">
        <w:rPr>
          <w:rFonts w:ascii="Ebrima" w:hAnsi="Ebrima"/>
          <w:color w:val="000000"/>
        </w:rPr>
        <w:t xml:space="preserve"> dozví při </w:t>
      </w:r>
      <w:r w:rsidR="00A35B15" w:rsidRPr="000A13AE">
        <w:rPr>
          <w:rFonts w:ascii="Ebrima" w:hAnsi="Ebrima"/>
          <w:color w:val="000000"/>
        </w:rPr>
        <w:t>realizaci předmětu smlouvy</w:t>
      </w:r>
      <w:r w:rsidRPr="000A13AE">
        <w:rPr>
          <w:rFonts w:ascii="Ebrima" w:hAnsi="Ebrima"/>
          <w:color w:val="000000"/>
        </w:rPr>
        <w:t xml:space="preserve">, jsou obchodním tajemstvím. </w:t>
      </w:r>
      <w:r w:rsidR="00F33EC9" w:rsidRPr="000A13AE">
        <w:rPr>
          <w:rFonts w:ascii="Ebrima" w:hAnsi="Ebrima"/>
          <w:color w:val="000000"/>
        </w:rPr>
        <w:t>Příkazník</w:t>
      </w:r>
      <w:r w:rsidRPr="000A13AE">
        <w:rPr>
          <w:rFonts w:ascii="Ebrima" w:hAnsi="Ebrima"/>
          <w:color w:val="000000"/>
        </w:rPr>
        <w:t xml:space="preserve"> se zavazuje tyto informace </w:t>
      </w:r>
      <w:r w:rsidRPr="000A13AE">
        <w:rPr>
          <w:rFonts w:ascii="Ebrima" w:hAnsi="Ebrima"/>
          <w:color w:val="000000"/>
        </w:rPr>
        <w:lastRenderedPageBreak/>
        <w:t>neposkytovat třetím osobám a odpovídá za případné škody vzniklé porušením této povinnosti.</w:t>
      </w:r>
    </w:p>
    <w:p w14:paraId="7CCC8EBB" w14:textId="77777777" w:rsidR="001501C3" w:rsidRPr="000A13AE" w:rsidRDefault="001501C3">
      <w:pPr>
        <w:jc w:val="both"/>
        <w:rPr>
          <w:rFonts w:ascii="Ebrima" w:hAnsi="Ebrima"/>
          <w:color w:val="000000"/>
        </w:rPr>
      </w:pPr>
    </w:p>
    <w:p w14:paraId="4E8C9278" w14:textId="77777777" w:rsidR="00E75AE2" w:rsidRPr="000A13AE" w:rsidRDefault="00E75AE2">
      <w:pPr>
        <w:jc w:val="both"/>
        <w:rPr>
          <w:rFonts w:ascii="Ebrima" w:hAnsi="Ebrima"/>
          <w:color w:val="000000"/>
        </w:rPr>
      </w:pPr>
    </w:p>
    <w:p w14:paraId="01DBED39" w14:textId="77777777" w:rsidR="009C4E7D" w:rsidRPr="000A13AE" w:rsidRDefault="009C4E7D" w:rsidP="00DA12A8">
      <w:pPr>
        <w:numPr>
          <w:ilvl w:val="0"/>
          <w:numId w:val="4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Ukončení smlouvy</w:t>
      </w:r>
    </w:p>
    <w:p w14:paraId="6D285F33" w14:textId="77777777" w:rsidR="009C4E7D" w:rsidRPr="000A13AE" w:rsidRDefault="009C4E7D" w:rsidP="009C4E7D">
      <w:pPr>
        <w:rPr>
          <w:rFonts w:ascii="Ebrima" w:hAnsi="Ebrima"/>
          <w:b/>
          <w:color w:val="000000"/>
        </w:rPr>
      </w:pPr>
    </w:p>
    <w:p w14:paraId="40D909E9" w14:textId="77777777" w:rsidR="009C4E7D" w:rsidRPr="000A13AE" w:rsidRDefault="00F33EC9" w:rsidP="009C4E7D">
      <w:pPr>
        <w:numPr>
          <w:ilvl w:val="1"/>
          <w:numId w:val="21"/>
        </w:numPr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>Příkazce</w:t>
      </w:r>
      <w:r w:rsidR="009C4E7D" w:rsidRPr="000A13AE">
        <w:rPr>
          <w:rFonts w:ascii="Ebrima" w:hAnsi="Ebrima"/>
        </w:rPr>
        <w:t xml:space="preserve"> i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jsou oprávněni tuto </w:t>
      </w:r>
      <w:r w:rsidR="000E4D8D" w:rsidRPr="000A13AE">
        <w:rPr>
          <w:rFonts w:ascii="Ebrima" w:hAnsi="Ebrima"/>
        </w:rPr>
        <w:t>s</w:t>
      </w:r>
      <w:r w:rsidR="009C4E7D" w:rsidRPr="000A13AE">
        <w:rPr>
          <w:rFonts w:ascii="Ebrima" w:hAnsi="Ebrima"/>
        </w:rPr>
        <w:t xml:space="preserve">mlouvu vypovědět formou doporučeného dopisu zaslaného na adresu druhé </w:t>
      </w:r>
      <w:r w:rsidR="000E4D8D" w:rsidRPr="000A13AE">
        <w:rPr>
          <w:rFonts w:ascii="Ebrima" w:hAnsi="Ebrima"/>
        </w:rPr>
        <w:t>s</w:t>
      </w:r>
      <w:r w:rsidR="009C4E7D" w:rsidRPr="000A13AE">
        <w:rPr>
          <w:rFonts w:ascii="Ebrima" w:hAnsi="Ebrima"/>
        </w:rPr>
        <w:t xml:space="preserve">mluvní strany uvedenou v záhlaví této </w:t>
      </w:r>
      <w:r w:rsidR="000E4D8D" w:rsidRPr="000A13AE">
        <w:rPr>
          <w:rFonts w:ascii="Ebrima" w:hAnsi="Ebrima"/>
        </w:rPr>
        <w:t>s</w:t>
      </w:r>
      <w:r w:rsidR="009C4E7D" w:rsidRPr="000A13AE">
        <w:rPr>
          <w:rFonts w:ascii="Ebrima" w:hAnsi="Ebrima"/>
        </w:rPr>
        <w:t>mlouvy.</w:t>
      </w:r>
    </w:p>
    <w:p w14:paraId="615E0D14" w14:textId="77777777" w:rsidR="009C4E7D" w:rsidRPr="000A13AE" w:rsidRDefault="00F33EC9" w:rsidP="009C4E7D">
      <w:pPr>
        <w:numPr>
          <w:ilvl w:val="1"/>
          <w:numId w:val="21"/>
        </w:numPr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>Příkazce</w:t>
      </w:r>
      <w:r w:rsidR="009C4E7D" w:rsidRPr="000A13AE">
        <w:rPr>
          <w:rFonts w:ascii="Ebrima" w:hAnsi="Ebrima"/>
        </w:rPr>
        <w:t xml:space="preserve"> může Smlouvu kdykoli částečně nebo v celém rozsahu vypovědět</w:t>
      </w:r>
      <w:r w:rsidR="00935482" w:rsidRPr="000A13AE">
        <w:rPr>
          <w:rFonts w:ascii="Ebrima" w:hAnsi="Ebrima"/>
        </w:rPr>
        <w:t>, a to i</w:t>
      </w:r>
      <w:r w:rsidR="006D04A1" w:rsidRPr="000A13AE">
        <w:rPr>
          <w:rFonts w:ascii="Ebrima" w:hAnsi="Ebrima"/>
        </w:rPr>
        <w:t xml:space="preserve"> bez uvedení důvodů</w:t>
      </w:r>
      <w:r w:rsidR="009C4E7D" w:rsidRPr="000A13AE">
        <w:rPr>
          <w:rFonts w:ascii="Ebrima" w:hAnsi="Ebrima"/>
        </w:rPr>
        <w:t xml:space="preserve">. Nestanoví-li výpověď pozdější účinnost, nabývá účinnosti dnem, kdy se o ní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do</w:t>
      </w:r>
      <w:r w:rsidR="000E4D8D" w:rsidRPr="000A13AE">
        <w:rPr>
          <w:rFonts w:ascii="Ebrima" w:hAnsi="Ebrima"/>
        </w:rPr>
        <w:t>z</w:t>
      </w:r>
      <w:r w:rsidR="009C4E7D" w:rsidRPr="000A13AE">
        <w:rPr>
          <w:rFonts w:ascii="Ebrima" w:hAnsi="Ebrima"/>
        </w:rPr>
        <w:t>věděl nebo mohl do</w:t>
      </w:r>
      <w:r w:rsidR="000E4D8D" w:rsidRPr="000A13AE">
        <w:rPr>
          <w:rFonts w:ascii="Ebrima" w:hAnsi="Ebrima"/>
        </w:rPr>
        <w:t>z</w:t>
      </w:r>
      <w:r w:rsidR="009C4E7D" w:rsidRPr="000A13AE">
        <w:rPr>
          <w:rFonts w:ascii="Ebrima" w:hAnsi="Ebrima"/>
        </w:rPr>
        <w:t xml:space="preserve">vědět. Od účinnosti výpovědi je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povinen nepokračovat v činnosti, na kterou se výpověď vztahuje. Je však povinen </w:t>
      </w:r>
      <w:r w:rsidRPr="000A13AE">
        <w:rPr>
          <w:rFonts w:ascii="Ebrima" w:hAnsi="Ebrima"/>
        </w:rPr>
        <w:t>Příkazce</w:t>
      </w:r>
      <w:r w:rsidR="009C4E7D" w:rsidRPr="000A13AE">
        <w:rPr>
          <w:rFonts w:ascii="Ebrima" w:hAnsi="Ebrima"/>
        </w:rPr>
        <w:t xml:space="preserve"> upozornit na opatření potřebná k tomu, aby se zabránilo vzniku škody bezprostředně hrozící </w:t>
      </w:r>
      <w:r w:rsidRPr="000A13AE">
        <w:rPr>
          <w:rFonts w:ascii="Ebrima" w:hAnsi="Ebrima"/>
        </w:rPr>
        <w:t>Příkazci</w:t>
      </w:r>
      <w:r w:rsidR="009C4E7D" w:rsidRPr="000A13AE">
        <w:rPr>
          <w:rFonts w:ascii="Ebrima" w:hAnsi="Ebrima"/>
        </w:rPr>
        <w:t xml:space="preserve"> nedokončením činnosti související se </w:t>
      </w:r>
      <w:r w:rsidR="00A35B15" w:rsidRPr="000A13AE">
        <w:rPr>
          <w:rFonts w:ascii="Ebrima" w:hAnsi="Ebrima"/>
        </w:rPr>
        <w:t>obstaráváním</w:t>
      </w:r>
      <w:r w:rsidR="009C4E7D" w:rsidRPr="000A13AE">
        <w:rPr>
          <w:rFonts w:ascii="Ebrima" w:hAnsi="Ebrima"/>
        </w:rPr>
        <w:t xml:space="preserve"> záležitosti podle </w:t>
      </w:r>
      <w:r w:rsidR="000E4D8D" w:rsidRPr="000A13AE">
        <w:rPr>
          <w:rFonts w:ascii="Ebrima" w:hAnsi="Ebrima"/>
        </w:rPr>
        <w:t>této s</w:t>
      </w:r>
      <w:r w:rsidR="009C4E7D" w:rsidRPr="000A13AE">
        <w:rPr>
          <w:rFonts w:ascii="Ebrima" w:hAnsi="Ebrima"/>
        </w:rPr>
        <w:t>mlouvy.</w:t>
      </w:r>
      <w:r w:rsidR="001300CA" w:rsidRPr="000A13AE">
        <w:rPr>
          <w:rFonts w:ascii="Ebrima" w:hAnsi="Ebrima"/>
        </w:rPr>
        <w:t xml:space="preserve"> Příkazník má však povinnost zařídit vše, co nesnese odkladu, pokud mu Příkazce nesdělí, že něco jiného. </w:t>
      </w:r>
      <w:r w:rsidR="009C4E7D" w:rsidRPr="000A13AE">
        <w:rPr>
          <w:rFonts w:ascii="Ebrima" w:hAnsi="Ebrima"/>
        </w:rPr>
        <w:t xml:space="preserve">Za činnost řádně uskutečněnou do účinnosti výpovědi má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nárok na úhradu </w:t>
      </w:r>
      <w:r w:rsidR="00FB5073" w:rsidRPr="000A13AE">
        <w:rPr>
          <w:rFonts w:ascii="Ebrima" w:hAnsi="Ebrima"/>
        </w:rPr>
        <w:t xml:space="preserve">vynaložených </w:t>
      </w:r>
      <w:r w:rsidR="009C4E7D" w:rsidRPr="000A13AE">
        <w:rPr>
          <w:rFonts w:ascii="Ebrima" w:hAnsi="Ebrima"/>
        </w:rPr>
        <w:t>nákladů a na přiměřenou část úplaty.</w:t>
      </w:r>
    </w:p>
    <w:p w14:paraId="7028A582" w14:textId="77777777" w:rsidR="009C4E7D" w:rsidRPr="000A13AE" w:rsidRDefault="00F33EC9" w:rsidP="009C4E7D">
      <w:pPr>
        <w:numPr>
          <w:ilvl w:val="1"/>
          <w:numId w:val="21"/>
        </w:numPr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může </w:t>
      </w:r>
      <w:r w:rsidR="000E4D8D" w:rsidRPr="000A13AE">
        <w:rPr>
          <w:rFonts w:ascii="Ebrima" w:hAnsi="Ebrima"/>
        </w:rPr>
        <w:t>s</w:t>
      </w:r>
      <w:r w:rsidR="009C4E7D" w:rsidRPr="000A13AE">
        <w:rPr>
          <w:rFonts w:ascii="Ebrima" w:hAnsi="Ebrima"/>
        </w:rPr>
        <w:t xml:space="preserve">mlouvu vypovědět s účinností ke konci kalendářního měsíce následujícího po měsíci, v němž byla výpověď doručena </w:t>
      </w:r>
      <w:r w:rsidRPr="000A13AE">
        <w:rPr>
          <w:rFonts w:ascii="Ebrima" w:hAnsi="Ebrima"/>
        </w:rPr>
        <w:t>Příkazci</w:t>
      </w:r>
      <w:r w:rsidR="009C4E7D" w:rsidRPr="000A13AE">
        <w:rPr>
          <w:rFonts w:ascii="Ebrima" w:hAnsi="Ebrima"/>
        </w:rPr>
        <w:t xml:space="preserve">. Ke dni účinnosti výpovědi zaniká závazek </w:t>
      </w:r>
      <w:r w:rsidRPr="000A13AE">
        <w:rPr>
          <w:rFonts w:ascii="Ebrima" w:hAnsi="Ebrima"/>
        </w:rPr>
        <w:t>Příkazníka</w:t>
      </w:r>
      <w:r w:rsidR="009C4E7D" w:rsidRPr="000A13AE">
        <w:rPr>
          <w:rFonts w:ascii="Ebrima" w:hAnsi="Ebrima"/>
        </w:rPr>
        <w:t xml:space="preserve"> uskutečňovat činnost, ke které se zavázal. Jestliže tímto přerušením činnosti by vznikla </w:t>
      </w:r>
      <w:r w:rsidRPr="000A13AE">
        <w:rPr>
          <w:rFonts w:ascii="Ebrima" w:hAnsi="Ebrima"/>
        </w:rPr>
        <w:t>Příkazci</w:t>
      </w:r>
      <w:r w:rsidR="009C4E7D" w:rsidRPr="000A13AE">
        <w:rPr>
          <w:rFonts w:ascii="Ebrima" w:hAnsi="Ebrima"/>
        </w:rPr>
        <w:t xml:space="preserve"> škoda, je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povinen jej upozornit, jaká opatření je třeba učinit k jejímu odvrácení. Jestliže tato opatření </w:t>
      </w:r>
      <w:r w:rsidRPr="000A13AE">
        <w:rPr>
          <w:rFonts w:ascii="Ebrima" w:hAnsi="Ebrima"/>
        </w:rPr>
        <w:t>Příkazce</w:t>
      </w:r>
      <w:r w:rsidR="009C4E7D" w:rsidRPr="000A13AE">
        <w:rPr>
          <w:rFonts w:ascii="Ebrima" w:hAnsi="Ebrima"/>
        </w:rPr>
        <w:t xml:space="preserve"> nemůže učinit ani pomocí jiných osob a požádá </w:t>
      </w:r>
      <w:r w:rsidRPr="000A13AE">
        <w:rPr>
          <w:rFonts w:ascii="Ebrima" w:hAnsi="Ebrima"/>
        </w:rPr>
        <w:t>Příkazníka</w:t>
      </w:r>
      <w:r w:rsidR="009C4E7D" w:rsidRPr="000A13AE">
        <w:rPr>
          <w:rFonts w:ascii="Ebrima" w:hAnsi="Ebrima"/>
        </w:rPr>
        <w:t xml:space="preserve">, aby je učinil sám, je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k tomu povinen. Ohledně činnosti uskutečněné ode dne výpovědi do její účinnosti a uskutečněné podle tohoto odstavce má </w:t>
      </w:r>
      <w:r w:rsidRPr="000A13AE">
        <w:rPr>
          <w:rFonts w:ascii="Ebrima" w:hAnsi="Ebrima"/>
        </w:rPr>
        <w:t>Příkazník</w:t>
      </w:r>
      <w:r w:rsidR="009C4E7D" w:rsidRPr="000A13AE">
        <w:rPr>
          <w:rFonts w:ascii="Ebrima" w:hAnsi="Ebrima"/>
        </w:rPr>
        <w:t xml:space="preserve"> nárok na úhradu nákladů a na část úplaty přiměřené výsledku dosaženému při zařizování záležitosti.</w:t>
      </w:r>
    </w:p>
    <w:p w14:paraId="3F963284" w14:textId="369B09E2" w:rsidR="00201878" w:rsidRPr="000A13AE" w:rsidRDefault="009C4E7D" w:rsidP="0000043D">
      <w:pPr>
        <w:numPr>
          <w:ilvl w:val="1"/>
          <w:numId w:val="21"/>
        </w:numPr>
        <w:jc w:val="both"/>
        <w:rPr>
          <w:rFonts w:ascii="Ebrima" w:hAnsi="Ebrima"/>
        </w:rPr>
      </w:pPr>
      <w:r w:rsidRPr="000A13AE">
        <w:rPr>
          <w:rFonts w:ascii="Ebrima" w:hAnsi="Ebrima"/>
        </w:rPr>
        <w:t xml:space="preserve">Závazek </w:t>
      </w:r>
      <w:r w:rsidR="00F33EC9" w:rsidRPr="000A13AE">
        <w:rPr>
          <w:rFonts w:ascii="Ebrima" w:hAnsi="Ebrima"/>
        </w:rPr>
        <w:t>Příkazníka</w:t>
      </w:r>
      <w:r w:rsidRPr="000A13AE">
        <w:rPr>
          <w:rFonts w:ascii="Ebrima" w:hAnsi="Ebrima"/>
        </w:rPr>
        <w:t xml:space="preserve"> zaniká jeho smrtí, je-li fyzickou osobou, nebo jeho zánikem, je-li právnickou osobou.</w:t>
      </w:r>
      <w:r w:rsidR="0000043D" w:rsidRPr="000A13AE">
        <w:rPr>
          <w:rFonts w:ascii="Ebrima" w:hAnsi="Ebrima"/>
        </w:rPr>
        <w:t xml:space="preserve"> </w:t>
      </w:r>
    </w:p>
    <w:p w14:paraId="001CC235" w14:textId="77777777" w:rsidR="009C4E7D" w:rsidRPr="000A13AE" w:rsidRDefault="009C4E7D" w:rsidP="009C4E7D">
      <w:pPr>
        <w:rPr>
          <w:rFonts w:ascii="Ebrima" w:hAnsi="Ebrima"/>
          <w:b/>
          <w:color w:val="000000"/>
        </w:rPr>
      </w:pPr>
    </w:p>
    <w:p w14:paraId="6A530CF8" w14:textId="77777777" w:rsidR="004C105B" w:rsidRPr="000A13AE" w:rsidRDefault="004C105B" w:rsidP="00DA12A8">
      <w:pPr>
        <w:numPr>
          <w:ilvl w:val="0"/>
          <w:numId w:val="4"/>
        </w:numPr>
        <w:jc w:val="center"/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Ostatní ustanovení</w:t>
      </w:r>
    </w:p>
    <w:p w14:paraId="0F257C43" w14:textId="77777777" w:rsidR="004C105B" w:rsidRPr="000A13AE" w:rsidRDefault="004C105B">
      <w:pPr>
        <w:jc w:val="both"/>
        <w:rPr>
          <w:rFonts w:ascii="Ebrima" w:hAnsi="Ebrima"/>
          <w:b/>
          <w:color w:val="000000"/>
        </w:rPr>
      </w:pPr>
    </w:p>
    <w:p w14:paraId="2C1CC300" w14:textId="77777777" w:rsidR="00EB2872" w:rsidRPr="000A13AE" w:rsidRDefault="00270148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 xml:space="preserve">Veškeré právní vztahy mezi smluvními stranami neupravené touto Smlouvou se řídí českým </w:t>
      </w:r>
      <w:r w:rsidR="007D0DC9" w:rsidRPr="000A13AE">
        <w:rPr>
          <w:rFonts w:ascii="Ebrima" w:hAnsi="Ebrima"/>
        </w:rPr>
        <w:t>právním řádem, především občanským</w:t>
      </w:r>
      <w:r w:rsidRPr="000A13AE">
        <w:rPr>
          <w:rFonts w:ascii="Ebrima" w:hAnsi="Ebrima"/>
        </w:rPr>
        <w:t xml:space="preserve"> zákoníkem.</w:t>
      </w:r>
    </w:p>
    <w:p w14:paraId="6671945D" w14:textId="77777777" w:rsidR="00270148" w:rsidRPr="000A13AE" w:rsidRDefault="00270148" w:rsidP="00270148">
      <w:pPr>
        <w:pStyle w:val="Textodst1sl"/>
        <w:numPr>
          <w:ilvl w:val="1"/>
          <w:numId w:val="10"/>
        </w:numPr>
        <w:spacing w:before="0"/>
        <w:rPr>
          <w:rFonts w:ascii="Ebrima" w:hAnsi="Ebrima"/>
          <w:sz w:val="20"/>
        </w:rPr>
      </w:pPr>
      <w:r w:rsidRPr="000A13AE">
        <w:rPr>
          <w:rFonts w:ascii="Ebrima" w:hAnsi="Ebrima"/>
          <w:sz w:val="20"/>
        </w:rPr>
        <w:t>Práva a závazky vyplývající z této smlouvy přecházejí i na právní nástupce smluvních stran.</w:t>
      </w:r>
    </w:p>
    <w:p w14:paraId="2E55AAEC" w14:textId="769D6886" w:rsidR="00270148" w:rsidRPr="000A13AE" w:rsidRDefault="00270148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>Tuto Smlouvu je možno měnit pouze na základě písemných dodatků odsouhlasených oběma smluvními stranami.</w:t>
      </w:r>
    </w:p>
    <w:p w14:paraId="0FBFE042" w14:textId="38F19B84" w:rsidR="000A13AE" w:rsidRPr="005E3BCF" w:rsidRDefault="000A13AE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5E3BCF">
        <w:rPr>
          <w:rFonts w:ascii="Ebrima" w:hAnsi="Ebrima"/>
        </w:rPr>
        <w:t xml:space="preserve">Uveřejnění této Příkazní smlouvy v registru smluv bude provedeno </w:t>
      </w:r>
      <w:proofErr w:type="gramStart"/>
      <w:r w:rsidRPr="005E3BCF">
        <w:rPr>
          <w:rFonts w:ascii="Ebrima" w:hAnsi="Ebrima"/>
        </w:rPr>
        <w:t>příkazcem</w:t>
      </w:r>
      <w:proofErr w:type="gramEnd"/>
      <w:r w:rsidRPr="005E3BCF">
        <w:rPr>
          <w:rFonts w:ascii="Ebrima" w:hAnsi="Ebrima"/>
        </w:rPr>
        <w:t xml:space="preserve"> a to bez zbytečného odkladu po uzavření této Příkazní smlouvy.</w:t>
      </w:r>
    </w:p>
    <w:p w14:paraId="27E7E781" w14:textId="6D0613A7" w:rsidR="000A13AE" w:rsidRPr="005E3BCF" w:rsidRDefault="000A13AE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5E3BCF">
        <w:rPr>
          <w:rFonts w:ascii="Ebrima" w:hAnsi="Ebrima"/>
        </w:rPr>
        <w:t>Smluvní strany podpisem této Příkazní smlouvy prohlašují, že neobsahuje obchodní tajemství.</w:t>
      </w:r>
    </w:p>
    <w:p w14:paraId="278AF23B" w14:textId="77777777" w:rsidR="00270148" w:rsidRPr="000A13AE" w:rsidRDefault="00270148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</w:rPr>
        <w:t>Smluvní strany prohlašují, že si tuto smlouvu pozorně přečetly, se smlouvou souhlasí a na důkaz toho připojují své podpisy.</w:t>
      </w:r>
    </w:p>
    <w:p w14:paraId="187B9AC0" w14:textId="77777777" w:rsidR="004C105B" w:rsidRPr="000A13AE" w:rsidRDefault="004C105B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Tato smlouva nabývá platnosti a účinnosti dnem podpisu oprávněných zástupců obou smluvních stran.</w:t>
      </w:r>
    </w:p>
    <w:p w14:paraId="58EC7F01" w14:textId="77777777" w:rsidR="004C105B" w:rsidRPr="000A13AE" w:rsidRDefault="004C105B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 Tuto smlouvu je možné měnit pouze písemnými dodatky podepsanými oprávněnými zástupci smluvních stran.</w:t>
      </w:r>
    </w:p>
    <w:p w14:paraId="03D13F9B" w14:textId="77777777" w:rsidR="000E4D8D" w:rsidRPr="000A13AE" w:rsidRDefault="004C105B" w:rsidP="000E4D8D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 xml:space="preserve"> Tato smlouva je vyhotovena ve </w:t>
      </w:r>
      <w:r w:rsidR="00A35B15" w:rsidRPr="000A13AE">
        <w:rPr>
          <w:rFonts w:ascii="Ebrima" w:hAnsi="Ebrima"/>
          <w:color w:val="000000"/>
        </w:rPr>
        <w:t>2</w:t>
      </w:r>
      <w:r w:rsidRPr="000A13AE">
        <w:rPr>
          <w:rFonts w:ascii="Ebrima" w:hAnsi="Ebrima"/>
          <w:color w:val="000000"/>
        </w:rPr>
        <w:t xml:space="preserve"> stejnopisech, z nichž </w:t>
      </w:r>
      <w:r w:rsidR="00F33EC9" w:rsidRPr="000A13AE">
        <w:rPr>
          <w:rFonts w:ascii="Ebrima" w:hAnsi="Ebrima"/>
          <w:color w:val="000000"/>
        </w:rPr>
        <w:t>Příkazce</w:t>
      </w:r>
      <w:r w:rsidRPr="000A13AE">
        <w:rPr>
          <w:rFonts w:ascii="Ebrima" w:hAnsi="Ebrima"/>
          <w:color w:val="000000"/>
        </w:rPr>
        <w:t xml:space="preserve"> </w:t>
      </w:r>
      <w:r w:rsidR="00A35B15" w:rsidRPr="000A13AE">
        <w:rPr>
          <w:rFonts w:ascii="Ebrima" w:hAnsi="Ebrima"/>
          <w:color w:val="000000"/>
        </w:rPr>
        <w:t xml:space="preserve">i Příkazník </w:t>
      </w:r>
      <w:r w:rsidRPr="000A13AE">
        <w:rPr>
          <w:rFonts w:ascii="Ebrima" w:hAnsi="Ebrima"/>
          <w:color w:val="000000"/>
        </w:rPr>
        <w:t xml:space="preserve">obdrží po jejím podpisu </w:t>
      </w:r>
      <w:r w:rsidR="00A35B15" w:rsidRPr="000A13AE">
        <w:rPr>
          <w:rFonts w:ascii="Ebrima" w:hAnsi="Ebrima"/>
          <w:color w:val="000000"/>
        </w:rPr>
        <w:t>po jednom</w:t>
      </w:r>
      <w:r w:rsidRPr="000A13AE">
        <w:rPr>
          <w:rFonts w:ascii="Ebrima" w:hAnsi="Ebrima"/>
          <w:color w:val="000000"/>
        </w:rPr>
        <w:t xml:space="preserve"> vyhotovení. </w:t>
      </w:r>
    </w:p>
    <w:p w14:paraId="0D81C28D" w14:textId="77777777" w:rsidR="00997ED1" w:rsidRPr="000A13AE" w:rsidRDefault="00997ED1" w:rsidP="000E4D8D">
      <w:pPr>
        <w:numPr>
          <w:ilvl w:val="1"/>
          <w:numId w:val="10"/>
        </w:numPr>
        <w:tabs>
          <w:tab w:val="clear" w:pos="360"/>
          <w:tab w:val="left" w:pos="400"/>
          <w:tab w:val="num" w:pos="500"/>
        </w:tabs>
        <w:ind w:left="400" w:hanging="400"/>
        <w:jc w:val="both"/>
        <w:rPr>
          <w:rFonts w:ascii="Ebrima" w:hAnsi="Ebrima"/>
          <w:color w:val="000000"/>
        </w:rPr>
      </w:pPr>
      <w:r w:rsidRPr="000A13AE">
        <w:rPr>
          <w:rFonts w:ascii="Ebrima" w:hAnsi="Ebrima" w:cs="Calibri"/>
        </w:rPr>
        <w:t xml:space="preserve">Nedílnou součást této smlouvy tvoří jako přílohy této smlouvy: </w:t>
      </w:r>
    </w:p>
    <w:p w14:paraId="46115943" w14:textId="24BDB273" w:rsidR="00D56E7A" w:rsidRPr="000A13AE" w:rsidRDefault="00D56E7A" w:rsidP="000007B2">
      <w:pPr>
        <w:spacing w:line="264" w:lineRule="auto"/>
        <w:ind w:left="360" w:firstLine="40"/>
        <w:jc w:val="both"/>
        <w:rPr>
          <w:rFonts w:ascii="Ebrima" w:hAnsi="Ebrima" w:cs="Calibri"/>
        </w:rPr>
      </w:pPr>
      <w:r w:rsidRPr="000A13AE">
        <w:rPr>
          <w:rFonts w:ascii="Ebrima" w:hAnsi="Ebrima" w:cs="Calibri"/>
        </w:rPr>
        <w:t xml:space="preserve">Příloha č. 1: </w:t>
      </w:r>
      <w:r w:rsidRPr="000A13AE">
        <w:rPr>
          <w:rFonts w:ascii="Ebrima" w:hAnsi="Ebrima" w:cs="Calibri"/>
        </w:rPr>
        <w:tab/>
        <w:t xml:space="preserve">Rozsah činnosti </w:t>
      </w:r>
    </w:p>
    <w:p w14:paraId="229A4877" w14:textId="580A8FC0" w:rsidR="00CD68D3" w:rsidRDefault="00CD68D3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283999C9" w14:textId="0B46A56B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3044A0FA" w14:textId="3FD96E13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1360A84B" w14:textId="598580D7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71AC9F0E" w14:textId="3C5CF46C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5519AEF2" w14:textId="2A7C200B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76E61664" w14:textId="4BE63B16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5A75A8FC" w14:textId="02BD80EF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3B0813E3" w14:textId="420F0C2F" w:rsid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56533CF1" w14:textId="77777777" w:rsidR="000A13AE" w:rsidRPr="000A13AE" w:rsidRDefault="000A13AE" w:rsidP="00997ED1">
      <w:pPr>
        <w:tabs>
          <w:tab w:val="left" w:pos="400"/>
        </w:tabs>
        <w:ind w:left="400"/>
        <w:jc w:val="both"/>
        <w:rPr>
          <w:rFonts w:ascii="Ebrima" w:hAnsi="Ebrima"/>
          <w:color w:val="000000"/>
        </w:rPr>
      </w:pPr>
    </w:p>
    <w:p w14:paraId="13DAD101" w14:textId="77777777" w:rsidR="004C105B" w:rsidRPr="000A13AE" w:rsidRDefault="004C105B">
      <w:pPr>
        <w:rPr>
          <w:rFonts w:ascii="Ebrima" w:hAnsi="Ebrima"/>
          <w:color w:val="000000"/>
        </w:rPr>
      </w:pPr>
    </w:p>
    <w:p w14:paraId="4C90C9B0" w14:textId="4DA6B4DB" w:rsidR="004C105B" w:rsidRPr="000A13AE" w:rsidRDefault="00CB3BEF" w:rsidP="000C218C">
      <w:pPr>
        <w:tabs>
          <w:tab w:val="left" w:pos="4536"/>
        </w:tabs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V Nymburku</w:t>
      </w:r>
      <w:r w:rsidR="000C218C" w:rsidRPr="000A13AE">
        <w:rPr>
          <w:rFonts w:ascii="Ebrima" w:hAnsi="Ebrima"/>
          <w:color w:val="000000"/>
        </w:rPr>
        <w:t xml:space="preserve"> dne</w:t>
      </w:r>
      <w:r w:rsidR="00EB2872" w:rsidRPr="000A13AE">
        <w:rPr>
          <w:rFonts w:ascii="Ebrima" w:hAnsi="Ebrima"/>
          <w:color w:val="000000"/>
        </w:rPr>
        <w:t xml:space="preserve"> …………</w:t>
      </w:r>
      <w:r w:rsidR="000A13AE">
        <w:rPr>
          <w:rFonts w:ascii="Ebrima" w:hAnsi="Ebrima"/>
          <w:color w:val="000000"/>
        </w:rPr>
        <w:t>…</w:t>
      </w:r>
      <w:proofErr w:type="gramStart"/>
      <w:r w:rsidR="000A13AE">
        <w:rPr>
          <w:rFonts w:ascii="Ebrima" w:hAnsi="Ebrima"/>
          <w:color w:val="000000"/>
        </w:rPr>
        <w:t>…….</w:t>
      </w:r>
      <w:proofErr w:type="gramEnd"/>
      <w:r w:rsidR="000A13AE">
        <w:rPr>
          <w:rFonts w:ascii="Ebrima" w:hAnsi="Ebrima"/>
          <w:color w:val="000000"/>
        </w:rPr>
        <w:t>.</w:t>
      </w:r>
      <w:r w:rsidR="00EB2872" w:rsidRPr="000A13AE">
        <w:rPr>
          <w:rFonts w:ascii="Ebrima" w:hAnsi="Ebrima"/>
          <w:color w:val="000000"/>
        </w:rPr>
        <w:t>…</w:t>
      </w:r>
      <w:r w:rsidR="000C218C" w:rsidRPr="000A13AE">
        <w:rPr>
          <w:rFonts w:ascii="Ebrima" w:hAnsi="Ebrima"/>
          <w:color w:val="000000"/>
        </w:rPr>
        <w:tab/>
      </w:r>
      <w:r w:rsidR="000E4D8D" w:rsidRPr="000A13AE">
        <w:rPr>
          <w:rFonts w:ascii="Ebrima" w:hAnsi="Ebrima"/>
          <w:color w:val="000000"/>
        </w:rPr>
        <w:tab/>
      </w:r>
      <w:r w:rsidR="004C105B" w:rsidRPr="000A13AE">
        <w:rPr>
          <w:rFonts w:ascii="Ebrima" w:hAnsi="Ebrima"/>
          <w:color w:val="000000"/>
        </w:rPr>
        <w:t>V </w:t>
      </w:r>
      <w:r w:rsidRPr="000A13AE">
        <w:rPr>
          <w:rFonts w:ascii="Ebrima" w:hAnsi="Ebrima"/>
        </w:rPr>
        <w:t>Poděbradech</w:t>
      </w:r>
      <w:r w:rsidR="000C218C" w:rsidRPr="000A13AE">
        <w:rPr>
          <w:rFonts w:ascii="Ebrima" w:hAnsi="Ebrima"/>
          <w:color w:val="000000"/>
        </w:rPr>
        <w:t xml:space="preserve"> dne</w:t>
      </w:r>
      <w:r w:rsidR="00EB2872" w:rsidRPr="000A13AE">
        <w:rPr>
          <w:rFonts w:ascii="Ebrima" w:hAnsi="Ebrima"/>
          <w:color w:val="000000"/>
        </w:rPr>
        <w:t xml:space="preserve"> </w:t>
      </w:r>
      <w:r w:rsidRPr="000A13AE">
        <w:rPr>
          <w:rFonts w:ascii="Ebrima" w:hAnsi="Ebrima"/>
          <w:color w:val="000000"/>
        </w:rPr>
        <w:t>………………</w:t>
      </w:r>
    </w:p>
    <w:p w14:paraId="699632DC" w14:textId="77777777" w:rsidR="005701C2" w:rsidRPr="000A13AE" w:rsidRDefault="005701C2">
      <w:pPr>
        <w:rPr>
          <w:rFonts w:ascii="Ebrima" w:hAnsi="Ebrima"/>
          <w:b/>
          <w:color w:val="000000"/>
        </w:rPr>
      </w:pPr>
    </w:p>
    <w:p w14:paraId="422A1E87" w14:textId="77777777" w:rsidR="005701C2" w:rsidRPr="000A13AE" w:rsidRDefault="00F33EC9">
      <w:pPr>
        <w:rPr>
          <w:rFonts w:ascii="Ebrima" w:hAnsi="Ebrima"/>
          <w:color w:val="000000"/>
        </w:rPr>
      </w:pPr>
      <w:r w:rsidRPr="000A13AE">
        <w:rPr>
          <w:rFonts w:ascii="Ebrima" w:hAnsi="Ebrima"/>
          <w:color w:val="000000"/>
        </w:rPr>
        <w:t>Příkazce</w:t>
      </w:r>
      <w:r w:rsidR="00EB2872" w:rsidRPr="000A13AE">
        <w:rPr>
          <w:rFonts w:ascii="Ebrima" w:hAnsi="Ebrima"/>
          <w:color w:val="000000"/>
        </w:rPr>
        <w:t>:</w:t>
      </w:r>
      <w:r w:rsidR="00EB2872" w:rsidRPr="000A13AE">
        <w:rPr>
          <w:rFonts w:ascii="Ebrima" w:hAnsi="Ebrima"/>
          <w:color w:val="000000"/>
        </w:rPr>
        <w:tab/>
      </w:r>
      <w:r w:rsidR="00EB2872" w:rsidRPr="000A13AE">
        <w:rPr>
          <w:rFonts w:ascii="Ebrima" w:hAnsi="Ebrima"/>
          <w:color w:val="000000"/>
        </w:rPr>
        <w:tab/>
      </w:r>
      <w:r w:rsidR="00EB2872" w:rsidRPr="000A13AE">
        <w:rPr>
          <w:rFonts w:ascii="Ebrima" w:hAnsi="Ebrima"/>
          <w:color w:val="000000"/>
        </w:rPr>
        <w:tab/>
      </w:r>
      <w:r w:rsidR="00EB2872" w:rsidRPr="000A13AE">
        <w:rPr>
          <w:rFonts w:ascii="Ebrima" w:hAnsi="Ebrima"/>
          <w:color w:val="000000"/>
        </w:rPr>
        <w:tab/>
      </w:r>
      <w:r w:rsidR="00EB2872" w:rsidRPr="000A13AE">
        <w:rPr>
          <w:rFonts w:ascii="Ebrima" w:hAnsi="Ebrima"/>
          <w:color w:val="000000"/>
        </w:rPr>
        <w:tab/>
      </w:r>
      <w:r w:rsidR="00EB2872" w:rsidRPr="000A13AE">
        <w:rPr>
          <w:rFonts w:ascii="Ebrima" w:hAnsi="Ebrima"/>
          <w:color w:val="000000"/>
        </w:rPr>
        <w:tab/>
      </w:r>
      <w:r w:rsidRPr="000A13AE">
        <w:rPr>
          <w:rFonts w:ascii="Ebrima" w:hAnsi="Ebrima"/>
          <w:color w:val="000000"/>
        </w:rPr>
        <w:t>Příkazník</w:t>
      </w:r>
    </w:p>
    <w:p w14:paraId="64E1FD81" w14:textId="77777777" w:rsidR="00EB2872" w:rsidRPr="000A13AE" w:rsidRDefault="00EB2872">
      <w:pPr>
        <w:rPr>
          <w:rFonts w:ascii="Ebrima" w:hAnsi="Ebrima"/>
          <w:b/>
          <w:color w:val="000000"/>
        </w:rPr>
      </w:pPr>
    </w:p>
    <w:p w14:paraId="4CC71D3F" w14:textId="0AE33561" w:rsidR="00EB2872" w:rsidRDefault="00EB2872">
      <w:pPr>
        <w:rPr>
          <w:rFonts w:ascii="Ebrima" w:hAnsi="Ebrima"/>
          <w:b/>
          <w:color w:val="000000"/>
        </w:rPr>
      </w:pPr>
    </w:p>
    <w:p w14:paraId="49839311" w14:textId="6CCA8108" w:rsidR="000A13AE" w:rsidRDefault="000A13AE">
      <w:pPr>
        <w:rPr>
          <w:rFonts w:ascii="Ebrima" w:hAnsi="Ebrima"/>
          <w:b/>
          <w:color w:val="000000"/>
        </w:rPr>
      </w:pPr>
    </w:p>
    <w:p w14:paraId="2FC4F3C9" w14:textId="45028EED" w:rsidR="000A13AE" w:rsidRDefault="000A13AE">
      <w:pPr>
        <w:rPr>
          <w:rFonts w:ascii="Ebrima" w:hAnsi="Ebrima"/>
          <w:b/>
          <w:color w:val="000000"/>
        </w:rPr>
      </w:pPr>
    </w:p>
    <w:p w14:paraId="0E31E362" w14:textId="739BC120" w:rsidR="000A13AE" w:rsidRDefault="000A13AE">
      <w:pPr>
        <w:rPr>
          <w:rFonts w:ascii="Ebrima" w:hAnsi="Ebrima"/>
          <w:b/>
          <w:color w:val="000000"/>
        </w:rPr>
      </w:pPr>
    </w:p>
    <w:p w14:paraId="394CE994" w14:textId="6D5707F6" w:rsidR="000A13AE" w:rsidRDefault="000A13AE">
      <w:pPr>
        <w:rPr>
          <w:rFonts w:ascii="Ebrima" w:hAnsi="Ebrima"/>
          <w:b/>
          <w:color w:val="000000"/>
        </w:rPr>
      </w:pPr>
    </w:p>
    <w:p w14:paraId="3ED9590F" w14:textId="77777777" w:rsidR="000A13AE" w:rsidRPr="000A13AE" w:rsidRDefault="000A13AE">
      <w:pPr>
        <w:rPr>
          <w:rFonts w:ascii="Ebrima" w:hAnsi="Ebrima"/>
          <w:b/>
          <w:color w:val="000000"/>
        </w:rPr>
      </w:pPr>
    </w:p>
    <w:p w14:paraId="0DB9DC7F" w14:textId="77777777" w:rsidR="00EB2872" w:rsidRPr="000A13AE" w:rsidRDefault="00EB2872">
      <w:pPr>
        <w:rPr>
          <w:rFonts w:ascii="Ebrima" w:hAnsi="Ebrima"/>
          <w:b/>
          <w:color w:val="000000"/>
        </w:rPr>
      </w:pPr>
    </w:p>
    <w:p w14:paraId="2E4CA91D" w14:textId="77777777" w:rsidR="00EB2872" w:rsidRPr="000A13AE" w:rsidRDefault="00EB2872">
      <w:pPr>
        <w:rPr>
          <w:rFonts w:ascii="Ebrima" w:hAnsi="Ebrima"/>
          <w:b/>
          <w:color w:val="000000"/>
        </w:rPr>
      </w:pPr>
    </w:p>
    <w:p w14:paraId="4E00811F" w14:textId="0262E6F6" w:rsidR="000953D0" w:rsidRPr="000A13AE" w:rsidRDefault="00EB2872">
      <w:pPr>
        <w:rPr>
          <w:rFonts w:ascii="Ebrima" w:hAnsi="Ebrima"/>
          <w:b/>
          <w:color w:val="000000"/>
        </w:rPr>
      </w:pPr>
      <w:r w:rsidRPr="000A13AE">
        <w:rPr>
          <w:rFonts w:ascii="Ebrima" w:hAnsi="Ebrima"/>
          <w:b/>
          <w:color w:val="000000"/>
        </w:rPr>
        <w:t>___________________________</w:t>
      </w:r>
      <w:r w:rsidR="000E4D8D" w:rsidRPr="000A13AE">
        <w:rPr>
          <w:rFonts w:ascii="Ebrima" w:hAnsi="Ebrima"/>
          <w:b/>
          <w:color w:val="000000"/>
        </w:rPr>
        <w:tab/>
      </w:r>
      <w:r w:rsidRPr="000A13AE">
        <w:rPr>
          <w:rFonts w:ascii="Ebrima" w:hAnsi="Ebrima"/>
          <w:b/>
          <w:color w:val="000000"/>
        </w:rPr>
        <w:tab/>
      </w:r>
      <w:r w:rsidRPr="000A13AE">
        <w:rPr>
          <w:rFonts w:ascii="Ebrima" w:hAnsi="Ebrima"/>
          <w:b/>
          <w:color w:val="000000"/>
        </w:rPr>
        <w:tab/>
      </w:r>
      <w:r w:rsidR="000A13AE">
        <w:rPr>
          <w:rFonts w:ascii="Ebrima" w:hAnsi="Ebrima"/>
          <w:b/>
          <w:color w:val="000000"/>
        </w:rPr>
        <w:tab/>
      </w:r>
      <w:r w:rsidRPr="000A13AE">
        <w:rPr>
          <w:rFonts w:ascii="Ebrima" w:hAnsi="Ebrima"/>
          <w:b/>
          <w:color w:val="000000"/>
        </w:rPr>
        <w:t>__________________________</w:t>
      </w:r>
    </w:p>
    <w:p w14:paraId="046655F6" w14:textId="4F6FC4E8" w:rsidR="00EB2872" w:rsidRPr="000A13AE" w:rsidRDefault="003C39EA">
      <w:pPr>
        <w:rPr>
          <w:rFonts w:ascii="Ebrima" w:hAnsi="Ebrima"/>
          <w:b/>
          <w:color w:val="000000"/>
        </w:rPr>
      </w:pPr>
      <w:r w:rsidRPr="00DA31BD">
        <w:rPr>
          <w:rFonts w:ascii="Ebrima" w:hAnsi="Ebrima"/>
          <w:b/>
          <w:color w:val="000000"/>
        </w:rPr>
        <w:t xml:space="preserve">Ing. </w:t>
      </w:r>
      <w:r w:rsidR="00CB3BEF" w:rsidRPr="00DA31BD">
        <w:rPr>
          <w:rFonts w:ascii="Ebrima" w:hAnsi="Ebrima"/>
          <w:b/>
          <w:color w:val="000000"/>
        </w:rPr>
        <w:t>Miloš Petera, předseda představenstva</w:t>
      </w:r>
      <w:r w:rsidR="00E75AE2" w:rsidRPr="000A13AE">
        <w:rPr>
          <w:rFonts w:ascii="Ebrima" w:hAnsi="Ebrima"/>
          <w:b/>
          <w:color w:val="000000"/>
        </w:rPr>
        <w:tab/>
      </w:r>
      <w:r w:rsidR="00EB2872" w:rsidRPr="000A13AE">
        <w:rPr>
          <w:rFonts w:ascii="Ebrima" w:hAnsi="Ebrima"/>
          <w:b/>
          <w:color w:val="000000"/>
        </w:rPr>
        <w:tab/>
      </w:r>
      <w:r w:rsidR="00CB3BEF" w:rsidRPr="000A13AE">
        <w:rPr>
          <w:rFonts w:ascii="Ebrima" w:hAnsi="Ebrima"/>
          <w:b/>
          <w:color w:val="000000"/>
        </w:rPr>
        <w:t>Miroslav Tomáš, jednatel</w:t>
      </w:r>
    </w:p>
    <w:p w14:paraId="64FC6DB8" w14:textId="77777777" w:rsidR="000953D0" w:rsidRPr="000A13AE" w:rsidRDefault="000953D0">
      <w:pPr>
        <w:rPr>
          <w:rFonts w:ascii="Ebrima" w:hAnsi="Ebrima"/>
          <w:color w:val="000000"/>
        </w:rPr>
      </w:pPr>
    </w:p>
    <w:p w14:paraId="430A2441" w14:textId="77777777" w:rsidR="00E75AE2" w:rsidRPr="000A13AE" w:rsidRDefault="00E75AE2">
      <w:pPr>
        <w:rPr>
          <w:rFonts w:ascii="Ebrima" w:hAnsi="Ebrima"/>
          <w:color w:val="000000"/>
        </w:rPr>
      </w:pPr>
    </w:p>
    <w:p w14:paraId="771DA77A" w14:textId="77777777" w:rsidR="00E75AE2" w:rsidRPr="000A13AE" w:rsidRDefault="00E75AE2">
      <w:pPr>
        <w:rPr>
          <w:rFonts w:ascii="Ebrima" w:hAnsi="Ebrima"/>
          <w:color w:val="000000"/>
        </w:rPr>
      </w:pPr>
    </w:p>
    <w:p w14:paraId="47AEF9AB" w14:textId="77777777" w:rsidR="00E75AE2" w:rsidRPr="000A13AE" w:rsidRDefault="00E75AE2">
      <w:pPr>
        <w:rPr>
          <w:rFonts w:ascii="Ebrima" w:hAnsi="Ebrima"/>
          <w:color w:val="000000"/>
        </w:rPr>
      </w:pPr>
    </w:p>
    <w:p w14:paraId="1EACE2D3" w14:textId="77777777" w:rsidR="00E75AE2" w:rsidRPr="000A13AE" w:rsidRDefault="00E75AE2">
      <w:pPr>
        <w:rPr>
          <w:rFonts w:ascii="Ebrima" w:hAnsi="Ebrima"/>
          <w:color w:val="000000"/>
        </w:rPr>
      </w:pPr>
    </w:p>
    <w:p w14:paraId="698679FD" w14:textId="77777777" w:rsidR="00E75AE2" w:rsidRPr="000A13AE" w:rsidRDefault="00E75AE2">
      <w:pPr>
        <w:rPr>
          <w:rFonts w:ascii="Ebrima" w:hAnsi="Ebrima"/>
          <w:color w:val="000000"/>
        </w:rPr>
      </w:pPr>
      <w:bookmarkStart w:id="0" w:name="_GoBack"/>
      <w:bookmarkEnd w:id="0"/>
    </w:p>
    <w:p w14:paraId="6702C7BC" w14:textId="77777777" w:rsidR="00E75AE2" w:rsidRPr="000A13AE" w:rsidRDefault="00E75AE2">
      <w:pPr>
        <w:rPr>
          <w:rFonts w:ascii="Ebrima" w:hAnsi="Ebrima"/>
          <w:color w:val="000000"/>
        </w:rPr>
      </w:pPr>
    </w:p>
    <w:p w14:paraId="70B5558E" w14:textId="77777777" w:rsidR="00E75AE2" w:rsidRPr="000A13AE" w:rsidRDefault="00E75AE2">
      <w:pPr>
        <w:rPr>
          <w:rFonts w:ascii="Ebrima" w:hAnsi="Ebrima"/>
          <w:color w:val="000000"/>
        </w:rPr>
      </w:pPr>
    </w:p>
    <w:p w14:paraId="77A015C1" w14:textId="77777777" w:rsidR="00E75AE2" w:rsidRPr="000A13AE" w:rsidRDefault="00E75AE2">
      <w:pPr>
        <w:rPr>
          <w:rFonts w:ascii="Ebrima" w:hAnsi="Ebrima"/>
          <w:color w:val="000000"/>
        </w:rPr>
      </w:pPr>
    </w:p>
    <w:p w14:paraId="7D2EE25B" w14:textId="77777777" w:rsidR="0000043D" w:rsidRPr="000A13AE" w:rsidRDefault="0000043D">
      <w:pPr>
        <w:rPr>
          <w:rFonts w:ascii="Ebrima" w:hAnsi="Ebrima"/>
          <w:color w:val="000000"/>
        </w:rPr>
      </w:pPr>
    </w:p>
    <w:p w14:paraId="0AAEBCD1" w14:textId="77777777" w:rsidR="0000043D" w:rsidRPr="000A13AE" w:rsidRDefault="0000043D">
      <w:pPr>
        <w:rPr>
          <w:rFonts w:ascii="Ebrima" w:hAnsi="Ebrima"/>
          <w:color w:val="000000"/>
        </w:rPr>
      </w:pPr>
    </w:p>
    <w:p w14:paraId="6C8E45DC" w14:textId="77777777" w:rsidR="0000043D" w:rsidRPr="000A13AE" w:rsidRDefault="0000043D">
      <w:pPr>
        <w:rPr>
          <w:rFonts w:ascii="Ebrima" w:hAnsi="Ebrima"/>
          <w:color w:val="000000"/>
        </w:rPr>
      </w:pPr>
    </w:p>
    <w:p w14:paraId="291B0202" w14:textId="27561CAD" w:rsidR="0000043D" w:rsidRDefault="0000043D">
      <w:pPr>
        <w:rPr>
          <w:rFonts w:ascii="Ebrima" w:hAnsi="Ebrima"/>
          <w:color w:val="000000"/>
        </w:rPr>
      </w:pPr>
    </w:p>
    <w:p w14:paraId="2D96D59E" w14:textId="74C877D7" w:rsidR="005E3BCF" w:rsidRDefault="005E3BCF">
      <w:pPr>
        <w:rPr>
          <w:rFonts w:ascii="Ebrima" w:hAnsi="Ebrima"/>
          <w:color w:val="000000"/>
        </w:rPr>
      </w:pPr>
    </w:p>
    <w:p w14:paraId="49AA6718" w14:textId="126C1F65" w:rsidR="005E3BCF" w:rsidRDefault="005E3BCF">
      <w:pPr>
        <w:rPr>
          <w:rFonts w:ascii="Ebrima" w:hAnsi="Ebrima"/>
          <w:color w:val="000000"/>
        </w:rPr>
      </w:pPr>
    </w:p>
    <w:p w14:paraId="58FD21C8" w14:textId="197D8DFB" w:rsidR="005E3BCF" w:rsidRDefault="005E3BCF">
      <w:pPr>
        <w:rPr>
          <w:rFonts w:ascii="Ebrima" w:hAnsi="Ebrima"/>
          <w:color w:val="000000"/>
        </w:rPr>
      </w:pPr>
    </w:p>
    <w:p w14:paraId="00BCA5FD" w14:textId="579749B2" w:rsidR="005E3BCF" w:rsidRDefault="005E3BCF">
      <w:pPr>
        <w:rPr>
          <w:rFonts w:ascii="Ebrima" w:hAnsi="Ebrima"/>
          <w:color w:val="000000"/>
        </w:rPr>
      </w:pPr>
    </w:p>
    <w:p w14:paraId="61F30668" w14:textId="3B95666C" w:rsidR="005E3BCF" w:rsidRDefault="005E3BCF">
      <w:pPr>
        <w:rPr>
          <w:rFonts w:ascii="Ebrima" w:hAnsi="Ebrima"/>
          <w:color w:val="000000"/>
        </w:rPr>
      </w:pPr>
    </w:p>
    <w:p w14:paraId="6D870E14" w14:textId="77777777" w:rsidR="005E3BCF" w:rsidRDefault="005E3BCF">
      <w:pPr>
        <w:rPr>
          <w:rFonts w:ascii="Ebrima" w:hAnsi="Ebrima"/>
          <w:color w:val="000000"/>
        </w:rPr>
      </w:pPr>
    </w:p>
    <w:p w14:paraId="0FEB438E" w14:textId="42F0EA35" w:rsidR="000A13AE" w:rsidRDefault="000A13AE">
      <w:pPr>
        <w:rPr>
          <w:rFonts w:ascii="Ebrima" w:hAnsi="Ebrima"/>
          <w:color w:val="000000"/>
        </w:rPr>
      </w:pPr>
    </w:p>
    <w:p w14:paraId="2F55DC74" w14:textId="6DD476DA" w:rsidR="000A13AE" w:rsidRDefault="000A13AE">
      <w:pPr>
        <w:rPr>
          <w:rFonts w:ascii="Ebrima" w:hAnsi="Ebrima"/>
          <w:color w:val="000000"/>
        </w:rPr>
      </w:pPr>
    </w:p>
    <w:p w14:paraId="0AE077F1" w14:textId="2934502F" w:rsidR="000A13AE" w:rsidRDefault="000A13AE">
      <w:pPr>
        <w:rPr>
          <w:rFonts w:ascii="Ebrima" w:hAnsi="Ebrima"/>
          <w:color w:val="000000"/>
        </w:rPr>
      </w:pPr>
    </w:p>
    <w:p w14:paraId="56F4E181" w14:textId="4AB134E8" w:rsidR="000A13AE" w:rsidRDefault="000A13AE">
      <w:pPr>
        <w:rPr>
          <w:rFonts w:ascii="Ebrima" w:hAnsi="Ebrima"/>
          <w:color w:val="000000"/>
        </w:rPr>
      </w:pPr>
    </w:p>
    <w:p w14:paraId="0B477516" w14:textId="77777777" w:rsidR="000A13AE" w:rsidRPr="000A13AE" w:rsidRDefault="000A13AE">
      <w:pPr>
        <w:rPr>
          <w:rFonts w:ascii="Ebrima" w:hAnsi="Ebrima"/>
          <w:color w:val="000000"/>
        </w:rPr>
      </w:pPr>
    </w:p>
    <w:p w14:paraId="536F7FFA" w14:textId="77777777" w:rsidR="00E75AE2" w:rsidRPr="000A13AE" w:rsidRDefault="00E75AE2">
      <w:pPr>
        <w:rPr>
          <w:rFonts w:ascii="Ebrima" w:hAnsi="Ebrima"/>
          <w:color w:val="000000"/>
        </w:rPr>
      </w:pPr>
    </w:p>
    <w:p w14:paraId="06BBEBFC" w14:textId="77777777" w:rsidR="00E75AE2" w:rsidRPr="000A13AE" w:rsidRDefault="00E75AE2">
      <w:pPr>
        <w:rPr>
          <w:rFonts w:ascii="Ebrima" w:hAnsi="Ebrima"/>
          <w:color w:val="000000"/>
        </w:rPr>
      </w:pPr>
    </w:p>
    <w:sectPr w:rsidR="00E75AE2" w:rsidRPr="000A13AE" w:rsidSect="00291066">
      <w:foot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A3D4" w14:textId="77777777" w:rsidR="00A77547" w:rsidRDefault="00A77547">
      <w:r>
        <w:separator/>
      </w:r>
    </w:p>
  </w:endnote>
  <w:endnote w:type="continuationSeparator" w:id="0">
    <w:p w14:paraId="4A66E6FE" w14:textId="77777777" w:rsidR="00A77547" w:rsidRDefault="00A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AE59" w14:textId="4C8E21D2" w:rsidR="004C105B" w:rsidRDefault="004C105B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A31BD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8267" w14:textId="77777777" w:rsidR="00A77547" w:rsidRDefault="00A77547">
      <w:r>
        <w:separator/>
      </w:r>
    </w:p>
  </w:footnote>
  <w:footnote w:type="continuationSeparator" w:id="0">
    <w:p w14:paraId="00F2E527" w14:textId="77777777" w:rsidR="00A77547" w:rsidRDefault="00A7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121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338A"/>
    <w:multiLevelType w:val="hybridMultilevel"/>
    <w:tmpl w:val="D414AE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254109"/>
    <w:multiLevelType w:val="multilevel"/>
    <w:tmpl w:val="C45200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0"/>
        </w:tabs>
        <w:ind w:left="5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73A00"/>
    <w:multiLevelType w:val="multilevel"/>
    <w:tmpl w:val="AC2217B4"/>
    <w:lvl w:ilvl="0">
      <w:start w:val="1"/>
      <w:numFmt w:val="none"/>
      <w:lvlText w:val="Čl. 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none"/>
      <w:lvlRestart w:val="0"/>
      <w:lvlText w:val="1.1."/>
      <w:lvlJc w:val="left"/>
      <w:pPr>
        <w:tabs>
          <w:tab w:val="num" w:pos="1097"/>
        </w:tabs>
        <w:ind w:left="2098" w:hanging="1758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96126C4"/>
    <w:multiLevelType w:val="multilevel"/>
    <w:tmpl w:val="0C628A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31704D00"/>
    <w:multiLevelType w:val="hybridMultilevel"/>
    <w:tmpl w:val="7812A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41CE9"/>
    <w:multiLevelType w:val="multilevel"/>
    <w:tmpl w:val="8DE65D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CB46A3"/>
    <w:multiLevelType w:val="hybridMultilevel"/>
    <w:tmpl w:val="186662F4"/>
    <w:lvl w:ilvl="0" w:tplc="CA3E28EA">
      <w:start w:val="1"/>
      <w:numFmt w:val="decimal"/>
      <w:lvlText w:val="5.%1 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C9B51F7"/>
    <w:multiLevelType w:val="multilevel"/>
    <w:tmpl w:val="4B7415D4"/>
    <w:lvl w:ilvl="0">
      <w:start w:val="1"/>
      <w:numFmt w:val="none"/>
      <w:lvlText w:val="Čl. 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none"/>
      <w:lvlRestart w:val="0"/>
      <w:lvlText w:val="1.1."/>
      <w:lvlJc w:val="left"/>
      <w:pPr>
        <w:tabs>
          <w:tab w:val="num" w:pos="1097"/>
        </w:tabs>
        <w:ind w:left="2098" w:hanging="1758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0" w15:restartNumberingAfterBreak="0">
    <w:nsid w:val="48466EC0"/>
    <w:multiLevelType w:val="multilevel"/>
    <w:tmpl w:val="0BA872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D2071C"/>
    <w:multiLevelType w:val="multilevel"/>
    <w:tmpl w:val="D9AC1D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1607B5"/>
    <w:multiLevelType w:val="hybridMultilevel"/>
    <w:tmpl w:val="EB12C58A"/>
    <w:lvl w:ilvl="0" w:tplc="EBEEC7FE">
      <w:start w:val="1"/>
      <w:numFmt w:val="decimal"/>
      <w:lvlText w:val="4.%1 "/>
      <w:lvlJc w:val="left"/>
      <w:pPr>
        <w:ind w:left="502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22493"/>
    <w:multiLevelType w:val="multilevel"/>
    <w:tmpl w:val="AACE4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1A5568"/>
    <w:multiLevelType w:val="multilevel"/>
    <w:tmpl w:val="10F60E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BA3945"/>
    <w:multiLevelType w:val="multilevel"/>
    <w:tmpl w:val="49328B84"/>
    <w:lvl w:ilvl="0">
      <w:start w:val="3"/>
      <w:numFmt w:val="none"/>
      <w:lvlText w:val="6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Restart w:val="0"/>
      <w:pStyle w:val="slovanseznam"/>
      <w:lvlText w:val="5.2."/>
      <w:lvlJc w:val="left"/>
      <w:pPr>
        <w:tabs>
          <w:tab w:val="num" w:pos="737"/>
        </w:tabs>
        <w:ind w:left="2042" w:hanging="1305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1.1.1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6" w15:restartNumberingAfterBreak="0">
    <w:nsid w:val="63BA33D9"/>
    <w:multiLevelType w:val="multilevel"/>
    <w:tmpl w:val="11506704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7" w15:restartNumberingAfterBreak="0">
    <w:nsid w:val="67FA3457"/>
    <w:multiLevelType w:val="multilevel"/>
    <w:tmpl w:val="F27E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8F7A41"/>
    <w:multiLevelType w:val="multilevel"/>
    <w:tmpl w:val="DC8EBB6A"/>
    <w:lvl w:ilvl="0">
      <w:start w:val="3"/>
      <w:numFmt w:val="decimal"/>
      <w:lvlText w:val="Čl. 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1."/>
      <w:lvlJc w:val="left"/>
      <w:pPr>
        <w:tabs>
          <w:tab w:val="num" w:pos="1457"/>
        </w:tabs>
        <w:ind w:left="145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1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9" w15:restartNumberingAfterBreak="0">
    <w:nsid w:val="68A252AC"/>
    <w:multiLevelType w:val="hybridMultilevel"/>
    <w:tmpl w:val="F0360914"/>
    <w:lvl w:ilvl="0" w:tplc="17B4B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14B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F88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6A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C9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0B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C9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08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1A9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5328"/>
    <w:multiLevelType w:val="multilevel"/>
    <w:tmpl w:val="94DA045E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C44302"/>
    <w:multiLevelType w:val="multilevel"/>
    <w:tmpl w:val="A0D8FD4C"/>
    <w:lvl w:ilvl="0">
      <w:start w:val="3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4.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6EB6FB2"/>
    <w:multiLevelType w:val="hybridMultilevel"/>
    <w:tmpl w:val="F7B8F6EA"/>
    <w:lvl w:ilvl="0" w:tplc="0E6EDAFE">
      <w:start w:val="1"/>
      <w:numFmt w:val="upperRoman"/>
      <w:lvlText w:val="%1."/>
      <w:lvlJc w:val="left"/>
      <w:pPr>
        <w:ind w:left="1080" w:hanging="720"/>
      </w:pPr>
      <w:rPr>
        <w:rFonts w:cs="TimesNew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850EA"/>
    <w:multiLevelType w:val="hybridMultilevel"/>
    <w:tmpl w:val="C200E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8"/>
  </w:num>
  <w:num w:numId="5">
    <w:abstractNumId w:val="9"/>
  </w:num>
  <w:num w:numId="6">
    <w:abstractNumId w:val="3"/>
  </w:num>
  <w:num w:numId="7">
    <w:abstractNumId w:val="15"/>
  </w:num>
  <w:num w:numId="8">
    <w:abstractNumId w:val="2"/>
  </w:num>
  <w:num w:numId="9">
    <w:abstractNumId w:val="14"/>
  </w:num>
  <w:num w:numId="10">
    <w:abstractNumId w:val="4"/>
  </w:num>
  <w:num w:numId="11">
    <w:abstractNumId w:val="21"/>
  </w:num>
  <w:num w:numId="12">
    <w:abstractNumId w:val="19"/>
  </w:num>
  <w:num w:numId="13">
    <w:abstractNumId w:val="6"/>
  </w:num>
  <w:num w:numId="14">
    <w:abstractNumId w:val="23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11"/>
  </w:num>
  <w:num w:numId="20">
    <w:abstractNumId w:val="7"/>
  </w:num>
  <w:num w:numId="21">
    <w:abstractNumId w:val="13"/>
  </w:num>
  <w:num w:numId="22">
    <w:abstractNumId w:val="8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5C"/>
    <w:rsid w:val="0000043D"/>
    <w:rsid w:val="000007B2"/>
    <w:rsid w:val="000261B9"/>
    <w:rsid w:val="00070EEE"/>
    <w:rsid w:val="000953D0"/>
    <w:rsid w:val="000A13AE"/>
    <w:rsid w:val="000C218C"/>
    <w:rsid w:val="000E4D8D"/>
    <w:rsid w:val="00113412"/>
    <w:rsid w:val="001300CA"/>
    <w:rsid w:val="001501C3"/>
    <w:rsid w:val="00167144"/>
    <w:rsid w:val="00182F0A"/>
    <w:rsid w:val="001B28CE"/>
    <w:rsid w:val="001C5E6A"/>
    <w:rsid w:val="001E30C6"/>
    <w:rsid w:val="001F1AF4"/>
    <w:rsid w:val="0020056A"/>
    <w:rsid w:val="00201878"/>
    <w:rsid w:val="00205851"/>
    <w:rsid w:val="002221F6"/>
    <w:rsid w:val="00267C43"/>
    <w:rsid w:val="00270148"/>
    <w:rsid w:val="002841A8"/>
    <w:rsid w:val="00291066"/>
    <w:rsid w:val="002F51B6"/>
    <w:rsid w:val="00311024"/>
    <w:rsid w:val="00313861"/>
    <w:rsid w:val="003154E4"/>
    <w:rsid w:val="00356C18"/>
    <w:rsid w:val="0036209B"/>
    <w:rsid w:val="00375D16"/>
    <w:rsid w:val="00382622"/>
    <w:rsid w:val="00382DAD"/>
    <w:rsid w:val="00391EB8"/>
    <w:rsid w:val="003C39EA"/>
    <w:rsid w:val="003D29E3"/>
    <w:rsid w:val="003F2E01"/>
    <w:rsid w:val="003F40B8"/>
    <w:rsid w:val="003F6F24"/>
    <w:rsid w:val="0040650B"/>
    <w:rsid w:val="00426D16"/>
    <w:rsid w:val="00475080"/>
    <w:rsid w:val="004C105B"/>
    <w:rsid w:val="004C3C95"/>
    <w:rsid w:val="004D284D"/>
    <w:rsid w:val="004E2941"/>
    <w:rsid w:val="00534B4F"/>
    <w:rsid w:val="00561D03"/>
    <w:rsid w:val="005701C2"/>
    <w:rsid w:val="005911F5"/>
    <w:rsid w:val="005D2406"/>
    <w:rsid w:val="005E3BCF"/>
    <w:rsid w:val="005E5557"/>
    <w:rsid w:val="00601742"/>
    <w:rsid w:val="0061041D"/>
    <w:rsid w:val="006C3421"/>
    <w:rsid w:val="006D04A1"/>
    <w:rsid w:val="006D2B48"/>
    <w:rsid w:val="006E2395"/>
    <w:rsid w:val="006F1382"/>
    <w:rsid w:val="00744B3E"/>
    <w:rsid w:val="00746940"/>
    <w:rsid w:val="007654BA"/>
    <w:rsid w:val="00765C97"/>
    <w:rsid w:val="00773166"/>
    <w:rsid w:val="00773EEA"/>
    <w:rsid w:val="00775F4C"/>
    <w:rsid w:val="007764D1"/>
    <w:rsid w:val="00797DD2"/>
    <w:rsid w:val="007C3AE9"/>
    <w:rsid w:val="007D0DC9"/>
    <w:rsid w:val="008174EC"/>
    <w:rsid w:val="00824801"/>
    <w:rsid w:val="00865794"/>
    <w:rsid w:val="008A58F5"/>
    <w:rsid w:val="008D4D57"/>
    <w:rsid w:val="00900B89"/>
    <w:rsid w:val="00935482"/>
    <w:rsid w:val="0093627F"/>
    <w:rsid w:val="00997ED1"/>
    <w:rsid w:val="009C4E7D"/>
    <w:rsid w:val="00A0225C"/>
    <w:rsid w:val="00A25B55"/>
    <w:rsid w:val="00A35B15"/>
    <w:rsid w:val="00A612A0"/>
    <w:rsid w:val="00A72C2F"/>
    <w:rsid w:val="00A77547"/>
    <w:rsid w:val="00AB1300"/>
    <w:rsid w:val="00B00112"/>
    <w:rsid w:val="00B11F11"/>
    <w:rsid w:val="00B16049"/>
    <w:rsid w:val="00B16DC1"/>
    <w:rsid w:val="00B42D7F"/>
    <w:rsid w:val="00B803A6"/>
    <w:rsid w:val="00B83532"/>
    <w:rsid w:val="00B8687C"/>
    <w:rsid w:val="00B87E99"/>
    <w:rsid w:val="00B9080B"/>
    <w:rsid w:val="00BB5996"/>
    <w:rsid w:val="00BC38AD"/>
    <w:rsid w:val="00BD0AF2"/>
    <w:rsid w:val="00BD435E"/>
    <w:rsid w:val="00C00D41"/>
    <w:rsid w:val="00C14CE6"/>
    <w:rsid w:val="00C20666"/>
    <w:rsid w:val="00C2409E"/>
    <w:rsid w:val="00C33A91"/>
    <w:rsid w:val="00C72AE1"/>
    <w:rsid w:val="00C91CAE"/>
    <w:rsid w:val="00C922E6"/>
    <w:rsid w:val="00CA6C55"/>
    <w:rsid w:val="00CB3088"/>
    <w:rsid w:val="00CB3BEF"/>
    <w:rsid w:val="00CB7F25"/>
    <w:rsid w:val="00CC64D2"/>
    <w:rsid w:val="00CD68D3"/>
    <w:rsid w:val="00CF6151"/>
    <w:rsid w:val="00D35241"/>
    <w:rsid w:val="00D537D7"/>
    <w:rsid w:val="00D56E7A"/>
    <w:rsid w:val="00D73C32"/>
    <w:rsid w:val="00D82B99"/>
    <w:rsid w:val="00DA12A8"/>
    <w:rsid w:val="00DA31BD"/>
    <w:rsid w:val="00DE3747"/>
    <w:rsid w:val="00E0733F"/>
    <w:rsid w:val="00E23D30"/>
    <w:rsid w:val="00E5255D"/>
    <w:rsid w:val="00E52799"/>
    <w:rsid w:val="00E75AE2"/>
    <w:rsid w:val="00E80C57"/>
    <w:rsid w:val="00E822EB"/>
    <w:rsid w:val="00EA3169"/>
    <w:rsid w:val="00EA7B73"/>
    <w:rsid w:val="00EB2872"/>
    <w:rsid w:val="00EC4EB1"/>
    <w:rsid w:val="00ED3E70"/>
    <w:rsid w:val="00F0694C"/>
    <w:rsid w:val="00F24420"/>
    <w:rsid w:val="00F27288"/>
    <w:rsid w:val="00F33EC9"/>
    <w:rsid w:val="00F44DB4"/>
    <w:rsid w:val="00F801C8"/>
    <w:rsid w:val="00FB5073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FA69B"/>
  <w15:docId w15:val="{CAACCF31-5309-4491-8E71-452A4A2A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426"/>
        <w:tab w:val="left" w:pos="3300"/>
      </w:tabs>
      <w:ind w:left="360"/>
      <w:outlineLvl w:val="1"/>
    </w:pPr>
    <w:rPr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sz w:val="24"/>
    </w:rPr>
  </w:style>
  <w:style w:type="paragraph" w:styleId="Zkladntext2">
    <w:name w:val="Body Text 2"/>
    <w:basedOn w:val="Normln"/>
    <w:semiHidden/>
    <w:rPr>
      <w:sz w:val="24"/>
    </w:rPr>
  </w:style>
  <w:style w:type="paragraph" w:styleId="Zkladntext3">
    <w:name w:val="Body Text 3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slovanseznam">
    <w:name w:val="List Number"/>
    <w:basedOn w:val="Normln"/>
    <w:semiHidden/>
    <w:pPr>
      <w:numPr>
        <w:ilvl w:val="1"/>
        <w:numId w:val="7"/>
      </w:numPr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2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D68D3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24420"/>
  </w:style>
  <w:style w:type="paragraph" w:customStyle="1" w:styleId="slolnku">
    <w:name w:val="Číslo článku"/>
    <w:basedOn w:val="Normln"/>
    <w:next w:val="Normln"/>
    <w:rsid w:val="00270148"/>
    <w:pPr>
      <w:keepNext/>
      <w:numPr>
        <w:numId w:val="17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270148"/>
    <w:pPr>
      <w:numPr>
        <w:ilvl w:val="1"/>
        <w:numId w:val="17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27014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70148"/>
    <w:pPr>
      <w:numPr>
        <w:ilvl w:val="3"/>
      </w:numPr>
      <w:spacing w:before="0"/>
      <w:outlineLvl w:val="3"/>
    </w:pPr>
  </w:style>
  <w:style w:type="character" w:styleId="Odkaznakoment">
    <w:name w:val="annotation reference"/>
    <w:uiPriority w:val="99"/>
    <w:semiHidden/>
    <w:unhideWhenUsed/>
    <w:rsid w:val="00CF6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15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6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1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151"/>
    <w:rPr>
      <w:b/>
      <w:bCs/>
    </w:rPr>
  </w:style>
  <w:style w:type="character" w:customStyle="1" w:styleId="ZhlavChar">
    <w:name w:val="Záhlaví Char"/>
    <w:link w:val="Zhlav"/>
    <w:uiPriority w:val="99"/>
    <w:rsid w:val="00D56E7A"/>
  </w:style>
  <w:style w:type="character" w:customStyle="1" w:styleId="AKFZFnormlnChar">
    <w:name w:val="AKFZF_normální Char"/>
    <w:link w:val="AKFZFnormln"/>
    <w:uiPriority w:val="99"/>
    <w:rsid w:val="00CB3BEF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uiPriority w:val="99"/>
    <w:qFormat/>
    <w:rsid w:val="00CB3BEF"/>
    <w:pPr>
      <w:suppressAutoHyphens/>
      <w:spacing w:after="100" w:line="288" w:lineRule="auto"/>
    </w:pPr>
    <w:rPr>
      <w:rFonts w:ascii="Arial" w:eastAsia="Calibri" w:hAnsi="Arial" w:cs="Calibri"/>
    </w:rPr>
  </w:style>
  <w:style w:type="character" w:customStyle="1" w:styleId="preformatted">
    <w:name w:val="preformatted"/>
    <w:basedOn w:val="Standardnpsmoodstavce"/>
    <w:rsid w:val="00CB3BEF"/>
  </w:style>
  <w:style w:type="character" w:customStyle="1" w:styleId="nowrap">
    <w:name w:val="nowrap"/>
    <w:basedOn w:val="Standardnpsmoodstavce"/>
    <w:rsid w:val="000A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1616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 N D Á T N Í       S M L O U V A</vt:lpstr>
      <vt:lpstr>M A N D Á T N Í       S M L O U V A</vt:lpstr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  S M L O U V A</dc:title>
  <dc:creator>SSHR</dc:creator>
  <cp:lastModifiedBy>Alena Čecháčková</cp:lastModifiedBy>
  <cp:revision>4</cp:revision>
  <cp:lastPrinted>2009-10-08T07:23:00Z</cp:lastPrinted>
  <dcterms:created xsi:type="dcterms:W3CDTF">2017-09-05T11:54:00Z</dcterms:created>
  <dcterms:modified xsi:type="dcterms:W3CDTF">2017-09-13T08:47:00Z</dcterms:modified>
</cp:coreProperties>
</file>