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905" w:rsidRDefault="00BF3905" w:rsidP="00BF3905">
      <w:pPr>
        <w:pStyle w:val="Nzev"/>
        <w:outlineLvl w:val="0"/>
      </w:pPr>
      <w:r>
        <w:t>Příloha č.1</w:t>
      </w:r>
    </w:p>
    <w:p w:rsidR="00BF3905" w:rsidRDefault="00BF3905" w:rsidP="00BF3905">
      <w:pPr>
        <w:jc w:val="center"/>
        <w:rPr>
          <w:rFonts w:ascii="Arial" w:hAnsi="Arial" w:cs="Arial"/>
          <w:b/>
          <w:bCs/>
        </w:rPr>
      </w:pPr>
    </w:p>
    <w:p w:rsidR="0017030B" w:rsidRDefault="00BF3905" w:rsidP="00BF3905">
      <w:pPr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4F16A7">
        <w:rPr>
          <w:rFonts w:ascii="Arial" w:hAnsi="Arial" w:cs="Arial"/>
          <w:b/>
          <w:bCs/>
          <w:sz w:val="28"/>
          <w:szCs w:val="20"/>
        </w:rPr>
        <w:t>Podrobný rozpis prováděných prací koordinátora BOZP při realizaci stavby</w:t>
      </w:r>
      <w:r w:rsidRPr="0017030B">
        <w:rPr>
          <w:rFonts w:ascii="Arial" w:hAnsi="Arial" w:cs="Arial"/>
          <w:b/>
          <w:bCs/>
          <w:sz w:val="28"/>
          <w:szCs w:val="28"/>
        </w:rPr>
        <w:t xml:space="preserve">: </w:t>
      </w:r>
    </w:p>
    <w:p w:rsidR="00BF3905" w:rsidRPr="0066169E" w:rsidRDefault="00BF3905" w:rsidP="004C3A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6169E">
        <w:rPr>
          <w:rFonts w:ascii="Arial" w:hAnsi="Arial" w:cs="Arial"/>
          <w:b/>
          <w:bCs/>
          <w:sz w:val="28"/>
          <w:szCs w:val="28"/>
        </w:rPr>
        <w:t>„</w:t>
      </w:r>
      <w:r w:rsidR="00427CBE">
        <w:rPr>
          <w:rFonts w:ascii="Arial" w:hAnsi="Arial" w:cs="Arial"/>
          <w:b/>
          <w:bCs/>
          <w:sz w:val="28"/>
          <w:szCs w:val="28"/>
        </w:rPr>
        <w:t>Oprava vstupního prostoru ke krytu CO</w:t>
      </w:r>
      <w:r w:rsidR="00F77EB0" w:rsidRPr="0066169E">
        <w:rPr>
          <w:rFonts w:ascii="Arial" w:hAnsi="Arial" w:cs="Arial"/>
          <w:b/>
          <w:bCs/>
          <w:sz w:val="28"/>
          <w:szCs w:val="28"/>
        </w:rPr>
        <w:t>“</w:t>
      </w:r>
    </w:p>
    <w:p w:rsidR="00BF3905" w:rsidRDefault="00BF3905" w:rsidP="00BF3905">
      <w:pPr>
        <w:jc w:val="both"/>
        <w:rPr>
          <w:rFonts w:ascii="Arial" w:hAnsi="Arial" w:cs="Arial"/>
          <w:bCs/>
          <w:sz w:val="20"/>
          <w:szCs w:val="20"/>
        </w:rPr>
      </w:pPr>
    </w:p>
    <w:p w:rsidR="00BF3905" w:rsidRPr="00A174BA" w:rsidRDefault="00BF3905" w:rsidP="00BF3905">
      <w:pPr>
        <w:pStyle w:val="Zkladntext"/>
      </w:pPr>
      <w:r>
        <w:t xml:space="preserve">Provedením činnosti koordinátora bezpečnosti </w:t>
      </w:r>
      <w:r w:rsidRPr="0020272F">
        <w:t xml:space="preserve">a </w:t>
      </w:r>
      <w:r w:rsidR="00431BA2" w:rsidRPr="0020272F">
        <w:t xml:space="preserve">ochrany </w:t>
      </w:r>
      <w:r w:rsidRPr="0020272F">
        <w:t xml:space="preserve">zdraví při práci na staveništi (dále jen „koordinátor BOZP“) se rozumí úplné a odborné zajištění </w:t>
      </w:r>
      <w:r w:rsidRPr="00A174BA">
        <w:t>všech činností objednatele</w:t>
      </w:r>
      <w:r w:rsidR="00AC01A6">
        <w:t>,</w:t>
      </w:r>
      <w:r w:rsidRPr="00A174BA">
        <w:t xml:space="preserve"> jejichž provedením zajišťuje bezpečnou realizaci stavby v souladu se zákonem č. 309/2006 Sb., ve znění pozdějších předpisů a nařízením vlády č. 591/2006 Sb. a dle potřeb a požadavků zadavatele.</w:t>
      </w:r>
    </w:p>
    <w:p w:rsidR="00BF3905" w:rsidRPr="00A174BA" w:rsidRDefault="00BF3905" w:rsidP="00BF3905">
      <w:pPr>
        <w:pStyle w:val="Zkladntext"/>
      </w:pPr>
    </w:p>
    <w:p w:rsidR="00BF3905" w:rsidRPr="00A174BA" w:rsidRDefault="00BF3905" w:rsidP="00BF3905">
      <w:pPr>
        <w:jc w:val="center"/>
        <w:rPr>
          <w:rFonts w:ascii="Arial" w:hAnsi="Arial" w:cs="Arial"/>
          <w:b/>
          <w:bCs/>
        </w:rPr>
      </w:pPr>
    </w:p>
    <w:p w:rsidR="00BF3905" w:rsidRPr="00A174BA" w:rsidRDefault="00BF3905" w:rsidP="00BF3905">
      <w:pPr>
        <w:outlineLvl w:val="0"/>
        <w:rPr>
          <w:rFonts w:ascii="Arial" w:hAnsi="Arial" w:cs="Arial"/>
          <w:b/>
          <w:bCs/>
          <w:sz w:val="20"/>
          <w:u w:val="single"/>
        </w:rPr>
      </w:pPr>
      <w:r w:rsidRPr="00A174BA">
        <w:rPr>
          <w:rFonts w:ascii="Arial" w:hAnsi="Arial" w:cs="Arial"/>
          <w:b/>
          <w:bCs/>
          <w:sz w:val="20"/>
          <w:u w:val="single"/>
        </w:rPr>
        <w:t xml:space="preserve">Povinnosti </w:t>
      </w:r>
      <w:r w:rsidR="00FC4808" w:rsidRPr="00A174BA">
        <w:rPr>
          <w:rFonts w:ascii="Arial" w:hAnsi="Arial" w:cs="Arial"/>
          <w:b/>
          <w:sz w:val="20"/>
          <w:szCs w:val="20"/>
          <w:u w:val="single"/>
        </w:rPr>
        <w:t xml:space="preserve">koordinátora BOZP </w:t>
      </w:r>
      <w:r w:rsidRPr="00A174BA">
        <w:rPr>
          <w:rFonts w:ascii="Arial" w:hAnsi="Arial" w:cs="Arial"/>
          <w:b/>
          <w:bCs/>
          <w:sz w:val="20"/>
          <w:u w:val="single"/>
        </w:rPr>
        <w:t>při  přípravné fázi stavby:</w:t>
      </w:r>
    </w:p>
    <w:p w:rsidR="00BF3905" w:rsidRPr="00EB542D" w:rsidRDefault="00BF3905" w:rsidP="006400AE">
      <w:pPr>
        <w:pStyle w:val="Zkladntext3"/>
        <w:tabs>
          <w:tab w:val="left" w:pos="360"/>
        </w:tabs>
        <w:ind w:left="360" w:hanging="360"/>
        <w:rPr>
          <w:strike/>
          <w:szCs w:val="20"/>
        </w:rPr>
      </w:pPr>
      <w:r w:rsidRPr="00A174BA">
        <w:t>1)</w:t>
      </w:r>
      <w:r w:rsidRPr="00A174BA">
        <w:tab/>
      </w:r>
      <w:r w:rsidRPr="00F77EB0">
        <w:t xml:space="preserve">Koordinátor BOZP zpracuje při přípravné fázi stavby, před zahájením prací “Plán bezpečnosti a ochrany zdraví při práci na staveništi“ (dále jen „plán BOZP“). Plán BOZP </w:t>
      </w:r>
      <w:r w:rsidRPr="00EB542D">
        <w:t>bude</w:t>
      </w:r>
      <w:r w:rsidR="006400AE" w:rsidRPr="00EB542D">
        <w:t xml:space="preserve"> </w:t>
      </w:r>
      <w:r w:rsidR="00D71DD2" w:rsidRPr="00EB542D">
        <w:t>zpracován dle NV 591/2006 Sb. v aktuálním znění pozdějších předpisů.</w:t>
      </w:r>
      <w:r w:rsidR="00E54AFF" w:rsidRPr="00EB542D">
        <w:t xml:space="preserve"> 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EB542D">
        <w:rPr>
          <w:rFonts w:ascii="Arial" w:hAnsi="Arial" w:cs="Arial"/>
          <w:sz w:val="20"/>
          <w:szCs w:val="20"/>
        </w:rPr>
        <w:t xml:space="preserve">Koordinátor BOZP zabezpečí, aby plán obsahoval, přiměřeně povaze a rozsahu </w:t>
      </w:r>
      <w:r w:rsidRPr="00F77EB0">
        <w:rPr>
          <w:rFonts w:ascii="Arial" w:hAnsi="Arial" w:cs="Arial"/>
          <w:sz w:val="20"/>
          <w:szCs w:val="20"/>
        </w:rPr>
        <w:t>stavby a místním a provozním podmínkám staveniště, údaje, informace a postupy zpracované v podrobnostech nezbytných pro zajištění bezpečné a zdraví neohrožující práce, a aby byl odsouhlasen a podepsán</w:t>
      </w:r>
      <w:r w:rsidRPr="00F77EB0">
        <w:rPr>
          <w:rFonts w:ascii="Arial" w:hAnsi="Arial" w:cs="Arial"/>
          <w:sz w:val="20"/>
        </w:rPr>
        <w:t xml:space="preserve"> všemi zhotoviteli, pokud jsou v době zpracování plánu známi.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77EB0">
        <w:rPr>
          <w:rFonts w:ascii="Arial" w:hAnsi="Arial" w:cs="Arial"/>
          <w:sz w:val="20"/>
          <w:szCs w:val="20"/>
        </w:rPr>
        <w:t xml:space="preserve">Koordinátor BOZP </w:t>
      </w:r>
      <w:r w:rsidRPr="00F77EB0">
        <w:rPr>
          <w:rFonts w:ascii="Arial" w:hAnsi="Arial" w:cs="Arial"/>
          <w:sz w:val="20"/>
        </w:rPr>
        <w:t>zajistí zpracování požadavků na bezpečnost a ochranu zdraví při práci při udržovacích pracích.</w:t>
      </w:r>
    </w:p>
    <w:p w:rsidR="00BF3905" w:rsidRPr="00F77EB0" w:rsidRDefault="00BF3905" w:rsidP="00BF390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F77EB0">
        <w:rPr>
          <w:rFonts w:ascii="Arial" w:hAnsi="Arial" w:cs="Arial"/>
          <w:sz w:val="20"/>
          <w:szCs w:val="20"/>
        </w:rPr>
        <w:t xml:space="preserve">Koordinátor BOZP </w:t>
      </w:r>
      <w:r w:rsidRPr="00F77EB0">
        <w:rPr>
          <w:rFonts w:ascii="Arial" w:hAnsi="Arial" w:cs="Arial"/>
          <w:sz w:val="20"/>
        </w:rPr>
        <w:t>doručí oznámení o zahájení prací příslušnému inspektorátu práce nejpozději 8 dní před předáním staveniště zhotoviteli stavby a zajistí vyvěšení stejnopisu oznámení na viditelném místě u vstupu na staveništi</w:t>
      </w: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outlineLvl w:val="0"/>
        <w:rPr>
          <w:rFonts w:ascii="Arial" w:hAnsi="Arial" w:cs="Arial"/>
          <w:sz w:val="20"/>
        </w:rPr>
      </w:pPr>
      <w:r w:rsidRPr="00A174BA">
        <w:rPr>
          <w:rFonts w:ascii="Arial" w:hAnsi="Arial" w:cs="Arial"/>
          <w:b/>
          <w:bCs/>
          <w:sz w:val="20"/>
          <w:u w:val="single"/>
        </w:rPr>
        <w:t xml:space="preserve">Povinnosti </w:t>
      </w:r>
      <w:r w:rsidRPr="00A174BA">
        <w:rPr>
          <w:rFonts w:ascii="Arial" w:hAnsi="Arial" w:cs="Arial"/>
          <w:b/>
          <w:sz w:val="20"/>
          <w:szCs w:val="20"/>
          <w:u w:val="single"/>
        </w:rPr>
        <w:t xml:space="preserve">koordinátora BOZP </w:t>
      </w:r>
      <w:r w:rsidRPr="00A174BA">
        <w:rPr>
          <w:rFonts w:ascii="Arial" w:hAnsi="Arial" w:cs="Arial"/>
          <w:b/>
          <w:bCs/>
          <w:sz w:val="20"/>
          <w:u w:val="single"/>
        </w:rPr>
        <w:t>při  realizaci a stavby: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>zajistí informování všech dotčených zhotovitelů stavby o bezpečnostních a zdravotních rizicích, která vznikla na staveništi během postupu prací,</w:t>
      </w:r>
      <w:r w:rsidRPr="00A174BA">
        <w:rPr>
          <w:rFonts w:ascii="Arial" w:hAnsi="Arial" w:cs="Arial"/>
          <w:b/>
          <w:bCs/>
          <w:sz w:val="20"/>
        </w:rPr>
        <w:t xml:space="preserve"> </w:t>
      </w:r>
      <w:r w:rsidRPr="00A174BA">
        <w:rPr>
          <w:rFonts w:ascii="Arial" w:hAnsi="Arial" w:cs="Arial"/>
          <w:bCs/>
          <w:sz w:val="20"/>
        </w:rPr>
        <w:t>přičemž jednotlivé případy vždy oznámí objednateli.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>písemně upozorní zhotovitele stavby na nedostatky v uplatňování požadavků na bezpečnost a ochranu zdraví při práci zajištěné na pracovišti převzatém zhotovitelem stavby a vyžaduje zjednání nápravy. K tomu je oprávněn navrhovat přiměřená opatření.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Oznamuje zadavateli stavby případy podle bodu 2).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Koordinuje spolupráci zhotovitelů stavby nebo osob jimi pověřených při přijímání opatření k zajištění bezpečnosti a ochrany zdraví při práci se zřetelem na povahu stavby a na všeobecné zásady prevence rizik a činnosti prováděné na staveništi současně, popřípadě v těsné návaznosti, s cílem chránit zdraví fyzických osob, zabraňovat pracovním úrazům a předcházet vzniku nemocí z povolání.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Dává podněty a na vyžádání zhotovitele doporučuje technická řešení nebo opatření k zajištění bezpečnosti a ochrany zdraví při práci pro stanovení pracovních nebo technologických postupů a plánování bezpečného provádění prací, které s ohledem na věcné a časové vazby při realizaci stavby uskuteční současně nebo na sebe budou bezprostředně navazovat.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V rámci kontrolních dnů sleduje provádění prací na staveništi se zaměřením na zjišťování, zda jsou dodržovány požadavky na bezpečnost a ochranu zdraví při práci, upozorňuje na zjištěné nedostatky, požaduje bez zbytečného odkladu zjednání nápravy a kontroluje plnění nápravných opatření.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Kontroluje způsob zabezpečení obvodu staveniště, včetně vstupu a vjezdu na staveniště s cílem zamezit vstup nepovolaným fyzickým osobám.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 xml:space="preserve">Zúčastňuje se kontrolní prohlídky stavby, k níž byl přizván stavebním úřadem podle zvláštního právního předpisu (zákon č. </w:t>
      </w:r>
      <w:r w:rsidR="007D6D57">
        <w:rPr>
          <w:rFonts w:ascii="Arial" w:hAnsi="Arial" w:cs="Arial"/>
          <w:sz w:val="20"/>
        </w:rPr>
        <w:t>283</w:t>
      </w:r>
      <w:r w:rsidRPr="00A174BA">
        <w:rPr>
          <w:rFonts w:ascii="Arial" w:hAnsi="Arial" w:cs="Arial"/>
          <w:sz w:val="20"/>
        </w:rPr>
        <w:t>/20</w:t>
      </w:r>
      <w:r w:rsidR="007D6D57">
        <w:rPr>
          <w:rFonts w:ascii="Arial" w:hAnsi="Arial" w:cs="Arial"/>
          <w:sz w:val="20"/>
        </w:rPr>
        <w:t>21</w:t>
      </w:r>
      <w:r w:rsidRPr="00A174BA">
        <w:rPr>
          <w:rFonts w:ascii="Arial" w:hAnsi="Arial" w:cs="Arial"/>
          <w:sz w:val="20"/>
        </w:rPr>
        <w:t xml:space="preserve"> Sb., stavební zákon).</w:t>
      </w:r>
    </w:p>
    <w:p w:rsidR="00BF3905" w:rsidRPr="009B3331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A174BA">
        <w:rPr>
          <w:rFonts w:ascii="Arial" w:hAnsi="Arial" w:cs="Arial"/>
          <w:sz w:val="20"/>
        </w:rPr>
        <w:t xml:space="preserve">Navrhuje termíny kontrolních dnů k dodržování plánu BOZP za účasti zhotovitelů nebo osob jimi pověřených a organizuje </w:t>
      </w:r>
      <w:r w:rsidRPr="009B3331">
        <w:rPr>
          <w:rFonts w:ascii="Arial" w:hAnsi="Arial" w:cs="Arial"/>
          <w:color w:val="000000" w:themeColor="text1"/>
          <w:sz w:val="20"/>
        </w:rPr>
        <w:t>jejich konání.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9B3331">
        <w:rPr>
          <w:rFonts w:ascii="Arial" w:hAnsi="Arial" w:cs="Arial"/>
          <w:color w:val="000000" w:themeColor="text1"/>
          <w:sz w:val="20"/>
        </w:rPr>
        <w:t xml:space="preserve">V rámci kontrolních dnů </w:t>
      </w:r>
      <w:r w:rsidR="00601425" w:rsidRPr="009B3331">
        <w:rPr>
          <w:rFonts w:ascii="Arial" w:hAnsi="Arial" w:cs="Arial"/>
          <w:color w:val="000000" w:themeColor="text1"/>
          <w:sz w:val="20"/>
        </w:rPr>
        <w:t>koordinátor BOZP</w:t>
      </w:r>
      <w:r w:rsidR="002F2E4C" w:rsidRPr="009B3331">
        <w:rPr>
          <w:rFonts w:ascii="Arial" w:hAnsi="Arial" w:cs="Arial"/>
          <w:color w:val="000000" w:themeColor="text1"/>
          <w:sz w:val="20"/>
        </w:rPr>
        <w:t xml:space="preserve"> </w:t>
      </w:r>
      <w:r w:rsidRPr="009B3331">
        <w:rPr>
          <w:rFonts w:ascii="Arial" w:hAnsi="Arial" w:cs="Arial"/>
          <w:color w:val="000000" w:themeColor="text1"/>
          <w:sz w:val="20"/>
        </w:rPr>
        <w:t xml:space="preserve">sleduje, zda zhotovitelé dodržují plán BOZP a projednává s nimi přijímání opatření a termíny k nápravě zjištěných </w:t>
      </w:r>
      <w:r w:rsidRPr="00A174BA">
        <w:rPr>
          <w:rFonts w:ascii="Arial" w:hAnsi="Arial" w:cs="Arial"/>
          <w:sz w:val="20"/>
        </w:rPr>
        <w:t>nedostatků.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 xml:space="preserve">Koordinátor BOZP provádí zápisy o zjištěných nedostatcích v bezpečnosti a ochraně zdraví při práci na staveništi, na něž prokazatelně upozornil zhotovitele, a dále zapisuje údaje o tom, zda a jakým způsobem byly tyto nedostatky odstraněny a vede průkaznou dokumentaci se záznamy o </w:t>
      </w:r>
      <w:r w:rsidRPr="00A174BA">
        <w:rPr>
          <w:rFonts w:ascii="Arial" w:hAnsi="Arial" w:cs="Arial"/>
          <w:sz w:val="20"/>
        </w:rPr>
        <w:lastRenderedPageBreak/>
        <w:t>výsledcích kontrol, rozsahu kontrolní činnosti, zjištěných závadách, navržených opatřeních, výsledcích projednávání kontrolní činnosti, včetně průkazné fotodokumentace.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</w:rPr>
        <w:t>Četnosti pravidelných kontrol v</w:t>
      </w:r>
      <w:r w:rsidR="00B943F2">
        <w:rPr>
          <w:rFonts w:ascii="Arial" w:hAnsi="Arial" w:cs="Arial"/>
          <w:sz w:val="20"/>
        </w:rPr>
        <w:t> </w:t>
      </w:r>
      <w:r w:rsidRPr="00A174BA">
        <w:rPr>
          <w:rFonts w:ascii="Arial" w:hAnsi="Arial" w:cs="Arial"/>
          <w:sz w:val="20"/>
        </w:rPr>
        <w:t>rozsahu</w:t>
      </w:r>
      <w:r w:rsidR="00B943F2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="00B41BE1">
        <w:rPr>
          <w:rFonts w:ascii="Arial" w:hAnsi="Arial" w:cs="Arial"/>
          <w:sz w:val="20"/>
        </w:rPr>
        <w:t>2</w:t>
      </w:r>
      <w:r w:rsidRPr="00B41BE1">
        <w:rPr>
          <w:rFonts w:ascii="Arial" w:hAnsi="Arial" w:cs="Arial"/>
          <w:sz w:val="20"/>
        </w:rPr>
        <w:t>h</w:t>
      </w:r>
      <w:proofErr w:type="spellEnd"/>
      <w:proofErr w:type="gramEnd"/>
      <w:r w:rsidRPr="00B41BE1">
        <w:rPr>
          <w:rFonts w:ascii="Arial" w:hAnsi="Arial" w:cs="Arial"/>
          <w:sz w:val="20"/>
        </w:rPr>
        <w:t>/týden</w:t>
      </w:r>
      <w:r w:rsidRPr="00A174BA">
        <w:rPr>
          <w:rFonts w:ascii="Arial" w:hAnsi="Arial" w:cs="Arial"/>
          <w:sz w:val="20"/>
        </w:rPr>
        <w:t>. Rozsah kontrol může být v případě potřeby změněn.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</w:rPr>
      </w:pPr>
      <w:r w:rsidRPr="00A174BA">
        <w:rPr>
          <w:rFonts w:ascii="Arial" w:hAnsi="Arial" w:cs="Arial"/>
          <w:sz w:val="20"/>
          <w:szCs w:val="20"/>
        </w:rPr>
        <w:t xml:space="preserve">Koordinátor BOZP </w:t>
      </w:r>
      <w:r w:rsidRPr="00A174BA">
        <w:rPr>
          <w:rFonts w:ascii="Arial" w:hAnsi="Arial" w:cs="Arial"/>
          <w:sz w:val="20"/>
        </w:rPr>
        <w:t xml:space="preserve">bude po dobu realizace stavby zasílat objednateli jedenkrát za měsíc zprávu o jeho činnosti k dané akci a kopie zápisů do stavebního deníku z kontrolních dnů BOZP. </w:t>
      </w:r>
    </w:p>
    <w:p w:rsidR="00BF3905" w:rsidRPr="00A174BA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174BA">
        <w:rPr>
          <w:rFonts w:ascii="Arial" w:hAnsi="Arial" w:cs="Arial"/>
          <w:sz w:val="20"/>
        </w:rPr>
        <w:t xml:space="preserve">Při realizaci veřejné zakázky </w:t>
      </w:r>
      <w:r w:rsidRPr="009B3331">
        <w:rPr>
          <w:rFonts w:ascii="Arial" w:hAnsi="Arial" w:cs="Arial"/>
          <w:color w:val="000000" w:themeColor="text1"/>
          <w:sz w:val="20"/>
        </w:rPr>
        <w:t>bude</w:t>
      </w:r>
      <w:r w:rsidR="00483C98" w:rsidRPr="009B3331">
        <w:rPr>
          <w:rFonts w:ascii="Arial" w:hAnsi="Arial" w:cs="Arial"/>
          <w:color w:val="000000" w:themeColor="text1"/>
          <w:sz w:val="20"/>
        </w:rPr>
        <w:t xml:space="preserve"> dodavatel</w:t>
      </w:r>
      <w:r w:rsidRPr="009B3331">
        <w:rPr>
          <w:rFonts w:ascii="Arial" w:hAnsi="Arial" w:cs="Arial"/>
          <w:color w:val="000000" w:themeColor="text1"/>
          <w:sz w:val="20"/>
        </w:rPr>
        <w:t xml:space="preserve"> postupovat </w:t>
      </w:r>
      <w:r w:rsidRPr="00A174BA">
        <w:rPr>
          <w:rFonts w:ascii="Arial" w:hAnsi="Arial" w:cs="Arial"/>
          <w:sz w:val="20"/>
        </w:rPr>
        <w:t xml:space="preserve">v souladu se zadávací dokumentací </w:t>
      </w:r>
      <w:r w:rsidRPr="00A174BA">
        <w:rPr>
          <w:rFonts w:ascii="Arial" w:hAnsi="Arial" w:cs="Arial"/>
          <w:sz w:val="20"/>
          <w:szCs w:val="20"/>
        </w:rPr>
        <w:t xml:space="preserve">veřejné zakázky a s předpisy vztahující se k předmětu zakázky a to zejména zákon č, 183/2006 Sb., stavební zákon v platném znění, </w:t>
      </w:r>
      <w:r w:rsidR="003117C3">
        <w:rPr>
          <w:rFonts w:ascii="Arial" w:hAnsi="Arial" w:cs="Arial"/>
          <w:spacing w:val="-1"/>
          <w:sz w:val="20"/>
          <w:szCs w:val="20"/>
        </w:rPr>
        <w:t>zákon č. 13/1997 Sb.</w:t>
      </w:r>
      <w:r w:rsidRPr="00A174BA">
        <w:rPr>
          <w:rFonts w:ascii="Arial" w:hAnsi="Arial" w:cs="Arial"/>
          <w:spacing w:val="-1"/>
          <w:sz w:val="20"/>
          <w:szCs w:val="20"/>
        </w:rPr>
        <w:t xml:space="preserve"> o pozemních komunikacích v platném znění, </w:t>
      </w:r>
      <w:r w:rsidRPr="00A174BA">
        <w:rPr>
          <w:rFonts w:ascii="Arial" w:hAnsi="Arial" w:cs="Arial"/>
          <w:sz w:val="20"/>
          <w:szCs w:val="20"/>
        </w:rPr>
        <w:t xml:space="preserve">zákon č. 309/2006 Sb., o zajištění dalších podmínek bezpečnosti a ochrany zdraví při </w:t>
      </w:r>
      <w:r w:rsidRPr="00A174BA">
        <w:rPr>
          <w:rFonts w:ascii="Arial" w:hAnsi="Arial" w:cs="Arial"/>
          <w:spacing w:val="-2"/>
          <w:sz w:val="20"/>
          <w:szCs w:val="20"/>
        </w:rPr>
        <w:t xml:space="preserve">práci v platném znění, </w:t>
      </w:r>
      <w:r w:rsidRPr="00A174BA">
        <w:rPr>
          <w:rFonts w:ascii="Arial" w:hAnsi="Arial" w:cs="Arial"/>
          <w:sz w:val="20"/>
          <w:szCs w:val="20"/>
        </w:rPr>
        <w:t>nařízení vlády č. 591/2006 Sb., o bližších minimálních požadavcích na bezpečnost a ochranu zdraví při práci na staveništích. V případě, že v průběhu plnění předmětu veřejné zakázky nabude platnosti a účinnosti novela některého z výše uvedených právních předpisů, popř. nabude platnosti a účinnosti jiný právní předpis vztahující se k předmětu plnění veřejné zakázky, je dodavatel povinen při realizaci veřejné zakázky řídit se těmito novými právními předpisy.</w:t>
      </w:r>
    </w:p>
    <w:p w:rsidR="00F77EB0" w:rsidRPr="00B943F2" w:rsidRDefault="00BF3905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B943F2">
        <w:rPr>
          <w:rFonts w:ascii="Arial" w:hAnsi="Arial" w:cs="Arial"/>
          <w:sz w:val="20"/>
        </w:rPr>
        <w:t xml:space="preserve">Pokud budou stavební práce přerušeny a na stavbě se nebude pracovat, bude odměna </w:t>
      </w:r>
      <w:r w:rsidRPr="00B943F2">
        <w:rPr>
          <w:rFonts w:ascii="Arial" w:hAnsi="Arial" w:cs="Arial"/>
          <w:sz w:val="20"/>
          <w:szCs w:val="20"/>
        </w:rPr>
        <w:t xml:space="preserve">koordinátora BOZP </w:t>
      </w:r>
      <w:r w:rsidRPr="00B943F2">
        <w:rPr>
          <w:rFonts w:ascii="Arial" w:hAnsi="Arial" w:cs="Arial"/>
          <w:sz w:val="20"/>
        </w:rPr>
        <w:t>snížena o částku odpovídající</w:t>
      </w:r>
      <w:r w:rsidR="00B943F2" w:rsidRPr="00B943F2">
        <w:rPr>
          <w:rFonts w:ascii="Arial" w:hAnsi="Arial" w:cs="Arial"/>
          <w:sz w:val="20"/>
        </w:rPr>
        <w:t xml:space="preserve"> </w:t>
      </w:r>
      <w:proofErr w:type="gramStart"/>
      <w:r w:rsidRPr="00B943F2">
        <w:rPr>
          <w:rFonts w:ascii="Arial" w:hAnsi="Arial" w:cs="Arial"/>
          <w:sz w:val="20"/>
        </w:rPr>
        <w:t>období</w:t>
      </w:r>
      <w:proofErr w:type="gramEnd"/>
      <w:r w:rsidRPr="00B943F2">
        <w:rPr>
          <w:rFonts w:ascii="Arial" w:hAnsi="Arial" w:cs="Arial"/>
          <w:sz w:val="20"/>
        </w:rPr>
        <w:t xml:space="preserve"> v němž nebude činnost </w:t>
      </w:r>
      <w:r w:rsidRPr="00B943F2">
        <w:rPr>
          <w:rFonts w:ascii="Arial" w:hAnsi="Arial" w:cs="Arial"/>
          <w:color w:val="000000" w:themeColor="text1"/>
          <w:sz w:val="20"/>
        </w:rPr>
        <w:t>koordinátora BOZP vykonávána.</w:t>
      </w:r>
    </w:p>
    <w:p w:rsidR="00BF3905" w:rsidRPr="00B943F2" w:rsidRDefault="00F77EB0" w:rsidP="00BF3905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 w:themeColor="text1"/>
          <w:sz w:val="20"/>
        </w:rPr>
      </w:pPr>
      <w:r w:rsidRPr="00B943F2">
        <w:rPr>
          <w:rFonts w:ascii="Arial" w:hAnsi="Arial" w:cs="Arial"/>
          <w:color w:val="000000" w:themeColor="text1"/>
          <w:sz w:val="20"/>
        </w:rPr>
        <w:t xml:space="preserve">Pokud bude termín stavebních prací prodloužen, bude odměna koordinátora </w:t>
      </w:r>
      <w:proofErr w:type="spellStart"/>
      <w:r w:rsidRPr="00B943F2">
        <w:rPr>
          <w:rFonts w:ascii="Arial" w:hAnsi="Arial" w:cs="Arial"/>
          <w:color w:val="000000" w:themeColor="text1"/>
          <w:sz w:val="20"/>
        </w:rPr>
        <w:t>BOZP</w:t>
      </w:r>
      <w:proofErr w:type="spellEnd"/>
      <w:r w:rsidRPr="00B943F2">
        <w:rPr>
          <w:rFonts w:ascii="Arial" w:hAnsi="Arial" w:cs="Arial"/>
          <w:color w:val="000000" w:themeColor="text1"/>
          <w:sz w:val="20"/>
        </w:rPr>
        <w:t xml:space="preserve"> navýšena</w:t>
      </w:r>
      <w:r w:rsidR="00B943F2" w:rsidRPr="00B943F2">
        <w:rPr>
          <w:rFonts w:ascii="Arial" w:hAnsi="Arial" w:cs="Arial"/>
          <w:color w:val="000000" w:themeColor="text1"/>
          <w:sz w:val="20"/>
        </w:rPr>
        <w:t>.</w:t>
      </w:r>
      <w:r w:rsidR="00BF3905" w:rsidRPr="00B943F2">
        <w:rPr>
          <w:rFonts w:ascii="Arial" w:hAnsi="Arial" w:cs="Arial"/>
          <w:color w:val="000000" w:themeColor="text1"/>
          <w:sz w:val="20"/>
        </w:rPr>
        <w:t xml:space="preserve"> </w:t>
      </w:r>
    </w:p>
    <w:p w:rsidR="00BF3905" w:rsidRPr="009B3331" w:rsidRDefault="00BF3905" w:rsidP="00BF3905">
      <w:pPr>
        <w:tabs>
          <w:tab w:val="num" w:pos="360"/>
        </w:tabs>
        <w:ind w:left="360" w:hanging="360"/>
        <w:jc w:val="both"/>
        <w:rPr>
          <w:rFonts w:ascii="Arial" w:hAnsi="Arial" w:cs="Arial"/>
          <w:color w:val="000000" w:themeColor="text1"/>
          <w:sz w:val="20"/>
        </w:rPr>
      </w:pPr>
    </w:p>
    <w:p w:rsidR="00BF3905" w:rsidRPr="00A174BA" w:rsidRDefault="00BF3905" w:rsidP="00BF3905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BF3905" w:rsidP="00BF3905">
      <w:pPr>
        <w:jc w:val="both"/>
        <w:rPr>
          <w:rFonts w:ascii="Arial" w:hAnsi="Arial" w:cs="Arial"/>
          <w:sz w:val="20"/>
        </w:rPr>
      </w:pPr>
    </w:p>
    <w:p w:rsidR="00BF3905" w:rsidRPr="00A174BA" w:rsidRDefault="00F77EB0" w:rsidP="00BF390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</w:t>
      </w:r>
      <w:r w:rsidR="00D72AB0">
        <w:rPr>
          <w:rFonts w:ascii="Arial" w:hAnsi="Arial" w:cs="Arial"/>
          <w:sz w:val="20"/>
        </w:rPr>
        <w:t>…………………………..</w:t>
      </w:r>
      <w:bookmarkStart w:id="0" w:name="_GoBack"/>
      <w:bookmarkEnd w:id="0"/>
      <w:r w:rsidR="00D72AB0">
        <w:rPr>
          <w:rFonts w:ascii="Arial" w:hAnsi="Arial" w:cs="Arial"/>
          <w:sz w:val="20"/>
        </w:rPr>
        <w:t>dne:……………..</w:t>
      </w:r>
      <w:r w:rsidR="00BF3905" w:rsidRPr="00A174BA">
        <w:rPr>
          <w:rFonts w:ascii="Arial" w:hAnsi="Arial" w:cs="Arial"/>
          <w:sz w:val="20"/>
        </w:rPr>
        <w:tab/>
      </w:r>
      <w:r w:rsidR="00BF3905" w:rsidRPr="00A174BA">
        <w:rPr>
          <w:rFonts w:ascii="Arial" w:hAnsi="Arial" w:cs="Arial"/>
          <w:sz w:val="20"/>
        </w:rPr>
        <w:tab/>
        <w:t>Podpis: ………………………………...</w:t>
      </w:r>
    </w:p>
    <w:p w:rsidR="00BF3905" w:rsidRDefault="00BF3905" w:rsidP="00BF3905"/>
    <w:p w:rsidR="00BF3905" w:rsidRDefault="00BF3905" w:rsidP="00BF3905"/>
    <w:p w:rsidR="00BF3905" w:rsidRDefault="00BF3905" w:rsidP="00BF3905"/>
    <w:p w:rsidR="00BF3905" w:rsidRDefault="00BF3905" w:rsidP="00BF3905"/>
    <w:p w:rsidR="00BF3905" w:rsidRDefault="00BF3905" w:rsidP="00BF3905">
      <w:pPr>
        <w:pStyle w:val="Nzev"/>
        <w:outlineLvl w:val="0"/>
      </w:pPr>
    </w:p>
    <w:p w:rsidR="007B4F86" w:rsidRDefault="007B4F86"/>
    <w:sectPr w:rsidR="007B4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6C3" w:rsidRDefault="00FC4808">
      <w:r>
        <w:separator/>
      </w:r>
    </w:p>
  </w:endnote>
  <w:endnote w:type="continuationSeparator" w:id="0">
    <w:p w:rsidR="001246C3" w:rsidRDefault="00FC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6C3" w:rsidRDefault="00FC4808">
      <w:r>
        <w:separator/>
      </w:r>
    </w:p>
  </w:footnote>
  <w:footnote w:type="continuationSeparator" w:id="0">
    <w:p w:rsidR="001246C3" w:rsidRDefault="00FC4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07B83"/>
    <w:multiLevelType w:val="hybridMultilevel"/>
    <w:tmpl w:val="2DB87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F6D19"/>
    <w:multiLevelType w:val="hybridMultilevel"/>
    <w:tmpl w:val="2CFAF2C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46CDD"/>
    <w:multiLevelType w:val="hybridMultilevel"/>
    <w:tmpl w:val="BAF0080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05"/>
    <w:rsid w:val="00053300"/>
    <w:rsid w:val="00086D99"/>
    <w:rsid w:val="00095A29"/>
    <w:rsid w:val="000D4805"/>
    <w:rsid w:val="001021FF"/>
    <w:rsid w:val="0011050D"/>
    <w:rsid w:val="001246C3"/>
    <w:rsid w:val="0017030B"/>
    <w:rsid w:val="0020272F"/>
    <w:rsid w:val="00254155"/>
    <w:rsid w:val="00277D4B"/>
    <w:rsid w:val="002C3383"/>
    <w:rsid w:val="002F2E4C"/>
    <w:rsid w:val="003117C3"/>
    <w:rsid w:val="00375024"/>
    <w:rsid w:val="003A1674"/>
    <w:rsid w:val="003D5FF6"/>
    <w:rsid w:val="00427CBE"/>
    <w:rsid w:val="00431BA2"/>
    <w:rsid w:val="00483C98"/>
    <w:rsid w:val="004C3A48"/>
    <w:rsid w:val="00601425"/>
    <w:rsid w:val="00621F87"/>
    <w:rsid w:val="006400AE"/>
    <w:rsid w:val="0066169E"/>
    <w:rsid w:val="007526ED"/>
    <w:rsid w:val="00756A1E"/>
    <w:rsid w:val="007B4F86"/>
    <w:rsid w:val="007C5748"/>
    <w:rsid w:val="007D6D57"/>
    <w:rsid w:val="007E76C5"/>
    <w:rsid w:val="00861EF4"/>
    <w:rsid w:val="008C5B42"/>
    <w:rsid w:val="008F2B0B"/>
    <w:rsid w:val="009B3331"/>
    <w:rsid w:val="009E332A"/>
    <w:rsid w:val="00A3217A"/>
    <w:rsid w:val="00AC01A6"/>
    <w:rsid w:val="00B41BE1"/>
    <w:rsid w:val="00B86579"/>
    <w:rsid w:val="00B943F2"/>
    <w:rsid w:val="00BF3905"/>
    <w:rsid w:val="00C2546E"/>
    <w:rsid w:val="00C44200"/>
    <w:rsid w:val="00C672D7"/>
    <w:rsid w:val="00D432AB"/>
    <w:rsid w:val="00D71DD2"/>
    <w:rsid w:val="00D72AB0"/>
    <w:rsid w:val="00D91747"/>
    <w:rsid w:val="00DA6D54"/>
    <w:rsid w:val="00E22F76"/>
    <w:rsid w:val="00E54AFF"/>
    <w:rsid w:val="00EB542D"/>
    <w:rsid w:val="00F078FD"/>
    <w:rsid w:val="00F77EB0"/>
    <w:rsid w:val="00FC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DCA2"/>
  <w15:docId w15:val="{FE685D74-A2AE-42AA-BEAE-87077465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3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BF3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39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F3905"/>
    <w:pPr>
      <w:jc w:val="both"/>
    </w:pPr>
    <w:rPr>
      <w:rFonts w:ascii="Arial" w:hAnsi="Arial" w:cs="Arial"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F3905"/>
    <w:rPr>
      <w:rFonts w:ascii="Arial" w:eastAsia="Times New Roman" w:hAnsi="Arial" w:cs="Arial"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BF3905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BF3905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F3905"/>
    <w:rPr>
      <w:rFonts w:ascii="Arial" w:hAnsi="Arial" w:cs="Arial"/>
      <w:sz w:val="20"/>
    </w:rPr>
  </w:style>
  <w:style w:type="character" w:customStyle="1" w:styleId="Zkladntext3Char">
    <w:name w:val="Základní text 3 Char"/>
    <w:basedOn w:val="Standardnpsmoodstavce"/>
    <w:link w:val="Zkladntext3"/>
    <w:rsid w:val="00BF3905"/>
    <w:rPr>
      <w:rFonts w:ascii="Arial" w:eastAsia="Times New Roman" w:hAnsi="Arial" w:cs="Arial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C48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8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5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812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Holokáčová Olga</dc:creator>
  <cp:lastModifiedBy>Pravdová Lenka</cp:lastModifiedBy>
  <cp:revision>3</cp:revision>
  <dcterms:created xsi:type="dcterms:W3CDTF">2025-12-08T13:37:00Z</dcterms:created>
  <dcterms:modified xsi:type="dcterms:W3CDTF">2025-12-08T13:37:00Z</dcterms:modified>
</cp:coreProperties>
</file>