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74" w:rsidRDefault="00B91674" w:rsidP="00B91674">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834B38" w:rsidRDefault="00B91674" w:rsidP="00B91674">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sidRPr="0094001F">
        <w:rPr>
          <w:rFonts w:ascii="Arial" w:hAnsi="Arial" w:cs="Arial"/>
          <w:b/>
          <w:sz w:val="24"/>
          <w:szCs w:val="24"/>
        </w:rPr>
        <w:t>SMLOUVA O POSKYT</w:t>
      </w:r>
      <w:r>
        <w:rPr>
          <w:rFonts w:ascii="Arial" w:hAnsi="Arial" w:cs="Arial"/>
          <w:b/>
          <w:sz w:val="24"/>
          <w:szCs w:val="24"/>
        </w:rPr>
        <w:t>OVÁNÍ</w:t>
      </w:r>
      <w:r w:rsidRPr="0094001F">
        <w:rPr>
          <w:rFonts w:ascii="Arial" w:hAnsi="Arial" w:cs="Arial"/>
          <w:b/>
          <w:sz w:val="24"/>
          <w:szCs w:val="24"/>
        </w:rPr>
        <w:t xml:space="preserve"> PODPORY</w:t>
      </w:r>
    </w:p>
    <w:p w:rsidR="00B91674" w:rsidRDefault="00B91674" w:rsidP="00B91674">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sidRPr="0094001F">
        <w:rPr>
          <w:rFonts w:ascii="Arial" w:hAnsi="Arial" w:cs="Arial"/>
          <w:b/>
          <w:sz w:val="24"/>
          <w:szCs w:val="24"/>
        </w:rPr>
        <w:t>K</w:t>
      </w:r>
      <w:r>
        <w:rPr>
          <w:rFonts w:ascii="Arial" w:hAnsi="Arial" w:cs="Arial"/>
          <w:b/>
          <w:sz w:val="24"/>
          <w:szCs w:val="24"/>
        </w:rPr>
        <w:t> SOFTWARE PRODUKTŮM</w:t>
      </w:r>
      <w:r w:rsidR="00834B38">
        <w:rPr>
          <w:rFonts w:ascii="Arial" w:hAnsi="Arial" w:cs="Arial"/>
          <w:b/>
          <w:sz w:val="24"/>
          <w:szCs w:val="24"/>
        </w:rPr>
        <w:t xml:space="preserve"> DELPHI ARCHITECT</w:t>
      </w:r>
    </w:p>
    <w:p w:rsidR="00B91674" w:rsidRDefault="00B91674" w:rsidP="00B91674">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B91674" w:rsidRDefault="00B91674" w:rsidP="00B91674">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č. ČSÚ: 122-2017-S</w:t>
      </w:r>
    </w:p>
    <w:p w:rsidR="00B91674" w:rsidRPr="0094001F" w:rsidRDefault="00B91674" w:rsidP="00B91674">
      <w:pPr>
        <w:pStyle w:val="Bezmezer"/>
        <w:spacing w:line="276" w:lineRule="auto"/>
        <w:jc w:val="center"/>
        <w:rPr>
          <w:rFonts w:ascii="Arial" w:hAnsi="Arial" w:cs="Arial"/>
          <w:sz w:val="20"/>
          <w:szCs w:val="20"/>
        </w:rPr>
      </w:pP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Níže uvedeného dne, měsíce a roku uzavřely smluvní strany:</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IČO: 000 25 593</w:t>
      </w: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 xml:space="preserve">zastoupena: Mgr. Radoslavem </w:t>
      </w:r>
      <w:proofErr w:type="spellStart"/>
      <w:r>
        <w:rPr>
          <w:rFonts w:ascii="Arial" w:hAnsi="Arial" w:cs="Arial"/>
          <w:sz w:val="20"/>
          <w:szCs w:val="20"/>
        </w:rPr>
        <w:t>Bulířem</w:t>
      </w:r>
      <w:proofErr w:type="spellEnd"/>
      <w:r>
        <w:rPr>
          <w:rFonts w:ascii="Arial" w:hAnsi="Arial" w:cs="Arial"/>
          <w:sz w:val="20"/>
          <w:szCs w:val="20"/>
        </w:rPr>
        <w:t xml:space="preserve">, ředitelem sekce ekonomické a správní </w:t>
      </w: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 xml:space="preserve">na základě pověření předsedkyně ČSÚ ze dne 16. 3. 2015 </w:t>
      </w: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 xml:space="preserve">bankovní spojení: </w:t>
      </w:r>
      <w:r w:rsidR="00272E81">
        <w:rPr>
          <w:rFonts w:ascii="Arial" w:hAnsi="Arial" w:cs="Arial"/>
          <w:sz w:val="20"/>
          <w:szCs w:val="20"/>
        </w:rPr>
        <w:t>XXXXXXXXXXXXX</w:t>
      </w: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a</w:t>
      </w:r>
    </w:p>
    <w:p w:rsidR="00B91674" w:rsidRDefault="00B91674" w:rsidP="00B91674">
      <w:pPr>
        <w:pStyle w:val="Bezmezer"/>
        <w:spacing w:line="276" w:lineRule="auto"/>
        <w:jc w:val="both"/>
        <w:rPr>
          <w:rFonts w:ascii="Arial" w:hAnsi="Arial" w:cs="Arial"/>
          <w:sz w:val="20"/>
          <w:szCs w:val="20"/>
        </w:rPr>
      </w:pPr>
    </w:p>
    <w:p w:rsidR="00A318E6" w:rsidRPr="00A318E6" w:rsidRDefault="00A318E6" w:rsidP="00A318E6">
      <w:pPr>
        <w:pStyle w:val="Bezmezer"/>
        <w:spacing w:line="276" w:lineRule="auto"/>
        <w:jc w:val="both"/>
        <w:rPr>
          <w:rFonts w:ascii="Arial" w:hAnsi="Arial" w:cs="Arial"/>
          <w:b/>
          <w:sz w:val="20"/>
          <w:szCs w:val="20"/>
        </w:rPr>
      </w:pPr>
      <w:proofErr w:type="spellStart"/>
      <w:r w:rsidRPr="00A318E6">
        <w:rPr>
          <w:rFonts w:ascii="Arial" w:hAnsi="Arial" w:cs="Arial"/>
          <w:b/>
          <w:sz w:val="20"/>
          <w:szCs w:val="20"/>
        </w:rPr>
        <w:t>Embt.biz</w:t>
      </w:r>
      <w:proofErr w:type="spellEnd"/>
      <w:r w:rsidRPr="00A318E6">
        <w:rPr>
          <w:rFonts w:ascii="Arial" w:hAnsi="Arial" w:cs="Arial"/>
          <w:b/>
          <w:sz w:val="20"/>
          <w:szCs w:val="20"/>
        </w:rPr>
        <w:t xml:space="preserve"> s.r.o. </w:t>
      </w:r>
    </w:p>
    <w:p w:rsidR="00A318E6" w:rsidRPr="00A318E6" w:rsidRDefault="00A318E6" w:rsidP="00A318E6">
      <w:pPr>
        <w:pStyle w:val="Bezmezer"/>
        <w:spacing w:line="276" w:lineRule="auto"/>
        <w:jc w:val="both"/>
        <w:rPr>
          <w:rFonts w:ascii="Arial" w:hAnsi="Arial" w:cs="Arial"/>
          <w:sz w:val="20"/>
          <w:szCs w:val="20"/>
        </w:rPr>
      </w:pPr>
      <w:r w:rsidRPr="00A318E6">
        <w:rPr>
          <w:rFonts w:ascii="Arial" w:hAnsi="Arial" w:cs="Arial"/>
          <w:sz w:val="20"/>
          <w:szCs w:val="20"/>
        </w:rPr>
        <w:t xml:space="preserve">se sídlem Lumírova 564/15, Nusle, 128 00 Praha 2 </w:t>
      </w:r>
    </w:p>
    <w:p w:rsidR="00A318E6" w:rsidRPr="00A318E6" w:rsidRDefault="00A318E6" w:rsidP="00A318E6">
      <w:pPr>
        <w:pStyle w:val="Bezmezer"/>
        <w:spacing w:line="276" w:lineRule="auto"/>
        <w:jc w:val="both"/>
        <w:rPr>
          <w:rFonts w:ascii="Arial" w:hAnsi="Arial" w:cs="Arial"/>
          <w:sz w:val="20"/>
          <w:szCs w:val="20"/>
        </w:rPr>
      </w:pPr>
      <w:r w:rsidRPr="00A318E6">
        <w:rPr>
          <w:rFonts w:ascii="Arial" w:hAnsi="Arial" w:cs="Arial"/>
          <w:sz w:val="20"/>
          <w:szCs w:val="20"/>
        </w:rPr>
        <w:t xml:space="preserve">IČO: 03502104 DIČ CZ03502104 </w:t>
      </w:r>
    </w:p>
    <w:p w:rsidR="00A318E6" w:rsidRPr="00A318E6" w:rsidRDefault="00A318E6" w:rsidP="00A318E6">
      <w:pPr>
        <w:pStyle w:val="Bezmezer"/>
        <w:spacing w:line="276" w:lineRule="auto"/>
        <w:jc w:val="both"/>
        <w:rPr>
          <w:rFonts w:ascii="Arial" w:hAnsi="Arial" w:cs="Arial"/>
          <w:sz w:val="20"/>
          <w:szCs w:val="20"/>
        </w:rPr>
      </w:pPr>
      <w:r w:rsidRPr="00A318E6">
        <w:rPr>
          <w:rFonts w:ascii="Arial" w:hAnsi="Arial" w:cs="Arial"/>
          <w:sz w:val="20"/>
          <w:szCs w:val="20"/>
        </w:rPr>
        <w:t xml:space="preserve">zastoupena: ing. Richardem Kubátem </w:t>
      </w:r>
    </w:p>
    <w:p w:rsidR="00A318E6" w:rsidRPr="00A318E6" w:rsidRDefault="00A318E6" w:rsidP="00A318E6">
      <w:pPr>
        <w:pStyle w:val="Bezmezer"/>
        <w:spacing w:line="276" w:lineRule="auto"/>
        <w:jc w:val="both"/>
        <w:rPr>
          <w:rFonts w:ascii="Arial" w:hAnsi="Arial" w:cs="Arial"/>
          <w:sz w:val="20"/>
          <w:szCs w:val="20"/>
        </w:rPr>
      </w:pPr>
      <w:r w:rsidRPr="00A318E6">
        <w:rPr>
          <w:rFonts w:ascii="Arial" w:hAnsi="Arial" w:cs="Arial"/>
          <w:sz w:val="20"/>
          <w:szCs w:val="20"/>
        </w:rPr>
        <w:t xml:space="preserve">zapsaná v obchodním rejstříku vedeném u Městského soudu v Praze, oddíl C, vložka č. 232906 </w:t>
      </w:r>
    </w:p>
    <w:p w:rsidR="00A318E6" w:rsidRPr="00A318E6" w:rsidRDefault="00A318E6" w:rsidP="00A318E6">
      <w:pPr>
        <w:pStyle w:val="Bezmezer"/>
        <w:spacing w:line="276" w:lineRule="auto"/>
        <w:jc w:val="both"/>
        <w:rPr>
          <w:rFonts w:ascii="Arial" w:hAnsi="Arial" w:cs="Arial"/>
          <w:sz w:val="20"/>
          <w:szCs w:val="20"/>
        </w:rPr>
      </w:pPr>
      <w:r w:rsidRPr="00A318E6">
        <w:rPr>
          <w:rFonts w:ascii="Arial" w:hAnsi="Arial" w:cs="Arial"/>
          <w:sz w:val="20"/>
          <w:szCs w:val="20"/>
        </w:rPr>
        <w:t xml:space="preserve">bankovní spojení: </w:t>
      </w:r>
      <w:r w:rsidR="00272E81">
        <w:rPr>
          <w:rFonts w:ascii="Arial" w:hAnsi="Arial" w:cs="Arial"/>
          <w:sz w:val="20"/>
          <w:szCs w:val="20"/>
        </w:rPr>
        <w:t>XXXXXXXXXXXXX</w:t>
      </w:r>
      <w:r w:rsidRPr="00A318E6">
        <w:rPr>
          <w:rFonts w:ascii="Arial" w:hAnsi="Arial" w:cs="Arial"/>
          <w:sz w:val="20"/>
          <w:szCs w:val="20"/>
        </w:rPr>
        <w:t xml:space="preserve">, </w:t>
      </w:r>
    </w:p>
    <w:p w:rsidR="00B91674" w:rsidRPr="00A318E6" w:rsidRDefault="00A318E6" w:rsidP="00A318E6">
      <w:pPr>
        <w:pStyle w:val="Bezmezer"/>
        <w:spacing w:line="276" w:lineRule="auto"/>
        <w:jc w:val="both"/>
        <w:rPr>
          <w:rFonts w:ascii="Arial" w:hAnsi="Arial" w:cs="Arial"/>
          <w:sz w:val="20"/>
          <w:szCs w:val="20"/>
        </w:rPr>
      </w:pPr>
      <w:r w:rsidRPr="00A318E6">
        <w:rPr>
          <w:rFonts w:ascii="Arial" w:hAnsi="Arial" w:cs="Arial"/>
          <w:sz w:val="20"/>
          <w:szCs w:val="20"/>
        </w:rPr>
        <w:t>(dále jen „dodavatel“) na straně druhé</w:t>
      </w:r>
    </w:p>
    <w:p w:rsidR="00A318E6" w:rsidRPr="00A318E6" w:rsidRDefault="00A318E6" w:rsidP="00A318E6">
      <w:pPr>
        <w:pStyle w:val="Bezmezer"/>
        <w:spacing w:line="276" w:lineRule="auto"/>
        <w:jc w:val="both"/>
        <w:rPr>
          <w:rFonts w:ascii="Arial" w:hAnsi="Arial" w:cs="Arial"/>
          <w:sz w:val="20"/>
          <w:szCs w:val="20"/>
        </w:rPr>
      </w:pPr>
    </w:p>
    <w:p w:rsidR="00B91674" w:rsidRDefault="00B91674" w:rsidP="00B91674">
      <w:pPr>
        <w:pStyle w:val="Bezmezer"/>
        <w:spacing w:line="276" w:lineRule="auto"/>
        <w:jc w:val="both"/>
        <w:rPr>
          <w:rFonts w:ascii="Arial" w:hAnsi="Arial" w:cs="Arial"/>
          <w:sz w:val="20"/>
          <w:szCs w:val="20"/>
        </w:rPr>
      </w:pPr>
      <w:r w:rsidRPr="00A318E6">
        <w:rPr>
          <w:rFonts w:ascii="Arial" w:hAnsi="Arial" w:cs="Arial"/>
          <w:sz w:val="20"/>
          <w:szCs w:val="20"/>
        </w:rPr>
        <w:t xml:space="preserve">(objednatel a </w:t>
      </w:r>
      <w:r w:rsidR="00DB6156" w:rsidRPr="00A318E6">
        <w:rPr>
          <w:rFonts w:ascii="Arial" w:hAnsi="Arial" w:cs="Arial"/>
          <w:sz w:val="20"/>
          <w:szCs w:val="20"/>
        </w:rPr>
        <w:t>dodavatel</w:t>
      </w:r>
      <w:r w:rsidRPr="00A318E6">
        <w:rPr>
          <w:rFonts w:ascii="Arial" w:hAnsi="Arial" w:cs="Arial"/>
          <w:sz w:val="20"/>
          <w:szCs w:val="20"/>
        </w:rPr>
        <w:t xml:space="preserve"> společně dále také jen „smluvní strany“) tuto</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smlouvu o poskytování podpory k software produktům</w:t>
      </w:r>
      <w:r w:rsidR="00700751">
        <w:rPr>
          <w:rFonts w:ascii="Arial" w:hAnsi="Arial" w:cs="Arial"/>
          <w:b/>
          <w:sz w:val="20"/>
          <w:szCs w:val="20"/>
        </w:rPr>
        <w:t xml:space="preserve"> </w:t>
      </w:r>
      <w:proofErr w:type="spellStart"/>
      <w:r w:rsidR="00700751">
        <w:rPr>
          <w:rFonts w:ascii="Arial" w:hAnsi="Arial" w:cs="Arial"/>
          <w:b/>
          <w:sz w:val="20"/>
          <w:szCs w:val="20"/>
        </w:rPr>
        <w:t>Delphi</w:t>
      </w:r>
      <w:proofErr w:type="spellEnd"/>
      <w:r w:rsidR="00700751">
        <w:rPr>
          <w:rFonts w:ascii="Arial" w:hAnsi="Arial" w:cs="Arial"/>
          <w:b/>
          <w:sz w:val="20"/>
          <w:szCs w:val="20"/>
        </w:rPr>
        <w:t xml:space="preserve"> </w:t>
      </w:r>
      <w:proofErr w:type="spellStart"/>
      <w:r w:rsidR="00700751">
        <w:rPr>
          <w:rFonts w:ascii="Arial" w:hAnsi="Arial" w:cs="Arial"/>
          <w:b/>
          <w:sz w:val="20"/>
          <w:szCs w:val="20"/>
        </w:rPr>
        <w:t>Architect</w:t>
      </w:r>
      <w:proofErr w:type="spellEnd"/>
    </w:p>
    <w:p w:rsidR="00B91674" w:rsidRDefault="00B91674" w:rsidP="00B91674">
      <w:pPr>
        <w:pStyle w:val="Bezmezer"/>
        <w:spacing w:line="276" w:lineRule="auto"/>
        <w:jc w:val="center"/>
        <w:rPr>
          <w:rFonts w:ascii="Arial" w:hAnsi="Arial" w:cs="Arial"/>
          <w:b/>
          <w:sz w:val="20"/>
          <w:szCs w:val="20"/>
        </w:rPr>
      </w:pP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 1746 odst. 2 zákona č. 89/2012 Sb., občanský zákoník, v platném znění (dále jen „občanský zákoník“) a s příslušnými ustanoveními zákona č. 134/2016 Sb., o zadávání veřejných zakázek (dále jen „zákon o veřejných zakázkách“)</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(dále také jen „smlouva“):</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Preambule</w:t>
      </w:r>
    </w:p>
    <w:p w:rsidR="00B91674" w:rsidRDefault="00B91674" w:rsidP="00B91674">
      <w:pPr>
        <w:pStyle w:val="Bezmezer"/>
        <w:spacing w:line="276" w:lineRule="auto"/>
        <w:jc w:val="center"/>
        <w:rPr>
          <w:rFonts w:ascii="Arial" w:hAnsi="Arial" w:cs="Arial"/>
          <w:b/>
          <w:sz w:val="20"/>
          <w:szCs w:val="20"/>
        </w:rPr>
      </w:pP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 xml:space="preserve">Tato smlouva se mezi výše uvedenými smluvními stranami uzavírá na základě výsledku </w:t>
      </w:r>
      <w:r w:rsidR="00700751">
        <w:rPr>
          <w:rFonts w:ascii="Arial" w:hAnsi="Arial" w:cs="Arial"/>
          <w:sz w:val="20"/>
          <w:szCs w:val="20"/>
        </w:rPr>
        <w:t>výběrového</w:t>
      </w:r>
      <w:r>
        <w:rPr>
          <w:rFonts w:ascii="Arial" w:hAnsi="Arial" w:cs="Arial"/>
          <w:sz w:val="20"/>
          <w:szCs w:val="20"/>
        </w:rPr>
        <w:t xml:space="preserve"> řízení na veřejnou zakázku malého rozsahu s názvem „</w:t>
      </w:r>
      <w:r w:rsidR="00700751">
        <w:rPr>
          <w:rFonts w:ascii="Arial" w:hAnsi="Arial" w:cs="Arial"/>
          <w:sz w:val="20"/>
          <w:szCs w:val="20"/>
        </w:rPr>
        <w:t>Zajištění podpory k</w:t>
      </w:r>
      <w:r>
        <w:rPr>
          <w:rFonts w:ascii="Arial" w:hAnsi="Arial" w:cs="Arial"/>
          <w:sz w:val="20"/>
          <w:szCs w:val="20"/>
        </w:rPr>
        <w:t xml:space="preserve"> SW </w:t>
      </w:r>
      <w:r w:rsidR="00700751">
        <w:rPr>
          <w:rFonts w:ascii="Arial" w:hAnsi="Arial" w:cs="Arial"/>
          <w:sz w:val="20"/>
          <w:szCs w:val="20"/>
        </w:rPr>
        <w:t xml:space="preserve">produktům </w:t>
      </w: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Architect</w:t>
      </w:r>
      <w:proofErr w:type="spellEnd"/>
      <w:r>
        <w:rPr>
          <w:rFonts w:ascii="Arial" w:hAnsi="Arial" w:cs="Arial"/>
          <w:sz w:val="20"/>
          <w:szCs w:val="20"/>
        </w:rPr>
        <w:t xml:space="preserve">“, interní </w:t>
      </w:r>
      <w:proofErr w:type="spellStart"/>
      <w:r>
        <w:rPr>
          <w:rFonts w:ascii="Arial" w:hAnsi="Arial" w:cs="Arial"/>
          <w:sz w:val="20"/>
          <w:szCs w:val="20"/>
        </w:rPr>
        <w:t>evid</w:t>
      </w:r>
      <w:proofErr w:type="spellEnd"/>
      <w:r>
        <w:rPr>
          <w:rFonts w:ascii="Arial" w:hAnsi="Arial" w:cs="Arial"/>
          <w:sz w:val="20"/>
          <w:szCs w:val="20"/>
        </w:rPr>
        <w:t>. č. objednatele – zadavatele veřejné zakázky 03</w:t>
      </w:r>
      <w:r w:rsidR="00700751">
        <w:rPr>
          <w:rFonts w:ascii="Arial" w:hAnsi="Arial" w:cs="Arial"/>
          <w:sz w:val="20"/>
          <w:szCs w:val="20"/>
        </w:rPr>
        <w:t>8</w:t>
      </w:r>
      <w:r>
        <w:rPr>
          <w:rFonts w:ascii="Arial" w:hAnsi="Arial" w:cs="Arial"/>
          <w:sz w:val="20"/>
          <w:szCs w:val="20"/>
        </w:rPr>
        <w:t>/201</w:t>
      </w:r>
      <w:r w:rsidR="00700751">
        <w:rPr>
          <w:rFonts w:ascii="Arial" w:hAnsi="Arial" w:cs="Arial"/>
          <w:sz w:val="20"/>
          <w:szCs w:val="20"/>
        </w:rPr>
        <w:t>7</w:t>
      </w:r>
      <w:r>
        <w:rPr>
          <w:rFonts w:ascii="Arial" w:hAnsi="Arial" w:cs="Arial"/>
          <w:sz w:val="20"/>
          <w:szCs w:val="20"/>
        </w:rPr>
        <w:t xml:space="preserve"> (dále jen „veřejná zakázka“), v němž byla nabídka </w:t>
      </w:r>
      <w:r w:rsidR="00DB6156">
        <w:rPr>
          <w:rFonts w:ascii="Arial" w:hAnsi="Arial" w:cs="Arial"/>
          <w:sz w:val="20"/>
          <w:szCs w:val="20"/>
        </w:rPr>
        <w:t>dodavatel</w:t>
      </w:r>
      <w:r>
        <w:rPr>
          <w:rFonts w:ascii="Arial" w:hAnsi="Arial" w:cs="Arial"/>
          <w:sz w:val="20"/>
          <w:szCs w:val="20"/>
        </w:rPr>
        <w:t>e vybrána jako nejvhodnější.</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I</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Účel smlouvy, úvodní ustanovení</w:t>
      </w:r>
    </w:p>
    <w:p w:rsidR="00B91674" w:rsidRDefault="00B91674" w:rsidP="00B91674">
      <w:pPr>
        <w:pStyle w:val="Bezmezer"/>
        <w:spacing w:line="276" w:lineRule="auto"/>
        <w:jc w:val="center"/>
        <w:rPr>
          <w:rFonts w:ascii="Arial" w:hAnsi="Arial" w:cs="Arial"/>
          <w:b/>
          <w:sz w:val="20"/>
          <w:szCs w:val="20"/>
        </w:rPr>
      </w:pPr>
    </w:p>
    <w:p w:rsidR="00B91674" w:rsidRDefault="00B91674" w:rsidP="00B91674">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Účelem této smlouvy je vymezení práv a povinností smluvních stran při poskytování podpory k níže specifikovaným software (dále jen „SW“) produktům </w:t>
      </w:r>
      <w:r w:rsidR="00DB6156">
        <w:rPr>
          <w:rFonts w:ascii="Arial" w:hAnsi="Arial" w:cs="Arial"/>
          <w:sz w:val="20"/>
          <w:szCs w:val="20"/>
        </w:rPr>
        <w:t>dodavatel</w:t>
      </w:r>
      <w:r>
        <w:rPr>
          <w:rFonts w:ascii="Arial" w:hAnsi="Arial" w:cs="Arial"/>
          <w:sz w:val="20"/>
          <w:szCs w:val="20"/>
        </w:rPr>
        <w:t>em objednateli za dohodnutou cenu.</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prohlašuje, že se detailně seznámil s rozsahem a povahou předmětu plnění této smlouvy, že jsou mu známy podmínky nezbytné pro realizaci předmětu plnění této smlouvy a že </w:t>
      </w:r>
      <w:r w:rsidR="00B91674">
        <w:rPr>
          <w:rFonts w:ascii="Arial" w:hAnsi="Arial" w:cs="Arial"/>
          <w:sz w:val="20"/>
          <w:szCs w:val="20"/>
        </w:rPr>
        <w:lastRenderedPageBreak/>
        <w:t>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w:t>
      </w:r>
      <w:r>
        <w:rPr>
          <w:rFonts w:ascii="Arial" w:hAnsi="Arial" w:cs="Arial"/>
          <w:sz w:val="20"/>
          <w:szCs w:val="20"/>
        </w:rPr>
        <w:t>Dodavatel</w:t>
      </w:r>
      <w:r w:rsidR="00B91674">
        <w:rPr>
          <w:rFonts w:ascii="Arial" w:hAnsi="Arial" w:cs="Arial"/>
          <w:sz w:val="20"/>
          <w:szCs w:val="20"/>
        </w:rPr>
        <w:t xml:space="preserve"> se zavazuje, že plnění na základě této smlouvy poskytne objednateli v souladu se zadávacími podmínkami veřejné zakázky a v souladu se svou nabídkou.</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prohlašuje, že jím poskytované plnění odpovídá všem požadavkům vyplývajícím z platných právních předpisů, které se na plnění vztahují. </w:t>
      </w:r>
      <w:r>
        <w:rPr>
          <w:rFonts w:ascii="Arial" w:hAnsi="Arial" w:cs="Arial"/>
          <w:sz w:val="20"/>
          <w:szCs w:val="20"/>
        </w:rPr>
        <w:t>Dodavatel</w:t>
      </w:r>
      <w:r w:rsidR="00B91674">
        <w:rPr>
          <w:rFonts w:ascii="Arial" w:hAnsi="Arial" w:cs="Arial"/>
          <w:sz w:val="20"/>
          <w:szCs w:val="20"/>
        </w:rPr>
        <w:t xml:space="preserve"> prohlašuje, že jím poskytované plnění je prosto práv třetích osob a zejména neporušuje autorská nebo průmyslová práva třetích osob. Pokud by toto prohlášení </w:t>
      </w:r>
      <w:r>
        <w:rPr>
          <w:rFonts w:ascii="Arial" w:hAnsi="Arial" w:cs="Arial"/>
          <w:sz w:val="20"/>
          <w:szCs w:val="20"/>
        </w:rPr>
        <w:t>dodavatel</w:t>
      </w:r>
      <w:r w:rsidR="00B91674">
        <w:rPr>
          <w:rFonts w:ascii="Arial" w:hAnsi="Arial" w:cs="Arial"/>
          <w:sz w:val="20"/>
          <w:szCs w:val="20"/>
        </w:rPr>
        <w:t xml:space="preserve">e neodpovídalo skutečnosti, je objednatel oprávněn od této smlouvy jednostranně odstoupit s účinky do budoucna a požadovat po </w:t>
      </w:r>
      <w:r>
        <w:rPr>
          <w:rFonts w:ascii="Arial" w:hAnsi="Arial" w:cs="Arial"/>
          <w:sz w:val="20"/>
          <w:szCs w:val="20"/>
        </w:rPr>
        <w:t>dodavatel</w:t>
      </w:r>
      <w:r w:rsidR="00B91674">
        <w:rPr>
          <w:rFonts w:ascii="Arial" w:hAnsi="Arial" w:cs="Arial"/>
          <w:sz w:val="20"/>
          <w:szCs w:val="20"/>
        </w:rPr>
        <w:t>i náhradu škody, která mu vznikne porušením práv třetích osob a uplatňováním jejich nároků s tím spojených, v plné výši.</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II</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Předmět smlouvy</w:t>
      </w:r>
    </w:p>
    <w:p w:rsidR="00B91674" w:rsidRDefault="00B91674" w:rsidP="00B91674">
      <w:pPr>
        <w:pStyle w:val="Bezmezer"/>
        <w:spacing w:line="276" w:lineRule="auto"/>
        <w:jc w:val="center"/>
        <w:rPr>
          <w:rFonts w:ascii="Arial" w:hAnsi="Arial" w:cs="Arial"/>
          <w:b/>
          <w:sz w:val="20"/>
          <w:szCs w:val="20"/>
        </w:rPr>
      </w:pPr>
    </w:p>
    <w:p w:rsidR="00B91674" w:rsidRDefault="00DB6156" w:rsidP="00B91674">
      <w:pPr>
        <w:pStyle w:val="Bezmezer"/>
        <w:spacing w:line="276" w:lineRule="auto"/>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se touto smlouvou zavazuje poskytovat objednateli </w:t>
      </w:r>
      <w:r w:rsidR="00A91606">
        <w:rPr>
          <w:rFonts w:ascii="Arial" w:hAnsi="Arial" w:cs="Arial"/>
          <w:sz w:val="20"/>
          <w:szCs w:val="20"/>
        </w:rPr>
        <w:t>dvouletou</w:t>
      </w:r>
      <w:r w:rsidR="00B91674">
        <w:rPr>
          <w:rFonts w:ascii="Arial" w:hAnsi="Arial" w:cs="Arial"/>
          <w:sz w:val="20"/>
          <w:szCs w:val="20"/>
        </w:rPr>
        <w:t xml:space="preserve"> podporu (tzv. „update </w:t>
      </w:r>
      <w:proofErr w:type="spellStart"/>
      <w:r w:rsidR="00B91674">
        <w:rPr>
          <w:rFonts w:ascii="Arial" w:hAnsi="Arial" w:cs="Arial"/>
          <w:sz w:val="20"/>
          <w:szCs w:val="20"/>
        </w:rPr>
        <w:t>subscription</w:t>
      </w:r>
      <w:proofErr w:type="spellEnd"/>
      <w:r w:rsidR="00B91674">
        <w:rPr>
          <w:rFonts w:ascii="Arial" w:hAnsi="Arial" w:cs="Arial"/>
          <w:sz w:val="20"/>
          <w:szCs w:val="20"/>
        </w:rPr>
        <w:t>, tj. „předplatné aktualizací“) v rozsahu specifikovaném v příloze č. 1 této smlouvy k těmto SW produktům:</w:t>
      </w:r>
    </w:p>
    <w:p w:rsidR="00B91674" w:rsidRDefault="00B91674" w:rsidP="00B91674">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5-</w:t>
      </w:r>
      <w:proofErr w:type="spellStart"/>
      <w:r>
        <w:rPr>
          <w:rFonts w:ascii="Arial" w:hAnsi="Arial" w:cs="Arial"/>
          <w:sz w:val="20"/>
          <w:szCs w:val="20"/>
        </w:rPr>
        <w:t>Pack</w:t>
      </w:r>
      <w:proofErr w:type="spellEnd"/>
      <w:r>
        <w:rPr>
          <w:rFonts w:ascii="Arial" w:hAnsi="Arial" w:cs="Arial"/>
          <w:sz w:val="20"/>
          <w:szCs w:val="20"/>
        </w:rPr>
        <w:t xml:space="preserve"> </w:t>
      </w: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Architect</w:t>
      </w:r>
      <w:proofErr w:type="spellEnd"/>
      <w:r>
        <w:rPr>
          <w:rFonts w:ascii="Arial" w:hAnsi="Arial" w:cs="Arial"/>
          <w:sz w:val="20"/>
          <w:szCs w:val="20"/>
        </w:rPr>
        <w:t xml:space="preserve"> předplatné</w:t>
      </w:r>
      <w:r w:rsidR="006C51F2">
        <w:rPr>
          <w:rFonts w:ascii="Arial" w:hAnsi="Arial" w:cs="Arial"/>
          <w:sz w:val="20"/>
          <w:szCs w:val="20"/>
        </w:rPr>
        <w:t xml:space="preserve"> </w:t>
      </w:r>
      <w:r>
        <w:rPr>
          <w:rFonts w:ascii="Arial" w:hAnsi="Arial" w:cs="Arial"/>
          <w:sz w:val="20"/>
          <w:szCs w:val="20"/>
        </w:rPr>
        <w:t>a</w:t>
      </w:r>
    </w:p>
    <w:p w:rsidR="00B91674" w:rsidRDefault="00B91674" w:rsidP="00B91674">
      <w:pPr>
        <w:pStyle w:val="Bezmezer"/>
        <w:numPr>
          <w:ilvl w:val="0"/>
          <w:numId w:val="1"/>
        </w:numPr>
        <w:spacing w:line="276" w:lineRule="auto"/>
        <w:ind w:left="426" w:hanging="426"/>
        <w:jc w:val="both"/>
        <w:rPr>
          <w:rFonts w:ascii="Arial" w:hAnsi="Arial" w:cs="Arial"/>
          <w:sz w:val="20"/>
          <w:szCs w:val="20"/>
        </w:rPr>
      </w:pP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Architect</w:t>
      </w:r>
      <w:proofErr w:type="spellEnd"/>
      <w:r>
        <w:rPr>
          <w:rFonts w:ascii="Arial" w:hAnsi="Arial" w:cs="Arial"/>
          <w:sz w:val="20"/>
          <w:szCs w:val="20"/>
        </w:rPr>
        <w:t xml:space="preserve"> předplatné</w:t>
      </w: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 xml:space="preserve">(dále jen „SW podpora“) a objednatel se zavazuje za poskytovanou SW podporu zaplatit </w:t>
      </w:r>
      <w:r w:rsidR="00DB6156">
        <w:rPr>
          <w:rFonts w:ascii="Arial" w:hAnsi="Arial" w:cs="Arial"/>
          <w:sz w:val="20"/>
          <w:szCs w:val="20"/>
        </w:rPr>
        <w:t>dodavatel</w:t>
      </w:r>
      <w:r>
        <w:rPr>
          <w:rFonts w:ascii="Arial" w:hAnsi="Arial" w:cs="Arial"/>
          <w:sz w:val="20"/>
          <w:szCs w:val="20"/>
        </w:rPr>
        <w:t>i sjednanou cenu ve výši a způsobem podle článků IV a V této smlouvy (dále jen „cena SW podpory“).</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III</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Termín a místo plnění</w:t>
      </w:r>
    </w:p>
    <w:p w:rsidR="00B91674" w:rsidRDefault="00B91674" w:rsidP="00B91674">
      <w:pPr>
        <w:pStyle w:val="Bezmezer"/>
        <w:spacing w:line="276" w:lineRule="auto"/>
        <w:jc w:val="center"/>
        <w:rPr>
          <w:rFonts w:ascii="Arial" w:hAnsi="Arial" w:cs="Arial"/>
          <w:b/>
          <w:sz w:val="20"/>
          <w:szCs w:val="20"/>
        </w:rPr>
      </w:pPr>
    </w:p>
    <w:p w:rsidR="00B91674" w:rsidRDefault="00DB6156" w:rsidP="00B91674">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se zavazuje poskytovat objednateli SW podporu v období od 26. 11. 201</w:t>
      </w:r>
      <w:r w:rsidR="00A91606">
        <w:rPr>
          <w:rFonts w:ascii="Arial" w:hAnsi="Arial" w:cs="Arial"/>
          <w:sz w:val="20"/>
          <w:szCs w:val="20"/>
        </w:rPr>
        <w:t>7</w:t>
      </w:r>
      <w:r w:rsidR="00B91674">
        <w:rPr>
          <w:rFonts w:ascii="Arial" w:hAnsi="Arial" w:cs="Arial"/>
          <w:sz w:val="20"/>
          <w:szCs w:val="20"/>
        </w:rPr>
        <w:t xml:space="preserve"> do 25. 11. 201</w:t>
      </w:r>
      <w:r w:rsidR="00A91606">
        <w:rPr>
          <w:rFonts w:ascii="Arial" w:hAnsi="Arial" w:cs="Arial"/>
          <w:sz w:val="20"/>
          <w:szCs w:val="20"/>
        </w:rPr>
        <w:t>9</w:t>
      </w:r>
      <w:r w:rsidR="00B91674">
        <w:rPr>
          <w:rFonts w:ascii="Arial" w:hAnsi="Arial" w:cs="Arial"/>
          <w:sz w:val="20"/>
          <w:szCs w:val="20"/>
        </w:rPr>
        <w:t>.</w:t>
      </w:r>
    </w:p>
    <w:p w:rsidR="00B91674" w:rsidRDefault="00B91674" w:rsidP="00B91674">
      <w:pPr>
        <w:pStyle w:val="Bezmezer"/>
        <w:spacing w:line="276" w:lineRule="auto"/>
        <w:ind w:left="426" w:hanging="426"/>
        <w:jc w:val="both"/>
        <w:rPr>
          <w:rFonts w:ascii="Arial" w:hAnsi="Arial" w:cs="Arial"/>
          <w:sz w:val="20"/>
          <w:szCs w:val="20"/>
        </w:rPr>
      </w:pPr>
    </w:p>
    <w:p w:rsidR="00B91674" w:rsidRPr="00C07839" w:rsidRDefault="00B91674" w:rsidP="00B91674">
      <w:pPr>
        <w:pStyle w:val="Bezmezer"/>
        <w:numPr>
          <w:ilvl w:val="0"/>
          <w:numId w:val="15"/>
        </w:numPr>
        <w:spacing w:line="276" w:lineRule="auto"/>
        <w:ind w:left="426" w:hanging="426"/>
        <w:jc w:val="both"/>
        <w:rPr>
          <w:rFonts w:ascii="Arial" w:hAnsi="Arial" w:cs="Arial"/>
          <w:b/>
          <w:sz w:val="20"/>
          <w:szCs w:val="20"/>
        </w:rPr>
      </w:pPr>
      <w:r w:rsidRPr="00C07839">
        <w:rPr>
          <w:rFonts w:ascii="Arial" w:hAnsi="Arial" w:cs="Arial"/>
          <w:sz w:val="20"/>
          <w:szCs w:val="20"/>
        </w:rPr>
        <w:t xml:space="preserve">Místem plnění podle této smlouvy je </w:t>
      </w:r>
      <w:r w:rsidR="00A91606" w:rsidRPr="00C07839">
        <w:rPr>
          <w:rFonts w:ascii="Arial" w:hAnsi="Arial" w:cs="Arial"/>
          <w:sz w:val="20"/>
          <w:szCs w:val="20"/>
        </w:rPr>
        <w:t>sídlo</w:t>
      </w:r>
      <w:r w:rsidRPr="00C07839">
        <w:rPr>
          <w:rFonts w:ascii="Arial" w:hAnsi="Arial" w:cs="Arial"/>
          <w:sz w:val="20"/>
          <w:szCs w:val="20"/>
        </w:rPr>
        <w:t xml:space="preserve"> ČSÚ na adrese Na padesátém 3268/81, Praha 10, PSČ 100 82.</w:t>
      </w:r>
    </w:p>
    <w:p w:rsidR="00C07839" w:rsidRDefault="00C07839" w:rsidP="00B91674">
      <w:pPr>
        <w:pStyle w:val="Bezmezer"/>
        <w:spacing w:line="276" w:lineRule="auto"/>
        <w:jc w:val="center"/>
        <w:rPr>
          <w:rFonts w:ascii="Arial" w:hAnsi="Arial" w:cs="Arial"/>
          <w:b/>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IV</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Cena SW podpory</w:t>
      </w:r>
    </w:p>
    <w:p w:rsidR="00B91674" w:rsidRDefault="00B91674" w:rsidP="00B91674">
      <w:pPr>
        <w:pStyle w:val="Bezmezer"/>
        <w:spacing w:line="276" w:lineRule="auto"/>
        <w:jc w:val="center"/>
        <w:rPr>
          <w:rFonts w:ascii="Arial" w:hAnsi="Arial" w:cs="Arial"/>
          <w:b/>
          <w:sz w:val="20"/>
          <w:szCs w:val="20"/>
        </w:rPr>
      </w:pPr>
    </w:p>
    <w:p w:rsidR="00B91674" w:rsidRPr="00A318E6" w:rsidRDefault="00B91674" w:rsidP="00A318E6">
      <w:pPr>
        <w:pStyle w:val="Bezmezer"/>
        <w:numPr>
          <w:ilvl w:val="0"/>
          <w:numId w:val="16"/>
        </w:numPr>
        <w:ind w:left="426" w:hanging="426"/>
        <w:jc w:val="both"/>
        <w:rPr>
          <w:rFonts w:ascii="Arial" w:hAnsi="Arial" w:cs="Arial"/>
          <w:sz w:val="20"/>
          <w:szCs w:val="20"/>
        </w:rPr>
      </w:pPr>
      <w:r w:rsidRPr="00A318E6">
        <w:rPr>
          <w:rFonts w:ascii="Arial" w:hAnsi="Arial" w:cs="Arial"/>
          <w:sz w:val="20"/>
          <w:szCs w:val="20"/>
        </w:rPr>
        <w:t xml:space="preserve">Cena SW podpory činí </w:t>
      </w:r>
      <w:r w:rsidR="00A318E6" w:rsidRPr="00A318E6">
        <w:rPr>
          <w:rFonts w:ascii="Arial" w:hAnsi="Arial" w:cs="Arial"/>
          <w:b/>
          <w:bCs/>
          <w:sz w:val="20"/>
          <w:szCs w:val="20"/>
        </w:rPr>
        <w:t xml:space="preserve">284 000,- Kč </w:t>
      </w:r>
      <w:r w:rsidR="00A318E6" w:rsidRPr="00A318E6">
        <w:rPr>
          <w:rFonts w:ascii="Arial" w:hAnsi="Arial" w:cs="Arial"/>
          <w:sz w:val="20"/>
          <w:szCs w:val="20"/>
        </w:rPr>
        <w:t xml:space="preserve">(slovy: dvě stě osmdesát čtyři tisíc korun českých) </w:t>
      </w:r>
      <w:r w:rsidRPr="00A318E6">
        <w:rPr>
          <w:rFonts w:ascii="Arial" w:hAnsi="Arial" w:cs="Arial"/>
          <w:sz w:val="20"/>
          <w:szCs w:val="20"/>
        </w:rPr>
        <w:t>bez DPH</w:t>
      </w:r>
      <w:r w:rsidR="00A318E6">
        <w:rPr>
          <w:rFonts w:ascii="Arial" w:hAnsi="Arial" w:cs="Arial"/>
          <w:sz w:val="20"/>
          <w:szCs w:val="20"/>
        </w:rPr>
        <w:t xml:space="preserve"> ročně</w:t>
      </w:r>
      <w:r w:rsidRPr="00A318E6">
        <w:rPr>
          <w:rFonts w:ascii="Arial" w:hAnsi="Arial" w:cs="Arial"/>
          <w:sz w:val="20"/>
          <w:szCs w:val="20"/>
        </w:rPr>
        <w:t>.</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K ceně SW podpory bude připočtena DPH v sazbě podle platných právních předpisů ke dni uskutečnění zdanitelného plnění.</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 xml:space="preserve">Cena SW podpory zahrnuje veškeré náklady </w:t>
      </w:r>
      <w:r w:rsidR="00DB6156">
        <w:rPr>
          <w:rFonts w:ascii="Arial" w:hAnsi="Arial" w:cs="Arial"/>
          <w:sz w:val="20"/>
          <w:szCs w:val="20"/>
        </w:rPr>
        <w:t>dodavatel</w:t>
      </w:r>
      <w:r>
        <w:rPr>
          <w:rFonts w:ascii="Arial" w:hAnsi="Arial" w:cs="Arial"/>
          <w:sz w:val="20"/>
          <w:szCs w:val="20"/>
        </w:rPr>
        <w:t xml:space="preserve">e spojené s plněním závazků podle této smlouvy, je nepřekročitelná a její součástí jsou ceny za služby a dodávky, které v zadávací dokumentaci veřejné zakázky nebo v této smlouvě nejsou výslovně uvedeny, ale </w:t>
      </w:r>
      <w:r w:rsidR="00DB6156">
        <w:rPr>
          <w:rFonts w:ascii="Arial" w:hAnsi="Arial" w:cs="Arial"/>
          <w:sz w:val="20"/>
          <w:szCs w:val="20"/>
        </w:rPr>
        <w:t>dodavatel</w:t>
      </w:r>
      <w:r>
        <w:rPr>
          <w:rFonts w:ascii="Arial" w:hAnsi="Arial" w:cs="Arial"/>
          <w:sz w:val="20"/>
          <w:szCs w:val="20"/>
        </w:rPr>
        <w:t xml:space="preserve"> jako odborník o nich ví anebo má vědět, že jsou nezbytné pro řádné splnění předmětu a účelu této smlouvy.</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16"/>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ve smyslu </w:t>
      </w:r>
      <w:proofErr w:type="spellStart"/>
      <w:r w:rsidR="00B91674">
        <w:rPr>
          <w:rFonts w:ascii="Arial" w:hAnsi="Arial" w:cs="Arial"/>
          <w:sz w:val="20"/>
          <w:szCs w:val="20"/>
        </w:rPr>
        <w:t>ust</w:t>
      </w:r>
      <w:proofErr w:type="spellEnd"/>
      <w:r w:rsidR="00B91674">
        <w:rPr>
          <w:rFonts w:ascii="Arial" w:hAnsi="Arial" w:cs="Arial"/>
          <w:sz w:val="20"/>
          <w:szCs w:val="20"/>
        </w:rPr>
        <w:t>. § 1765 odst. 2 občanského zákoníku přebírá nebezpečí změny okolností po uzavření smlouvy.</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V</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Platební podmínky</w:t>
      </w:r>
    </w:p>
    <w:p w:rsidR="00B91674" w:rsidRDefault="00B91674" w:rsidP="00B91674">
      <w:pPr>
        <w:pStyle w:val="Bezmezer"/>
        <w:spacing w:line="276" w:lineRule="auto"/>
        <w:jc w:val="center"/>
        <w:rPr>
          <w:rFonts w:ascii="Arial" w:hAnsi="Arial" w:cs="Arial"/>
          <w:b/>
          <w:sz w:val="20"/>
          <w:szCs w:val="20"/>
        </w:rPr>
      </w:pPr>
    </w:p>
    <w:p w:rsidR="00B91674" w:rsidRDefault="00B91674" w:rsidP="00B91674">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Cenu SW podpory uhradí objednatel </w:t>
      </w:r>
      <w:r w:rsidR="00DB6156">
        <w:rPr>
          <w:rFonts w:ascii="Arial" w:hAnsi="Arial" w:cs="Arial"/>
          <w:sz w:val="20"/>
          <w:szCs w:val="20"/>
        </w:rPr>
        <w:t>dodavatel</w:t>
      </w:r>
      <w:r>
        <w:rPr>
          <w:rFonts w:ascii="Arial" w:hAnsi="Arial" w:cs="Arial"/>
          <w:sz w:val="20"/>
          <w:szCs w:val="20"/>
        </w:rPr>
        <w:t xml:space="preserve">i </w:t>
      </w:r>
      <w:r w:rsidR="00067D2C">
        <w:rPr>
          <w:rFonts w:ascii="Arial" w:hAnsi="Arial" w:cs="Arial"/>
          <w:sz w:val="20"/>
          <w:szCs w:val="20"/>
        </w:rPr>
        <w:t>ve dvou ročních splátkách ve výši jedné poloviny ceny SW podpory</w:t>
      </w:r>
      <w:r w:rsidR="009D16BA">
        <w:rPr>
          <w:rFonts w:ascii="Arial" w:hAnsi="Arial" w:cs="Arial"/>
          <w:sz w:val="20"/>
          <w:szCs w:val="20"/>
        </w:rPr>
        <w:t xml:space="preserve"> podle článku IV odst. 1. této smlouvy</w:t>
      </w:r>
      <w:r w:rsidR="009D7475">
        <w:rPr>
          <w:rFonts w:ascii="Arial" w:hAnsi="Arial" w:cs="Arial"/>
          <w:sz w:val="20"/>
          <w:szCs w:val="20"/>
        </w:rPr>
        <w:t>, a to</w:t>
      </w:r>
      <w:r>
        <w:rPr>
          <w:rFonts w:ascii="Arial" w:hAnsi="Arial" w:cs="Arial"/>
          <w:sz w:val="20"/>
          <w:szCs w:val="20"/>
        </w:rPr>
        <w:t xml:space="preserve"> na základě daňov</w:t>
      </w:r>
      <w:r w:rsidR="009D7475">
        <w:rPr>
          <w:rFonts w:ascii="Arial" w:hAnsi="Arial" w:cs="Arial"/>
          <w:sz w:val="20"/>
          <w:szCs w:val="20"/>
        </w:rPr>
        <w:t>ých</w:t>
      </w:r>
      <w:r>
        <w:rPr>
          <w:rFonts w:ascii="Arial" w:hAnsi="Arial" w:cs="Arial"/>
          <w:sz w:val="20"/>
          <w:szCs w:val="20"/>
        </w:rPr>
        <w:t xml:space="preserve"> doklad</w:t>
      </w:r>
      <w:r w:rsidR="009D7475">
        <w:rPr>
          <w:rFonts w:ascii="Arial" w:hAnsi="Arial" w:cs="Arial"/>
          <w:sz w:val="20"/>
          <w:szCs w:val="20"/>
        </w:rPr>
        <w:t>ů</w:t>
      </w:r>
      <w:r>
        <w:rPr>
          <w:rFonts w:ascii="Arial" w:hAnsi="Arial" w:cs="Arial"/>
          <w:sz w:val="20"/>
          <w:szCs w:val="20"/>
        </w:rPr>
        <w:t xml:space="preserve"> – faktur, kter</w:t>
      </w:r>
      <w:r w:rsidR="009D7475">
        <w:rPr>
          <w:rFonts w:ascii="Arial" w:hAnsi="Arial" w:cs="Arial"/>
          <w:sz w:val="20"/>
          <w:szCs w:val="20"/>
        </w:rPr>
        <w:t>é</w:t>
      </w:r>
      <w:r>
        <w:rPr>
          <w:rFonts w:ascii="Arial" w:hAnsi="Arial" w:cs="Arial"/>
          <w:sz w:val="20"/>
          <w:szCs w:val="20"/>
        </w:rPr>
        <w:t xml:space="preserve"> je </w:t>
      </w:r>
      <w:r w:rsidR="00DB6156">
        <w:rPr>
          <w:rFonts w:ascii="Arial" w:hAnsi="Arial" w:cs="Arial"/>
          <w:sz w:val="20"/>
          <w:szCs w:val="20"/>
        </w:rPr>
        <w:t>dodavatel</w:t>
      </w:r>
      <w:r>
        <w:rPr>
          <w:rFonts w:ascii="Arial" w:hAnsi="Arial" w:cs="Arial"/>
          <w:sz w:val="20"/>
          <w:szCs w:val="20"/>
        </w:rPr>
        <w:t xml:space="preserve"> oprávněn vystavit</w:t>
      </w:r>
      <w:r w:rsidR="009D7475">
        <w:rPr>
          <w:rFonts w:ascii="Arial" w:hAnsi="Arial" w:cs="Arial"/>
          <w:sz w:val="20"/>
          <w:szCs w:val="20"/>
        </w:rPr>
        <w:t xml:space="preserve"> takto: první fakturu</w:t>
      </w:r>
      <w:r>
        <w:rPr>
          <w:rFonts w:ascii="Arial" w:hAnsi="Arial" w:cs="Arial"/>
          <w:sz w:val="20"/>
          <w:szCs w:val="20"/>
        </w:rPr>
        <w:t xml:space="preserve"> po nabytí účinnosti této smlouvy, nejpozději však do 5. prosince 201</w:t>
      </w:r>
      <w:r w:rsidR="00F742F3">
        <w:rPr>
          <w:rFonts w:ascii="Arial" w:hAnsi="Arial" w:cs="Arial"/>
          <w:sz w:val="20"/>
          <w:szCs w:val="20"/>
        </w:rPr>
        <w:t>7</w:t>
      </w:r>
      <w:r w:rsidR="009D7475">
        <w:rPr>
          <w:rFonts w:ascii="Arial" w:hAnsi="Arial" w:cs="Arial"/>
          <w:sz w:val="20"/>
          <w:szCs w:val="20"/>
        </w:rPr>
        <w:t xml:space="preserve"> a druhou fakturu</w:t>
      </w:r>
      <w:r w:rsidR="003B4E70">
        <w:rPr>
          <w:rFonts w:ascii="Arial" w:hAnsi="Arial" w:cs="Arial"/>
          <w:sz w:val="20"/>
          <w:szCs w:val="20"/>
        </w:rPr>
        <w:t xml:space="preserve"> nejdříve 15. listopadu 201</w:t>
      </w:r>
      <w:r w:rsidR="00236C59">
        <w:rPr>
          <w:rFonts w:ascii="Arial" w:hAnsi="Arial" w:cs="Arial"/>
          <w:sz w:val="20"/>
          <w:szCs w:val="20"/>
        </w:rPr>
        <w:t>8 a nejpozději 5. prosince 2018</w:t>
      </w:r>
      <w:r>
        <w:rPr>
          <w:rFonts w:ascii="Arial" w:hAnsi="Arial" w:cs="Arial"/>
          <w:sz w:val="20"/>
          <w:szCs w:val="20"/>
        </w:rPr>
        <w:t>, se splatností 21 (slovy: dvacet jedna) kalendářních dnů ode dne doručení faktury objednateli do datové schránky, doporučenou listovní zásilkou na adresu sídla objednatele nebo osobně do podatelny v sídle objednatele.</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Daňové doklady – faktury </w:t>
      </w:r>
      <w:r w:rsidR="00DB6156">
        <w:rPr>
          <w:rFonts w:ascii="Arial" w:hAnsi="Arial" w:cs="Arial"/>
          <w:sz w:val="20"/>
          <w:szCs w:val="20"/>
        </w:rPr>
        <w:t>dodavatel</w:t>
      </w:r>
      <w:r>
        <w:rPr>
          <w:rFonts w:ascii="Arial" w:hAnsi="Arial" w:cs="Arial"/>
          <w:sz w:val="20"/>
          <w:szCs w:val="20"/>
        </w:rPr>
        <w:t xml:space="preserve">e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daňové doklady – faktury </w:t>
      </w:r>
      <w:r w:rsidR="00DB6156">
        <w:rPr>
          <w:rFonts w:ascii="Arial" w:hAnsi="Arial" w:cs="Arial"/>
          <w:sz w:val="20"/>
          <w:szCs w:val="20"/>
        </w:rPr>
        <w:t>dodavatel</w:t>
      </w:r>
      <w:r>
        <w:rPr>
          <w:rFonts w:ascii="Arial" w:hAnsi="Arial" w:cs="Arial"/>
          <w:sz w:val="20"/>
          <w:szCs w:val="20"/>
        </w:rPr>
        <w:t xml:space="preserve">e obsahovat evidenční číslo smlouvy objednatele, číslo účtu </w:t>
      </w:r>
      <w:r w:rsidR="00DB6156">
        <w:rPr>
          <w:rFonts w:ascii="Arial" w:hAnsi="Arial" w:cs="Arial"/>
          <w:sz w:val="20"/>
          <w:szCs w:val="20"/>
        </w:rPr>
        <w:t>dodavatel</w:t>
      </w:r>
      <w:r>
        <w:rPr>
          <w:rFonts w:ascii="Arial" w:hAnsi="Arial" w:cs="Arial"/>
          <w:sz w:val="20"/>
          <w:szCs w:val="20"/>
        </w:rPr>
        <w:t>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Objednatel je oprávněn před uplynutím lhůty splatnosti vrátit </w:t>
      </w:r>
      <w:r w:rsidR="00DB6156">
        <w:rPr>
          <w:rFonts w:ascii="Arial" w:hAnsi="Arial" w:cs="Arial"/>
          <w:sz w:val="20"/>
          <w:szCs w:val="20"/>
        </w:rPr>
        <w:t>dodavatel</w:t>
      </w:r>
      <w:r>
        <w:rPr>
          <w:rFonts w:ascii="Arial" w:hAnsi="Arial" w:cs="Arial"/>
          <w:sz w:val="20"/>
          <w:szCs w:val="20"/>
        </w:rPr>
        <w:t xml:space="preserve">i fakturu, která neobsahuje požadované náležitosti, která obsahuje cenu vyúčtovanou v rozporu s touto smlouvou nebo chybně vyúčtovanou DPH. Lhůta splatnosti opravené faktury začíná v takovém případě znovu běžet ode dne jejího doručení objednateli způsobem uvedeným v předchozím odstavci s tím, že v případě faktury vystavené po </w:t>
      </w:r>
      <w:r w:rsidR="00236C59">
        <w:rPr>
          <w:rFonts w:ascii="Arial" w:hAnsi="Arial" w:cs="Arial"/>
          <w:sz w:val="20"/>
          <w:szCs w:val="20"/>
        </w:rPr>
        <w:t xml:space="preserve">datu </w:t>
      </w:r>
      <w:r>
        <w:rPr>
          <w:rFonts w:ascii="Arial" w:hAnsi="Arial" w:cs="Arial"/>
          <w:sz w:val="20"/>
          <w:szCs w:val="20"/>
        </w:rPr>
        <w:t xml:space="preserve">15. </w:t>
      </w:r>
      <w:r w:rsidR="00236C59">
        <w:rPr>
          <w:rFonts w:ascii="Arial" w:hAnsi="Arial" w:cs="Arial"/>
          <w:sz w:val="20"/>
          <w:szCs w:val="20"/>
        </w:rPr>
        <w:t>prosince</w:t>
      </w:r>
      <w:r>
        <w:rPr>
          <w:rFonts w:ascii="Arial" w:hAnsi="Arial" w:cs="Arial"/>
          <w:sz w:val="20"/>
          <w:szCs w:val="20"/>
        </w:rPr>
        <w:t xml:space="preserve"> činí lhůta splatnosti 60 (slovy: šedesát dnů).</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Cena SW podpory se pokládá za uhrazenou okamžikem odepsání příslušné částky z účtu objednatele ve prospěch účtu </w:t>
      </w:r>
      <w:r w:rsidR="00DB6156">
        <w:rPr>
          <w:rFonts w:ascii="Arial" w:hAnsi="Arial" w:cs="Arial"/>
          <w:sz w:val="20"/>
          <w:szCs w:val="20"/>
        </w:rPr>
        <w:t>dodavatel</w:t>
      </w:r>
      <w:r>
        <w:rPr>
          <w:rFonts w:ascii="Arial" w:hAnsi="Arial" w:cs="Arial"/>
          <w:sz w:val="20"/>
          <w:szCs w:val="20"/>
        </w:rPr>
        <w:t>e.</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VI</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 xml:space="preserve">Povinnosti </w:t>
      </w:r>
      <w:r w:rsidR="00DB6156">
        <w:rPr>
          <w:rFonts w:ascii="Arial" w:hAnsi="Arial" w:cs="Arial"/>
          <w:b/>
          <w:sz w:val="20"/>
          <w:szCs w:val="20"/>
        </w:rPr>
        <w:t>dodavatel</w:t>
      </w:r>
      <w:r>
        <w:rPr>
          <w:rFonts w:ascii="Arial" w:hAnsi="Arial" w:cs="Arial"/>
          <w:b/>
          <w:sz w:val="20"/>
          <w:szCs w:val="20"/>
        </w:rPr>
        <w:t>e a objednatele</w:t>
      </w:r>
    </w:p>
    <w:p w:rsidR="00B91674" w:rsidRDefault="00B91674" w:rsidP="00B91674">
      <w:pPr>
        <w:pStyle w:val="Bezmezer"/>
        <w:spacing w:line="276" w:lineRule="auto"/>
        <w:jc w:val="center"/>
        <w:rPr>
          <w:rFonts w:ascii="Arial" w:hAnsi="Arial" w:cs="Arial"/>
          <w:b/>
          <w:sz w:val="20"/>
          <w:szCs w:val="20"/>
        </w:rPr>
      </w:pPr>
    </w:p>
    <w:p w:rsidR="00B91674" w:rsidRDefault="00DB6156" w:rsidP="00B91674">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se zavazuje poskytovat objednateli SW podporu podle této smlouvy ve sjednaném rozsahu a období, řádně, v profesionální kvalitě a s odbornou péčí.</w:t>
      </w:r>
    </w:p>
    <w:p w:rsidR="00B91674" w:rsidRDefault="00B91674" w:rsidP="00B91674">
      <w:pPr>
        <w:pStyle w:val="Bezmezer"/>
        <w:spacing w:line="276" w:lineRule="auto"/>
        <w:ind w:left="426"/>
        <w:jc w:val="both"/>
        <w:rPr>
          <w:rFonts w:ascii="Arial" w:hAnsi="Arial" w:cs="Arial"/>
          <w:sz w:val="20"/>
          <w:szCs w:val="20"/>
        </w:rPr>
      </w:pPr>
    </w:p>
    <w:p w:rsidR="00B91674" w:rsidRDefault="00DB6156" w:rsidP="00B91674">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se zavazuje po celou dobu trvání této smlouvy být autorizovaným </w:t>
      </w:r>
      <w:r w:rsidR="00034157">
        <w:rPr>
          <w:rFonts w:ascii="Arial" w:hAnsi="Arial" w:cs="Arial"/>
          <w:sz w:val="20"/>
          <w:szCs w:val="20"/>
        </w:rPr>
        <w:t>poskytovatelem podpory</w:t>
      </w:r>
      <w:r w:rsidR="00EB17AE">
        <w:rPr>
          <w:rFonts w:ascii="Arial" w:hAnsi="Arial" w:cs="Arial"/>
          <w:sz w:val="20"/>
          <w:szCs w:val="20"/>
        </w:rPr>
        <w:t xml:space="preserve"> k</w:t>
      </w:r>
      <w:r w:rsidR="00B91674">
        <w:rPr>
          <w:rFonts w:ascii="Arial" w:hAnsi="Arial" w:cs="Arial"/>
          <w:sz w:val="20"/>
          <w:szCs w:val="20"/>
        </w:rPr>
        <w:t xml:space="preserve"> SW produktů</w:t>
      </w:r>
      <w:r w:rsidR="00EB17AE">
        <w:rPr>
          <w:rFonts w:ascii="Arial" w:hAnsi="Arial" w:cs="Arial"/>
          <w:sz w:val="20"/>
          <w:szCs w:val="20"/>
        </w:rPr>
        <w:t>m</w:t>
      </w:r>
      <w:r w:rsidR="00B91674">
        <w:rPr>
          <w:rFonts w:ascii="Arial" w:hAnsi="Arial" w:cs="Arial"/>
          <w:sz w:val="20"/>
          <w:szCs w:val="20"/>
        </w:rPr>
        <w:t xml:space="preserve"> </w:t>
      </w:r>
      <w:proofErr w:type="spellStart"/>
      <w:r w:rsidR="00B91674">
        <w:rPr>
          <w:rFonts w:ascii="Arial" w:hAnsi="Arial" w:cs="Arial"/>
          <w:sz w:val="20"/>
          <w:szCs w:val="20"/>
        </w:rPr>
        <w:t>Delphi</w:t>
      </w:r>
      <w:proofErr w:type="spellEnd"/>
      <w:r w:rsidR="00B91674">
        <w:rPr>
          <w:rFonts w:ascii="Arial" w:hAnsi="Arial" w:cs="Arial"/>
          <w:sz w:val="20"/>
          <w:szCs w:val="20"/>
        </w:rPr>
        <w:t xml:space="preserve"> </w:t>
      </w:r>
      <w:proofErr w:type="spellStart"/>
      <w:r w:rsidR="00EB17AE">
        <w:rPr>
          <w:rFonts w:ascii="Arial" w:hAnsi="Arial" w:cs="Arial"/>
          <w:sz w:val="20"/>
          <w:szCs w:val="20"/>
        </w:rPr>
        <w:t>Architect</w:t>
      </w:r>
      <w:proofErr w:type="spellEnd"/>
      <w:r w:rsidR="00EB17AE">
        <w:rPr>
          <w:rFonts w:ascii="Arial" w:hAnsi="Arial" w:cs="Arial"/>
          <w:sz w:val="20"/>
          <w:szCs w:val="20"/>
        </w:rPr>
        <w:t>.</w:t>
      </w:r>
      <w:r w:rsidR="00B91674">
        <w:rPr>
          <w:rFonts w:ascii="Arial" w:hAnsi="Arial" w:cs="Arial"/>
          <w:sz w:val="20"/>
          <w:szCs w:val="20"/>
        </w:rPr>
        <w:t xml:space="preserve"> </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se zavazuje řídit se při plnění závazků plynoucích z této smlouvy pokyny objednatele a jeho interními předpisy souvisejícími s předmětem plnění smlouvy.</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w:t>
      </w:r>
      <w:r>
        <w:rPr>
          <w:rFonts w:ascii="Arial" w:hAnsi="Arial" w:cs="Arial"/>
          <w:sz w:val="20"/>
          <w:szCs w:val="20"/>
        </w:rPr>
        <w:t>dodavatel</w:t>
      </w:r>
      <w:r w:rsidR="00B91674">
        <w:rPr>
          <w:rFonts w:ascii="Arial" w:hAnsi="Arial" w:cs="Arial"/>
          <w:sz w:val="20"/>
          <w:szCs w:val="20"/>
        </w:rPr>
        <w:t xml:space="preserve"> zavazuje podrobit této kontrole a působit jako osoba povinná ve smyslu </w:t>
      </w:r>
      <w:proofErr w:type="spellStart"/>
      <w:r w:rsidR="00B91674">
        <w:rPr>
          <w:rFonts w:ascii="Arial" w:hAnsi="Arial" w:cs="Arial"/>
          <w:sz w:val="20"/>
          <w:szCs w:val="20"/>
        </w:rPr>
        <w:t>ust</w:t>
      </w:r>
      <w:proofErr w:type="spellEnd"/>
      <w:r w:rsidR="00B91674">
        <w:rPr>
          <w:rFonts w:ascii="Arial" w:hAnsi="Arial" w:cs="Arial"/>
          <w:sz w:val="20"/>
          <w:szCs w:val="20"/>
        </w:rPr>
        <w:t>. § 2 písm. e) uvedeného zákona.</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se zavazuje zachovávat mlčenlivost ohledně skutečností, které se v souvislosti s plněním předmětu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se zavazuje pro případ, že se v průběhu plnění předmětu této smlouvy dostane do kontaktu s osobními údaji, že je bude ochraňovat a nakládat s nimi plně v souladu s příslušnými právními předpisy, zejména se zákonem č. 101/2000 Sb., o ochraně osobních údajů, ve znění pozdějších předpisů (dále jen „zákon o ochraně osobních údajů“). Smluvní strany se v případě kontaktu </w:t>
      </w:r>
      <w:r>
        <w:rPr>
          <w:rFonts w:ascii="Arial" w:hAnsi="Arial" w:cs="Arial"/>
          <w:sz w:val="20"/>
          <w:szCs w:val="20"/>
        </w:rPr>
        <w:t>dodavatel</w:t>
      </w:r>
      <w:r w:rsidR="00B91674">
        <w:rPr>
          <w:rFonts w:ascii="Arial" w:hAnsi="Arial" w:cs="Arial"/>
          <w:sz w:val="20"/>
          <w:szCs w:val="20"/>
        </w:rPr>
        <w:t>e s osobními údaji, který bude spadat pod zákon o ochraně osobních údajů, zavazují uzavřít dodatek ke smlouvě obsahující dohodu o zpracování osobních údajů.</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se zavazuje zajistit, aby všechny osoby, které se na jeho straně podílí na plnění předmětu smlouvy a které budou přítomny v prostorách ČSÚ, dodržovaly všechny bezpečnostní a provozní předpisy, především „Bezpečnostní pokyny pro obchodní partnery v oblasti požární ochrany, bezpečnosti práce a ochrany majetku“, se kterými byl </w:t>
      </w:r>
      <w:r>
        <w:rPr>
          <w:rFonts w:ascii="Arial" w:hAnsi="Arial" w:cs="Arial"/>
          <w:sz w:val="20"/>
          <w:szCs w:val="20"/>
        </w:rPr>
        <w:t>dodavatel</w:t>
      </w:r>
      <w:r w:rsidR="00B91674">
        <w:rPr>
          <w:rFonts w:ascii="Arial" w:hAnsi="Arial" w:cs="Arial"/>
          <w:sz w:val="20"/>
          <w:szCs w:val="20"/>
        </w:rPr>
        <w:t xml:space="preserve"> seznámen před podpisem této smlouvy, a které jako příloha č. 2 tvoří její nedílnou součást</w:t>
      </w:r>
      <w:r w:rsidR="00EB17AE">
        <w:rPr>
          <w:rFonts w:ascii="Arial" w:hAnsi="Arial" w:cs="Arial"/>
          <w:sz w:val="20"/>
          <w:szCs w:val="20"/>
        </w:rPr>
        <w:t xml:space="preserve"> (dále jen „Bezpečnostní pokyny“)</w:t>
      </w:r>
      <w:r w:rsidR="00B91674">
        <w:rPr>
          <w:rFonts w:ascii="Arial" w:hAnsi="Arial" w:cs="Arial"/>
          <w:sz w:val="20"/>
          <w:szCs w:val="20"/>
        </w:rPr>
        <w:t>.</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18"/>
        </w:numPr>
        <w:spacing w:line="276" w:lineRule="auto"/>
        <w:ind w:left="426" w:hanging="426"/>
        <w:jc w:val="both"/>
        <w:rPr>
          <w:rFonts w:ascii="Arial" w:hAnsi="Arial" w:cs="Arial"/>
          <w:sz w:val="20"/>
          <w:szCs w:val="20"/>
        </w:rPr>
      </w:pPr>
      <w:r>
        <w:rPr>
          <w:rFonts w:ascii="Arial" w:hAnsi="Arial" w:cs="Arial"/>
          <w:sz w:val="20"/>
          <w:szCs w:val="20"/>
        </w:rPr>
        <w:t xml:space="preserve">Objednatel se zavazuje poskytovat po celou dobu trvání této smlouvy </w:t>
      </w:r>
      <w:r w:rsidR="00DB6156">
        <w:rPr>
          <w:rFonts w:ascii="Arial" w:hAnsi="Arial" w:cs="Arial"/>
          <w:sz w:val="20"/>
          <w:szCs w:val="20"/>
        </w:rPr>
        <w:t>dodavatel</w:t>
      </w:r>
      <w:r>
        <w:rPr>
          <w:rFonts w:ascii="Arial" w:hAnsi="Arial" w:cs="Arial"/>
          <w:sz w:val="20"/>
          <w:szCs w:val="20"/>
        </w:rPr>
        <w:t>i veškerou potřebnou součinnost.</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VII</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Sankce</w:t>
      </w:r>
    </w:p>
    <w:p w:rsidR="00B91674" w:rsidRDefault="00B91674" w:rsidP="00B91674">
      <w:pPr>
        <w:pStyle w:val="Bezmezer"/>
        <w:spacing w:line="276" w:lineRule="auto"/>
        <w:jc w:val="center"/>
        <w:rPr>
          <w:rFonts w:ascii="Arial" w:hAnsi="Arial" w:cs="Arial"/>
          <w:b/>
          <w:sz w:val="20"/>
          <w:szCs w:val="20"/>
        </w:rPr>
      </w:pPr>
    </w:p>
    <w:p w:rsidR="00B91674" w:rsidRDefault="00B91674" w:rsidP="00B91674">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 xml:space="preserve">V případě porušení povinnosti mlčenlivosti podle článku VI odst. </w:t>
      </w:r>
      <w:r w:rsidR="00DB4607">
        <w:rPr>
          <w:rFonts w:ascii="Arial" w:hAnsi="Arial" w:cs="Arial"/>
          <w:sz w:val="20"/>
          <w:szCs w:val="20"/>
        </w:rPr>
        <w:t>5</w:t>
      </w:r>
      <w:r>
        <w:rPr>
          <w:rFonts w:ascii="Arial" w:hAnsi="Arial" w:cs="Arial"/>
          <w:sz w:val="20"/>
          <w:szCs w:val="20"/>
        </w:rPr>
        <w:t xml:space="preserve"> této smlouvy</w:t>
      </w:r>
      <w:r w:rsidR="00DB4607">
        <w:rPr>
          <w:rFonts w:ascii="Arial" w:hAnsi="Arial" w:cs="Arial"/>
          <w:sz w:val="20"/>
          <w:szCs w:val="20"/>
        </w:rPr>
        <w:t xml:space="preserve"> nebo kterékoli povinnosti podle článku VI odst</w:t>
      </w:r>
      <w:r w:rsidR="00A5141F">
        <w:rPr>
          <w:rFonts w:ascii="Arial" w:hAnsi="Arial" w:cs="Arial"/>
          <w:sz w:val="20"/>
          <w:szCs w:val="20"/>
        </w:rPr>
        <w:t xml:space="preserve">. </w:t>
      </w:r>
      <w:r w:rsidR="00DB4607">
        <w:rPr>
          <w:rFonts w:ascii="Arial" w:hAnsi="Arial" w:cs="Arial"/>
          <w:sz w:val="20"/>
          <w:szCs w:val="20"/>
        </w:rPr>
        <w:t xml:space="preserve">6 </w:t>
      </w:r>
      <w:r w:rsidR="009F5F09">
        <w:rPr>
          <w:rFonts w:ascii="Arial" w:hAnsi="Arial" w:cs="Arial"/>
          <w:sz w:val="20"/>
          <w:szCs w:val="20"/>
        </w:rPr>
        <w:t xml:space="preserve">a článku VIII </w:t>
      </w:r>
      <w:r w:rsidR="00DB4607">
        <w:rPr>
          <w:rFonts w:ascii="Arial" w:hAnsi="Arial" w:cs="Arial"/>
          <w:sz w:val="20"/>
          <w:szCs w:val="20"/>
        </w:rPr>
        <w:t xml:space="preserve">této smlouvy </w:t>
      </w:r>
      <w:r>
        <w:rPr>
          <w:rFonts w:ascii="Arial" w:hAnsi="Arial" w:cs="Arial"/>
          <w:sz w:val="20"/>
          <w:szCs w:val="20"/>
        </w:rPr>
        <w:t xml:space="preserve">je objednatel oprávněn požadovat po </w:t>
      </w:r>
      <w:r w:rsidR="00DB6156">
        <w:rPr>
          <w:rFonts w:ascii="Arial" w:hAnsi="Arial" w:cs="Arial"/>
          <w:sz w:val="20"/>
          <w:szCs w:val="20"/>
        </w:rPr>
        <w:t>dodavatel</w:t>
      </w:r>
      <w:r>
        <w:rPr>
          <w:rFonts w:ascii="Arial" w:hAnsi="Arial" w:cs="Arial"/>
          <w:sz w:val="20"/>
          <w:szCs w:val="20"/>
        </w:rPr>
        <w:t>i zaplacení smluvní pokuty ve výši 100.000 Kč (slovy: jedno sto tisíc korun českých) za každé jednotlivé porušení smluvní povinnosti.</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 xml:space="preserve">V případě porušení jiné smluvní povinnosti </w:t>
      </w:r>
      <w:r w:rsidR="00DB6156">
        <w:rPr>
          <w:rFonts w:ascii="Arial" w:hAnsi="Arial" w:cs="Arial"/>
          <w:sz w:val="20"/>
          <w:szCs w:val="20"/>
        </w:rPr>
        <w:t>dodavatel</w:t>
      </w:r>
      <w:r>
        <w:rPr>
          <w:rFonts w:ascii="Arial" w:hAnsi="Arial" w:cs="Arial"/>
          <w:sz w:val="20"/>
          <w:szCs w:val="20"/>
        </w:rPr>
        <w:t xml:space="preserve">e je objednatel oprávněn požadovat po </w:t>
      </w:r>
      <w:r w:rsidR="00DB6156">
        <w:rPr>
          <w:rFonts w:ascii="Arial" w:hAnsi="Arial" w:cs="Arial"/>
          <w:sz w:val="20"/>
          <w:szCs w:val="20"/>
        </w:rPr>
        <w:t>dodavatel</w:t>
      </w:r>
      <w:r>
        <w:rPr>
          <w:rFonts w:ascii="Arial" w:hAnsi="Arial" w:cs="Arial"/>
          <w:sz w:val="20"/>
          <w:szCs w:val="20"/>
        </w:rPr>
        <w:t>i zaplacení smluvní pokuty ve výši 5.000 Kč (slovy: pět tisíc korun českých) za každý jednotlivý případ porušení smluvní povinnosti, resp. za každý den prodlení se zahájením poskytování SW podpory v termínu podle článku III odst. 1 této smlouvy.</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Ujednáními o smluvní pokutě není dotčen nárok objednatele na náhradu případně způsobené škody, kterou je objednatel oprávněn požadovat vedle smluvní pokuty v plné výši.</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Smluvní pokuty jsou splatné dnem porušení příslušné smluvní povinnosti.</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 xml:space="preserve">V případě prodlení objednatele s uhrazením ceny SW podpory je </w:t>
      </w:r>
      <w:r w:rsidR="00DB6156">
        <w:rPr>
          <w:rFonts w:ascii="Arial" w:hAnsi="Arial" w:cs="Arial"/>
          <w:sz w:val="20"/>
          <w:szCs w:val="20"/>
        </w:rPr>
        <w:t>dodavatel</w:t>
      </w:r>
      <w:r>
        <w:rPr>
          <w:rFonts w:ascii="Arial" w:hAnsi="Arial" w:cs="Arial"/>
          <w:sz w:val="20"/>
          <w:szCs w:val="20"/>
        </w:rPr>
        <w:t xml:space="preserve"> oprávněn požadovat zaplacení úroku z prodlení v zákonné výši.</w:t>
      </w:r>
    </w:p>
    <w:p w:rsidR="00B91674" w:rsidRDefault="00B91674" w:rsidP="00B91674">
      <w:pPr>
        <w:pStyle w:val="Bezmezer"/>
        <w:spacing w:line="276" w:lineRule="auto"/>
        <w:jc w:val="center"/>
        <w:rPr>
          <w:rFonts w:ascii="Arial" w:hAnsi="Arial" w:cs="Arial"/>
          <w:b/>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VIII</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Poddodavatelé</w:t>
      </w:r>
    </w:p>
    <w:p w:rsidR="00B91674" w:rsidRDefault="00B91674" w:rsidP="00B91674">
      <w:pPr>
        <w:pStyle w:val="Bezmezer"/>
        <w:spacing w:line="276" w:lineRule="auto"/>
        <w:jc w:val="center"/>
        <w:rPr>
          <w:rFonts w:ascii="Arial" w:hAnsi="Arial" w:cs="Arial"/>
          <w:b/>
          <w:sz w:val="20"/>
          <w:szCs w:val="20"/>
        </w:rPr>
      </w:pPr>
    </w:p>
    <w:p w:rsidR="00870007" w:rsidRPr="0035210A" w:rsidRDefault="00A5141F" w:rsidP="00870007">
      <w:pPr>
        <w:pStyle w:val="Bezmezer"/>
        <w:numPr>
          <w:ilvl w:val="0"/>
          <w:numId w:val="23"/>
        </w:numPr>
        <w:spacing w:line="276" w:lineRule="auto"/>
        <w:ind w:left="426" w:hanging="426"/>
        <w:jc w:val="both"/>
        <w:rPr>
          <w:rFonts w:ascii="Arial" w:hAnsi="Arial" w:cs="Arial"/>
          <w:sz w:val="20"/>
          <w:szCs w:val="20"/>
        </w:rPr>
      </w:pPr>
      <w:r>
        <w:rPr>
          <w:rFonts w:ascii="Arial" w:hAnsi="Arial" w:cs="Arial"/>
          <w:sz w:val="20"/>
          <w:szCs w:val="20"/>
        </w:rPr>
        <w:t>D</w:t>
      </w:r>
      <w:r w:rsidR="00DB6156">
        <w:rPr>
          <w:rFonts w:ascii="Arial" w:hAnsi="Arial" w:cs="Arial"/>
          <w:sz w:val="20"/>
          <w:szCs w:val="20"/>
        </w:rPr>
        <w:t>odavatel</w:t>
      </w:r>
      <w:r w:rsidR="00B91674">
        <w:rPr>
          <w:rFonts w:ascii="Arial" w:hAnsi="Arial" w:cs="Arial"/>
          <w:sz w:val="20"/>
          <w:szCs w:val="20"/>
        </w:rPr>
        <w:t xml:space="preserve"> </w:t>
      </w:r>
      <w:r>
        <w:rPr>
          <w:rFonts w:ascii="Arial" w:hAnsi="Arial" w:cs="Arial"/>
          <w:sz w:val="20"/>
          <w:szCs w:val="20"/>
        </w:rPr>
        <w:t xml:space="preserve">je </w:t>
      </w:r>
      <w:r w:rsidR="00B91674">
        <w:rPr>
          <w:rFonts w:ascii="Arial" w:hAnsi="Arial" w:cs="Arial"/>
          <w:sz w:val="20"/>
          <w:szCs w:val="20"/>
        </w:rPr>
        <w:t>oprávněn plnit závazky plynoucí z této smlouvy, nebo jejich část</w:t>
      </w:r>
      <w:r w:rsidR="008B38FE">
        <w:rPr>
          <w:rFonts w:ascii="Arial" w:hAnsi="Arial" w:cs="Arial"/>
          <w:sz w:val="20"/>
          <w:szCs w:val="20"/>
        </w:rPr>
        <w:t>, prostřednictvím poddodavatelů.</w:t>
      </w:r>
      <w:r w:rsidR="00870007">
        <w:rPr>
          <w:rFonts w:ascii="Arial" w:hAnsi="Arial" w:cs="Arial"/>
          <w:sz w:val="20"/>
          <w:szCs w:val="20"/>
        </w:rPr>
        <w:t xml:space="preserve"> </w:t>
      </w:r>
      <w:r w:rsidR="00870007" w:rsidRPr="0035210A">
        <w:rPr>
          <w:rFonts w:ascii="Arial" w:hAnsi="Arial" w:cs="Arial"/>
          <w:sz w:val="20"/>
          <w:szCs w:val="20"/>
        </w:rPr>
        <w:t>Dodavatel se zavazuje zajistit, že poddodavatelé budou jimi poskytované části plnění provádět v souladu se všemi podmínkami této smlouvy. Tím není dotčena výlučná odpovědnost dodavatele za splnění všech závazků plynoucích z této smlouvy. Dodavatel tedy odpovídá objednateli za řádné plnění části smlouvy, které svěřil poddodavateli, ve stejném rozsahu jako by jej poskytoval sám.</w:t>
      </w:r>
    </w:p>
    <w:p w:rsidR="00B91674" w:rsidRDefault="00B91674" w:rsidP="00B91674">
      <w:pPr>
        <w:pStyle w:val="Bezmezer"/>
        <w:spacing w:line="276" w:lineRule="auto"/>
        <w:jc w:val="both"/>
        <w:rPr>
          <w:rFonts w:ascii="Arial" w:hAnsi="Arial" w:cs="Arial"/>
          <w:sz w:val="20"/>
          <w:szCs w:val="20"/>
        </w:rPr>
      </w:pPr>
    </w:p>
    <w:p w:rsidR="00C6535B" w:rsidRDefault="00870007" w:rsidP="00870007">
      <w:pPr>
        <w:pStyle w:val="Bezmezer"/>
        <w:numPr>
          <w:ilvl w:val="0"/>
          <w:numId w:val="23"/>
        </w:numPr>
        <w:spacing w:line="276" w:lineRule="auto"/>
        <w:ind w:left="426" w:hanging="426"/>
        <w:jc w:val="both"/>
        <w:rPr>
          <w:rFonts w:ascii="Arial" w:hAnsi="Arial" w:cs="Arial"/>
          <w:sz w:val="20"/>
          <w:szCs w:val="20"/>
        </w:rPr>
      </w:pPr>
      <w:r w:rsidRPr="0035210A">
        <w:rPr>
          <w:rFonts w:ascii="Arial" w:hAnsi="Arial" w:cs="Arial"/>
          <w:sz w:val="20"/>
          <w:szCs w:val="20"/>
        </w:rPr>
        <w:t xml:space="preserve">Jakoukoli změnu na pozici poddodavatele je dodavatel povinen předem písemně oznámit objednateli. </w:t>
      </w:r>
      <w:r w:rsidR="00C6535B">
        <w:rPr>
          <w:rFonts w:ascii="Arial" w:hAnsi="Arial" w:cs="Arial"/>
          <w:sz w:val="20"/>
          <w:szCs w:val="20"/>
        </w:rPr>
        <w:t>Dodavatel je oprávněn změnit poddodavatele, pomocí něhož prokázal část splnění kvalifikace ve veřejné zakázce, na základě</w:t>
      </w:r>
      <w:r w:rsidR="008B38FE">
        <w:rPr>
          <w:rFonts w:ascii="Arial" w:hAnsi="Arial" w:cs="Arial"/>
          <w:sz w:val="20"/>
          <w:szCs w:val="20"/>
        </w:rPr>
        <w:t xml:space="preserve"> něhož byla uzavřena tato smlouva, jen z vážných objektivních důvodů a s předchozím písemným souhlasem objednatele, přičemž nový poddodavatel musí splňovat kvalifikaci ve stejném či větším rozsahu než původní poddodavatel.</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IX</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Kontaktní osoby</w:t>
      </w:r>
    </w:p>
    <w:p w:rsidR="00B91674" w:rsidRDefault="00B91674" w:rsidP="00B91674">
      <w:pPr>
        <w:pStyle w:val="Bezmezer"/>
        <w:spacing w:line="276" w:lineRule="auto"/>
        <w:jc w:val="center"/>
        <w:rPr>
          <w:rFonts w:ascii="Arial" w:hAnsi="Arial" w:cs="Arial"/>
          <w:b/>
          <w:sz w:val="20"/>
          <w:szCs w:val="20"/>
        </w:rPr>
      </w:pPr>
    </w:p>
    <w:p w:rsidR="00B91674" w:rsidRDefault="00B91674" w:rsidP="00B91674">
      <w:pPr>
        <w:pStyle w:val="Bezmezer"/>
        <w:spacing w:line="276" w:lineRule="auto"/>
        <w:jc w:val="both"/>
        <w:rPr>
          <w:rFonts w:ascii="Arial" w:hAnsi="Arial" w:cs="Arial"/>
          <w:sz w:val="20"/>
          <w:szCs w:val="20"/>
        </w:rPr>
      </w:pPr>
      <w:r>
        <w:rPr>
          <w:rFonts w:ascii="Arial" w:hAnsi="Arial" w:cs="Arial"/>
          <w:sz w:val="20"/>
          <w:szCs w:val="20"/>
        </w:rPr>
        <w:t>Za účelem realizace závazků plynoucích z této smlouvy jmenují smluvní strany tyto kontaktní osoby ve věcech technických a administrativních:</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sidRPr="008E6BD0">
        <w:rPr>
          <w:rFonts w:ascii="Arial" w:hAnsi="Arial" w:cs="Arial"/>
          <w:b/>
          <w:sz w:val="20"/>
          <w:szCs w:val="20"/>
        </w:rPr>
        <w:t>Ing. Petra Hofmanová</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Ing. Jiří </w:t>
      </w:r>
      <w:proofErr w:type="spellStart"/>
      <w:r>
        <w:rPr>
          <w:rFonts w:ascii="Arial" w:hAnsi="Arial" w:cs="Arial"/>
          <w:b/>
          <w:sz w:val="20"/>
          <w:szCs w:val="20"/>
        </w:rPr>
        <w:t>Lejnar</w:t>
      </w:r>
      <w:proofErr w:type="spellEnd"/>
    </w:p>
    <w:p w:rsidR="00272E81" w:rsidRDefault="00B91674" w:rsidP="00272E81">
      <w:pPr>
        <w:pStyle w:val="Bezmezer"/>
        <w:spacing w:line="276" w:lineRule="auto"/>
        <w:ind w:left="1842" w:firstLine="282"/>
        <w:jc w:val="both"/>
        <w:rPr>
          <w:rFonts w:ascii="Arial" w:hAnsi="Arial" w:cs="Arial"/>
          <w:sz w:val="20"/>
          <w:szCs w:val="20"/>
        </w:rPr>
      </w:pPr>
      <w:r>
        <w:rPr>
          <w:rFonts w:ascii="Arial" w:hAnsi="Arial" w:cs="Arial"/>
          <w:sz w:val="20"/>
          <w:szCs w:val="20"/>
        </w:rPr>
        <w:t>e-mail:</w:t>
      </w:r>
      <w:r>
        <w:rPr>
          <w:rFonts w:ascii="Arial" w:hAnsi="Arial" w:cs="Arial"/>
          <w:sz w:val="20"/>
          <w:szCs w:val="20"/>
        </w:rPr>
        <w:tab/>
      </w:r>
      <w:r w:rsidR="00272E81">
        <w:rPr>
          <w:rFonts w:ascii="Arial" w:hAnsi="Arial" w:cs="Arial"/>
          <w:sz w:val="20"/>
          <w:szCs w:val="20"/>
        </w:rPr>
        <w:t>XXXXXXXXXX</w:t>
      </w:r>
      <w:r w:rsidR="00272E81">
        <w:rPr>
          <w:rFonts w:ascii="Arial" w:hAnsi="Arial" w:cs="Arial"/>
          <w:sz w:val="20"/>
          <w:szCs w:val="20"/>
        </w:rPr>
        <w:tab/>
      </w:r>
      <w:r w:rsidR="00272E81">
        <w:rPr>
          <w:rFonts w:ascii="Arial" w:hAnsi="Arial" w:cs="Arial"/>
          <w:sz w:val="20"/>
          <w:szCs w:val="20"/>
        </w:rPr>
        <w:tab/>
      </w:r>
      <w:r w:rsidR="00272E81">
        <w:rPr>
          <w:rFonts w:ascii="Arial" w:hAnsi="Arial" w:cs="Arial"/>
          <w:sz w:val="20"/>
          <w:szCs w:val="20"/>
        </w:rPr>
        <w:tab/>
        <w:t>e-mail:</w:t>
      </w:r>
      <w:r w:rsidR="00272E81">
        <w:rPr>
          <w:rFonts w:ascii="Arial" w:hAnsi="Arial" w:cs="Arial"/>
          <w:sz w:val="20"/>
          <w:szCs w:val="20"/>
        </w:rPr>
        <w:tab/>
        <w:t>XXXXXXXXXX</w:t>
      </w:r>
    </w:p>
    <w:p w:rsidR="00B91674" w:rsidRDefault="00B91674" w:rsidP="00B91674">
      <w:pPr>
        <w:pStyle w:val="Bezmezer"/>
        <w:spacing w:line="276" w:lineRule="auto"/>
        <w:ind w:left="1560" w:firstLine="564"/>
        <w:jc w:val="both"/>
        <w:rPr>
          <w:rFonts w:ascii="Arial" w:hAnsi="Arial" w:cs="Arial"/>
          <w:sz w:val="20"/>
          <w:szCs w:val="20"/>
        </w:rPr>
      </w:pPr>
      <w:r>
        <w:rPr>
          <w:rFonts w:ascii="Arial" w:hAnsi="Arial" w:cs="Arial"/>
          <w:sz w:val="20"/>
          <w:szCs w:val="20"/>
        </w:rPr>
        <w:t>tel.:</w:t>
      </w:r>
      <w:r w:rsidR="00272E81">
        <w:rPr>
          <w:rFonts w:ascii="Arial" w:hAnsi="Arial" w:cs="Arial"/>
          <w:sz w:val="20"/>
          <w:szCs w:val="20"/>
        </w:rPr>
        <w:t xml:space="preserve"> XXXXXXXXXX</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w:t>
      </w:r>
      <w:r w:rsidR="00272E81">
        <w:rPr>
          <w:rFonts w:ascii="Arial" w:hAnsi="Arial" w:cs="Arial"/>
          <w:sz w:val="20"/>
          <w:szCs w:val="20"/>
        </w:rPr>
        <w:t>XXXXXXXX</w:t>
      </w:r>
      <w:r>
        <w:rPr>
          <w:rFonts w:ascii="Arial" w:hAnsi="Arial" w:cs="Arial"/>
          <w:sz w:val="20"/>
          <w:szCs w:val="20"/>
        </w:rPr>
        <w:t xml:space="preserve">, mobil: </w:t>
      </w:r>
      <w:r w:rsidR="00272E81">
        <w:rPr>
          <w:rFonts w:ascii="Arial" w:hAnsi="Arial" w:cs="Arial"/>
          <w:sz w:val="20"/>
          <w:szCs w:val="20"/>
        </w:rPr>
        <w:t>XXXXXXXXX</w:t>
      </w:r>
    </w:p>
    <w:p w:rsidR="00B91674" w:rsidRDefault="00B91674" w:rsidP="00B91674">
      <w:pPr>
        <w:pStyle w:val="Bezmezer"/>
        <w:spacing w:line="276" w:lineRule="auto"/>
        <w:ind w:left="426" w:hanging="426"/>
        <w:jc w:val="both"/>
        <w:rPr>
          <w:rFonts w:ascii="Arial" w:hAnsi="Arial" w:cs="Arial"/>
          <w:sz w:val="20"/>
          <w:szCs w:val="20"/>
        </w:rPr>
      </w:pPr>
    </w:p>
    <w:p w:rsidR="00A318E6" w:rsidRPr="00A318E6" w:rsidRDefault="00B91674" w:rsidP="00A318E6">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 xml:space="preserve">za </w:t>
      </w:r>
      <w:r w:rsidR="00DB6156">
        <w:rPr>
          <w:rFonts w:ascii="Arial" w:hAnsi="Arial" w:cs="Arial"/>
          <w:sz w:val="20"/>
          <w:szCs w:val="20"/>
        </w:rPr>
        <w:t>dodavatel</w:t>
      </w:r>
      <w:r>
        <w:rPr>
          <w:rFonts w:ascii="Arial" w:hAnsi="Arial" w:cs="Arial"/>
          <w:sz w:val="20"/>
          <w:szCs w:val="20"/>
        </w:rPr>
        <w:t xml:space="preserve">e: </w:t>
      </w:r>
      <w:r>
        <w:rPr>
          <w:rFonts w:ascii="Arial" w:hAnsi="Arial" w:cs="Arial"/>
          <w:sz w:val="20"/>
          <w:szCs w:val="20"/>
        </w:rPr>
        <w:tab/>
      </w:r>
      <w:r w:rsidR="00A318E6" w:rsidRPr="00A318E6">
        <w:rPr>
          <w:rFonts w:ascii="Arial" w:hAnsi="Arial" w:cs="Arial"/>
          <w:b/>
          <w:bCs/>
          <w:sz w:val="20"/>
          <w:szCs w:val="20"/>
        </w:rPr>
        <w:t xml:space="preserve">Zbyněk Mucha </w:t>
      </w:r>
    </w:p>
    <w:p w:rsidR="00A318E6" w:rsidRDefault="00A318E6" w:rsidP="00A318E6">
      <w:pPr>
        <w:pStyle w:val="Bezmezer"/>
        <w:spacing w:line="276" w:lineRule="auto"/>
        <w:ind w:left="1842" w:firstLine="282"/>
        <w:jc w:val="both"/>
        <w:rPr>
          <w:rFonts w:ascii="Arial" w:hAnsi="Arial" w:cs="Arial"/>
          <w:sz w:val="20"/>
          <w:szCs w:val="20"/>
        </w:rPr>
      </w:pPr>
      <w:r w:rsidRPr="00A318E6">
        <w:rPr>
          <w:rFonts w:ascii="Arial" w:hAnsi="Arial" w:cs="Arial"/>
          <w:sz w:val="20"/>
          <w:szCs w:val="20"/>
        </w:rPr>
        <w:t xml:space="preserve">e-mail: </w:t>
      </w:r>
      <w:r w:rsidR="00272E81">
        <w:rPr>
          <w:rFonts w:ascii="Arial" w:hAnsi="Arial" w:cs="Arial"/>
          <w:sz w:val="20"/>
          <w:szCs w:val="20"/>
        </w:rPr>
        <w:t>XXXXXXXXXX</w:t>
      </w:r>
      <w:r w:rsidR="00272E81">
        <w:rPr>
          <w:rFonts w:ascii="Arial" w:hAnsi="Arial" w:cs="Arial"/>
          <w:sz w:val="20"/>
          <w:szCs w:val="20"/>
        </w:rPr>
        <w:tab/>
      </w:r>
    </w:p>
    <w:p w:rsidR="00B91674" w:rsidRPr="00A318E6" w:rsidRDefault="00272E81" w:rsidP="00A318E6">
      <w:pPr>
        <w:pStyle w:val="Bezmezer"/>
        <w:spacing w:line="276" w:lineRule="auto"/>
        <w:ind w:left="1560" w:firstLine="564"/>
        <w:jc w:val="both"/>
        <w:rPr>
          <w:rFonts w:ascii="Arial" w:hAnsi="Arial" w:cs="Arial"/>
          <w:sz w:val="20"/>
          <w:szCs w:val="20"/>
        </w:rPr>
      </w:pPr>
      <w:r>
        <w:rPr>
          <w:rFonts w:ascii="Arial" w:hAnsi="Arial" w:cs="Arial"/>
          <w:sz w:val="20"/>
          <w:szCs w:val="20"/>
        </w:rPr>
        <w:t>tel.: XXXXXXXXX</w:t>
      </w:r>
      <w:r w:rsidR="00A318E6" w:rsidRPr="00A318E6">
        <w:rPr>
          <w:rFonts w:ascii="Arial" w:hAnsi="Arial" w:cs="Arial"/>
          <w:sz w:val="20"/>
          <w:szCs w:val="20"/>
        </w:rPr>
        <w:t xml:space="preserve">, mobil: </w:t>
      </w:r>
      <w:r>
        <w:rPr>
          <w:rFonts w:ascii="Arial" w:hAnsi="Arial" w:cs="Arial"/>
          <w:sz w:val="20"/>
          <w:szCs w:val="20"/>
        </w:rPr>
        <w:t>XXXXXXXXX</w:t>
      </w:r>
    </w:p>
    <w:p w:rsidR="00A318E6" w:rsidRDefault="00A318E6" w:rsidP="00A318E6">
      <w:pPr>
        <w:pStyle w:val="Bezmezer"/>
        <w:spacing w:line="276" w:lineRule="auto"/>
        <w:ind w:left="1560" w:firstLine="564"/>
        <w:jc w:val="both"/>
        <w:rPr>
          <w:rFonts w:ascii="Arial" w:hAnsi="Arial" w:cs="Arial"/>
          <w:b/>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X</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Ukončení smlouvy</w:t>
      </w:r>
    </w:p>
    <w:p w:rsidR="00B91674" w:rsidRDefault="00B91674" w:rsidP="00B91674">
      <w:pPr>
        <w:pStyle w:val="Bezmezer"/>
        <w:spacing w:line="276" w:lineRule="auto"/>
        <w:jc w:val="center"/>
        <w:rPr>
          <w:rFonts w:ascii="Arial" w:hAnsi="Arial" w:cs="Arial"/>
          <w:b/>
          <w:sz w:val="20"/>
          <w:szCs w:val="20"/>
        </w:rPr>
      </w:pPr>
    </w:p>
    <w:p w:rsidR="00B91674" w:rsidRDefault="00B91674" w:rsidP="00B91674">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Tato smlouva může být kdykoli ukončena na základě písemné dohody smluvních stran.</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 xml:space="preserve">Objednatel je oprávněn od této smlouvy jednostranně odstoupit s účinky do budoucna v případě podstatného porušení smluvních povinností </w:t>
      </w:r>
      <w:r w:rsidR="00DB6156">
        <w:rPr>
          <w:rFonts w:ascii="Arial" w:hAnsi="Arial" w:cs="Arial"/>
          <w:sz w:val="20"/>
          <w:szCs w:val="20"/>
        </w:rPr>
        <w:t>dodavatel</w:t>
      </w:r>
      <w:r>
        <w:rPr>
          <w:rFonts w:ascii="Arial" w:hAnsi="Arial" w:cs="Arial"/>
          <w:sz w:val="20"/>
          <w:szCs w:val="20"/>
        </w:rPr>
        <w:t xml:space="preserve">e s tím, že za podstatné porušení smluvních povinností se považuje zejména neposkytování SW podpory ve sjednaném rozsahu a kvalitě po dobu delší než 30 (slovy: třicet) dnů po sobě jdoucích nebo porušení povinnosti </w:t>
      </w:r>
      <w:r w:rsidR="00DB6156">
        <w:rPr>
          <w:rFonts w:ascii="Arial" w:hAnsi="Arial" w:cs="Arial"/>
          <w:sz w:val="20"/>
          <w:szCs w:val="20"/>
        </w:rPr>
        <w:t>dodavatel</w:t>
      </w:r>
      <w:r>
        <w:rPr>
          <w:rFonts w:ascii="Arial" w:hAnsi="Arial" w:cs="Arial"/>
          <w:sz w:val="20"/>
          <w:szCs w:val="20"/>
        </w:rPr>
        <w:t xml:space="preserve">e podle článku VI odst. 2 </w:t>
      </w:r>
      <w:proofErr w:type="gramStart"/>
      <w:r>
        <w:rPr>
          <w:rFonts w:ascii="Arial" w:hAnsi="Arial" w:cs="Arial"/>
          <w:sz w:val="20"/>
          <w:szCs w:val="20"/>
        </w:rPr>
        <w:t>této</w:t>
      </w:r>
      <w:proofErr w:type="gramEnd"/>
      <w:r>
        <w:rPr>
          <w:rFonts w:ascii="Arial" w:hAnsi="Arial" w:cs="Arial"/>
          <w:sz w:val="20"/>
          <w:szCs w:val="20"/>
        </w:rPr>
        <w:t xml:space="preserve"> smlouvy. Odstoupí-li objednatel od smlouvy z tohoto důvodu během prvních tří měsíců sjednaného období poskytování SW podpory, platí, že odstoupením od smlouvy se smlouva zrušuje od počátku a již přijatá dílčí plnění nemají pro objednatele sama o sobě význam.</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je oprávněn od této smlouvy jednostranně odstoupit s účinky od počátku v případě prodlení objednatele s úhradou ceny SW podpory delším než 30 (slovy: třicet) kalendářních dnů.</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0"/>
        </w:numPr>
        <w:spacing w:line="276" w:lineRule="auto"/>
        <w:ind w:left="426" w:hanging="426"/>
        <w:jc w:val="both"/>
        <w:rPr>
          <w:rFonts w:ascii="Arial" w:hAnsi="Arial" w:cs="Arial"/>
          <w:sz w:val="20"/>
          <w:szCs w:val="20"/>
        </w:rPr>
      </w:pPr>
      <w:r>
        <w:rPr>
          <w:rFonts w:ascii="Arial" w:hAnsi="Arial" w:cs="Arial"/>
          <w:sz w:val="20"/>
          <w:szCs w:val="20"/>
        </w:rPr>
        <w:t>Odstoupení od smlouvy se nedotýká práva na zaplacení smluvních pokut, úroku z prodlení, práva na náhradu škody vzniklé porušením smluvní povinnosti ani ujednání, které má vzhledem ke své povaze zavazovat smluvní strany i po odstoupení od smlouvy.</w:t>
      </w:r>
    </w:p>
    <w:p w:rsidR="00B91674" w:rsidRDefault="00B91674" w:rsidP="00B91674">
      <w:pPr>
        <w:pStyle w:val="Bezmezer"/>
        <w:spacing w:line="276" w:lineRule="auto"/>
        <w:ind w:left="426" w:hanging="426"/>
        <w:jc w:val="both"/>
        <w:rPr>
          <w:rFonts w:ascii="Arial" w:hAnsi="Arial" w:cs="Arial"/>
          <w:sz w:val="20"/>
          <w:szCs w:val="20"/>
        </w:rPr>
      </w:pPr>
    </w:p>
    <w:p w:rsidR="00B91674" w:rsidRPr="00624CBA" w:rsidRDefault="00B91674" w:rsidP="00B91674">
      <w:pPr>
        <w:pStyle w:val="Bezmezer"/>
        <w:numPr>
          <w:ilvl w:val="0"/>
          <w:numId w:val="20"/>
        </w:numPr>
        <w:spacing w:line="276" w:lineRule="auto"/>
        <w:ind w:left="426" w:hanging="426"/>
        <w:jc w:val="both"/>
        <w:rPr>
          <w:rFonts w:ascii="Arial" w:hAnsi="Arial" w:cs="Arial"/>
          <w:b/>
          <w:sz w:val="20"/>
          <w:szCs w:val="20"/>
        </w:rPr>
      </w:pPr>
      <w:r w:rsidRPr="00624CBA">
        <w:rPr>
          <w:rFonts w:ascii="Arial" w:hAnsi="Arial" w:cs="Arial"/>
          <w:sz w:val="20"/>
          <w:szCs w:val="20"/>
        </w:rPr>
        <w:t>V případě předčasného ukončení smlouvy se smluvní strany zavazují poskytnout si vzájemně veškerou potřebnou součinnost k zamezení vzniku škody.</w:t>
      </w:r>
    </w:p>
    <w:p w:rsidR="00624CBA" w:rsidRDefault="00624CBA" w:rsidP="00B91674">
      <w:pPr>
        <w:pStyle w:val="Bezmezer"/>
        <w:spacing w:line="276" w:lineRule="auto"/>
        <w:jc w:val="center"/>
        <w:rPr>
          <w:rFonts w:ascii="Arial" w:hAnsi="Arial" w:cs="Arial"/>
          <w:b/>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XI</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Vyšší moc</w:t>
      </w:r>
    </w:p>
    <w:p w:rsidR="00B91674" w:rsidRDefault="00B91674" w:rsidP="00B91674">
      <w:pPr>
        <w:pStyle w:val="Bezmezer"/>
        <w:spacing w:line="276" w:lineRule="auto"/>
        <w:jc w:val="center"/>
        <w:rPr>
          <w:rFonts w:ascii="Arial" w:hAnsi="Arial" w:cs="Arial"/>
          <w:b/>
          <w:sz w:val="20"/>
          <w:szCs w:val="20"/>
        </w:rPr>
      </w:pPr>
    </w:p>
    <w:p w:rsidR="00B91674" w:rsidRDefault="00B91674" w:rsidP="00B91674">
      <w:pPr>
        <w:pStyle w:val="Bezmezer"/>
        <w:numPr>
          <w:ilvl w:val="0"/>
          <w:numId w:val="3"/>
        </w:numPr>
        <w:spacing w:line="276" w:lineRule="auto"/>
        <w:ind w:left="360"/>
        <w:jc w:val="both"/>
        <w:rPr>
          <w:rFonts w:ascii="Arial" w:hAnsi="Arial" w:cs="Arial"/>
          <w:b/>
          <w:sz w:val="20"/>
          <w:szCs w:val="20"/>
        </w:rPr>
      </w:pPr>
      <w:r>
        <w:rPr>
          <w:rFonts w:ascii="Arial" w:hAnsi="Arial" w:cs="Arial"/>
          <w:sz w:val="20"/>
          <w:szCs w:val="20"/>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V případě, že působení vyšší moci trvá déle než 90 (slovy: devadesát) kalendářních dní, je smluvní strana, u které není dáno působení vyšší moci, oprávněna od této smlouvy odstoupit s účinky do budoucna.</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Článek XII</w:t>
      </w:r>
    </w:p>
    <w:p w:rsidR="00B91674" w:rsidRDefault="00B91674" w:rsidP="00B91674">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B91674" w:rsidRDefault="00B91674" w:rsidP="00B91674">
      <w:pPr>
        <w:pStyle w:val="Bezmezer"/>
        <w:spacing w:line="276" w:lineRule="auto"/>
        <w:jc w:val="center"/>
        <w:rPr>
          <w:rFonts w:ascii="Arial" w:hAnsi="Arial" w:cs="Arial"/>
          <w:b/>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Smluvní strany se dohodly, že jejich právní vztahy založené touto smlouvou se řídí právním řádem České republiky, zejména občanským zákoníkem, zákonem č. 121/2000 Sb., o právu autorském, o právech souvisejících s právem autorským a o změně některých zákonů (autorský zákon), jakož i dalšími právními předpisy upravujícími závazné podmínky ve vztahu k předmětu plnění této smlouvy.</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uděluje bezvýhradní souhlas s </w:t>
      </w:r>
      <w:r w:rsidR="00624CBA">
        <w:rPr>
          <w:rFonts w:ascii="Arial" w:hAnsi="Arial" w:cs="Arial"/>
          <w:sz w:val="20"/>
          <w:szCs w:val="20"/>
        </w:rPr>
        <w:t>u</w:t>
      </w:r>
      <w:r w:rsidR="00B91674">
        <w:rPr>
          <w:rFonts w:ascii="Arial" w:hAnsi="Arial" w:cs="Arial"/>
          <w:sz w:val="20"/>
          <w:szCs w:val="20"/>
        </w:rPr>
        <w:t>veřejněním plného znění této smlouvy</w:t>
      </w:r>
      <w:r w:rsidR="00624CBA">
        <w:rPr>
          <w:rFonts w:ascii="Arial" w:hAnsi="Arial" w:cs="Arial"/>
          <w:sz w:val="20"/>
          <w:szCs w:val="20"/>
        </w:rPr>
        <w:t>, včetně v ní obsažených osobních údajů,</w:t>
      </w:r>
      <w:r w:rsidR="00B91674">
        <w:rPr>
          <w:rFonts w:ascii="Arial" w:hAnsi="Arial" w:cs="Arial"/>
          <w:sz w:val="20"/>
          <w:szCs w:val="20"/>
        </w:rPr>
        <w:t xml:space="preserve"> v souladu s platnými právními předpisy, zejména se zákonem č. 106/1999 Sb., o svobodném přístupu k informacím, ve znění pozdějších předpisů a zákonem č. 340/2015 Sb., o zvláštních podmínkách účinnosti některých smluv, uveřejňování těchto smluv a o registru smluv (dále jen „zákon o registru smluv“).</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Smluvní strany se dohodly, že uveřejnění této smlouvy a dalších povinně uveřejňovaných dokumentů souvisejících s touto smlouvou v registru smluv podle zákona o registru smluv zajistí objednatel.</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elektronické pošty, do datové schránky, doporučenou listovní zásilkou, případně předána osobně do podatelny v sídle objednatele.</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je povinen bez zbytečného odkladu písemně oznámit objednateli veškeré skutečnosti, které mohou mít vliv na povahu nebo na podmínky plnění závazků plynoucích z této smlouvy, zejména je povinen oznámit objednateli změny svého majetkoprávního postavení jako je např. přeměna společnosti, vstup do likvidace, úpadek, prohlášení konkursu apod.</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Smluvní strany se dohodly, že jejich jednacím jazykem je pro veškeré záležitosti související s touto smlouvou jazyk český, a to včetně veškeré dokumentace vztahující se k předmětu této smlouvy a veřejné zakázky.</w:t>
      </w:r>
    </w:p>
    <w:p w:rsidR="00B91674" w:rsidRDefault="00B91674" w:rsidP="00B91674">
      <w:pPr>
        <w:pStyle w:val="Bezmezer"/>
        <w:spacing w:line="276" w:lineRule="auto"/>
        <w:ind w:left="426" w:hanging="426"/>
        <w:jc w:val="both"/>
        <w:rPr>
          <w:rFonts w:ascii="Arial" w:hAnsi="Arial" w:cs="Arial"/>
          <w:sz w:val="20"/>
          <w:szCs w:val="20"/>
        </w:rPr>
      </w:pPr>
    </w:p>
    <w:p w:rsidR="00B91674" w:rsidRDefault="00DB6156"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Dodavatel</w:t>
      </w:r>
      <w:r w:rsidR="00B91674">
        <w:rPr>
          <w:rFonts w:ascii="Arial" w:hAnsi="Arial" w:cs="Arial"/>
          <w:sz w:val="20"/>
          <w:szCs w:val="20"/>
        </w:rPr>
        <w:t xml:space="preserve"> není oprávněn postoupit ani převést jakákoli práva či povinnosti vyplývající z této smlouvy na třetí osobu či osoby bez předchozího výslovného písemného souhlasu objednatele.</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Tuto smlouvu je možné měnit a doplňovat pouze na základě vzestupně číslovaných písemných dodatků podepsaných oprávněnými zástupci obou smluvních stran.</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Veškerá ujednání smluvních stran v jakékoli formě neobsažená v textu této smlouvy jsou zcela nahrazena touto smlouvou.</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 xml:space="preserve">Tato smlouva nabývá platnosti dnem jejího podpisu oprávněnými zástupci obou smluvních stran a </w:t>
      </w:r>
      <w:r w:rsidR="00FD0FB3">
        <w:rPr>
          <w:rFonts w:ascii="Arial" w:hAnsi="Arial" w:cs="Arial"/>
          <w:sz w:val="20"/>
          <w:szCs w:val="20"/>
        </w:rPr>
        <w:t xml:space="preserve">účinnosti dnem jejího uveřejnění v registru smluv podle zákona o registru smluv. Smlouva se uzavírá na dobu určitou – do 25. 11. </w:t>
      </w:r>
      <w:r>
        <w:rPr>
          <w:rFonts w:ascii="Arial" w:hAnsi="Arial" w:cs="Arial"/>
          <w:sz w:val="20"/>
          <w:szCs w:val="20"/>
        </w:rPr>
        <w:t>201</w:t>
      </w:r>
      <w:r w:rsidR="00FD0FB3">
        <w:rPr>
          <w:rFonts w:ascii="Arial" w:hAnsi="Arial" w:cs="Arial"/>
          <w:sz w:val="20"/>
          <w:szCs w:val="20"/>
        </w:rPr>
        <w:t>9</w:t>
      </w:r>
      <w:r>
        <w:rPr>
          <w:rFonts w:ascii="Arial" w:hAnsi="Arial" w:cs="Arial"/>
          <w:sz w:val="20"/>
          <w:szCs w:val="20"/>
        </w:rPr>
        <w:t>.</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Nedílnou součástí této smlouvy jsou tyto přílohy:</w:t>
      </w:r>
    </w:p>
    <w:p w:rsidR="00B91674" w:rsidRDefault="00B91674" w:rsidP="00B91674">
      <w:pPr>
        <w:pStyle w:val="Bezmezer"/>
        <w:numPr>
          <w:ilvl w:val="0"/>
          <w:numId w:val="22"/>
        </w:numPr>
        <w:tabs>
          <w:tab w:val="clear" w:pos="720"/>
          <w:tab w:val="num" w:pos="851"/>
        </w:tabs>
        <w:spacing w:line="276" w:lineRule="auto"/>
        <w:ind w:hanging="294"/>
        <w:jc w:val="both"/>
        <w:rPr>
          <w:rFonts w:ascii="Arial" w:hAnsi="Arial" w:cs="Arial"/>
          <w:sz w:val="20"/>
          <w:szCs w:val="20"/>
        </w:rPr>
      </w:pPr>
      <w:r>
        <w:rPr>
          <w:rFonts w:ascii="Arial" w:hAnsi="Arial" w:cs="Arial"/>
          <w:sz w:val="20"/>
          <w:szCs w:val="20"/>
        </w:rPr>
        <w:t>Příloha č. 1: Specifikace SW podpory</w:t>
      </w:r>
    </w:p>
    <w:p w:rsidR="00B91674" w:rsidRDefault="00B91674" w:rsidP="00B91674">
      <w:pPr>
        <w:pStyle w:val="Bezmezer"/>
        <w:numPr>
          <w:ilvl w:val="0"/>
          <w:numId w:val="22"/>
        </w:numPr>
        <w:spacing w:line="276" w:lineRule="auto"/>
        <w:ind w:hanging="294"/>
        <w:jc w:val="both"/>
        <w:rPr>
          <w:rFonts w:ascii="Arial" w:hAnsi="Arial" w:cs="Arial"/>
          <w:sz w:val="20"/>
          <w:szCs w:val="20"/>
        </w:rPr>
      </w:pPr>
      <w:r>
        <w:rPr>
          <w:rFonts w:ascii="Arial" w:hAnsi="Arial" w:cs="Arial"/>
          <w:sz w:val="20"/>
          <w:szCs w:val="20"/>
        </w:rPr>
        <w:t xml:space="preserve">Příloha č. 2: Bezpečnostní pokyny </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Tato smlouva byla sepsána ve čtyřech vyhotoveních, z nichž každá ze smluvních stran obdrží dvě vyhotovení.</w:t>
      </w:r>
    </w:p>
    <w:p w:rsidR="00B91674" w:rsidRDefault="00B91674" w:rsidP="00B91674">
      <w:pPr>
        <w:pStyle w:val="Bezmezer"/>
        <w:spacing w:line="276" w:lineRule="auto"/>
        <w:ind w:left="426" w:hanging="426"/>
        <w:jc w:val="both"/>
        <w:rPr>
          <w:rFonts w:ascii="Arial" w:hAnsi="Arial" w:cs="Arial"/>
          <w:sz w:val="20"/>
          <w:szCs w:val="20"/>
        </w:rPr>
      </w:pPr>
    </w:p>
    <w:p w:rsidR="00B91674" w:rsidRDefault="00B91674" w:rsidP="00B91674">
      <w:pPr>
        <w:pStyle w:val="Bezmezer"/>
        <w:numPr>
          <w:ilvl w:val="0"/>
          <w:numId w:val="21"/>
        </w:numPr>
        <w:spacing w:line="276" w:lineRule="auto"/>
        <w:ind w:left="426" w:hanging="426"/>
        <w:jc w:val="both"/>
        <w:rPr>
          <w:rFonts w:ascii="Arial" w:hAnsi="Arial" w:cs="Arial"/>
          <w:sz w:val="20"/>
          <w:szCs w:val="20"/>
        </w:rPr>
      </w:pPr>
      <w:r>
        <w:rPr>
          <w:rFonts w:ascii="Arial" w:hAnsi="Arial" w:cs="Arial"/>
          <w:sz w:val="20"/>
          <w:szCs w:val="20"/>
        </w:rPr>
        <w:t>Smluvní strany prohlašují, že tato smlouva byla uzavřena podle jejich pravé a svobodné vůle, vážně, určitě a srozumitelně, že si ji přečetly a s jejím obsahem souhlasí.</w:t>
      </w: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both"/>
        <w:rPr>
          <w:rFonts w:ascii="Arial" w:hAnsi="Arial" w:cs="Arial"/>
          <w:sz w:val="20"/>
          <w:szCs w:val="20"/>
          <w:vertAlign w:val="superscript"/>
        </w:rPr>
      </w:pPr>
      <w:r>
        <w:rPr>
          <w:rFonts w:ascii="Arial" w:hAnsi="Arial" w:cs="Arial"/>
          <w:sz w:val="20"/>
          <w:szCs w:val="20"/>
        </w:rPr>
        <w:t xml:space="preserve">V Praze dne </w:t>
      </w:r>
      <w:r w:rsidR="00272E81">
        <w:rPr>
          <w:rFonts w:ascii="Arial" w:hAnsi="Arial" w:cs="Arial"/>
          <w:sz w:val="20"/>
          <w:szCs w:val="20"/>
        </w:rPr>
        <w:t>12. 09. 2017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w:t>
      </w:r>
      <w:r w:rsidR="00A318E6">
        <w:rPr>
          <w:rFonts w:ascii="Arial" w:hAnsi="Arial" w:cs="Arial"/>
          <w:sz w:val="20"/>
          <w:szCs w:val="20"/>
        </w:rPr>
        <w:t>Praze</w:t>
      </w:r>
      <w:r w:rsidRPr="00A318E6">
        <w:rPr>
          <w:rFonts w:ascii="Arial" w:hAnsi="Arial" w:cs="Arial"/>
          <w:sz w:val="20"/>
          <w:szCs w:val="20"/>
        </w:rPr>
        <w:t xml:space="preserve"> dne </w:t>
      </w:r>
      <w:r w:rsidR="00272E81">
        <w:rPr>
          <w:rFonts w:ascii="Arial" w:hAnsi="Arial" w:cs="Arial"/>
          <w:sz w:val="20"/>
          <w:szCs w:val="20"/>
        </w:rPr>
        <w:t>06. 09. 2017</w:t>
      </w:r>
    </w:p>
    <w:p w:rsidR="00B91674" w:rsidRDefault="00B91674" w:rsidP="00B91674">
      <w:pPr>
        <w:pStyle w:val="Bezmezer"/>
        <w:spacing w:line="276" w:lineRule="auto"/>
        <w:jc w:val="both"/>
        <w:rPr>
          <w:rFonts w:ascii="Arial" w:hAnsi="Arial" w:cs="Arial"/>
          <w:sz w:val="20"/>
          <w:szCs w:val="20"/>
          <w:vertAlign w:val="superscript"/>
        </w:rPr>
      </w:pPr>
    </w:p>
    <w:p w:rsidR="00B91674" w:rsidRDefault="00B91674" w:rsidP="00B91674">
      <w:pPr>
        <w:pStyle w:val="Bezmezer"/>
        <w:spacing w:line="276" w:lineRule="auto"/>
        <w:jc w:val="both"/>
        <w:rPr>
          <w:rFonts w:ascii="Arial" w:hAnsi="Arial" w:cs="Arial"/>
          <w:sz w:val="20"/>
          <w:szCs w:val="20"/>
          <w:vertAlign w:val="superscript"/>
        </w:rPr>
      </w:pPr>
    </w:p>
    <w:p w:rsidR="00B91674" w:rsidRDefault="00B91674" w:rsidP="00B91674">
      <w:pPr>
        <w:pStyle w:val="Bezmezer"/>
        <w:spacing w:line="276" w:lineRule="auto"/>
        <w:jc w:val="both"/>
        <w:rPr>
          <w:rFonts w:ascii="Arial" w:hAnsi="Arial" w:cs="Arial"/>
          <w:sz w:val="20"/>
          <w:szCs w:val="20"/>
          <w:vertAlign w:val="superscript"/>
        </w:rPr>
      </w:pPr>
    </w:p>
    <w:p w:rsidR="00B91674" w:rsidRDefault="00B91674" w:rsidP="00B91674">
      <w:pPr>
        <w:pStyle w:val="Bezmezer"/>
        <w:spacing w:line="276" w:lineRule="auto"/>
        <w:jc w:val="both"/>
        <w:rPr>
          <w:rFonts w:ascii="Arial" w:hAnsi="Arial" w:cs="Arial"/>
          <w:sz w:val="20"/>
          <w:szCs w:val="20"/>
          <w:vertAlign w:val="superscript"/>
        </w:rPr>
      </w:pPr>
    </w:p>
    <w:p w:rsidR="00B91674" w:rsidRDefault="00B91674" w:rsidP="00B91674">
      <w:pPr>
        <w:pStyle w:val="Bezmezer"/>
        <w:spacing w:line="276" w:lineRule="auto"/>
        <w:jc w:val="both"/>
        <w:rPr>
          <w:rFonts w:ascii="Arial" w:hAnsi="Arial" w:cs="Arial"/>
          <w:sz w:val="20"/>
          <w:szCs w:val="20"/>
          <w:vertAlign w:val="superscript"/>
        </w:rPr>
      </w:pPr>
    </w:p>
    <w:p w:rsidR="00B91674" w:rsidRPr="00A318E6" w:rsidRDefault="00B91674" w:rsidP="00B91674">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sidRPr="00A318E6">
        <w:rPr>
          <w:rFonts w:ascii="Arial" w:hAnsi="Arial" w:cs="Arial"/>
          <w:sz w:val="20"/>
          <w:szCs w:val="20"/>
        </w:rPr>
        <w:t>……………………………………………………..</w:t>
      </w:r>
    </w:p>
    <w:p w:rsidR="00B91674" w:rsidRPr="00A318E6" w:rsidRDefault="00B91674" w:rsidP="00B91674">
      <w:pPr>
        <w:pStyle w:val="Bezmezer"/>
        <w:spacing w:line="276" w:lineRule="auto"/>
        <w:jc w:val="both"/>
        <w:rPr>
          <w:rFonts w:ascii="Arial" w:hAnsi="Arial" w:cs="Arial"/>
          <w:sz w:val="20"/>
          <w:szCs w:val="20"/>
          <w:vertAlign w:val="superscript"/>
        </w:rPr>
      </w:pPr>
      <w:r w:rsidRPr="00A318E6">
        <w:rPr>
          <w:rFonts w:ascii="Arial" w:hAnsi="Arial" w:cs="Arial"/>
          <w:sz w:val="20"/>
          <w:szCs w:val="20"/>
        </w:rPr>
        <w:t>Česká republika – Český statistický úřad</w:t>
      </w:r>
      <w:r w:rsidRPr="00A318E6">
        <w:rPr>
          <w:rFonts w:ascii="Arial" w:hAnsi="Arial" w:cs="Arial"/>
          <w:sz w:val="20"/>
          <w:szCs w:val="20"/>
        </w:rPr>
        <w:tab/>
      </w:r>
      <w:r w:rsidRPr="00A318E6">
        <w:rPr>
          <w:rFonts w:ascii="Arial" w:hAnsi="Arial" w:cs="Arial"/>
          <w:sz w:val="20"/>
          <w:szCs w:val="20"/>
        </w:rPr>
        <w:tab/>
      </w:r>
      <w:proofErr w:type="spellStart"/>
      <w:r w:rsidR="00A318E6" w:rsidRPr="00A318E6">
        <w:rPr>
          <w:rFonts w:ascii="Arial" w:hAnsi="Arial" w:cs="Arial"/>
          <w:sz w:val="20"/>
          <w:szCs w:val="20"/>
        </w:rPr>
        <w:t>Embt.biz</w:t>
      </w:r>
      <w:proofErr w:type="spellEnd"/>
      <w:r w:rsidR="00A318E6" w:rsidRPr="00A318E6">
        <w:rPr>
          <w:rFonts w:ascii="Arial" w:hAnsi="Arial" w:cs="Arial"/>
          <w:sz w:val="20"/>
          <w:szCs w:val="20"/>
        </w:rPr>
        <w:t xml:space="preserve"> s.r.o.</w:t>
      </w:r>
    </w:p>
    <w:p w:rsidR="00B91674" w:rsidRPr="00A318E6" w:rsidRDefault="00B91674" w:rsidP="00B91674">
      <w:pPr>
        <w:pStyle w:val="Bezmezer"/>
        <w:spacing w:line="276" w:lineRule="auto"/>
        <w:jc w:val="both"/>
        <w:rPr>
          <w:rFonts w:ascii="Arial" w:hAnsi="Arial" w:cs="Arial"/>
          <w:sz w:val="20"/>
          <w:szCs w:val="20"/>
          <w:vertAlign w:val="superscript"/>
        </w:rPr>
      </w:pPr>
      <w:r w:rsidRPr="00A318E6">
        <w:rPr>
          <w:rFonts w:ascii="Arial" w:hAnsi="Arial" w:cs="Arial"/>
          <w:sz w:val="20"/>
          <w:szCs w:val="20"/>
        </w:rPr>
        <w:t xml:space="preserve">Mgr. Radoslav </w:t>
      </w:r>
      <w:proofErr w:type="spellStart"/>
      <w:r w:rsidRPr="00A318E6">
        <w:rPr>
          <w:rFonts w:ascii="Arial" w:hAnsi="Arial" w:cs="Arial"/>
          <w:sz w:val="20"/>
          <w:szCs w:val="20"/>
        </w:rPr>
        <w:t>Bulíř</w:t>
      </w:r>
      <w:proofErr w:type="spellEnd"/>
      <w:r w:rsidRPr="00A318E6">
        <w:rPr>
          <w:rFonts w:ascii="Arial" w:hAnsi="Arial" w:cs="Arial"/>
          <w:sz w:val="20"/>
          <w:szCs w:val="20"/>
        </w:rPr>
        <w:tab/>
      </w:r>
      <w:r w:rsidRPr="00A318E6">
        <w:rPr>
          <w:rFonts w:ascii="Arial" w:hAnsi="Arial" w:cs="Arial"/>
          <w:sz w:val="20"/>
          <w:szCs w:val="20"/>
        </w:rPr>
        <w:tab/>
      </w:r>
      <w:r w:rsidRPr="00A318E6">
        <w:rPr>
          <w:rFonts w:ascii="Arial" w:hAnsi="Arial" w:cs="Arial"/>
          <w:sz w:val="20"/>
          <w:szCs w:val="20"/>
        </w:rPr>
        <w:tab/>
      </w:r>
      <w:r w:rsidRPr="00A318E6">
        <w:rPr>
          <w:rFonts w:ascii="Arial" w:hAnsi="Arial" w:cs="Arial"/>
          <w:sz w:val="20"/>
          <w:szCs w:val="20"/>
        </w:rPr>
        <w:tab/>
      </w:r>
      <w:r w:rsidRPr="00A318E6">
        <w:rPr>
          <w:rFonts w:ascii="Arial" w:hAnsi="Arial" w:cs="Arial"/>
          <w:sz w:val="20"/>
          <w:szCs w:val="20"/>
        </w:rPr>
        <w:tab/>
      </w:r>
      <w:r w:rsidR="00A318E6" w:rsidRPr="00A318E6">
        <w:rPr>
          <w:rFonts w:ascii="Arial" w:hAnsi="Arial" w:cs="Arial"/>
          <w:sz w:val="20"/>
          <w:szCs w:val="20"/>
        </w:rPr>
        <w:t>Ing. Richard Kubát</w:t>
      </w:r>
    </w:p>
    <w:p w:rsidR="00B91674" w:rsidRPr="00A318E6" w:rsidRDefault="00B91674" w:rsidP="00B91674">
      <w:pPr>
        <w:pStyle w:val="Bezmezer"/>
        <w:spacing w:line="276" w:lineRule="auto"/>
        <w:jc w:val="both"/>
        <w:rPr>
          <w:rFonts w:ascii="Arial" w:hAnsi="Arial" w:cs="Arial"/>
          <w:sz w:val="20"/>
          <w:szCs w:val="20"/>
          <w:vertAlign w:val="superscript"/>
        </w:rPr>
      </w:pPr>
      <w:r w:rsidRPr="00A318E6">
        <w:rPr>
          <w:rFonts w:ascii="Arial" w:hAnsi="Arial" w:cs="Arial"/>
          <w:sz w:val="20"/>
          <w:szCs w:val="20"/>
        </w:rPr>
        <w:t>ředitel sekce ekonomické a správní</w:t>
      </w:r>
      <w:r w:rsidRPr="00A318E6">
        <w:rPr>
          <w:rFonts w:ascii="Arial" w:hAnsi="Arial" w:cs="Arial"/>
          <w:sz w:val="20"/>
          <w:szCs w:val="20"/>
        </w:rPr>
        <w:tab/>
      </w:r>
      <w:r w:rsidRPr="00A318E6">
        <w:rPr>
          <w:rFonts w:ascii="Arial" w:hAnsi="Arial" w:cs="Arial"/>
          <w:sz w:val="20"/>
          <w:szCs w:val="20"/>
        </w:rPr>
        <w:tab/>
      </w:r>
      <w:r w:rsidRPr="00A318E6">
        <w:rPr>
          <w:rFonts w:ascii="Arial" w:hAnsi="Arial" w:cs="Arial"/>
          <w:sz w:val="20"/>
          <w:szCs w:val="20"/>
        </w:rPr>
        <w:tab/>
      </w:r>
      <w:r w:rsidR="00A318E6" w:rsidRPr="00A318E6">
        <w:rPr>
          <w:rFonts w:ascii="Arial" w:hAnsi="Arial" w:cs="Arial"/>
          <w:sz w:val="20"/>
          <w:szCs w:val="20"/>
        </w:rPr>
        <w:t>Jednatel a ředitel</w:t>
      </w:r>
    </w:p>
    <w:p w:rsidR="00B91674" w:rsidRDefault="00B91674" w:rsidP="00B91674">
      <w:pPr>
        <w:pStyle w:val="Bezmezer"/>
        <w:spacing w:line="276" w:lineRule="auto"/>
        <w:jc w:val="both"/>
        <w:rPr>
          <w:rFonts w:ascii="Arial" w:hAnsi="Arial" w:cs="Arial"/>
          <w:sz w:val="20"/>
          <w:szCs w:val="20"/>
        </w:rPr>
      </w:pPr>
    </w:p>
    <w:p w:rsidR="00B91674" w:rsidRDefault="00B91674" w:rsidP="00B91674">
      <w:pPr>
        <w:rPr>
          <w:rFonts w:ascii="Arial" w:hAnsi="Arial" w:cs="Arial"/>
          <w:sz w:val="20"/>
          <w:szCs w:val="20"/>
        </w:rPr>
      </w:pPr>
      <w:r>
        <w:rPr>
          <w:rFonts w:ascii="Arial" w:hAnsi="Arial" w:cs="Arial"/>
          <w:sz w:val="20"/>
          <w:szCs w:val="20"/>
        </w:rPr>
        <w:br w:type="page"/>
      </w:r>
    </w:p>
    <w:p w:rsidR="00B91674" w:rsidRDefault="00B91674" w:rsidP="006C51F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1</w:t>
      </w:r>
    </w:p>
    <w:p w:rsidR="00B91674" w:rsidRDefault="00B91674" w:rsidP="006C51F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6C51F2">
        <w:rPr>
          <w:rFonts w:ascii="Arial" w:hAnsi="Arial" w:cs="Arial"/>
          <w:sz w:val="20"/>
          <w:szCs w:val="20"/>
        </w:rPr>
        <w:t>Smlouvy o poskytování podpory k software produktům</w:t>
      </w:r>
    </w:p>
    <w:p w:rsidR="006C51F2" w:rsidRPr="006C51F2" w:rsidRDefault="006C51F2" w:rsidP="006C51F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SW podpory</w:t>
      </w:r>
    </w:p>
    <w:p w:rsidR="00B91674" w:rsidRDefault="00B91674" w:rsidP="00B91674">
      <w:pPr>
        <w:pStyle w:val="Bezmezer"/>
        <w:spacing w:line="276" w:lineRule="auto"/>
        <w:jc w:val="both"/>
        <w:rPr>
          <w:rFonts w:ascii="Arial" w:hAnsi="Arial" w:cs="Arial"/>
          <w:b/>
          <w:sz w:val="20"/>
          <w:szCs w:val="20"/>
        </w:rPr>
      </w:pPr>
    </w:p>
    <w:p w:rsidR="00B91674" w:rsidRPr="00397FF8" w:rsidRDefault="00B91674" w:rsidP="00B91674">
      <w:pPr>
        <w:pStyle w:val="Bezmezer"/>
        <w:spacing w:line="276" w:lineRule="auto"/>
        <w:jc w:val="center"/>
        <w:rPr>
          <w:rFonts w:ascii="Arial" w:hAnsi="Arial" w:cs="Arial"/>
          <w:b/>
          <w:u w:val="single"/>
        </w:rPr>
      </w:pPr>
      <w:r w:rsidRPr="00397FF8">
        <w:rPr>
          <w:rFonts w:ascii="Arial" w:hAnsi="Arial" w:cs="Arial"/>
          <w:b/>
          <w:u w:val="single"/>
        </w:rPr>
        <w:t>SPECIFIKACE SW PODPORY</w:t>
      </w:r>
    </w:p>
    <w:p w:rsidR="00B91674" w:rsidRDefault="00B91674" w:rsidP="00B91674">
      <w:pPr>
        <w:pStyle w:val="Bezmezer"/>
        <w:spacing w:line="276" w:lineRule="auto"/>
        <w:jc w:val="center"/>
        <w:rPr>
          <w:rFonts w:ascii="Arial" w:hAnsi="Arial" w:cs="Arial"/>
          <w:b/>
          <w:sz w:val="20"/>
          <w:szCs w:val="20"/>
          <w:u w:val="single"/>
        </w:rPr>
      </w:pPr>
    </w:p>
    <w:p w:rsidR="00B91674" w:rsidRDefault="00B91674" w:rsidP="00B91674">
      <w:pPr>
        <w:pStyle w:val="Bezmezer"/>
        <w:spacing w:line="276" w:lineRule="auto"/>
        <w:jc w:val="both"/>
        <w:rPr>
          <w:rFonts w:ascii="Arial" w:hAnsi="Arial" w:cs="Arial"/>
          <w:sz w:val="20"/>
          <w:szCs w:val="20"/>
          <w:u w:val="single"/>
        </w:rPr>
      </w:pPr>
      <w:r>
        <w:rPr>
          <w:rFonts w:ascii="Arial" w:hAnsi="Arial" w:cs="Arial"/>
          <w:sz w:val="20"/>
          <w:szCs w:val="20"/>
          <w:u w:val="single"/>
        </w:rPr>
        <w:t>SW produkty:</w:t>
      </w:r>
    </w:p>
    <w:p w:rsidR="00B91674" w:rsidRDefault="00B91674" w:rsidP="00B91674">
      <w:pPr>
        <w:pStyle w:val="Bezmezer"/>
        <w:numPr>
          <w:ilvl w:val="0"/>
          <w:numId w:val="1"/>
        </w:numPr>
        <w:spacing w:line="276" w:lineRule="auto"/>
        <w:jc w:val="both"/>
        <w:rPr>
          <w:rFonts w:ascii="Arial" w:hAnsi="Arial" w:cs="Arial"/>
          <w:sz w:val="20"/>
          <w:szCs w:val="20"/>
        </w:rPr>
      </w:pPr>
      <w:r>
        <w:rPr>
          <w:rFonts w:ascii="Arial" w:hAnsi="Arial" w:cs="Arial"/>
          <w:sz w:val="20"/>
          <w:szCs w:val="20"/>
        </w:rPr>
        <w:t>5-</w:t>
      </w:r>
      <w:proofErr w:type="spellStart"/>
      <w:r>
        <w:rPr>
          <w:rFonts w:ascii="Arial" w:hAnsi="Arial" w:cs="Arial"/>
          <w:sz w:val="20"/>
          <w:szCs w:val="20"/>
        </w:rPr>
        <w:t>Pack</w:t>
      </w:r>
      <w:proofErr w:type="spellEnd"/>
      <w:r>
        <w:rPr>
          <w:rFonts w:ascii="Arial" w:hAnsi="Arial" w:cs="Arial"/>
          <w:sz w:val="20"/>
          <w:szCs w:val="20"/>
        </w:rPr>
        <w:t xml:space="preserve"> </w:t>
      </w: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Architect</w:t>
      </w:r>
      <w:proofErr w:type="spellEnd"/>
      <w:r>
        <w:rPr>
          <w:rFonts w:ascii="Arial" w:hAnsi="Arial" w:cs="Arial"/>
          <w:sz w:val="20"/>
          <w:szCs w:val="20"/>
        </w:rPr>
        <w:t xml:space="preserve"> předplatné a</w:t>
      </w:r>
    </w:p>
    <w:p w:rsidR="00B91674" w:rsidRDefault="00B91674" w:rsidP="00B91674">
      <w:pPr>
        <w:pStyle w:val="Bezmezer"/>
        <w:numPr>
          <w:ilvl w:val="0"/>
          <w:numId w:val="1"/>
        </w:numPr>
        <w:spacing w:line="276" w:lineRule="auto"/>
        <w:jc w:val="both"/>
        <w:rPr>
          <w:rFonts w:ascii="Arial" w:hAnsi="Arial" w:cs="Arial"/>
          <w:sz w:val="20"/>
          <w:szCs w:val="20"/>
        </w:rPr>
      </w:pPr>
      <w:proofErr w:type="spellStart"/>
      <w:r>
        <w:rPr>
          <w:rFonts w:ascii="Arial" w:hAnsi="Arial" w:cs="Arial"/>
          <w:sz w:val="20"/>
          <w:szCs w:val="20"/>
        </w:rPr>
        <w:t>Delphi</w:t>
      </w:r>
      <w:proofErr w:type="spellEnd"/>
      <w:r>
        <w:rPr>
          <w:rFonts w:ascii="Arial" w:hAnsi="Arial" w:cs="Arial"/>
          <w:sz w:val="20"/>
          <w:szCs w:val="20"/>
        </w:rPr>
        <w:t xml:space="preserve"> </w:t>
      </w:r>
      <w:proofErr w:type="spellStart"/>
      <w:r>
        <w:rPr>
          <w:rFonts w:ascii="Arial" w:hAnsi="Arial" w:cs="Arial"/>
          <w:sz w:val="20"/>
          <w:szCs w:val="20"/>
        </w:rPr>
        <w:t>Architect</w:t>
      </w:r>
      <w:proofErr w:type="spellEnd"/>
      <w:r>
        <w:rPr>
          <w:rFonts w:ascii="Arial" w:hAnsi="Arial" w:cs="Arial"/>
          <w:sz w:val="20"/>
          <w:szCs w:val="20"/>
        </w:rPr>
        <w:t xml:space="preserve"> předplatné</w:t>
      </w:r>
    </w:p>
    <w:p w:rsidR="00B91674" w:rsidRDefault="00B91674" w:rsidP="00B91674">
      <w:pPr>
        <w:pStyle w:val="Bezmezer"/>
        <w:spacing w:line="276" w:lineRule="auto"/>
        <w:jc w:val="both"/>
        <w:rPr>
          <w:rFonts w:ascii="Arial" w:hAnsi="Arial" w:cs="Arial"/>
          <w:b/>
          <w:sz w:val="20"/>
          <w:szCs w:val="20"/>
          <w:u w:val="single"/>
        </w:rPr>
      </w:pPr>
    </w:p>
    <w:p w:rsidR="00B91674" w:rsidRPr="008F4A40" w:rsidRDefault="00B91674" w:rsidP="00B91674">
      <w:pPr>
        <w:pStyle w:val="Nadpis1"/>
        <w:spacing w:line="276" w:lineRule="auto"/>
        <w:rPr>
          <w:rFonts w:ascii="Arial" w:hAnsi="Arial" w:cs="Arial"/>
          <w:sz w:val="20"/>
          <w:szCs w:val="20"/>
        </w:rPr>
      </w:pPr>
      <w:r w:rsidRPr="003B38F2">
        <w:rPr>
          <w:rFonts w:ascii="Arial" w:hAnsi="Arial" w:cs="Arial"/>
          <w:b w:val="0"/>
          <w:sz w:val="20"/>
          <w:szCs w:val="20"/>
        </w:rPr>
        <w:t>Předplatné aktualizací</w:t>
      </w:r>
      <w:r>
        <w:rPr>
          <w:rFonts w:ascii="Arial" w:hAnsi="Arial" w:cs="Arial"/>
          <w:b w:val="0"/>
          <w:sz w:val="20"/>
          <w:szCs w:val="20"/>
        </w:rPr>
        <w:t xml:space="preserve"> („update </w:t>
      </w:r>
      <w:proofErr w:type="spellStart"/>
      <w:r>
        <w:rPr>
          <w:rFonts w:ascii="Arial" w:hAnsi="Arial" w:cs="Arial"/>
          <w:b w:val="0"/>
          <w:sz w:val="20"/>
          <w:szCs w:val="20"/>
        </w:rPr>
        <w:t>subscription</w:t>
      </w:r>
      <w:proofErr w:type="spellEnd"/>
      <w:r>
        <w:rPr>
          <w:rFonts w:ascii="Arial" w:hAnsi="Arial" w:cs="Arial"/>
          <w:b w:val="0"/>
          <w:sz w:val="20"/>
          <w:szCs w:val="20"/>
        </w:rPr>
        <w:t xml:space="preserve">“) představuje </w:t>
      </w:r>
      <w:r w:rsidRPr="003B38F2">
        <w:rPr>
          <w:rStyle w:val="Siln"/>
          <w:rFonts w:ascii="Arial" w:hAnsi="Arial" w:cs="Arial"/>
          <w:sz w:val="20"/>
          <w:szCs w:val="20"/>
        </w:rPr>
        <w:t xml:space="preserve">službu </w:t>
      </w:r>
      <w:r w:rsidR="00411FE6">
        <w:rPr>
          <w:rStyle w:val="Siln"/>
          <w:rFonts w:ascii="Arial" w:hAnsi="Arial" w:cs="Arial"/>
          <w:sz w:val="20"/>
          <w:szCs w:val="20"/>
        </w:rPr>
        <w:t>dvouleté</w:t>
      </w:r>
      <w:r>
        <w:rPr>
          <w:rStyle w:val="Siln"/>
          <w:rFonts w:ascii="Arial" w:hAnsi="Arial" w:cs="Arial"/>
          <w:sz w:val="20"/>
          <w:szCs w:val="20"/>
        </w:rPr>
        <w:t xml:space="preserve"> </w:t>
      </w:r>
      <w:r w:rsidRPr="003B38F2">
        <w:rPr>
          <w:rStyle w:val="Siln"/>
          <w:rFonts w:ascii="Arial" w:hAnsi="Arial" w:cs="Arial"/>
          <w:sz w:val="20"/>
          <w:szCs w:val="20"/>
        </w:rPr>
        <w:t>technické údržby a podpory</w:t>
      </w:r>
      <w:r w:rsidRPr="003B38F2">
        <w:rPr>
          <w:rFonts w:ascii="Arial" w:hAnsi="Arial" w:cs="Arial"/>
          <w:sz w:val="20"/>
          <w:szCs w:val="20"/>
        </w:rPr>
        <w:t xml:space="preserve">. </w:t>
      </w:r>
      <w:r w:rsidRPr="00025400">
        <w:rPr>
          <w:rFonts w:ascii="Arial" w:hAnsi="Arial" w:cs="Arial"/>
          <w:b w:val="0"/>
          <w:sz w:val="20"/>
          <w:szCs w:val="20"/>
        </w:rPr>
        <w:t xml:space="preserve">V principu jde o službu technické podpory kombinovanou s bezplatnou dodávkou všech oprav, úprav i zcela nových verzí </w:t>
      </w:r>
      <w:r>
        <w:rPr>
          <w:rFonts w:ascii="Arial" w:hAnsi="Arial" w:cs="Arial"/>
          <w:b w:val="0"/>
          <w:sz w:val="20"/>
          <w:szCs w:val="20"/>
        </w:rPr>
        <w:t xml:space="preserve">SW </w:t>
      </w:r>
      <w:r w:rsidRPr="00025400">
        <w:rPr>
          <w:rFonts w:ascii="Arial" w:hAnsi="Arial" w:cs="Arial"/>
          <w:b w:val="0"/>
          <w:sz w:val="20"/>
          <w:szCs w:val="20"/>
        </w:rPr>
        <w:t>produktů</w:t>
      </w:r>
      <w:r>
        <w:rPr>
          <w:rFonts w:ascii="Arial" w:hAnsi="Arial" w:cs="Arial"/>
          <w:b w:val="0"/>
          <w:sz w:val="20"/>
          <w:szCs w:val="20"/>
        </w:rPr>
        <w:t xml:space="preserve"> výrobce </w:t>
      </w:r>
      <w:proofErr w:type="spellStart"/>
      <w:r>
        <w:rPr>
          <w:rFonts w:ascii="Arial" w:hAnsi="Arial" w:cs="Arial"/>
          <w:b w:val="0"/>
          <w:sz w:val="20"/>
          <w:szCs w:val="20"/>
        </w:rPr>
        <w:t>Embarcadero</w:t>
      </w:r>
      <w:proofErr w:type="spellEnd"/>
      <w:r>
        <w:rPr>
          <w:rFonts w:ascii="Arial" w:hAnsi="Arial" w:cs="Arial"/>
          <w:b w:val="0"/>
          <w:sz w:val="20"/>
          <w:szCs w:val="20"/>
        </w:rPr>
        <w:t xml:space="preserve"> Technologies </w:t>
      </w:r>
      <w:proofErr w:type="spellStart"/>
      <w:r>
        <w:rPr>
          <w:rFonts w:ascii="Arial" w:hAnsi="Arial" w:cs="Arial"/>
          <w:b w:val="0"/>
          <w:sz w:val="20"/>
          <w:szCs w:val="20"/>
        </w:rPr>
        <w:t>Inc</w:t>
      </w:r>
      <w:proofErr w:type="spellEnd"/>
      <w:r>
        <w:rPr>
          <w:rFonts w:ascii="Arial" w:hAnsi="Arial" w:cs="Arial"/>
          <w:b w:val="0"/>
          <w:sz w:val="20"/>
          <w:szCs w:val="20"/>
        </w:rPr>
        <w:t>.</w:t>
      </w:r>
      <w:r w:rsidRPr="00025400">
        <w:rPr>
          <w:rFonts w:ascii="Arial" w:hAnsi="Arial" w:cs="Arial"/>
          <w:b w:val="0"/>
          <w:sz w:val="20"/>
          <w:szCs w:val="20"/>
        </w:rPr>
        <w:t>, ke kterým je služba zakoupena.</w:t>
      </w:r>
      <w:r>
        <w:rPr>
          <w:rFonts w:ascii="Arial" w:hAnsi="Arial" w:cs="Arial"/>
          <w:b w:val="0"/>
          <w:sz w:val="20"/>
          <w:szCs w:val="20"/>
        </w:rPr>
        <w:t xml:space="preserve"> </w:t>
      </w:r>
      <w:r w:rsidRPr="008F4A40">
        <w:rPr>
          <w:rFonts w:ascii="Arial" w:hAnsi="Arial" w:cs="Arial"/>
          <w:b w:val="0"/>
          <w:sz w:val="20"/>
          <w:szCs w:val="20"/>
        </w:rPr>
        <w:t xml:space="preserve">Po dobu </w:t>
      </w:r>
      <w:r w:rsidR="00411FE6">
        <w:rPr>
          <w:rFonts w:ascii="Arial" w:hAnsi="Arial" w:cs="Arial"/>
          <w:b w:val="0"/>
          <w:sz w:val="20"/>
          <w:szCs w:val="20"/>
        </w:rPr>
        <w:t>dvou let</w:t>
      </w:r>
      <w:r w:rsidRPr="008F4A40">
        <w:rPr>
          <w:rFonts w:ascii="Arial" w:hAnsi="Arial" w:cs="Arial"/>
          <w:b w:val="0"/>
          <w:sz w:val="20"/>
          <w:szCs w:val="20"/>
        </w:rPr>
        <w:t xml:space="preserve"> má objednatel zajištěnu dodávku všech nových vydání produktů, které </w:t>
      </w:r>
      <w:r w:rsidRPr="008F4A40">
        <w:rPr>
          <w:rStyle w:val="Siln"/>
          <w:rFonts w:ascii="Arial" w:hAnsi="Arial" w:cs="Arial"/>
          <w:color w:val="000000" w:themeColor="text1"/>
          <w:sz w:val="20"/>
          <w:szCs w:val="20"/>
        </w:rPr>
        <w:t xml:space="preserve">jsou uvedeny na trh po okamžiku sjednání předplatného (upgrade), úpravy a opravy menších chyb (update a  </w:t>
      </w:r>
      <w:proofErr w:type="spellStart"/>
      <w:r w:rsidRPr="008F4A40">
        <w:rPr>
          <w:rStyle w:val="Siln"/>
          <w:rFonts w:ascii="Arial" w:hAnsi="Arial" w:cs="Arial"/>
          <w:color w:val="000000" w:themeColor="text1"/>
          <w:sz w:val="20"/>
          <w:szCs w:val="20"/>
        </w:rPr>
        <w:t>hotfix</w:t>
      </w:r>
      <w:proofErr w:type="spellEnd"/>
      <w:r w:rsidRPr="008F4A40">
        <w:rPr>
          <w:rStyle w:val="Siln"/>
          <w:rFonts w:ascii="Arial" w:hAnsi="Arial" w:cs="Arial"/>
          <w:color w:val="000000" w:themeColor="text1"/>
          <w:sz w:val="20"/>
          <w:szCs w:val="20"/>
        </w:rPr>
        <w:t>), včetně bezplatného řešení tří technických problémů (tzv. „incidentů“) na jednu produktovou licenci nahlášených středisku technické podpory</w:t>
      </w:r>
      <w:r w:rsidRPr="008F4A40">
        <w:rPr>
          <w:rFonts w:ascii="Arial" w:hAnsi="Arial" w:cs="Arial"/>
          <w:sz w:val="20"/>
          <w:szCs w:val="20"/>
        </w:rPr>
        <w:t>.</w:t>
      </w:r>
    </w:p>
    <w:p w:rsidR="00B91674" w:rsidRPr="008F4A40" w:rsidRDefault="00B91674" w:rsidP="00B91674">
      <w:pPr>
        <w:pStyle w:val="Normlnweb"/>
        <w:spacing w:line="276" w:lineRule="auto"/>
        <w:jc w:val="both"/>
        <w:rPr>
          <w:rFonts w:ascii="Arial" w:hAnsi="Arial" w:cs="Arial"/>
          <w:sz w:val="20"/>
          <w:szCs w:val="20"/>
          <w:u w:val="single"/>
        </w:rPr>
      </w:pPr>
      <w:r w:rsidRPr="008F4A40">
        <w:rPr>
          <w:rFonts w:ascii="Arial" w:hAnsi="Arial" w:cs="Arial"/>
          <w:sz w:val="20"/>
          <w:szCs w:val="20"/>
          <w:u w:val="single"/>
        </w:rPr>
        <w:t>S</w:t>
      </w:r>
      <w:r>
        <w:rPr>
          <w:rFonts w:ascii="Arial" w:hAnsi="Arial" w:cs="Arial"/>
          <w:sz w:val="20"/>
          <w:szCs w:val="20"/>
          <w:u w:val="single"/>
        </w:rPr>
        <w:t>W podpora</w:t>
      </w:r>
      <w:r w:rsidRPr="008F4A40">
        <w:rPr>
          <w:rFonts w:ascii="Arial" w:hAnsi="Arial" w:cs="Arial"/>
          <w:sz w:val="20"/>
          <w:szCs w:val="20"/>
          <w:u w:val="single"/>
        </w:rPr>
        <w:t xml:space="preserve"> zahrnuje:</w:t>
      </w:r>
    </w:p>
    <w:p w:rsidR="00B91674" w:rsidRPr="003B38F2" w:rsidRDefault="00B91674" w:rsidP="00B91674">
      <w:pPr>
        <w:numPr>
          <w:ilvl w:val="0"/>
          <w:numId w:val="4"/>
        </w:numPr>
        <w:spacing w:before="100" w:beforeAutospacing="1" w:after="100" w:afterAutospacing="1"/>
        <w:rPr>
          <w:rFonts w:ascii="Arial" w:hAnsi="Arial" w:cs="Arial"/>
          <w:sz w:val="20"/>
          <w:szCs w:val="20"/>
        </w:rPr>
      </w:pPr>
      <w:r>
        <w:rPr>
          <w:rFonts w:ascii="Arial" w:hAnsi="Arial" w:cs="Arial"/>
          <w:sz w:val="20"/>
          <w:szCs w:val="20"/>
        </w:rPr>
        <w:t>dodávku v</w:t>
      </w:r>
      <w:r w:rsidRPr="003B38F2">
        <w:rPr>
          <w:rFonts w:ascii="Arial" w:hAnsi="Arial" w:cs="Arial"/>
          <w:sz w:val="20"/>
          <w:szCs w:val="20"/>
        </w:rPr>
        <w:t>ešker</w:t>
      </w:r>
      <w:r>
        <w:rPr>
          <w:rFonts w:ascii="Arial" w:hAnsi="Arial" w:cs="Arial"/>
          <w:sz w:val="20"/>
          <w:szCs w:val="20"/>
        </w:rPr>
        <w:t>ých</w:t>
      </w:r>
      <w:r w:rsidRPr="003B38F2">
        <w:rPr>
          <w:rFonts w:ascii="Arial" w:hAnsi="Arial" w:cs="Arial"/>
          <w:sz w:val="20"/>
          <w:szCs w:val="20"/>
        </w:rPr>
        <w:t xml:space="preserve"> </w:t>
      </w:r>
      <w:r w:rsidRPr="00D2290F">
        <w:rPr>
          <w:rStyle w:val="Siln"/>
          <w:rFonts w:ascii="Arial" w:hAnsi="Arial" w:cs="Arial"/>
          <w:color w:val="000000" w:themeColor="text1"/>
          <w:sz w:val="20"/>
          <w:szCs w:val="20"/>
        </w:rPr>
        <w:t>nov</w:t>
      </w:r>
      <w:r>
        <w:rPr>
          <w:rStyle w:val="Siln"/>
          <w:rFonts w:ascii="Arial" w:hAnsi="Arial" w:cs="Arial"/>
          <w:color w:val="000000" w:themeColor="text1"/>
          <w:sz w:val="20"/>
          <w:szCs w:val="20"/>
        </w:rPr>
        <w:t>ých</w:t>
      </w:r>
      <w:r w:rsidRPr="00D2290F">
        <w:rPr>
          <w:rStyle w:val="Siln"/>
          <w:rFonts w:ascii="Arial" w:hAnsi="Arial" w:cs="Arial"/>
          <w:color w:val="000000" w:themeColor="text1"/>
          <w:sz w:val="20"/>
          <w:szCs w:val="20"/>
        </w:rPr>
        <w:t xml:space="preserve"> vydání produktů</w:t>
      </w:r>
      <w:r w:rsidRPr="003B38F2">
        <w:rPr>
          <w:rFonts w:ascii="Arial" w:hAnsi="Arial" w:cs="Arial"/>
          <w:sz w:val="20"/>
          <w:szCs w:val="20"/>
        </w:rPr>
        <w:t xml:space="preserve"> (upgrade)</w:t>
      </w:r>
      <w:r>
        <w:rPr>
          <w:rFonts w:ascii="Arial" w:hAnsi="Arial" w:cs="Arial"/>
          <w:sz w:val="20"/>
          <w:szCs w:val="20"/>
        </w:rPr>
        <w:t>;</w:t>
      </w:r>
      <w:r w:rsidRPr="003B38F2">
        <w:rPr>
          <w:rStyle w:val="Siln"/>
          <w:rFonts w:ascii="Arial" w:hAnsi="Arial" w:cs="Arial"/>
          <w:sz w:val="20"/>
          <w:szCs w:val="20"/>
        </w:rPr>
        <w:t xml:space="preserve"> </w:t>
      </w:r>
    </w:p>
    <w:p w:rsidR="00B91674" w:rsidRPr="003B38F2" w:rsidRDefault="00B91674" w:rsidP="00B91674">
      <w:pPr>
        <w:numPr>
          <w:ilvl w:val="0"/>
          <w:numId w:val="4"/>
        </w:numPr>
        <w:spacing w:before="100" w:beforeAutospacing="1" w:after="100" w:afterAutospacing="1"/>
        <w:rPr>
          <w:rFonts w:ascii="Arial" w:hAnsi="Arial" w:cs="Arial"/>
          <w:sz w:val="20"/>
          <w:szCs w:val="20"/>
        </w:rPr>
      </w:pPr>
      <w:r>
        <w:rPr>
          <w:rFonts w:ascii="Arial" w:hAnsi="Arial" w:cs="Arial"/>
          <w:sz w:val="20"/>
          <w:szCs w:val="20"/>
        </w:rPr>
        <w:t>úpravy a opravy menších chyb</w:t>
      </w:r>
      <w:r w:rsidRPr="003B38F2">
        <w:rPr>
          <w:rFonts w:ascii="Arial" w:hAnsi="Arial" w:cs="Arial"/>
          <w:sz w:val="20"/>
          <w:szCs w:val="20"/>
        </w:rPr>
        <w:t xml:space="preserve"> </w:t>
      </w:r>
      <w:r>
        <w:rPr>
          <w:rFonts w:ascii="Arial" w:hAnsi="Arial" w:cs="Arial"/>
          <w:sz w:val="20"/>
          <w:szCs w:val="20"/>
        </w:rPr>
        <w:t xml:space="preserve">(update) </w:t>
      </w:r>
      <w:r w:rsidRPr="003B38F2">
        <w:rPr>
          <w:rFonts w:ascii="Arial" w:hAnsi="Arial" w:cs="Arial"/>
          <w:sz w:val="20"/>
          <w:szCs w:val="20"/>
        </w:rPr>
        <w:t xml:space="preserve">a </w:t>
      </w:r>
      <w:r>
        <w:rPr>
          <w:rFonts w:ascii="Arial" w:hAnsi="Arial" w:cs="Arial"/>
          <w:sz w:val="20"/>
          <w:szCs w:val="20"/>
        </w:rPr>
        <w:t xml:space="preserve"> </w:t>
      </w:r>
      <w:proofErr w:type="spellStart"/>
      <w:r>
        <w:rPr>
          <w:rFonts w:ascii="Arial" w:hAnsi="Arial" w:cs="Arial"/>
          <w:sz w:val="20"/>
          <w:szCs w:val="20"/>
        </w:rPr>
        <w:t>hotfixy</w:t>
      </w:r>
      <w:proofErr w:type="spellEnd"/>
      <w:r w:rsidRPr="003B38F2">
        <w:rPr>
          <w:rFonts w:ascii="Arial" w:hAnsi="Arial" w:cs="Arial"/>
          <w:sz w:val="20"/>
          <w:szCs w:val="20"/>
        </w:rPr>
        <w:t xml:space="preserve"> (záplaty řešící zpravidla jeden problém) pro aktuální verzi</w:t>
      </w:r>
    </w:p>
    <w:p w:rsidR="00B91674" w:rsidRPr="003B38F2" w:rsidRDefault="00B91674" w:rsidP="00B91674">
      <w:pPr>
        <w:numPr>
          <w:ilvl w:val="0"/>
          <w:numId w:val="4"/>
        </w:numPr>
        <w:spacing w:before="100" w:beforeAutospacing="1" w:after="100" w:afterAutospacing="1"/>
        <w:rPr>
          <w:rFonts w:ascii="Arial" w:hAnsi="Arial" w:cs="Arial"/>
          <w:sz w:val="20"/>
          <w:szCs w:val="20"/>
        </w:rPr>
      </w:pPr>
      <w:r w:rsidRPr="00D2290F">
        <w:rPr>
          <w:rStyle w:val="Siln"/>
          <w:rFonts w:ascii="Arial" w:hAnsi="Arial" w:cs="Arial"/>
          <w:color w:val="000000"/>
          <w:sz w:val="20"/>
          <w:szCs w:val="20"/>
        </w:rPr>
        <w:t>včasný přístup</w:t>
      </w:r>
      <w:r w:rsidRPr="003B38F2">
        <w:rPr>
          <w:rFonts w:ascii="Arial" w:hAnsi="Arial" w:cs="Arial"/>
          <w:sz w:val="20"/>
          <w:szCs w:val="20"/>
        </w:rPr>
        <w:t xml:space="preserve"> k záplatám, opravám a předběžným verzím nových vydání produktů</w:t>
      </w:r>
      <w:r>
        <w:rPr>
          <w:rFonts w:ascii="Arial" w:hAnsi="Arial" w:cs="Arial"/>
          <w:sz w:val="20"/>
          <w:szCs w:val="20"/>
        </w:rPr>
        <w:t>;</w:t>
      </w:r>
    </w:p>
    <w:p w:rsidR="00B91674" w:rsidRPr="003B38F2" w:rsidRDefault="00B91674" w:rsidP="00B91674">
      <w:pPr>
        <w:numPr>
          <w:ilvl w:val="0"/>
          <w:numId w:val="4"/>
        </w:numPr>
        <w:spacing w:before="100" w:beforeAutospacing="1" w:after="100" w:afterAutospacing="1"/>
        <w:rPr>
          <w:rFonts w:ascii="Arial" w:hAnsi="Arial" w:cs="Arial"/>
          <w:sz w:val="20"/>
          <w:szCs w:val="20"/>
        </w:rPr>
      </w:pPr>
      <w:r>
        <w:rPr>
          <w:rFonts w:ascii="Arial" w:hAnsi="Arial" w:cs="Arial"/>
          <w:sz w:val="20"/>
          <w:szCs w:val="20"/>
        </w:rPr>
        <w:t>z</w:t>
      </w:r>
      <w:r w:rsidRPr="003B38F2">
        <w:rPr>
          <w:rFonts w:ascii="Arial" w:hAnsi="Arial" w:cs="Arial"/>
          <w:sz w:val="20"/>
          <w:szCs w:val="20"/>
        </w:rPr>
        <w:t xml:space="preserve">darma </w:t>
      </w:r>
      <w:r w:rsidRPr="00D2290F">
        <w:rPr>
          <w:rStyle w:val="Siln"/>
          <w:rFonts w:ascii="Arial" w:hAnsi="Arial" w:cs="Arial"/>
          <w:sz w:val="20"/>
          <w:szCs w:val="20"/>
        </w:rPr>
        <w:t>řešení tří technických problémů</w:t>
      </w:r>
      <w:r w:rsidRPr="003B38F2">
        <w:rPr>
          <w:rFonts w:ascii="Arial" w:hAnsi="Arial" w:cs="Arial"/>
          <w:sz w:val="20"/>
          <w:szCs w:val="20"/>
        </w:rPr>
        <w:t xml:space="preserve"> (tzv. "incidentů") nahlá</w:t>
      </w:r>
      <w:r>
        <w:rPr>
          <w:rFonts w:ascii="Arial" w:hAnsi="Arial" w:cs="Arial"/>
          <w:sz w:val="20"/>
          <w:szCs w:val="20"/>
        </w:rPr>
        <w:t>šených</w:t>
      </w:r>
      <w:r w:rsidRPr="003B38F2">
        <w:rPr>
          <w:rFonts w:ascii="Arial" w:hAnsi="Arial" w:cs="Arial"/>
          <w:sz w:val="20"/>
          <w:szCs w:val="20"/>
        </w:rPr>
        <w:t xml:space="preserve"> středisku technické podpory; technickou podporu poskytuje evropské ústředí </w:t>
      </w:r>
      <w:proofErr w:type="spellStart"/>
      <w:r w:rsidRPr="003B38F2">
        <w:rPr>
          <w:rFonts w:ascii="Arial" w:hAnsi="Arial" w:cs="Arial"/>
          <w:sz w:val="20"/>
          <w:szCs w:val="20"/>
        </w:rPr>
        <w:t>Embarcadero</w:t>
      </w:r>
      <w:proofErr w:type="spellEnd"/>
      <w:r w:rsidRPr="003B38F2">
        <w:rPr>
          <w:rFonts w:ascii="Arial" w:hAnsi="Arial" w:cs="Arial"/>
          <w:sz w:val="20"/>
          <w:szCs w:val="20"/>
        </w:rPr>
        <w:t xml:space="preserve"> </w:t>
      </w:r>
      <w:r>
        <w:rPr>
          <w:rFonts w:ascii="Arial" w:hAnsi="Arial" w:cs="Arial"/>
          <w:sz w:val="20"/>
          <w:szCs w:val="20"/>
        </w:rPr>
        <w:t xml:space="preserve">Technologies </w:t>
      </w:r>
      <w:proofErr w:type="spellStart"/>
      <w:r>
        <w:rPr>
          <w:rFonts w:ascii="Arial" w:hAnsi="Arial" w:cs="Arial"/>
          <w:sz w:val="20"/>
          <w:szCs w:val="20"/>
        </w:rPr>
        <w:t>Inc</w:t>
      </w:r>
      <w:proofErr w:type="spellEnd"/>
      <w:r>
        <w:rPr>
          <w:rFonts w:ascii="Arial" w:hAnsi="Arial" w:cs="Arial"/>
          <w:sz w:val="20"/>
          <w:szCs w:val="20"/>
        </w:rPr>
        <w:t xml:space="preserve">. </w:t>
      </w:r>
      <w:r w:rsidRPr="003B38F2">
        <w:rPr>
          <w:rFonts w:ascii="Arial" w:hAnsi="Arial" w:cs="Arial"/>
          <w:sz w:val="20"/>
          <w:szCs w:val="20"/>
        </w:rPr>
        <w:t xml:space="preserve">(v angličtině a jiných jazycích, </w:t>
      </w:r>
      <w:r w:rsidRPr="00D2290F">
        <w:rPr>
          <w:rStyle w:val="Siln"/>
          <w:rFonts w:ascii="Arial" w:hAnsi="Arial" w:cs="Arial"/>
          <w:sz w:val="20"/>
          <w:szCs w:val="20"/>
        </w:rPr>
        <w:t>ne</w:t>
      </w:r>
      <w:r>
        <w:rPr>
          <w:rFonts w:ascii="Arial" w:hAnsi="Arial" w:cs="Arial"/>
          <w:sz w:val="20"/>
          <w:szCs w:val="20"/>
        </w:rPr>
        <w:t xml:space="preserve"> v češtině či slovenštině);</w:t>
      </w:r>
    </w:p>
    <w:p w:rsidR="00B91674" w:rsidRPr="00397FF8" w:rsidRDefault="00B91674" w:rsidP="00B91674">
      <w:pPr>
        <w:numPr>
          <w:ilvl w:val="0"/>
          <w:numId w:val="4"/>
        </w:numPr>
        <w:spacing w:before="100" w:beforeAutospacing="1" w:after="100" w:afterAutospacing="1"/>
        <w:rPr>
          <w:rStyle w:val="Siln"/>
          <w:rFonts w:ascii="Arial" w:hAnsi="Arial" w:cs="Arial"/>
          <w:b w:val="0"/>
          <w:bCs w:val="0"/>
          <w:sz w:val="20"/>
          <w:szCs w:val="20"/>
        </w:rPr>
      </w:pPr>
      <w:r>
        <w:rPr>
          <w:rFonts w:ascii="Arial" w:hAnsi="Arial" w:cs="Arial"/>
          <w:sz w:val="20"/>
          <w:szCs w:val="20"/>
        </w:rPr>
        <w:t>o</w:t>
      </w:r>
      <w:r w:rsidRPr="003B38F2">
        <w:rPr>
          <w:rFonts w:ascii="Arial" w:hAnsi="Arial" w:cs="Arial"/>
          <w:sz w:val="20"/>
          <w:szCs w:val="20"/>
        </w:rPr>
        <w:t xml:space="preserve">nline přístup ke znalostní bázi </w:t>
      </w:r>
      <w:r w:rsidRPr="00D2290F">
        <w:rPr>
          <w:rStyle w:val="Siln"/>
          <w:rFonts w:ascii="Arial" w:hAnsi="Arial" w:cs="Arial"/>
          <w:sz w:val="20"/>
          <w:szCs w:val="20"/>
        </w:rPr>
        <w:t>s řadou technických informací</w:t>
      </w:r>
      <w:r>
        <w:rPr>
          <w:rStyle w:val="Siln"/>
          <w:rFonts w:ascii="Arial" w:hAnsi="Arial" w:cs="Arial"/>
          <w:sz w:val="20"/>
          <w:szCs w:val="20"/>
        </w:rPr>
        <w:t>;</w:t>
      </w:r>
    </w:p>
    <w:p w:rsidR="00B91674" w:rsidRDefault="00B91674" w:rsidP="00B91674">
      <w:pPr>
        <w:pStyle w:val="Bezmezer"/>
        <w:numPr>
          <w:ilvl w:val="0"/>
          <w:numId w:val="4"/>
        </w:numPr>
        <w:spacing w:line="276" w:lineRule="auto"/>
        <w:jc w:val="both"/>
        <w:rPr>
          <w:rFonts w:ascii="Arial" w:hAnsi="Arial" w:cs="Arial"/>
          <w:sz w:val="20"/>
          <w:szCs w:val="20"/>
        </w:rPr>
      </w:pPr>
      <w:r w:rsidRPr="00D2290F">
        <w:rPr>
          <w:rStyle w:val="Siln"/>
          <w:rFonts w:ascii="Arial" w:hAnsi="Arial" w:cs="Arial"/>
          <w:color w:val="000000" w:themeColor="text1"/>
          <w:sz w:val="20"/>
          <w:szCs w:val="20"/>
        </w:rPr>
        <w:t>prémiové produkty a doplňky</w:t>
      </w:r>
      <w:r w:rsidRPr="003B38F2">
        <w:rPr>
          <w:rFonts w:ascii="Arial" w:hAnsi="Arial" w:cs="Arial"/>
          <w:sz w:val="20"/>
          <w:szCs w:val="20"/>
        </w:rPr>
        <w:t xml:space="preserve"> stávajících produktů (např. </w:t>
      </w:r>
      <w:proofErr w:type="spellStart"/>
      <w:r w:rsidRPr="003B38F2">
        <w:rPr>
          <w:rFonts w:ascii="Arial" w:hAnsi="Arial" w:cs="Arial"/>
          <w:sz w:val="20"/>
          <w:szCs w:val="20"/>
        </w:rPr>
        <w:t>videoprezentace</w:t>
      </w:r>
      <w:proofErr w:type="spellEnd"/>
      <w:r w:rsidRPr="003B38F2">
        <w:rPr>
          <w:rFonts w:ascii="Arial" w:hAnsi="Arial" w:cs="Arial"/>
          <w:sz w:val="20"/>
          <w:szCs w:val="20"/>
        </w:rPr>
        <w:t>, výukové programy, atd.)</w:t>
      </w:r>
    </w:p>
    <w:p w:rsidR="00B91674" w:rsidRDefault="00B91674" w:rsidP="00B91674">
      <w:pPr>
        <w:rPr>
          <w:rStyle w:val="Siln"/>
          <w:rFonts w:ascii="Arial" w:hAnsi="Arial" w:cs="Arial"/>
          <w:color w:val="000000" w:themeColor="text1"/>
          <w:sz w:val="20"/>
          <w:szCs w:val="20"/>
        </w:rPr>
      </w:pPr>
      <w:r>
        <w:rPr>
          <w:rStyle w:val="Siln"/>
          <w:rFonts w:ascii="Arial" w:hAnsi="Arial" w:cs="Arial"/>
          <w:color w:val="000000" w:themeColor="text1"/>
          <w:sz w:val="20"/>
          <w:szCs w:val="20"/>
        </w:rPr>
        <w:br w:type="page"/>
      </w:r>
    </w:p>
    <w:p w:rsidR="00B91674" w:rsidRDefault="00B91674" w:rsidP="006C51F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2</w:t>
      </w:r>
    </w:p>
    <w:p w:rsidR="00B91674" w:rsidRDefault="00B91674" w:rsidP="006C51F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6C51F2">
        <w:rPr>
          <w:rFonts w:ascii="Arial" w:hAnsi="Arial" w:cs="Arial"/>
          <w:sz w:val="20"/>
          <w:szCs w:val="20"/>
        </w:rPr>
        <w:t>Smlouvy o poskytování podpory k software produktům</w:t>
      </w:r>
    </w:p>
    <w:p w:rsidR="006C51F2" w:rsidRPr="006C51F2" w:rsidRDefault="006C51F2" w:rsidP="006C51F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Bezpečnostní pokyny</w:t>
      </w:r>
    </w:p>
    <w:p w:rsidR="00B91674" w:rsidRDefault="00B91674" w:rsidP="00B91674">
      <w:pPr>
        <w:pStyle w:val="Bezmezer"/>
        <w:spacing w:line="276" w:lineRule="auto"/>
        <w:jc w:val="both"/>
        <w:rPr>
          <w:rFonts w:ascii="Arial" w:hAnsi="Arial" w:cs="Arial"/>
          <w:b/>
          <w:sz w:val="20"/>
          <w:szCs w:val="20"/>
        </w:rPr>
      </w:pPr>
    </w:p>
    <w:p w:rsidR="00B91674" w:rsidRPr="00397FF8" w:rsidRDefault="00B91674" w:rsidP="00B91674">
      <w:pPr>
        <w:pStyle w:val="Bezmezer"/>
        <w:jc w:val="center"/>
        <w:rPr>
          <w:rFonts w:ascii="Arial" w:hAnsi="Arial" w:cs="Arial"/>
          <w:b/>
          <w:u w:val="single"/>
        </w:rPr>
      </w:pPr>
      <w:r w:rsidRPr="00397FF8">
        <w:rPr>
          <w:rFonts w:ascii="Arial" w:hAnsi="Arial" w:cs="Arial"/>
          <w:b/>
          <w:u w:val="single"/>
        </w:rPr>
        <w:t>BEZPEČNOSTNÍ POKYNY PRO OBCHODNÍ PARTNERY V OBLASTI POŽÁRNÍ OCHRANY, BEZPEČNOSTI PRÁCE A OCHRANY MAJETKU</w:t>
      </w:r>
    </w:p>
    <w:p w:rsidR="00B91674" w:rsidRDefault="00B91674" w:rsidP="00B91674">
      <w:pPr>
        <w:pStyle w:val="Bezmezer"/>
        <w:jc w:val="center"/>
        <w:rPr>
          <w:rFonts w:ascii="Arial" w:hAnsi="Arial" w:cs="Arial"/>
          <w:b/>
          <w:sz w:val="20"/>
          <w:szCs w:val="20"/>
        </w:rPr>
      </w:pPr>
    </w:p>
    <w:p w:rsidR="00B91674" w:rsidRDefault="00B91674" w:rsidP="00B91674">
      <w:pPr>
        <w:pStyle w:val="Bezmezer"/>
        <w:jc w:val="center"/>
        <w:rPr>
          <w:rFonts w:ascii="Arial" w:hAnsi="Arial" w:cs="Arial"/>
          <w:b/>
          <w:sz w:val="20"/>
          <w:szCs w:val="20"/>
        </w:rPr>
      </w:pPr>
      <w:r>
        <w:rPr>
          <w:rFonts w:ascii="Arial" w:hAnsi="Arial" w:cs="Arial"/>
          <w:b/>
          <w:sz w:val="20"/>
          <w:szCs w:val="20"/>
        </w:rPr>
        <w:t>Článek I.</w:t>
      </w:r>
    </w:p>
    <w:p w:rsidR="00B91674" w:rsidRDefault="00B91674" w:rsidP="00B91674">
      <w:pPr>
        <w:pStyle w:val="Bezmezer"/>
        <w:jc w:val="center"/>
        <w:rPr>
          <w:rFonts w:ascii="Arial" w:hAnsi="Arial" w:cs="Arial"/>
          <w:b/>
          <w:sz w:val="20"/>
          <w:szCs w:val="20"/>
        </w:rPr>
      </w:pPr>
      <w:r>
        <w:rPr>
          <w:rFonts w:ascii="Arial" w:hAnsi="Arial" w:cs="Arial"/>
          <w:b/>
          <w:sz w:val="20"/>
          <w:szCs w:val="20"/>
        </w:rPr>
        <w:t>Úvod</w:t>
      </w:r>
    </w:p>
    <w:p w:rsidR="00B91674" w:rsidRDefault="00B91674" w:rsidP="00B91674">
      <w:pPr>
        <w:pStyle w:val="Normlnweb"/>
        <w:spacing w:before="0" w:beforeAutospacing="0" w:after="120" w:afterAutospacing="0"/>
        <w:jc w:val="both"/>
        <w:rPr>
          <w:rFonts w:ascii="Arial" w:hAnsi="Arial" w:cs="Arial"/>
          <w:sz w:val="20"/>
          <w:szCs w:val="20"/>
        </w:rPr>
      </w:pPr>
      <w:r>
        <w:rPr>
          <w:rFonts w:ascii="Arial" w:hAnsi="Arial" w:cs="Arial"/>
          <w:sz w:val="20"/>
          <w:szCs w:val="20"/>
        </w:rPr>
        <w:t>Tento dokument:</w:t>
      </w:r>
    </w:p>
    <w:p w:rsidR="00B91674" w:rsidRDefault="00B91674" w:rsidP="00B91674">
      <w:pPr>
        <w:pStyle w:val="Normlnweb"/>
        <w:numPr>
          <w:ilvl w:val="0"/>
          <w:numId w:val="13"/>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B91674" w:rsidRDefault="00B91674" w:rsidP="00B91674">
      <w:pPr>
        <w:pStyle w:val="Normlnweb"/>
        <w:numPr>
          <w:ilvl w:val="0"/>
          <w:numId w:val="13"/>
        </w:numPr>
        <w:tabs>
          <w:tab w:val="clear" w:pos="360"/>
          <w:tab w:val="num" w:pos="709"/>
        </w:tabs>
        <w:spacing w:before="0" w:beforeAutospacing="0" w:after="120" w:afterAutospacing="0"/>
        <w:ind w:left="709" w:hanging="709"/>
        <w:jc w:val="both"/>
        <w:rPr>
          <w:rFonts w:ascii="Arial" w:hAnsi="Arial" w:cs="Arial"/>
          <w:sz w:val="20"/>
          <w:szCs w:val="20"/>
        </w:rPr>
      </w:pPr>
      <w:proofErr w:type="gramStart"/>
      <w:r>
        <w:rPr>
          <w:rFonts w:ascii="Arial" w:hAnsi="Arial" w:cs="Arial"/>
          <w:sz w:val="20"/>
          <w:szCs w:val="20"/>
        </w:rPr>
        <w:t>se</w:t>
      </w:r>
      <w:proofErr w:type="gramEnd"/>
      <w:r>
        <w:rPr>
          <w:rFonts w:ascii="Arial" w:hAnsi="Arial" w:cs="Arial"/>
          <w:sz w:val="20"/>
          <w:szCs w:val="20"/>
        </w:rPr>
        <w:t xml:space="preserve"> současně </w:t>
      </w:r>
      <w:proofErr w:type="gramStart"/>
      <w:r>
        <w:rPr>
          <w:rFonts w:ascii="Arial" w:hAnsi="Arial" w:cs="Arial"/>
          <w:sz w:val="20"/>
          <w:szCs w:val="20"/>
        </w:rPr>
        <w:t>stává</w:t>
      </w:r>
      <w:proofErr w:type="gramEnd"/>
      <w:r>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B91674" w:rsidRDefault="00B91674" w:rsidP="00B91674">
      <w:pPr>
        <w:pStyle w:val="Normlnweb"/>
        <w:numPr>
          <w:ilvl w:val="0"/>
          <w:numId w:val="13"/>
        </w:numPr>
        <w:tabs>
          <w:tab w:val="clear" w:pos="360"/>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B91674" w:rsidRDefault="00B91674" w:rsidP="00B91674">
      <w:pPr>
        <w:pStyle w:val="Normlnweb"/>
        <w:spacing w:before="0" w:beforeAutospacing="0" w:after="120" w:afterAutospacing="0"/>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budově ČSÚ na základě požadavku ČSÚ. </w:t>
      </w:r>
    </w:p>
    <w:p w:rsidR="00B91674" w:rsidRDefault="00B91674" w:rsidP="00B91674">
      <w:pPr>
        <w:pStyle w:val="Normlnweb"/>
        <w:spacing w:before="0" w:beforeAutospacing="0" w:after="120" w:afterAutospacing="0"/>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B91674" w:rsidRDefault="00B91674" w:rsidP="00B91674">
      <w:pPr>
        <w:pStyle w:val="Normlnweb"/>
        <w:spacing w:before="0" w:beforeAutospacing="0" w:after="0" w:afterAutospacing="0"/>
        <w:jc w:val="both"/>
        <w:rPr>
          <w:rFonts w:ascii="Arial" w:hAnsi="Arial" w:cs="Arial"/>
          <w:sz w:val="20"/>
          <w:szCs w:val="20"/>
        </w:rPr>
      </w:pPr>
      <w:r>
        <w:rPr>
          <w:rFonts w:ascii="Arial" w:hAnsi="Arial" w:cs="Arial"/>
          <w:sz w:val="20"/>
          <w:szCs w:val="20"/>
        </w:rPr>
        <w:t>Tento dokument může být operativně doplňován písemnou i ústní formou.</w:t>
      </w:r>
    </w:p>
    <w:p w:rsidR="00B91674" w:rsidRDefault="00B91674" w:rsidP="00B91674">
      <w:pPr>
        <w:pStyle w:val="Bezmezer"/>
        <w:jc w:val="center"/>
        <w:rPr>
          <w:rFonts w:ascii="Arial" w:hAnsi="Arial" w:cs="Arial"/>
          <w:b/>
          <w:sz w:val="20"/>
          <w:szCs w:val="20"/>
        </w:rPr>
      </w:pPr>
    </w:p>
    <w:p w:rsidR="00B91674" w:rsidRDefault="00B91674" w:rsidP="00B91674">
      <w:pPr>
        <w:pStyle w:val="Bezmezer"/>
        <w:jc w:val="center"/>
        <w:rPr>
          <w:rFonts w:ascii="Arial" w:hAnsi="Arial" w:cs="Arial"/>
          <w:b/>
          <w:sz w:val="20"/>
          <w:szCs w:val="20"/>
        </w:rPr>
      </w:pPr>
      <w:r>
        <w:rPr>
          <w:rFonts w:ascii="Arial" w:hAnsi="Arial" w:cs="Arial"/>
          <w:b/>
          <w:sz w:val="20"/>
          <w:szCs w:val="20"/>
        </w:rPr>
        <w:t>Článek II.</w:t>
      </w:r>
    </w:p>
    <w:p w:rsidR="00B91674" w:rsidRDefault="00B91674" w:rsidP="00B91674">
      <w:pPr>
        <w:pStyle w:val="Bezmezer"/>
        <w:jc w:val="center"/>
        <w:rPr>
          <w:rFonts w:ascii="Arial" w:hAnsi="Arial" w:cs="Arial"/>
          <w:b/>
          <w:sz w:val="20"/>
          <w:szCs w:val="20"/>
        </w:rPr>
      </w:pPr>
      <w:r>
        <w:rPr>
          <w:rFonts w:ascii="Arial" w:hAnsi="Arial" w:cs="Arial"/>
          <w:b/>
          <w:sz w:val="20"/>
          <w:szCs w:val="20"/>
        </w:rPr>
        <w:t>Požární ochrana a Bezpečnost a ochrana zdraví při práci</w:t>
      </w:r>
    </w:p>
    <w:p w:rsidR="00B91674" w:rsidRDefault="00B91674" w:rsidP="00B91674">
      <w:pPr>
        <w:pStyle w:val="Bezmezer"/>
      </w:pPr>
    </w:p>
    <w:p w:rsidR="00B91674" w:rsidRDefault="00B91674" w:rsidP="00B91674">
      <w:pPr>
        <w:numPr>
          <w:ilvl w:val="0"/>
          <w:numId w:val="5"/>
        </w:numPr>
        <w:spacing w:after="240" w:line="240" w:lineRule="auto"/>
        <w:rPr>
          <w:rFonts w:ascii="Arial" w:hAnsi="Arial" w:cs="Arial"/>
          <w:b/>
          <w:bCs/>
          <w:sz w:val="20"/>
          <w:szCs w:val="20"/>
        </w:rPr>
      </w:pPr>
      <w:r>
        <w:rPr>
          <w:rFonts w:ascii="Arial" w:hAnsi="Arial" w:cs="Arial"/>
          <w:b/>
          <w:bCs/>
          <w:sz w:val="20"/>
          <w:szCs w:val="20"/>
        </w:rPr>
        <w:t>Požární ochrana</w:t>
      </w:r>
    </w:p>
    <w:p w:rsidR="00B91674" w:rsidRDefault="00B91674" w:rsidP="00B91674">
      <w:pPr>
        <w:pStyle w:val="Zkladntext"/>
        <w:widowControl/>
        <w:numPr>
          <w:ilvl w:val="1"/>
          <w:numId w:val="5"/>
        </w:numPr>
        <w:tabs>
          <w:tab w:val="clear" w:pos="792"/>
          <w:tab w:val="num" w:pos="709"/>
        </w:tabs>
        <w:spacing w:after="120"/>
        <w:ind w:left="709" w:hanging="709"/>
        <w:outlineLvl w:val="0"/>
        <w:rPr>
          <w:rFonts w:cs="Arial"/>
        </w:rPr>
      </w:pPr>
      <w:r>
        <w:rPr>
          <w:rFonts w:cs="Arial"/>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B91674" w:rsidRDefault="00B91674" w:rsidP="00B91674">
      <w:pPr>
        <w:pStyle w:val="Zkladntext"/>
        <w:widowControl/>
        <w:numPr>
          <w:ilvl w:val="1"/>
          <w:numId w:val="5"/>
        </w:numPr>
        <w:tabs>
          <w:tab w:val="clear" w:pos="792"/>
          <w:tab w:val="num" w:pos="709"/>
        </w:tabs>
        <w:spacing w:after="120"/>
        <w:ind w:left="709" w:hanging="709"/>
        <w:outlineLvl w:val="0"/>
        <w:rPr>
          <w:rFonts w:cs="Arial"/>
        </w:rPr>
      </w:pPr>
      <w:r>
        <w:rPr>
          <w:rFonts w:cs="Arial"/>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B91674" w:rsidRDefault="00B91674" w:rsidP="00B91674">
      <w:pPr>
        <w:pStyle w:val="Normlnweb"/>
        <w:numPr>
          <w:ilvl w:val="1"/>
          <w:numId w:val="5"/>
        </w:numPr>
        <w:tabs>
          <w:tab w:val="clear" w:pos="792"/>
          <w:tab w:val="num" w:pos="709"/>
        </w:tabs>
        <w:spacing w:before="0" w:beforeAutospacing="0" w:after="120" w:afterAutospacing="0"/>
        <w:ind w:left="709" w:hanging="709"/>
        <w:rPr>
          <w:rFonts w:ascii="Arial" w:eastAsia="Times New Roman" w:hAnsi="Arial" w:cs="Arial"/>
          <w:sz w:val="20"/>
          <w:szCs w:val="20"/>
        </w:rPr>
      </w:pPr>
      <w:r>
        <w:rPr>
          <w:rFonts w:ascii="Arial" w:eastAsia="Times New Roman" w:hAnsi="Arial" w:cs="Arial"/>
          <w:sz w:val="20"/>
          <w:szCs w:val="20"/>
        </w:rPr>
        <w:t>Zaměstnanci jsou povinni si počínat tak, aby nedošlo ke vzniku požáru.</w:t>
      </w:r>
    </w:p>
    <w:p w:rsidR="00B91674" w:rsidRDefault="00B91674" w:rsidP="00B91674">
      <w:pPr>
        <w:pStyle w:val="Normlnweb"/>
        <w:numPr>
          <w:ilvl w:val="1"/>
          <w:numId w:val="5"/>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 xml:space="preserve">Zaměstnanci, kteří provádějí práce, které nejsou časově omezeny, musí absolvovat školení o požární ochraně. K tomuto školení obchodní partner určí vedoucího zaměstnance, jehož proškolení provede </w:t>
      </w:r>
      <w:r>
        <w:rPr>
          <w:rFonts w:ascii="Arial" w:hAnsi="Arial" w:cs="Arial"/>
          <w:sz w:val="20"/>
          <w:szCs w:val="20"/>
        </w:rPr>
        <w:t xml:space="preserve">technik požární ochrany (dále jen „PO“) ČSÚ. </w:t>
      </w:r>
      <w:r>
        <w:rPr>
          <w:rFonts w:ascii="Arial" w:eastAsia="Times New Roman" w:hAnsi="Arial" w:cs="Arial"/>
          <w:sz w:val="20"/>
          <w:szCs w:val="20"/>
        </w:rPr>
        <w:t>Vedoucí zaměstnanec pak školí své podřízené zaměstnance podle tematického plánu a časového rozvrhu školení o PO objednatele.</w:t>
      </w:r>
    </w:p>
    <w:p w:rsidR="00B91674" w:rsidRDefault="00B91674" w:rsidP="00B91674">
      <w:pPr>
        <w:pStyle w:val="Normlnweb"/>
        <w:numPr>
          <w:ilvl w:val="1"/>
          <w:numId w:val="5"/>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Pr>
          <w:rFonts w:ascii="Arial" w:eastAsia="Times New Roman" w:hAnsi="Arial" w:cs="Arial"/>
          <w:sz w:val="20"/>
          <w:szCs w:val="20"/>
        </w:rPr>
        <w:t>Vždy nejpozději do dvou dnů po každém opakovaně provedeném školení předloží vedoucí skupiny kopii záznamu o školení požárnímu technikovi PO ČSÚ.</w:t>
      </w:r>
    </w:p>
    <w:p w:rsidR="00B91674" w:rsidRDefault="00B91674" w:rsidP="00B91674">
      <w:pPr>
        <w:pStyle w:val="Normlnweb"/>
        <w:numPr>
          <w:ilvl w:val="1"/>
          <w:numId w:val="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b/>
          <w:bCs/>
          <w:sz w:val="20"/>
          <w:szCs w:val="20"/>
        </w:rPr>
        <w:t>Zaměstnanci jsou povinni se seznámit s Požárním řádem, Požárními poplachovými směrnicemi a Evakuačním plánem Českého statistického úřadu.</w:t>
      </w:r>
      <w:r>
        <w:rPr>
          <w:rFonts w:ascii="Arial" w:hAnsi="Arial" w:cs="Arial"/>
          <w:sz w:val="20"/>
          <w:szCs w:val="20"/>
        </w:rPr>
        <w:t xml:space="preserve"> Požární řád, Požární poplachové směrnice a Evakuační plán jsou vyvěšeny na chodbách v prostoru u výtahů, </w:t>
      </w:r>
      <w:proofErr w:type="spellStart"/>
      <w:r>
        <w:rPr>
          <w:rFonts w:ascii="Arial" w:hAnsi="Arial" w:cs="Arial"/>
          <w:sz w:val="20"/>
          <w:szCs w:val="20"/>
        </w:rPr>
        <w:t>event</w:t>
      </w:r>
      <w:proofErr w:type="spellEnd"/>
      <w:r>
        <w:rPr>
          <w:rFonts w:ascii="Arial" w:hAnsi="Arial" w:cs="Arial"/>
          <w:sz w:val="20"/>
          <w:szCs w:val="20"/>
        </w:rPr>
        <w:t>. na dalších vybraných volně přístupných místech.</w:t>
      </w:r>
    </w:p>
    <w:p w:rsidR="00B91674" w:rsidRDefault="00B91674" w:rsidP="00B91674">
      <w:pPr>
        <w:pStyle w:val="Normlnweb"/>
        <w:numPr>
          <w:ilvl w:val="1"/>
          <w:numId w:val="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Ohlašovnou požáru je recepce v 1. nadzemním podlaží.</w:t>
      </w:r>
    </w:p>
    <w:p w:rsidR="00B91674" w:rsidRDefault="00B91674" w:rsidP="00B91674">
      <w:pPr>
        <w:pStyle w:val="Normlnweb"/>
        <w:numPr>
          <w:ilvl w:val="1"/>
          <w:numId w:val="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Hlásiče požáru jsou zřetelně označeny, v určených prostorách jsou rozmístěny hasicí přístroje.</w:t>
      </w:r>
    </w:p>
    <w:p w:rsidR="00B91674" w:rsidRDefault="00B91674" w:rsidP="00B91674">
      <w:pPr>
        <w:pStyle w:val="Normlnweb"/>
        <w:numPr>
          <w:ilvl w:val="1"/>
          <w:numId w:val="5"/>
        </w:numPr>
        <w:tabs>
          <w:tab w:val="clear" w:pos="792"/>
          <w:tab w:val="num" w:pos="709"/>
        </w:tabs>
        <w:spacing w:before="0" w:beforeAutospacing="0" w:after="120" w:afterAutospacing="0"/>
        <w:ind w:left="709" w:hanging="709"/>
        <w:jc w:val="both"/>
        <w:rPr>
          <w:rFonts w:ascii="Arial" w:hAnsi="Arial" w:cs="Arial"/>
          <w:b/>
          <w:bCs/>
          <w:sz w:val="20"/>
          <w:szCs w:val="20"/>
        </w:rPr>
      </w:pPr>
      <w:r>
        <w:rPr>
          <w:rFonts w:ascii="Arial" w:hAnsi="Arial" w:cs="Arial"/>
          <w:b/>
          <w:bCs/>
          <w:sz w:val="20"/>
          <w:szCs w:val="20"/>
        </w:rPr>
        <w:t>Každý poplach</w:t>
      </w:r>
      <w:r>
        <w:rPr>
          <w:rFonts w:ascii="Arial" w:hAnsi="Arial" w:cs="Arial"/>
          <w:sz w:val="20"/>
          <w:szCs w:val="20"/>
        </w:rPr>
        <w:t xml:space="preserve"> (nejen požární, ale i poplach vyhlášený při mimořádných </w:t>
      </w:r>
      <w:proofErr w:type="gramStart"/>
      <w:r>
        <w:rPr>
          <w:rFonts w:ascii="Arial" w:hAnsi="Arial" w:cs="Arial"/>
          <w:sz w:val="20"/>
          <w:szCs w:val="20"/>
        </w:rPr>
        <w:t>událostech</w:t>
      </w:r>
      <w:proofErr w:type="gramEnd"/>
      <w:r>
        <w:rPr>
          <w:rFonts w:ascii="Arial" w:hAnsi="Arial" w:cs="Arial"/>
          <w:sz w:val="20"/>
          <w:szCs w:val="20"/>
        </w:rPr>
        <w:t xml:space="preserve">) </w:t>
      </w:r>
      <w:r>
        <w:rPr>
          <w:rFonts w:ascii="Arial" w:hAnsi="Arial" w:cs="Arial"/>
          <w:b/>
          <w:bCs/>
          <w:sz w:val="20"/>
          <w:szCs w:val="20"/>
        </w:rPr>
        <w:t>je vyhlašován vnitřním rozhlasem.</w:t>
      </w:r>
      <w:r>
        <w:rPr>
          <w:rFonts w:ascii="Arial" w:hAnsi="Arial" w:cs="Arial"/>
          <w:sz w:val="20"/>
          <w:szCs w:val="20"/>
        </w:rPr>
        <w:t xml:space="preserve"> Po jeho vyhlášení se automaticky odblokují turnikety a elektromagnetické zámky. </w:t>
      </w:r>
      <w:r>
        <w:rPr>
          <w:rFonts w:ascii="Arial" w:hAnsi="Arial" w:cs="Arial"/>
          <w:b/>
          <w:bCs/>
          <w:sz w:val="20"/>
          <w:szCs w:val="20"/>
        </w:rPr>
        <w:t>Při opuštění budovy se zaměstnanci řídí Evakuačním plánem.</w:t>
      </w:r>
    </w:p>
    <w:p w:rsidR="00B91674" w:rsidRDefault="00B91674" w:rsidP="00B91674">
      <w:pPr>
        <w:spacing w:after="120"/>
        <w:ind w:left="851" w:hanging="851"/>
        <w:jc w:val="both"/>
        <w:rPr>
          <w:rFonts w:ascii="Arial" w:hAnsi="Arial" w:cs="Arial"/>
          <w:b/>
          <w:bCs/>
          <w:sz w:val="20"/>
          <w:szCs w:val="20"/>
          <w:u w:val="single"/>
        </w:rPr>
      </w:pPr>
      <w:r>
        <w:rPr>
          <w:rFonts w:ascii="Arial" w:hAnsi="Arial" w:cs="Arial"/>
          <w:b/>
          <w:bCs/>
          <w:sz w:val="20"/>
          <w:szCs w:val="20"/>
          <w:u w:val="single"/>
        </w:rPr>
        <w:t>Je zakázáno zejména:</w:t>
      </w:r>
    </w:p>
    <w:p w:rsidR="00B91674" w:rsidRDefault="00B91674" w:rsidP="00B91674">
      <w:pPr>
        <w:numPr>
          <w:ilvl w:val="0"/>
          <w:numId w:val="12"/>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používat únikové východy v jiných než mimořádných situacích,</w:t>
      </w:r>
    </w:p>
    <w:p w:rsidR="00B91674" w:rsidRDefault="00B91674" w:rsidP="00B91674">
      <w:pPr>
        <w:numPr>
          <w:ilvl w:val="0"/>
          <w:numId w:val="12"/>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blokovat dveře na únikových cestách, zastavět tyto cesty nebo snižovat jejich průchodnost (např. zastavěním těchto cest inventářem, materiálem apod.),</w:t>
      </w:r>
    </w:p>
    <w:p w:rsidR="00B91674" w:rsidRDefault="00B91674" w:rsidP="00B91674">
      <w:pPr>
        <w:numPr>
          <w:ilvl w:val="0"/>
          <w:numId w:val="12"/>
        </w:numPr>
        <w:tabs>
          <w:tab w:val="clear" w:pos="1069"/>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znemožnění přístupu k rozvodům vody a el. </w:t>
      </w:r>
      <w:proofErr w:type="gramStart"/>
      <w:r>
        <w:rPr>
          <w:rFonts w:ascii="Arial" w:hAnsi="Arial" w:cs="Arial"/>
          <w:sz w:val="20"/>
          <w:szCs w:val="20"/>
        </w:rPr>
        <w:t>energie</w:t>
      </w:r>
      <w:proofErr w:type="gramEnd"/>
      <w:r>
        <w:rPr>
          <w:rFonts w:ascii="Arial" w:hAnsi="Arial" w:cs="Arial"/>
          <w:sz w:val="20"/>
          <w:szCs w:val="20"/>
        </w:rPr>
        <w:t>, k požárním hydrantům a přenosným hasicím přístrojům.</w:t>
      </w:r>
    </w:p>
    <w:p w:rsidR="00B91674" w:rsidRDefault="00B91674" w:rsidP="00B91674">
      <w:pPr>
        <w:pStyle w:val="Normlnweb"/>
        <w:numPr>
          <w:ilvl w:val="0"/>
          <w:numId w:val="5"/>
        </w:numPr>
        <w:spacing w:before="240" w:beforeAutospacing="0" w:after="240" w:afterAutospacing="0"/>
        <w:jc w:val="both"/>
        <w:rPr>
          <w:rFonts w:ascii="Arial" w:eastAsia="Times New Roman" w:hAnsi="Arial" w:cs="Arial"/>
          <w:b/>
          <w:bCs/>
          <w:sz w:val="20"/>
          <w:szCs w:val="20"/>
        </w:rPr>
      </w:pPr>
      <w:r>
        <w:rPr>
          <w:rFonts w:ascii="Arial" w:eastAsia="Times New Roman" w:hAnsi="Arial" w:cs="Arial"/>
          <w:b/>
          <w:bCs/>
          <w:sz w:val="20"/>
          <w:szCs w:val="20"/>
        </w:rPr>
        <w:t>Bezpečnost a ochrana zdraví při práci</w:t>
      </w:r>
    </w:p>
    <w:p w:rsidR="00B91674" w:rsidRDefault="00B91674" w:rsidP="00B91674">
      <w:pPr>
        <w:pStyle w:val="Normlnweb"/>
        <w:numPr>
          <w:ilvl w:val="1"/>
          <w:numId w:val="5"/>
        </w:numPr>
        <w:tabs>
          <w:tab w:val="clear" w:pos="792"/>
          <w:tab w:val="num" w:pos="709"/>
        </w:tabs>
        <w:spacing w:before="0" w:beforeAutospacing="0" w:after="120" w:afterAutospacing="0"/>
        <w:ind w:left="709" w:hanging="709"/>
        <w:jc w:val="both"/>
        <w:rPr>
          <w:rFonts w:ascii="Arial" w:hAnsi="Arial" w:cs="Arial"/>
          <w:sz w:val="20"/>
          <w:szCs w:val="20"/>
        </w:rPr>
      </w:pPr>
      <w:r>
        <w:rPr>
          <w:rFonts w:ascii="Arial" w:hAnsi="Arial" w:cs="Arial"/>
          <w:sz w:val="20"/>
          <w:szCs w:val="20"/>
        </w:rPr>
        <w:t>Činnost ČSÚ je převážně administrativního charakteru s odpovídajícími pracovními riziky.</w:t>
      </w:r>
    </w:p>
    <w:p w:rsidR="00B91674" w:rsidRDefault="00B91674" w:rsidP="00B91674">
      <w:pPr>
        <w:numPr>
          <w:ilvl w:val="1"/>
          <w:numId w:val="5"/>
        </w:numPr>
        <w:tabs>
          <w:tab w:val="clear" w:pos="792"/>
          <w:tab w:val="num" w:pos="709"/>
        </w:tabs>
        <w:spacing w:after="120" w:line="240" w:lineRule="auto"/>
        <w:ind w:left="709" w:hanging="709"/>
        <w:jc w:val="both"/>
        <w:rPr>
          <w:rFonts w:ascii="Arial" w:hAnsi="Arial" w:cs="Arial"/>
          <w:sz w:val="20"/>
          <w:szCs w:val="20"/>
        </w:rPr>
      </w:pPr>
      <w:r>
        <w:rPr>
          <w:rFonts w:ascii="Arial" w:hAnsi="Arial" w:cs="Arial"/>
          <w:sz w:val="20"/>
          <w:szCs w:val="20"/>
        </w:rPr>
        <w:t>K minimalizování ohrožení bezpečnosti a zdraví jsou zaměstnanci povinni dodržovat tato pravidla:</w:t>
      </w:r>
    </w:p>
    <w:p w:rsidR="00B91674" w:rsidRDefault="00B91674" w:rsidP="00B91674">
      <w:pPr>
        <w:numPr>
          <w:ilvl w:val="0"/>
          <w:numId w:val="6"/>
        </w:numPr>
        <w:tabs>
          <w:tab w:val="clear" w:pos="1068"/>
          <w:tab w:val="num" w:pos="1134"/>
        </w:tabs>
        <w:spacing w:after="120" w:line="240" w:lineRule="auto"/>
        <w:ind w:left="709" w:firstLine="0"/>
        <w:jc w:val="both"/>
        <w:rPr>
          <w:rFonts w:ascii="Arial" w:hAnsi="Arial" w:cs="Arial"/>
          <w:sz w:val="20"/>
          <w:szCs w:val="20"/>
        </w:rPr>
      </w:pPr>
      <w:r>
        <w:rPr>
          <w:rFonts w:ascii="Arial" w:hAnsi="Arial" w:cs="Arial"/>
          <w:sz w:val="20"/>
          <w:szCs w:val="20"/>
        </w:rPr>
        <w:t>přísný zákaz kouření v celé budově ČSÚ (výjimkou je kuřárna),</w:t>
      </w:r>
    </w:p>
    <w:p w:rsidR="00B91674" w:rsidRDefault="00B91674" w:rsidP="00B91674">
      <w:pPr>
        <w:numPr>
          <w:ilvl w:val="0"/>
          <w:numId w:val="7"/>
        </w:numPr>
        <w:tabs>
          <w:tab w:val="clear" w:pos="4613"/>
          <w:tab w:val="num" w:pos="1134"/>
        </w:tabs>
        <w:spacing w:after="120" w:line="240" w:lineRule="auto"/>
        <w:ind w:left="1134" w:hanging="425"/>
        <w:jc w:val="both"/>
        <w:rPr>
          <w:rFonts w:ascii="Arial" w:hAnsi="Arial" w:cs="Arial"/>
          <w:sz w:val="20"/>
          <w:szCs w:val="20"/>
        </w:rPr>
      </w:pPr>
      <w:r>
        <w:rPr>
          <w:rFonts w:ascii="Arial" w:hAnsi="Arial" w:cs="Arial"/>
          <w:sz w:val="20"/>
          <w:szCs w:val="20"/>
        </w:rPr>
        <w:t>nemanipulovat se žádným zařízením, pokud není určeno k výkonu prací obchodního partnera.</w:t>
      </w:r>
    </w:p>
    <w:p w:rsidR="00B91674" w:rsidRDefault="00B91674" w:rsidP="00B91674">
      <w:pPr>
        <w:pStyle w:val="Zkladntextodsazen"/>
        <w:numPr>
          <w:ilvl w:val="1"/>
          <w:numId w:val="5"/>
        </w:numPr>
        <w:tabs>
          <w:tab w:val="clear" w:pos="792"/>
          <w:tab w:val="num" w:pos="709"/>
        </w:tabs>
        <w:ind w:left="709" w:hanging="709"/>
        <w:jc w:val="both"/>
        <w:rPr>
          <w:rFonts w:cs="Arial"/>
          <w:sz w:val="20"/>
          <w:szCs w:val="20"/>
        </w:rPr>
      </w:pPr>
      <w:r>
        <w:rPr>
          <w:rFonts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B91674" w:rsidRDefault="00B91674" w:rsidP="00B91674">
      <w:pPr>
        <w:pStyle w:val="Zkladntextodsazen"/>
        <w:numPr>
          <w:ilvl w:val="1"/>
          <w:numId w:val="5"/>
        </w:numPr>
        <w:tabs>
          <w:tab w:val="clear" w:pos="792"/>
          <w:tab w:val="num" w:pos="709"/>
        </w:tabs>
        <w:ind w:left="709" w:hanging="709"/>
        <w:jc w:val="both"/>
        <w:rPr>
          <w:rFonts w:cs="Arial"/>
          <w:sz w:val="20"/>
          <w:szCs w:val="20"/>
        </w:rPr>
      </w:pPr>
      <w:r>
        <w:rPr>
          <w:rFonts w:cs="Arial"/>
          <w:sz w:val="20"/>
          <w:szCs w:val="20"/>
        </w:rPr>
        <w:t>Zaměstnanci musí mít k výkonu dané práce potřebnou odbornou a zdravotní způsobilost a příslušné instrukce k činnostem, které mají provádět.</w:t>
      </w:r>
    </w:p>
    <w:p w:rsidR="00B91674" w:rsidRDefault="00B91674" w:rsidP="00B91674">
      <w:pPr>
        <w:pStyle w:val="Zkladntextodsazen"/>
        <w:numPr>
          <w:ilvl w:val="1"/>
          <w:numId w:val="5"/>
        </w:numPr>
        <w:tabs>
          <w:tab w:val="clear" w:pos="792"/>
          <w:tab w:val="num" w:pos="709"/>
        </w:tabs>
        <w:spacing w:after="0"/>
        <w:ind w:left="709" w:hanging="709"/>
        <w:jc w:val="both"/>
        <w:rPr>
          <w:rFonts w:cs="Arial"/>
          <w:sz w:val="20"/>
          <w:szCs w:val="20"/>
        </w:rPr>
      </w:pPr>
      <w:r>
        <w:rPr>
          <w:rFonts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B91674" w:rsidRDefault="00B91674" w:rsidP="00B91674">
      <w:pPr>
        <w:pStyle w:val="Bezmezer"/>
        <w:jc w:val="center"/>
        <w:rPr>
          <w:rFonts w:ascii="Arial" w:hAnsi="Arial" w:cs="Arial"/>
          <w:b/>
          <w:sz w:val="20"/>
          <w:szCs w:val="20"/>
        </w:rPr>
      </w:pPr>
    </w:p>
    <w:p w:rsidR="00B91674" w:rsidRDefault="00B91674" w:rsidP="00B91674">
      <w:pPr>
        <w:pStyle w:val="Bezmezer"/>
        <w:jc w:val="center"/>
        <w:rPr>
          <w:rFonts w:ascii="Arial" w:hAnsi="Arial" w:cs="Arial"/>
          <w:b/>
          <w:sz w:val="20"/>
          <w:szCs w:val="20"/>
        </w:rPr>
      </w:pPr>
      <w:r>
        <w:rPr>
          <w:rFonts w:ascii="Arial" w:hAnsi="Arial" w:cs="Arial"/>
          <w:b/>
          <w:sz w:val="20"/>
          <w:szCs w:val="20"/>
        </w:rPr>
        <w:t>Článek III.</w:t>
      </w:r>
    </w:p>
    <w:p w:rsidR="00B91674" w:rsidRDefault="00B91674" w:rsidP="00B91674">
      <w:pPr>
        <w:pStyle w:val="Bezmezer"/>
        <w:jc w:val="center"/>
        <w:rPr>
          <w:rFonts w:ascii="Arial" w:hAnsi="Arial" w:cs="Arial"/>
          <w:b/>
          <w:sz w:val="20"/>
          <w:szCs w:val="20"/>
        </w:rPr>
      </w:pPr>
      <w:r>
        <w:rPr>
          <w:rFonts w:ascii="Arial" w:hAnsi="Arial" w:cs="Arial"/>
          <w:b/>
          <w:sz w:val="20"/>
          <w:szCs w:val="20"/>
        </w:rPr>
        <w:t>Ochrana majetku</w:t>
      </w:r>
    </w:p>
    <w:p w:rsidR="00B91674" w:rsidRPr="006C51F2" w:rsidRDefault="00B91674" w:rsidP="00B91674">
      <w:pPr>
        <w:pStyle w:val="Nadpis4"/>
        <w:spacing w:after="240"/>
        <w:rPr>
          <w:rFonts w:ascii="Arial" w:hAnsi="Arial" w:cs="Arial"/>
          <w:b w:val="0"/>
          <w:color w:val="auto"/>
          <w:sz w:val="20"/>
          <w:szCs w:val="20"/>
        </w:rPr>
      </w:pPr>
      <w:r w:rsidRPr="006C51F2">
        <w:rPr>
          <w:rFonts w:ascii="Arial" w:hAnsi="Arial" w:cs="Arial"/>
          <w:color w:val="auto"/>
          <w:sz w:val="20"/>
          <w:szCs w:val="20"/>
        </w:rPr>
        <w:t>Ohlašování prací</w:t>
      </w:r>
    </w:p>
    <w:p w:rsidR="00B91674" w:rsidRDefault="00B91674" w:rsidP="00B91674">
      <w:pPr>
        <w:pStyle w:val="Zkladntextodsazen2"/>
        <w:spacing w:line="240" w:lineRule="auto"/>
        <w:ind w:left="0"/>
        <w:jc w:val="both"/>
        <w:rPr>
          <w:rFonts w:cs="Arial"/>
          <w:sz w:val="20"/>
          <w:szCs w:val="20"/>
        </w:rPr>
      </w:pPr>
      <w:r>
        <w:rPr>
          <w:rFonts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B91674" w:rsidRPr="006C51F2" w:rsidRDefault="00B91674" w:rsidP="00B91674">
      <w:pPr>
        <w:pStyle w:val="Nadpis4"/>
        <w:spacing w:before="240" w:after="240"/>
        <w:rPr>
          <w:rFonts w:ascii="Arial" w:hAnsi="Arial" w:cs="Arial"/>
          <w:b w:val="0"/>
          <w:color w:val="auto"/>
          <w:sz w:val="20"/>
          <w:szCs w:val="20"/>
        </w:rPr>
      </w:pPr>
      <w:r w:rsidRPr="006C51F2">
        <w:rPr>
          <w:rFonts w:ascii="Arial" w:hAnsi="Arial" w:cs="Arial"/>
          <w:color w:val="auto"/>
          <w:sz w:val="20"/>
          <w:szCs w:val="20"/>
        </w:rPr>
        <w:t>Přidělování přístupových karet a klíčů</w:t>
      </w:r>
    </w:p>
    <w:p w:rsidR="00B91674" w:rsidRDefault="00B91674" w:rsidP="00B91674">
      <w:pPr>
        <w:pStyle w:val="Zkladntext"/>
        <w:rPr>
          <w:rFonts w:cs="Arial"/>
        </w:rPr>
      </w:pPr>
      <w:r>
        <w:rPr>
          <w:rFonts w:cs="Arial"/>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B91674" w:rsidRDefault="00B91674" w:rsidP="00B91674">
      <w:pPr>
        <w:pStyle w:val="Zkladntext"/>
        <w:spacing w:before="240" w:after="240"/>
        <w:rPr>
          <w:rFonts w:cs="Arial"/>
          <w:b/>
        </w:rPr>
      </w:pPr>
      <w:r>
        <w:rPr>
          <w:rFonts w:cs="Arial"/>
          <w:b/>
        </w:rPr>
        <w:t>Vjezd a parkování</w:t>
      </w:r>
    </w:p>
    <w:p w:rsidR="00B91674" w:rsidRDefault="00B91674" w:rsidP="00B91674">
      <w:pPr>
        <w:pStyle w:val="Zkladntext"/>
        <w:spacing w:after="120"/>
        <w:rPr>
          <w:rFonts w:cs="Arial"/>
        </w:rPr>
      </w:pPr>
      <w:r>
        <w:rPr>
          <w:rFonts w:cs="Arial"/>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B91674" w:rsidRDefault="00B91674" w:rsidP="00B91674">
      <w:pPr>
        <w:spacing w:after="120"/>
        <w:jc w:val="both"/>
        <w:rPr>
          <w:rFonts w:ascii="Arial" w:hAnsi="Arial" w:cs="Arial"/>
          <w:b/>
          <w:bCs/>
          <w:sz w:val="20"/>
          <w:szCs w:val="20"/>
        </w:rPr>
      </w:pPr>
      <w:r>
        <w:rPr>
          <w:rFonts w:ascii="Arial" w:hAnsi="Arial" w:cs="Arial"/>
          <w:b/>
          <w:bCs/>
          <w:sz w:val="20"/>
          <w:szCs w:val="20"/>
        </w:rPr>
        <w:t>Zaměstnanec je povinen respektovat zejména tato nařízení:</w:t>
      </w:r>
    </w:p>
    <w:p w:rsidR="00B91674" w:rsidRDefault="00B91674" w:rsidP="00B91674">
      <w:pPr>
        <w:numPr>
          <w:ilvl w:val="0"/>
          <w:numId w:val="8"/>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V garážích je nutné dodržovat platné dopravní předpisy.</w:t>
      </w:r>
    </w:p>
    <w:p w:rsidR="00B91674" w:rsidRDefault="00B91674" w:rsidP="00B91674">
      <w:pPr>
        <w:numPr>
          <w:ilvl w:val="0"/>
          <w:numId w:val="8"/>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Není povolen vjezd automobilů na pohon LPG.</w:t>
      </w:r>
    </w:p>
    <w:p w:rsidR="00B91674" w:rsidRDefault="00B91674" w:rsidP="00B91674">
      <w:pPr>
        <w:numPr>
          <w:ilvl w:val="0"/>
          <w:numId w:val="8"/>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Je zakázáno zdržovat se s vozidlem v prostoru vjezdu do garáží a výjezdu z nich.</w:t>
      </w:r>
    </w:p>
    <w:p w:rsidR="00B91674" w:rsidRDefault="00B91674" w:rsidP="00B91674">
      <w:pPr>
        <w:numPr>
          <w:ilvl w:val="0"/>
          <w:numId w:val="8"/>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B91674" w:rsidRDefault="00B91674" w:rsidP="00B91674">
      <w:pPr>
        <w:numPr>
          <w:ilvl w:val="0"/>
          <w:numId w:val="8"/>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Průchod osob příjezdovým tunelem nebo příjezdovými vraty je možný pouze v mimořádných případech za dodržení zvýšené opatrnosti a zajištění dozoru strážného.</w:t>
      </w:r>
    </w:p>
    <w:p w:rsidR="00B91674" w:rsidRPr="006C51F2" w:rsidRDefault="00B91674" w:rsidP="00B91674">
      <w:pPr>
        <w:pStyle w:val="Nadpis4"/>
        <w:spacing w:before="240" w:after="240"/>
        <w:rPr>
          <w:rFonts w:ascii="Arial" w:hAnsi="Arial" w:cs="Arial"/>
          <w:b w:val="0"/>
          <w:color w:val="auto"/>
          <w:sz w:val="20"/>
          <w:szCs w:val="20"/>
        </w:rPr>
      </w:pPr>
      <w:r w:rsidRPr="006C51F2">
        <w:rPr>
          <w:rFonts w:ascii="Arial" w:hAnsi="Arial" w:cs="Arial"/>
          <w:color w:val="auto"/>
          <w:sz w:val="20"/>
          <w:szCs w:val="20"/>
        </w:rPr>
        <w:t>Dodržování pravidel</w:t>
      </w:r>
    </w:p>
    <w:p w:rsidR="00B91674" w:rsidRDefault="00B91674" w:rsidP="00B91674">
      <w:pPr>
        <w:spacing w:after="120"/>
        <w:jc w:val="both"/>
        <w:rPr>
          <w:rFonts w:ascii="Arial" w:hAnsi="Arial" w:cs="Arial"/>
          <w:b/>
          <w:bCs/>
          <w:sz w:val="20"/>
          <w:szCs w:val="20"/>
        </w:rPr>
      </w:pPr>
      <w:r>
        <w:rPr>
          <w:rFonts w:ascii="Arial" w:hAnsi="Arial" w:cs="Arial"/>
          <w:b/>
          <w:bCs/>
          <w:sz w:val="20"/>
          <w:szCs w:val="20"/>
        </w:rPr>
        <w:t>Zaměstnanec zejména:</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na pracovišti požívat alkohol nebo jiné návykové látky a nesmí pod jejich vlivem nastoupit do práce.</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poškozovat, zapůjčovat si nebo zcizit majetek ČSÚ.</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Nesmí používat prostředky a předměty ČSÚ, pokud to není dohodnuto nebo nezbytně nutné pro výkon sjednané práce. </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otevírat uzamčené i neuzamčené části zařízení kanceláře nebo jiných prostor.</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Je zavázán mlčenlivostí o skutečnostech, které se dozví během své činnosti, a to i po ukončení prací nebo pracovního poměru.</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Má povinnost chovat se tak, aby nedošlo ke zneužití materiálů, jejich poškození nebo zničení.</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nikomu poskytovat svěřený klíč ani vyrábět jeho kopie.</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klíč nijak označovat ani upravovat.</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Vždy po ukončení prací uzamkne kancelář nebo jiný prostor, ve kterém prováděl práce.</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Používá a ukládá klíč tak, aby nedošlo k jeho ohnutí nebo jinému poškození, které by způsobilo jeho nefunkčnost, nebo by vedlo k jeho ztrátě či zcizení.</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Používá a ukládá přístupovou kartu tak, aby nedošlo k jejímu ohnutí, prasknutí, poškrábání, jinému poškození nebo její ztrátě či zcizení.</w:t>
      </w:r>
    </w:p>
    <w:p w:rsidR="00B91674" w:rsidRDefault="00B91674" w:rsidP="00B91674">
      <w:pPr>
        <w:numPr>
          <w:ilvl w:val="0"/>
          <w:numId w:val="9"/>
        </w:numPr>
        <w:tabs>
          <w:tab w:val="clear" w:pos="405"/>
          <w:tab w:val="num" w:pos="709"/>
        </w:tabs>
        <w:spacing w:after="120" w:line="240" w:lineRule="auto"/>
        <w:ind w:left="709" w:hanging="709"/>
        <w:jc w:val="both"/>
        <w:rPr>
          <w:rFonts w:ascii="Arial" w:hAnsi="Arial" w:cs="Arial"/>
          <w:sz w:val="20"/>
          <w:szCs w:val="20"/>
        </w:rPr>
      </w:pPr>
      <w:r>
        <w:rPr>
          <w:rFonts w:ascii="Arial" w:hAnsi="Arial" w:cs="Arial"/>
          <w:sz w:val="20"/>
          <w:szCs w:val="20"/>
        </w:rPr>
        <w:t>Nesmí přístupovou kartu polepovat, popisovat, proděravět nebo jinak upravovat.</w:t>
      </w:r>
    </w:p>
    <w:p w:rsidR="00B91674" w:rsidRDefault="00B91674" w:rsidP="00B91674">
      <w:pPr>
        <w:spacing w:after="120"/>
        <w:jc w:val="both"/>
        <w:rPr>
          <w:rFonts w:ascii="Arial" w:hAnsi="Arial" w:cs="Arial"/>
          <w:b/>
          <w:bCs/>
          <w:sz w:val="20"/>
          <w:szCs w:val="20"/>
          <w:u w:val="single"/>
        </w:rPr>
      </w:pPr>
      <w:r>
        <w:rPr>
          <w:rFonts w:ascii="Arial" w:hAnsi="Arial" w:cs="Arial"/>
          <w:b/>
          <w:bCs/>
          <w:sz w:val="20"/>
          <w:szCs w:val="20"/>
          <w:u w:val="single"/>
        </w:rPr>
        <w:t>Je zakázáno zejména:</w:t>
      </w:r>
    </w:p>
    <w:p w:rsidR="00B91674" w:rsidRDefault="00B91674" w:rsidP="00B91674">
      <w:pPr>
        <w:numPr>
          <w:ilvl w:val="0"/>
          <w:numId w:val="1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Umožnit vstup do budovy nepovolané osobě.</w:t>
      </w:r>
    </w:p>
    <w:p w:rsidR="00B91674" w:rsidRDefault="00B91674" w:rsidP="00B91674">
      <w:pPr>
        <w:numPr>
          <w:ilvl w:val="0"/>
          <w:numId w:val="1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Poskytovat osobní průkazy, vstupní kartu, svěřené klíče nebo jiné pomůcky sloužící k ochraně majetku neoprávněným osobám.</w:t>
      </w:r>
    </w:p>
    <w:p w:rsidR="00B91674" w:rsidRDefault="00B91674" w:rsidP="00B91674">
      <w:pPr>
        <w:numPr>
          <w:ilvl w:val="0"/>
          <w:numId w:val="1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Jakkoliv manipulovat s prvky bezpečnostních technologií a poškozovat je.</w:t>
      </w:r>
    </w:p>
    <w:p w:rsidR="00B91674" w:rsidRDefault="00B91674" w:rsidP="00B91674">
      <w:pPr>
        <w:numPr>
          <w:ilvl w:val="0"/>
          <w:numId w:val="1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Nechávat otevřená okna během pracovní i mimopracovní doby, pokud by mohlo dojít k ohrožení nebo poškození majetku ČSÚ.</w:t>
      </w:r>
    </w:p>
    <w:p w:rsidR="00B91674" w:rsidRDefault="00B91674" w:rsidP="00B91674">
      <w:pPr>
        <w:numPr>
          <w:ilvl w:val="0"/>
          <w:numId w:val="1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Blokovat dveře ovládané čtecím zařízením.</w:t>
      </w:r>
    </w:p>
    <w:p w:rsidR="00B91674" w:rsidRDefault="00B91674" w:rsidP="00B91674">
      <w:pPr>
        <w:numPr>
          <w:ilvl w:val="0"/>
          <w:numId w:val="10"/>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Používat výtah jinak, než v souladu s provozními pokyny, dveře výtahu nesmí být v žádném případě blokovány.</w:t>
      </w:r>
    </w:p>
    <w:p w:rsidR="00B91674" w:rsidRDefault="00B91674" w:rsidP="00B91674">
      <w:pPr>
        <w:numPr>
          <w:ilvl w:val="0"/>
          <w:numId w:val="10"/>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Vstupovat na střechy /výjimkou je kuřárna/ a slunolamy (pokud to nevyžaduje charakter práce), odkládat nebo vhazovat na ně předměty nebo je jinak znečisťovat.</w:t>
      </w:r>
    </w:p>
    <w:p w:rsidR="00B91674" w:rsidRDefault="00B91674" w:rsidP="00B91674">
      <w:pPr>
        <w:pStyle w:val="Bezmezer"/>
        <w:jc w:val="center"/>
        <w:rPr>
          <w:rFonts w:ascii="Arial" w:hAnsi="Arial" w:cs="Arial"/>
          <w:b/>
          <w:sz w:val="20"/>
          <w:szCs w:val="20"/>
        </w:rPr>
      </w:pPr>
    </w:p>
    <w:p w:rsidR="00B91674" w:rsidRDefault="00B91674" w:rsidP="00B91674">
      <w:pPr>
        <w:pStyle w:val="Bezmezer"/>
        <w:jc w:val="center"/>
        <w:rPr>
          <w:rFonts w:ascii="Arial" w:hAnsi="Arial" w:cs="Arial"/>
          <w:b/>
          <w:sz w:val="20"/>
          <w:szCs w:val="20"/>
        </w:rPr>
      </w:pPr>
      <w:r>
        <w:rPr>
          <w:rFonts w:ascii="Arial" w:hAnsi="Arial" w:cs="Arial"/>
          <w:b/>
          <w:sz w:val="20"/>
          <w:szCs w:val="20"/>
        </w:rPr>
        <w:t>Článek IV.</w:t>
      </w:r>
    </w:p>
    <w:p w:rsidR="00B91674" w:rsidRDefault="00B91674" w:rsidP="00B91674">
      <w:pPr>
        <w:pStyle w:val="Bezmezer"/>
        <w:jc w:val="center"/>
        <w:rPr>
          <w:rFonts w:ascii="Arial" w:hAnsi="Arial" w:cs="Arial"/>
          <w:b/>
          <w:sz w:val="20"/>
          <w:szCs w:val="20"/>
        </w:rPr>
      </w:pPr>
      <w:r>
        <w:rPr>
          <w:rFonts w:ascii="Arial" w:hAnsi="Arial" w:cs="Arial"/>
          <w:b/>
          <w:sz w:val="20"/>
          <w:szCs w:val="20"/>
        </w:rPr>
        <w:t>Organizační opatření</w:t>
      </w:r>
    </w:p>
    <w:p w:rsidR="00B91674" w:rsidRDefault="00B91674" w:rsidP="00B91674">
      <w:pPr>
        <w:numPr>
          <w:ilvl w:val="0"/>
          <w:numId w:val="11"/>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B91674" w:rsidRDefault="00B91674" w:rsidP="00B91674">
      <w:pPr>
        <w:numPr>
          <w:ilvl w:val="0"/>
          <w:numId w:val="11"/>
        </w:numPr>
        <w:tabs>
          <w:tab w:val="clear" w:pos="360"/>
          <w:tab w:val="num" w:pos="709"/>
        </w:tabs>
        <w:spacing w:after="120" w:line="240" w:lineRule="auto"/>
        <w:ind w:left="709" w:hanging="709"/>
        <w:jc w:val="both"/>
        <w:rPr>
          <w:rFonts w:ascii="Arial" w:hAnsi="Arial" w:cs="Arial"/>
          <w:sz w:val="20"/>
          <w:szCs w:val="20"/>
        </w:rPr>
      </w:pPr>
      <w:r>
        <w:rPr>
          <w:rFonts w:ascii="Arial" w:hAnsi="Arial" w:cs="Arial"/>
          <w:sz w:val="20"/>
          <w:szCs w:val="20"/>
        </w:rPr>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B91674" w:rsidRDefault="00B91674" w:rsidP="00B91674">
      <w:pPr>
        <w:numPr>
          <w:ilvl w:val="0"/>
          <w:numId w:val="11"/>
        </w:numPr>
        <w:tabs>
          <w:tab w:val="clear" w:pos="360"/>
          <w:tab w:val="num" w:pos="709"/>
        </w:tabs>
        <w:spacing w:after="0" w:line="240" w:lineRule="auto"/>
        <w:ind w:left="709" w:hanging="709"/>
        <w:jc w:val="both"/>
        <w:rPr>
          <w:rFonts w:ascii="Arial" w:hAnsi="Arial" w:cs="Arial"/>
          <w:sz w:val="20"/>
          <w:szCs w:val="20"/>
        </w:rPr>
      </w:pPr>
      <w:r>
        <w:rPr>
          <w:rFonts w:ascii="Arial" w:hAnsi="Arial" w:cs="Arial"/>
          <w:sz w:val="20"/>
          <w:szCs w:val="20"/>
        </w:rPr>
        <w:t>Obchodní partner se zavazuje zajistit dodržení výše uvedených bezpečnostních pokynů a potvrzuje, že pracoviště, na kterém se mají práce vykonávat, bylo řádně předáno.</w:t>
      </w:r>
    </w:p>
    <w:p w:rsidR="00B91674" w:rsidRPr="00397FF8" w:rsidRDefault="00B91674" w:rsidP="00B91674">
      <w:pPr>
        <w:pStyle w:val="Bezmezer"/>
        <w:spacing w:line="276" w:lineRule="auto"/>
        <w:jc w:val="both"/>
        <w:rPr>
          <w:rFonts w:ascii="Arial" w:hAnsi="Arial" w:cs="Arial"/>
          <w:b/>
          <w:sz w:val="20"/>
          <w:szCs w:val="20"/>
        </w:rPr>
      </w:pPr>
    </w:p>
    <w:p w:rsidR="00B91674" w:rsidRDefault="00B91674" w:rsidP="00B91674">
      <w:pPr>
        <w:pStyle w:val="Bezmezer"/>
        <w:spacing w:line="276" w:lineRule="auto"/>
        <w:jc w:val="both"/>
        <w:rPr>
          <w:rFonts w:ascii="Arial" w:hAnsi="Arial" w:cs="Arial"/>
          <w:sz w:val="20"/>
          <w:szCs w:val="20"/>
        </w:rPr>
      </w:pPr>
    </w:p>
    <w:p w:rsidR="00B91674" w:rsidRPr="002D2230" w:rsidRDefault="00B91674" w:rsidP="00B91674">
      <w:pPr>
        <w:pStyle w:val="Bezmezer"/>
        <w:spacing w:line="276" w:lineRule="auto"/>
        <w:jc w:val="both"/>
        <w:rPr>
          <w:rFonts w:ascii="Arial" w:hAnsi="Arial" w:cs="Arial"/>
          <w:sz w:val="20"/>
          <w:szCs w:val="20"/>
        </w:rPr>
      </w:pPr>
    </w:p>
    <w:p w:rsidR="00B91674" w:rsidRPr="002D2230" w:rsidRDefault="00B91674" w:rsidP="00B91674">
      <w:pPr>
        <w:pStyle w:val="Bezmezer"/>
        <w:spacing w:line="276" w:lineRule="auto"/>
        <w:jc w:val="both"/>
        <w:rPr>
          <w:rFonts w:ascii="Arial" w:hAnsi="Arial" w:cs="Arial"/>
          <w:sz w:val="20"/>
          <w:szCs w:val="20"/>
        </w:rPr>
      </w:pPr>
    </w:p>
    <w:p w:rsidR="00B91674" w:rsidRPr="00720525" w:rsidRDefault="00B91674" w:rsidP="00B91674">
      <w:pPr>
        <w:pStyle w:val="Bezmezer"/>
        <w:spacing w:line="276" w:lineRule="auto"/>
        <w:ind w:left="2124"/>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p>
    <w:p w:rsidR="00B91674" w:rsidRPr="00720525" w:rsidRDefault="00B91674" w:rsidP="00B91674">
      <w:pPr>
        <w:pStyle w:val="Bezmezer"/>
        <w:spacing w:line="276" w:lineRule="auto"/>
        <w:jc w:val="center"/>
        <w:rPr>
          <w:rFonts w:ascii="Arial" w:hAnsi="Arial" w:cs="Arial"/>
          <w:b/>
          <w:sz w:val="20"/>
          <w:szCs w:val="20"/>
        </w:rPr>
      </w:pPr>
    </w:p>
    <w:p w:rsidR="00B91674" w:rsidRDefault="00B91674" w:rsidP="00B91674">
      <w:pPr>
        <w:pStyle w:val="Bezmezer"/>
        <w:spacing w:line="276" w:lineRule="auto"/>
        <w:jc w:val="center"/>
        <w:rPr>
          <w:rFonts w:ascii="Arial" w:hAnsi="Arial" w:cs="Arial"/>
          <w:b/>
          <w:sz w:val="20"/>
          <w:szCs w:val="20"/>
        </w:rPr>
      </w:pPr>
    </w:p>
    <w:p w:rsidR="00B91674" w:rsidRPr="00D55C1D"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both"/>
        <w:rPr>
          <w:rFonts w:ascii="Arial" w:hAnsi="Arial" w:cs="Arial"/>
          <w:sz w:val="20"/>
          <w:szCs w:val="20"/>
        </w:rPr>
      </w:pPr>
    </w:p>
    <w:p w:rsidR="00B91674" w:rsidRPr="00AD1534" w:rsidRDefault="00B91674" w:rsidP="00B91674">
      <w:pPr>
        <w:pStyle w:val="Bezmezer"/>
        <w:spacing w:line="276" w:lineRule="auto"/>
        <w:jc w:val="both"/>
        <w:rPr>
          <w:rFonts w:ascii="Arial" w:hAnsi="Arial" w:cs="Arial"/>
          <w:sz w:val="20"/>
          <w:szCs w:val="20"/>
        </w:rPr>
      </w:pPr>
    </w:p>
    <w:p w:rsidR="00B91674" w:rsidRDefault="00B91674" w:rsidP="00B91674">
      <w:pPr>
        <w:pStyle w:val="Bezmezer"/>
        <w:spacing w:line="276" w:lineRule="auto"/>
        <w:jc w:val="center"/>
        <w:rPr>
          <w:rFonts w:ascii="Arial" w:hAnsi="Arial" w:cs="Arial"/>
          <w:b/>
          <w:sz w:val="20"/>
          <w:szCs w:val="20"/>
        </w:rPr>
      </w:pPr>
    </w:p>
    <w:p w:rsidR="00B91674" w:rsidRPr="00A51E6E" w:rsidRDefault="00B91674" w:rsidP="00B91674">
      <w:pPr>
        <w:pStyle w:val="Bezmezer"/>
        <w:spacing w:line="276" w:lineRule="auto"/>
        <w:jc w:val="center"/>
        <w:rPr>
          <w:rFonts w:ascii="Arial" w:hAnsi="Arial" w:cs="Arial"/>
          <w:b/>
          <w:sz w:val="20"/>
          <w:szCs w:val="20"/>
        </w:rPr>
      </w:pPr>
    </w:p>
    <w:p w:rsidR="00B91674" w:rsidRPr="0094001F" w:rsidRDefault="00B91674" w:rsidP="00B91674">
      <w:pPr>
        <w:pStyle w:val="Bezmezer"/>
        <w:spacing w:line="276" w:lineRule="auto"/>
        <w:jc w:val="both"/>
        <w:rPr>
          <w:rFonts w:ascii="Arial" w:hAnsi="Arial" w:cs="Arial"/>
          <w:sz w:val="20"/>
          <w:szCs w:val="20"/>
        </w:rPr>
      </w:pPr>
    </w:p>
    <w:p w:rsidR="00EB17AE" w:rsidRPr="00B91674" w:rsidRDefault="00EB17AE" w:rsidP="00B91674">
      <w:pPr>
        <w:pStyle w:val="Bezmezer"/>
        <w:spacing w:line="276" w:lineRule="auto"/>
        <w:jc w:val="both"/>
        <w:rPr>
          <w:rFonts w:ascii="Arial" w:hAnsi="Arial" w:cs="Arial"/>
          <w:sz w:val="20"/>
          <w:szCs w:val="20"/>
        </w:rPr>
      </w:pPr>
    </w:p>
    <w:sectPr w:rsidR="00EB17AE" w:rsidRPr="00B91674" w:rsidSect="00EB17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E6" w:rsidRDefault="00A318E6" w:rsidP="00B91674">
      <w:pPr>
        <w:spacing w:after="0" w:line="240" w:lineRule="auto"/>
      </w:pPr>
      <w:r>
        <w:separator/>
      </w:r>
    </w:p>
  </w:endnote>
  <w:endnote w:type="continuationSeparator" w:id="0">
    <w:p w:rsidR="00A318E6" w:rsidRDefault="00A318E6" w:rsidP="00B91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21" w:rsidRDefault="005E052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575"/>
      <w:docPartObj>
        <w:docPartGallery w:val="Page Numbers (Bottom of Page)"/>
        <w:docPartUnique/>
      </w:docPartObj>
    </w:sdtPr>
    <w:sdtContent>
      <w:sdt>
        <w:sdtPr>
          <w:id w:val="37899341"/>
          <w:docPartObj>
            <w:docPartGallery w:val="Page Numbers (Top of Page)"/>
            <w:docPartUnique/>
          </w:docPartObj>
        </w:sdtPr>
        <w:sdtContent>
          <w:p w:rsidR="00A318E6" w:rsidRDefault="00A318E6">
            <w:pPr>
              <w:pStyle w:val="Zpat"/>
              <w:jc w:val="right"/>
            </w:pPr>
            <w:r w:rsidRPr="00B91674">
              <w:rPr>
                <w:rFonts w:ascii="Arial" w:hAnsi="Arial" w:cs="Arial"/>
                <w:sz w:val="20"/>
                <w:szCs w:val="20"/>
              </w:rPr>
              <w:t xml:space="preserve">Stránka </w:t>
            </w:r>
            <w:r w:rsidR="00DF540F" w:rsidRPr="00B91674">
              <w:rPr>
                <w:rFonts w:ascii="Arial" w:hAnsi="Arial" w:cs="Arial"/>
                <w:b/>
                <w:sz w:val="20"/>
                <w:szCs w:val="20"/>
              </w:rPr>
              <w:fldChar w:fldCharType="begin"/>
            </w:r>
            <w:r w:rsidRPr="00B91674">
              <w:rPr>
                <w:rFonts w:ascii="Arial" w:hAnsi="Arial" w:cs="Arial"/>
                <w:b/>
                <w:sz w:val="20"/>
                <w:szCs w:val="20"/>
              </w:rPr>
              <w:instrText>PAGE</w:instrText>
            </w:r>
            <w:r w:rsidR="00DF540F" w:rsidRPr="00B91674">
              <w:rPr>
                <w:rFonts w:ascii="Arial" w:hAnsi="Arial" w:cs="Arial"/>
                <w:b/>
                <w:sz w:val="20"/>
                <w:szCs w:val="20"/>
              </w:rPr>
              <w:fldChar w:fldCharType="separate"/>
            </w:r>
            <w:r w:rsidR="005E0521">
              <w:rPr>
                <w:rFonts w:ascii="Arial" w:hAnsi="Arial" w:cs="Arial"/>
                <w:b/>
                <w:noProof/>
                <w:sz w:val="20"/>
                <w:szCs w:val="20"/>
              </w:rPr>
              <w:t>1</w:t>
            </w:r>
            <w:r w:rsidR="00DF540F" w:rsidRPr="00B91674">
              <w:rPr>
                <w:rFonts w:ascii="Arial" w:hAnsi="Arial" w:cs="Arial"/>
                <w:b/>
                <w:sz w:val="20"/>
                <w:szCs w:val="20"/>
              </w:rPr>
              <w:fldChar w:fldCharType="end"/>
            </w:r>
            <w:r w:rsidRPr="00B91674">
              <w:rPr>
                <w:rFonts w:ascii="Arial" w:hAnsi="Arial" w:cs="Arial"/>
                <w:sz w:val="20"/>
                <w:szCs w:val="20"/>
              </w:rPr>
              <w:t xml:space="preserve"> z </w:t>
            </w:r>
            <w:r w:rsidR="00DF540F" w:rsidRPr="00B91674">
              <w:rPr>
                <w:rFonts w:ascii="Arial" w:hAnsi="Arial" w:cs="Arial"/>
                <w:b/>
                <w:sz w:val="20"/>
                <w:szCs w:val="20"/>
              </w:rPr>
              <w:fldChar w:fldCharType="begin"/>
            </w:r>
            <w:r w:rsidRPr="00B91674">
              <w:rPr>
                <w:rFonts w:ascii="Arial" w:hAnsi="Arial" w:cs="Arial"/>
                <w:b/>
                <w:sz w:val="20"/>
                <w:szCs w:val="20"/>
              </w:rPr>
              <w:instrText>NUMPAGES</w:instrText>
            </w:r>
            <w:r w:rsidR="00DF540F" w:rsidRPr="00B91674">
              <w:rPr>
                <w:rFonts w:ascii="Arial" w:hAnsi="Arial" w:cs="Arial"/>
                <w:b/>
                <w:sz w:val="20"/>
                <w:szCs w:val="20"/>
              </w:rPr>
              <w:fldChar w:fldCharType="separate"/>
            </w:r>
            <w:r w:rsidR="005E0521">
              <w:rPr>
                <w:rFonts w:ascii="Arial" w:hAnsi="Arial" w:cs="Arial"/>
                <w:b/>
                <w:noProof/>
                <w:sz w:val="20"/>
                <w:szCs w:val="20"/>
              </w:rPr>
              <w:t>12</w:t>
            </w:r>
            <w:r w:rsidR="00DF540F" w:rsidRPr="00B91674">
              <w:rPr>
                <w:rFonts w:ascii="Arial" w:hAnsi="Arial" w:cs="Arial"/>
                <w:b/>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21" w:rsidRDefault="005E05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E6" w:rsidRDefault="00A318E6" w:rsidP="00B91674">
      <w:pPr>
        <w:spacing w:after="0" w:line="240" w:lineRule="auto"/>
      </w:pPr>
      <w:r>
        <w:separator/>
      </w:r>
    </w:p>
  </w:footnote>
  <w:footnote w:type="continuationSeparator" w:id="0">
    <w:p w:rsidR="00A318E6" w:rsidRDefault="00A318E6" w:rsidP="00B91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21" w:rsidRDefault="005E052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21" w:rsidRDefault="005E052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21" w:rsidRDefault="005E052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9C15972"/>
    <w:multiLevelType w:val="multilevel"/>
    <w:tmpl w:val="EBF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5518A"/>
    <w:multiLevelType w:val="hybridMultilevel"/>
    <w:tmpl w:val="D5F84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3E727C9"/>
    <w:multiLevelType w:val="hybridMultilevel"/>
    <w:tmpl w:val="1CD46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13A4348"/>
    <w:multiLevelType w:val="hybridMultilevel"/>
    <w:tmpl w:val="B7C22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83911"/>
    <w:multiLevelType w:val="hybridMultilevel"/>
    <w:tmpl w:val="E73A3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8F0EA5"/>
    <w:multiLevelType w:val="multilevel"/>
    <w:tmpl w:val="EBF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D257D"/>
    <w:multiLevelType w:val="hybridMultilevel"/>
    <w:tmpl w:val="DCD21DD0"/>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13">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E072206"/>
    <w:multiLevelType w:val="hybridMultilevel"/>
    <w:tmpl w:val="11789C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C82815"/>
    <w:multiLevelType w:val="hybridMultilevel"/>
    <w:tmpl w:val="D2F82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E021C0"/>
    <w:multiLevelType w:val="hybridMultilevel"/>
    <w:tmpl w:val="F2D2F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EF778F"/>
    <w:multiLevelType w:val="hybridMultilevel"/>
    <w:tmpl w:val="17740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1855D11"/>
    <w:multiLevelType w:val="hybridMultilevel"/>
    <w:tmpl w:val="1C0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72FD144E"/>
    <w:multiLevelType w:val="hybridMultilevel"/>
    <w:tmpl w:val="3D1A7580"/>
    <w:lvl w:ilvl="0" w:tplc="2B5268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7FB80EF2"/>
    <w:multiLevelType w:val="hybridMultilevel"/>
    <w:tmpl w:val="6ED67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
  </w:num>
  <w:num w:numId="7">
    <w:abstractNumId w:val="12"/>
  </w:num>
  <w:num w:numId="8">
    <w:abstractNumId w:val="19"/>
  </w:num>
  <w:num w:numId="9">
    <w:abstractNumId w:val="21"/>
  </w:num>
  <w:num w:numId="10">
    <w:abstractNumId w:val="13"/>
  </w:num>
  <w:num w:numId="11">
    <w:abstractNumId w:val="0"/>
  </w:num>
  <w:num w:numId="12">
    <w:abstractNumId w:val="7"/>
  </w:num>
  <w:num w:numId="13">
    <w:abstractNumId w:val="4"/>
  </w:num>
  <w:num w:numId="14">
    <w:abstractNumId w:val="8"/>
  </w:num>
  <w:num w:numId="15">
    <w:abstractNumId w:val="20"/>
  </w:num>
  <w:num w:numId="16">
    <w:abstractNumId w:val="3"/>
  </w:num>
  <w:num w:numId="17">
    <w:abstractNumId w:val="14"/>
  </w:num>
  <w:num w:numId="18">
    <w:abstractNumId w:val="18"/>
  </w:num>
  <w:num w:numId="19">
    <w:abstractNumId w:val="5"/>
  </w:num>
  <w:num w:numId="20">
    <w:abstractNumId w:val="9"/>
  </w:num>
  <w:num w:numId="21">
    <w:abstractNumId w:val="15"/>
  </w:num>
  <w:num w:numId="22">
    <w:abstractNumId w:val="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B91674"/>
    <w:rsid w:val="00034157"/>
    <w:rsid w:val="000619C6"/>
    <w:rsid w:val="00067D2C"/>
    <w:rsid w:val="000721ED"/>
    <w:rsid w:val="00076E99"/>
    <w:rsid w:val="00236C59"/>
    <w:rsid w:val="00262FBF"/>
    <w:rsid w:val="00272E81"/>
    <w:rsid w:val="002B7839"/>
    <w:rsid w:val="003B4E70"/>
    <w:rsid w:val="00411FE6"/>
    <w:rsid w:val="004349B8"/>
    <w:rsid w:val="00456CDF"/>
    <w:rsid w:val="004B385F"/>
    <w:rsid w:val="005E0521"/>
    <w:rsid w:val="00624CBA"/>
    <w:rsid w:val="006C51F2"/>
    <w:rsid w:val="00700751"/>
    <w:rsid w:val="0075140B"/>
    <w:rsid w:val="0083308D"/>
    <w:rsid w:val="00834B38"/>
    <w:rsid w:val="00870007"/>
    <w:rsid w:val="008B38FE"/>
    <w:rsid w:val="009D16BA"/>
    <w:rsid w:val="009D7475"/>
    <w:rsid w:val="009F5F09"/>
    <w:rsid w:val="00A06C48"/>
    <w:rsid w:val="00A318E6"/>
    <w:rsid w:val="00A5141F"/>
    <w:rsid w:val="00A91606"/>
    <w:rsid w:val="00B91674"/>
    <w:rsid w:val="00C07839"/>
    <w:rsid w:val="00C6535B"/>
    <w:rsid w:val="00C67DCF"/>
    <w:rsid w:val="00CF32A2"/>
    <w:rsid w:val="00D9530E"/>
    <w:rsid w:val="00DB4607"/>
    <w:rsid w:val="00DB6156"/>
    <w:rsid w:val="00DF540F"/>
    <w:rsid w:val="00EA5A18"/>
    <w:rsid w:val="00EB17AE"/>
    <w:rsid w:val="00F742F3"/>
    <w:rsid w:val="00F86B6B"/>
    <w:rsid w:val="00FD0F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674"/>
  </w:style>
  <w:style w:type="paragraph" w:styleId="Nadpis1">
    <w:name w:val="heading 1"/>
    <w:basedOn w:val="Normln"/>
    <w:next w:val="Normln"/>
    <w:link w:val="Nadpis1Char"/>
    <w:qFormat/>
    <w:rsid w:val="00B91674"/>
    <w:pPr>
      <w:keepNext/>
      <w:spacing w:after="0" w:line="240" w:lineRule="auto"/>
      <w:jc w:val="both"/>
      <w:outlineLvl w:val="0"/>
    </w:pPr>
    <w:rPr>
      <w:rFonts w:ascii="Times New Roman" w:eastAsia="Times New Roman" w:hAnsi="Times New Roman" w:cs="Times New Roman"/>
      <w:b/>
      <w:bCs/>
      <w:sz w:val="28"/>
      <w:szCs w:val="24"/>
      <w:lang w:eastAsia="cs-CZ"/>
    </w:rPr>
  </w:style>
  <w:style w:type="paragraph" w:styleId="Nadpis4">
    <w:name w:val="heading 4"/>
    <w:basedOn w:val="Normln"/>
    <w:next w:val="Normln"/>
    <w:link w:val="Nadpis4Char"/>
    <w:uiPriority w:val="9"/>
    <w:semiHidden/>
    <w:unhideWhenUsed/>
    <w:qFormat/>
    <w:rsid w:val="00B916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91674"/>
    <w:pPr>
      <w:spacing w:after="0" w:line="240" w:lineRule="auto"/>
    </w:pPr>
  </w:style>
  <w:style w:type="character" w:customStyle="1" w:styleId="Nadpis1Char">
    <w:name w:val="Nadpis 1 Char"/>
    <w:basedOn w:val="Standardnpsmoodstavce"/>
    <w:link w:val="Nadpis1"/>
    <w:rsid w:val="00B91674"/>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uiPriority w:val="9"/>
    <w:semiHidden/>
    <w:rsid w:val="00B91674"/>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B916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1674"/>
  </w:style>
  <w:style w:type="paragraph" w:styleId="Zpat">
    <w:name w:val="footer"/>
    <w:basedOn w:val="Normln"/>
    <w:link w:val="ZpatChar"/>
    <w:uiPriority w:val="99"/>
    <w:unhideWhenUsed/>
    <w:rsid w:val="00B91674"/>
    <w:pPr>
      <w:tabs>
        <w:tab w:val="center" w:pos="4536"/>
        <w:tab w:val="right" w:pos="9072"/>
      </w:tabs>
      <w:spacing w:after="0" w:line="240" w:lineRule="auto"/>
    </w:pPr>
  </w:style>
  <w:style w:type="character" w:customStyle="1" w:styleId="ZpatChar">
    <w:name w:val="Zápatí Char"/>
    <w:basedOn w:val="Standardnpsmoodstavce"/>
    <w:link w:val="Zpat"/>
    <w:uiPriority w:val="99"/>
    <w:rsid w:val="00B91674"/>
  </w:style>
  <w:style w:type="character" w:styleId="Hypertextovodkaz">
    <w:name w:val="Hyperlink"/>
    <w:basedOn w:val="Standardnpsmoodstavce"/>
    <w:uiPriority w:val="99"/>
    <w:unhideWhenUsed/>
    <w:rsid w:val="00B91674"/>
    <w:rPr>
      <w:color w:val="0000FF" w:themeColor="hyperlink"/>
      <w:u w:val="single"/>
    </w:rPr>
  </w:style>
  <w:style w:type="paragraph" w:styleId="Normlnweb">
    <w:name w:val="Normal (Web)"/>
    <w:basedOn w:val="Normln"/>
    <w:rsid w:val="00B91674"/>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styleId="Siln">
    <w:name w:val="Strong"/>
    <w:basedOn w:val="Standardnpsmoodstavce"/>
    <w:uiPriority w:val="22"/>
    <w:qFormat/>
    <w:rsid w:val="00B91674"/>
    <w:rPr>
      <w:b/>
      <w:bCs/>
    </w:rPr>
  </w:style>
  <w:style w:type="paragraph" w:styleId="Zkladntext">
    <w:name w:val="Body Text"/>
    <w:basedOn w:val="Normln"/>
    <w:link w:val="ZkladntextChar"/>
    <w:rsid w:val="00B91674"/>
    <w:pPr>
      <w:widowControl w:val="0"/>
      <w:spacing w:after="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B91674"/>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semiHidden/>
    <w:unhideWhenUsed/>
    <w:rsid w:val="00B91674"/>
    <w:pPr>
      <w:spacing w:after="120" w:line="240" w:lineRule="auto"/>
      <w:ind w:left="283"/>
    </w:pPr>
    <w:rPr>
      <w:rFonts w:ascii="Arial" w:eastAsia="Times New Roman" w:hAnsi="Arial" w:cs="Times New Roman"/>
      <w:sz w:val="19"/>
      <w:szCs w:val="24"/>
    </w:rPr>
  </w:style>
  <w:style w:type="character" w:customStyle="1" w:styleId="ZkladntextodsazenChar">
    <w:name w:val="Základní text odsazený Char"/>
    <w:basedOn w:val="Standardnpsmoodstavce"/>
    <w:link w:val="Zkladntextodsazen"/>
    <w:uiPriority w:val="99"/>
    <w:semiHidden/>
    <w:rsid w:val="00B91674"/>
    <w:rPr>
      <w:rFonts w:ascii="Arial" w:eastAsia="Times New Roman" w:hAnsi="Arial" w:cs="Times New Roman"/>
      <w:sz w:val="19"/>
      <w:szCs w:val="24"/>
    </w:rPr>
  </w:style>
  <w:style w:type="paragraph" w:styleId="Zkladntextodsazen2">
    <w:name w:val="Body Text Indent 2"/>
    <w:basedOn w:val="Normln"/>
    <w:link w:val="Zkladntextodsazen2Char"/>
    <w:uiPriority w:val="99"/>
    <w:semiHidden/>
    <w:unhideWhenUsed/>
    <w:rsid w:val="00B91674"/>
    <w:pPr>
      <w:spacing w:after="120" w:line="480" w:lineRule="auto"/>
      <w:ind w:left="283"/>
    </w:pPr>
    <w:rPr>
      <w:rFonts w:ascii="Arial" w:eastAsia="Times New Roman" w:hAnsi="Arial" w:cs="Times New Roman"/>
      <w:sz w:val="19"/>
      <w:szCs w:val="24"/>
    </w:rPr>
  </w:style>
  <w:style w:type="character" w:customStyle="1" w:styleId="Zkladntextodsazen2Char">
    <w:name w:val="Základní text odsazený 2 Char"/>
    <w:basedOn w:val="Standardnpsmoodstavce"/>
    <w:link w:val="Zkladntextodsazen2"/>
    <w:uiPriority w:val="99"/>
    <w:semiHidden/>
    <w:rsid w:val="00B91674"/>
    <w:rPr>
      <w:rFonts w:ascii="Arial" w:eastAsia="Times New Roman" w:hAnsi="Arial" w:cs="Times New Roman"/>
      <w:sz w:val="19"/>
      <w:szCs w:val="24"/>
    </w:rPr>
  </w:style>
  <w:style w:type="paragraph" w:styleId="Textbubliny">
    <w:name w:val="Balloon Text"/>
    <w:basedOn w:val="Normln"/>
    <w:link w:val="TextbublinyChar"/>
    <w:uiPriority w:val="99"/>
    <w:semiHidden/>
    <w:unhideWhenUsed/>
    <w:rsid w:val="00B91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1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C6D26-0946-41AA-A109-F6ADB78D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4176</Words>
  <Characters>24639</Characters>
  <Application>Microsoft Office Word</Application>
  <DocSecurity>0</DocSecurity>
  <Lines>205</Lines>
  <Paragraphs>57</Paragraphs>
  <ScaleCrop>false</ScaleCrop>
  <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2017-09-13T08:04:00Z</dcterms:created>
  <dcterms:modified xsi:type="dcterms:W3CDTF">2017-09-13T08:04:00Z</dcterms:modified>
</cp:coreProperties>
</file>