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3129915</wp:posOffset>
                </wp:positionH>
                <wp:positionV relativeFrom="paragraph">
                  <wp:posOffset>12700</wp:posOffset>
                </wp:positionV>
                <wp:extent cx="1978025" cy="3416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8025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ČESTNÉ PROHLÁŠENÍ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6.45000000000002pt;margin-top:1.pt;width:155.75pt;height:26.900000000000002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ČESTNÉ PROHLÁŠENÍ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3533140</wp:posOffset>
            </wp:positionH>
            <wp:positionV relativeFrom="margin">
              <wp:posOffset>5788025</wp:posOffset>
            </wp:positionV>
            <wp:extent cx="819785" cy="19812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9785" cy="198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Přísečnice, kolový traktor JD 6230 — servisní prohlídka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AGROZET české Budějovice, a.s., U Sirkárny 501/30, české Budějovice 4, 370 04 České Budějovice, IČ 28113128, za kterého jedná, předseda představenstva a, člen představenstva] (dále jen „dodavatel”), tímto čestně prohlašuje, že, bude-li s ním uzavřena smlouva na plnění veřejné zakázky, zajistí po celou dobu provádění díla: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/>
        <w:ind w:left="380" w:right="0" w:hanging="38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6" w:val="left"/>
        </w:tabs>
        <w:bidi w:val="0"/>
        <w:spacing w:before="0"/>
        <w:ind w:left="380" w:right="0" w:hanging="3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6" w:val="left"/>
        </w:tabs>
        <w:bidi w:val="0"/>
        <w:spacing w:before="0" w:after="1780" w:line="240" w:lineRule="auto"/>
        <w:ind w:left="380" w:right="0" w:hanging="38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15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 představenstva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Ggrozet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8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České Budějovice a.s.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Sirkárny 30 370 04 České Budějovice DIČ: CZ23113128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9" w:h="16838"/>
      <w:pgMar w:top="1387" w:left="1948" w:right="575" w:bottom="4430" w:header="95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7879080</wp:posOffset>
              </wp:positionV>
              <wp:extent cx="179705" cy="1892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70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47.39999999999998pt;margin-top:620.39999999999998pt;width:14.15pt;height:14.9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Char Style 13"/>
    <w:basedOn w:val="DefaultParagraphFont"/>
    <w:link w:val="Style12"/>
    <w:rPr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  <w:ind w:firstLine="7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ind w:left="5520"/>
    </w:pPr>
    <w:rPr>
      <w:b/>
      <w:bCs/>
      <w:i/>
      <w:iCs/>
      <w:smallCaps w:val="0"/>
      <w:strike w:val="0"/>
      <w:sz w:val="38"/>
      <w:szCs w:val="3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360" w:line="326" w:lineRule="auto"/>
      <w:ind w:left="552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>Romana Chaloupková</dc:creator>
  <cp:keywords/>
</cp:coreProperties>
</file>