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51" w:rsidRDefault="004F6D51">
      <w:pPr>
        <w:rPr>
          <w:rFonts w:ascii="Arial" w:hAnsi="Arial" w:cs="Arial"/>
        </w:rPr>
      </w:pPr>
    </w:p>
    <w:p w:rsidR="00523B00" w:rsidRDefault="0052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12E1">
        <w:rPr>
          <w:rFonts w:ascii="Arial" w:hAnsi="Arial" w:cs="Arial"/>
          <w:sz w:val="24"/>
          <w:szCs w:val="24"/>
        </w:rPr>
        <w:tab/>
      </w:r>
      <w:r w:rsidR="00D512E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Příloha č. </w:t>
      </w:r>
      <w:r w:rsidR="00D512E1">
        <w:rPr>
          <w:rFonts w:ascii="Arial" w:hAnsi="Arial" w:cs="Arial"/>
          <w:sz w:val="24"/>
          <w:szCs w:val="24"/>
        </w:rPr>
        <w:t>2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</w:tblGrid>
      <w:tr w:rsidR="00DF2054" w:rsidTr="00DF2054">
        <w:trPr>
          <w:trHeight w:val="915"/>
        </w:trPr>
        <w:tc>
          <w:tcPr>
            <w:tcW w:w="8010" w:type="dxa"/>
            <w:shd w:val="clear" w:color="auto" w:fill="F2F2F2" w:themeFill="background1" w:themeFillShade="F2"/>
            <w:vAlign w:val="center"/>
          </w:tcPr>
          <w:p w:rsidR="00DF2054" w:rsidRDefault="00677AE7" w:rsidP="00677A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CC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CC"/>
                <w:sz w:val="32"/>
                <w:szCs w:val="32"/>
              </w:rPr>
              <w:t>Harmonogram realizace aktivit projektu</w:t>
            </w:r>
          </w:p>
          <w:p w:rsidR="00BB512C" w:rsidRDefault="00BB512C" w:rsidP="00677A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CC"/>
                <w:sz w:val="32"/>
                <w:szCs w:val="32"/>
              </w:rPr>
              <w:t>- ÚPRAVA</w:t>
            </w:r>
          </w:p>
        </w:tc>
      </w:tr>
    </w:tbl>
    <w:p w:rsidR="00DF2054" w:rsidRDefault="00DF2054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>Název projektu:</w:t>
      </w:r>
      <w:r w:rsidRPr="00523B00">
        <w:rPr>
          <w:rFonts w:ascii="Arial" w:hAnsi="Arial" w:cs="Arial"/>
        </w:rPr>
        <w:tab/>
        <w:t xml:space="preserve">Program podpory mladých lidí na trhu práce v regionu Děčínska </w:t>
      </w: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a Šluknovského výběžku – CESTA</w:t>
      </w: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</w:p>
    <w:p w:rsidR="00523B00" w:rsidRP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Zkrácený název:</w:t>
      </w:r>
      <w:r w:rsidRPr="00523B00">
        <w:rPr>
          <w:rFonts w:ascii="Arial" w:hAnsi="Arial" w:cs="Arial"/>
        </w:rPr>
        <w:tab/>
        <w:t>Děčínsko jsme my</w:t>
      </w:r>
    </w:p>
    <w:p w:rsidR="00523B00" w:rsidRP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Žadatel:</w:t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Ústecký kraj</w:t>
      </w:r>
    </w:p>
    <w:p w:rsidR="0012048F" w:rsidRDefault="00523B00" w:rsidP="0012048F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 xml:space="preserve">Číslo a název </w:t>
      </w:r>
    </w:p>
    <w:p w:rsid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prioritní osy:</w:t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03.1 Podpora zaměstnanosti a adaptability pracovní síly</w:t>
      </w:r>
    </w:p>
    <w:p w:rsidR="0012048F" w:rsidRDefault="00523B00" w:rsidP="001204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priorita:</w:t>
      </w:r>
      <w:r>
        <w:rPr>
          <w:rFonts w:ascii="Arial" w:hAnsi="Arial" w:cs="Arial"/>
        </w:rPr>
        <w:tab/>
        <w:t xml:space="preserve">1.5 Trvalé začlenění mladých lidí na trh práce, mimo jiné pomocí „záruky </w:t>
      </w:r>
    </w:p>
    <w:p w:rsidR="00523B00" w:rsidRDefault="00523B00" w:rsidP="0012048F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pro mladé lidi“, a to zejména těch, kteří nejsou ve vzdělávání, v zaměstnání nebo v profesní přípravě</w:t>
      </w:r>
      <w:r w:rsidR="0012048F">
        <w:rPr>
          <w:rFonts w:ascii="Arial" w:hAnsi="Arial" w:cs="Arial"/>
        </w:rPr>
        <w:t>, včetně těch mladých lidí, kterým hrozí sociální vyloučení a mladých lidí z marginalizovaných komunit</w:t>
      </w:r>
    </w:p>
    <w:p w:rsidR="0012048F" w:rsidRDefault="0012048F" w:rsidP="001204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a název výzvy:</w:t>
      </w:r>
      <w:r>
        <w:rPr>
          <w:rFonts w:ascii="Arial" w:hAnsi="Arial" w:cs="Arial"/>
        </w:rPr>
        <w:tab/>
        <w:t xml:space="preserve">03_15_116 Iniciativa na podporu zaměstnanosti mládeže pro region </w:t>
      </w:r>
    </w:p>
    <w:p w:rsidR="0012048F" w:rsidRDefault="0012048F" w:rsidP="00120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NUTS II Severozápad – kraje</w:t>
      </w: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Pr="00523B00" w:rsidRDefault="0012048F" w:rsidP="004D6A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příloha č. </w:t>
      </w:r>
      <w:r w:rsidR="00A56BC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žádosti o podporu byla zpracována s ohledem na limit 2000 znaků u popisu </w:t>
      </w:r>
      <w:r w:rsidR="004D6ADA">
        <w:rPr>
          <w:rFonts w:ascii="Arial" w:hAnsi="Arial" w:cs="Arial"/>
        </w:rPr>
        <w:t xml:space="preserve">realizačního týmu projektu </w:t>
      </w:r>
      <w:r>
        <w:rPr>
          <w:rFonts w:ascii="Arial" w:hAnsi="Arial" w:cs="Arial"/>
        </w:rPr>
        <w:t xml:space="preserve">v systému </w:t>
      </w:r>
      <w:r w:rsidR="006E1CFF">
        <w:rPr>
          <w:rFonts w:ascii="Arial" w:hAnsi="Arial" w:cs="Arial"/>
        </w:rPr>
        <w:t xml:space="preserve">IS KP14+ </w:t>
      </w:r>
      <w:r>
        <w:rPr>
          <w:rFonts w:ascii="Arial" w:hAnsi="Arial" w:cs="Arial"/>
        </w:rPr>
        <w:t>a také v souladu s</w:t>
      </w:r>
      <w:r w:rsidR="004D6ADA">
        <w:rPr>
          <w:rFonts w:ascii="Arial" w:hAnsi="Arial" w:cs="Arial"/>
        </w:rPr>
        <w:t> </w:t>
      </w:r>
      <w:r w:rsidR="004D6ADA" w:rsidRPr="004D6ADA">
        <w:rPr>
          <w:rFonts w:ascii="Arial" w:hAnsi="Arial" w:cs="Arial"/>
        </w:rPr>
        <w:t xml:space="preserve">textem </w:t>
      </w:r>
      <w:r w:rsidR="004D6ADA" w:rsidRPr="004D6ADA">
        <w:rPr>
          <w:rFonts w:ascii="Arial" w:hAnsi="Arial" w:cs="Arial"/>
          <w:color w:val="0D0D0D" w:themeColor="text1" w:themeTint="F2"/>
        </w:rPr>
        <w:t xml:space="preserve">prezentace ze semináře pro žadatele konaného dne 2. 10. 2015 </w:t>
      </w:r>
    </w:p>
    <w:p w:rsidR="00523B00" w:rsidRDefault="00523B00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Default="00EB3AC4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Default="00EB3AC4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3F45F0" w:rsidRDefault="00B31A61" w:rsidP="00523B00">
      <w:pPr>
        <w:rPr>
          <w:rFonts w:ascii="Arial" w:hAnsi="Arial" w:cs="Arial"/>
          <w:color w:val="0D0D0D" w:themeColor="text1" w:themeTint="F2"/>
        </w:rPr>
      </w:pPr>
      <w:r w:rsidRPr="00B31A61">
        <w:rPr>
          <w:rFonts w:ascii="Arial" w:hAnsi="Arial" w:cs="Arial"/>
          <w:color w:val="0D0D0D" w:themeColor="text1" w:themeTint="F2"/>
        </w:rPr>
        <w:t>Zpracovala: Ing. Petra Lafková, vedoucí sociálního odboru K</w:t>
      </w:r>
      <w:r w:rsidR="00D12783">
        <w:rPr>
          <w:rFonts w:ascii="Arial" w:hAnsi="Arial" w:cs="Arial"/>
          <w:color w:val="0D0D0D" w:themeColor="text1" w:themeTint="F2"/>
        </w:rPr>
        <w:t>rajského úřadu Ústeckého kraje</w:t>
      </w:r>
    </w:p>
    <w:p w:rsidR="003F45F0" w:rsidRDefault="003F45F0" w:rsidP="00523B00">
      <w:pPr>
        <w:rPr>
          <w:rFonts w:ascii="Arial" w:hAnsi="Arial" w:cs="Arial"/>
          <w:color w:val="0D0D0D" w:themeColor="text1" w:themeTint="F2"/>
        </w:rPr>
      </w:pPr>
    </w:p>
    <w:p w:rsidR="003F45F0" w:rsidRDefault="003F45F0" w:rsidP="00523B00">
      <w:pPr>
        <w:rPr>
          <w:rFonts w:ascii="Arial" w:hAnsi="Arial" w:cs="Arial"/>
          <w:color w:val="0D0D0D" w:themeColor="text1" w:themeTint="F2"/>
        </w:rPr>
      </w:pPr>
    </w:p>
    <w:p w:rsidR="00677AE7" w:rsidRDefault="00677AE7" w:rsidP="003F45F0">
      <w:pPr>
        <w:spacing w:after="0" w:line="240" w:lineRule="auto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lastRenderedPageBreak/>
        <w:t>Harmonogram realizace aktivit projektu:</w:t>
      </w:r>
    </w:p>
    <w:tbl>
      <w:tblPr>
        <w:tblpPr w:leftFromText="141" w:rightFromText="141" w:vertAnchor="text" w:tblpX="206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07B1" w:rsidTr="00A6219C">
        <w:trPr>
          <w:trHeight w:val="270"/>
        </w:trPr>
        <w:tc>
          <w:tcPr>
            <w:tcW w:w="4039" w:type="dxa"/>
            <w:vMerge w:val="restart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Název aktivity</w:t>
            </w:r>
          </w:p>
        </w:tc>
        <w:tc>
          <w:tcPr>
            <w:tcW w:w="4772" w:type="dxa"/>
            <w:gridSpan w:val="12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Rok 2016</w:t>
            </w:r>
          </w:p>
        </w:tc>
      </w:tr>
      <w:tr w:rsidR="00A6219C" w:rsidTr="00A6219C">
        <w:trPr>
          <w:trHeight w:val="315"/>
        </w:trPr>
        <w:tc>
          <w:tcPr>
            <w:tcW w:w="4039" w:type="dxa"/>
            <w:vMerge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12</w:t>
            </w:r>
          </w:p>
        </w:tc>
      </w:tr>
      <w:tr w:rsidR="00A6219C" w:rsidTr="00A6219C">
        <w:trPr>
          <w:trHeight w:val="529"/>
        </w:trPr>
        <w:tc>
          <w:tcPr>
            <w:tcW w:w="4039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01 Ustanovení expertní poradenské opory v podobě odborné pracovní skupiny</w:t>
            </w:r>
          </w:p>
        </w:tc>
        <w:tc>
          <w:tcPr>
            <w:tcW w:w="405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83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02 Regionální poradenská pracoviště včetně mobilních poradenských pracovišť (RPP)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561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03 Regionální informační a motivační kampaň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543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04 Oslovení a výběr cílové skupiny do projektu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A6219C">
        <w:trPr>
          <w:trHeight w:val="693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05 Modulový poradenský program - PODPORA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A6219C">
        <w:trPr>
          <w:trHeight w:val="57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06 Individuální poradenský program - KARIÉRA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A6219C">
        <w:trPr>
          <w:trHeight w:val="55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07 Program individuálního koučinku pro vybrané zástupce cílové skupiny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37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08 Program "Podnikatelské vzdělávání"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440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09 Odborné vzdělávání a rekvalifikace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419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10 Program "Příprava na práci"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42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11 Program "Dáváme práci"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417"/>
        </w:trPr>
        <w:tc>
          <w:tcPr>
            <w:tcW w:w="4039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12 Doprovodná opatření</w:t>
            </w: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270"/>
        </w:trPr>
        <w:tc>
          <w:tcPr>
            <w:tcW w:w="4039" w:type="dxa"/>
            <w:vMerge w:val="restart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23457E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Název aktivity</w:t>
            </w:r>
          </w:p>
        </w:tc>
        <w:tc>
          <w:tcPr>
            <w:tcW w:w="4772" w:type="dxa"/>
            <w:gridSpan w:val="12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Rok 201</w:t>
            </w:r>
            <w:r w:rsidR="00C407B1" w:rsidRPr="00C407B1">
              <w:rPr>
                <w:rFonts w:ascii="Arial" w:hAnsi="Arial" w:cs="Arial"/>
                <w:b/>
              </w:rPr>
              <w:t>7</w:t>
            </w:r>
          </w:p>
        </w:tc>
      </w:tr>
      <w:tr w:rsidR="00A6219C" w:rsidTr="00A6219C">
        <w:trPr>
          <w:trHeight w:val="315"/>
        </w:trPr>
        <w:tc>
          <w:tcPr>
            <w:tcW w:w="4039" w:type="dxa"/>
            <w:vMerge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23457E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12</w:t>
            </w:r>
          </w:p>
        </w:tc>
      </w:tr>
      <w:tr w:rsidR="0023457E" w:rsidTr="00A6219C">
        <w:trPr>
          <w:trHeight w:val="529"/>
        </w:trPr>
        <w:tc>
          <w:tcPr>
            <w:tcW w:w="4039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01 Ustanovení expertní poradenské opory v podobě odborné pracovní skupiny</w:t>
            </w:r>
          </w:p>
        </w:tc>
        <w:tc>
          <w:tcPr>
            <w:tcW w:w="405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83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02 Regionální poradenská pracoviště včetně mobilních poradenských pracovišť (RPP)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561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03 Regionální informační a motivační kampaň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457E" w:rsidTr="00A6219C">
        <w:trPr>
          <w:trHeight w:val="543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04 Oslovení a výběr cílové skupiny do projektu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457E" w:rsidTr="00A6219C">
        <w:trPr>
          <w:trHeight w:val="693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05 Modulový poradenský program - PODPORA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57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06 Individuální poradenský program - KARIÉRA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55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lastRenderedPageBreak/>
              <w:t>KA 07 Program individuálního koučinku pro vybrané zástupce cílové skupiny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37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08 Program "Podnikatelské vzdělávání"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440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09 Odborné vzdělávání a rekvalifikace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419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10 Program "Příprava na práci"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42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11 Program "Dáváme práci"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417"/>
        </w:trPr>
        <w:tc>
          <w:tcPr>
            <w:tcW w:w="403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12 Doprovodná opatření</w:t>
            </w: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407B1" w:rsidTr="00337D8E">
        <w:trPr>
          <w:trHeight w:val="270"/>
        </w:trPr>
        <w:tc>
          <w:tcPr>
            <w:tcW w:w="4039" w:type="dxa"/>
            <w:vMerge w:val="restart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Název aktivity</w:t>
            </w:r>
          </w:p>
        </w:tc>
        <w:tc>
          <w:tcPr>
            <w:tcW w:w="4772" w:type="dxa"/>
            <w:gridSpan w:val="12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Rok 2018</w:t>
            </w:r>
          </w:p>
        </w:tc>
      </w:tr>
      <w:tr w:rsidR="00A6219C" w:rsidTr="00337D8E">
        <w:trPr>
          <w:trHeight w:val="315"/>
        </w:trPr>
        <w:tc>
          <w:tcPr>
            <w:tcW w:w="4039" w:type="dxa"/>
            <w:vMerge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12</w:t>
            </w:r>
          </w:p>
        </w:tc>
      </w:tr>
      <w:tr w:rsidR="00A6219C" w:rsidTr="00337D8E">
        <w:trPr>
          <w:trHeight w:val="529"/>
        </w:trPr>
        <w:tc>
          <w:tcPr>
            <w:tcW w:w="4039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01 Ustanovení expertní poradenské opory v podobě odborné pracovní skupiny</w:t>
            </w:r>
          </w:p>
        </w:tc>
        <w:tc>
          <w:tcPr>
            <w:tcW w:w="405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83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02 Regionální poradenská pracoviště včetně mobilních poradenských pracovišť (RPP)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561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03 Regionální informační a motivační kampaň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543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04 Oslovení a výběr cílové skupiny do projektu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693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05 Modulový poradenský program - PODPORA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57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06 Individuální poradenský program - KARIÉRA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55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07 Program individuálního koučinku pro vybrané zástupce cílové skupiny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37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08 Program "Podnikatelské vzdělávání"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440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09 Odborné vzdělávání a rekvalifikace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419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10 Program "Příprava na práci"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42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11 Program "Dáváme práci"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417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12 Doprovodná opatření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77AE7" w:rsidRDefault="00677AE7" w:rsidP="00C407B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C407B1" w:rsidRDefault="00C407B1" w:rsidP="00C407B1">
      <w:pPr>
        <w:spacing w:after="0" w:line="240" w:lineRule="auto"/>
        <w:rPr>
          <w:rFonts w:ascii="Arial" w:hAnsi="Arial" w:cs="Arial"/>
          <w:b/>
          <w:color w:val="0000CC"/>
        </w:rPr>
      </w:pPr>
    </w:p>
    <w:sectPr w:rsidR="00C407B1" w:rsidSect="00AA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E9" w:rsidRDefault="001D2AE9" w:rsidP="00151B5D">
      <w:pPr>
        <w:spacing w:after="0" w:line="240" w:lineRule="auto"/>
      </w:pPr>
      <w:r>
        <w:separator/>
      </w:r>
    </w:p>
  </w:endnote>
  <w:endnote w:type="continuationSeparator" w:id="0">
    <w:p w:rsidR="001D2AE9" w:rsidRDefault="001D2AE9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451142"/>
      <w:docPartObj>
        <w:docPartGallery w:val="Page Numbers (Bottom of Page)"/>
        <w:docPartUnique/>
      </w:docPartObj>
    </w:sdtPr>
    <w:sdtEndPr/>
    <w:sdtContent>
      <w:p w:rsidR="00B83373" w:rsidRDefault="00B833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2E1">
          <w:rPr>
            <w:noProof/>
          </w:rPr>
          <w:t>1</w:t>
        </w:r>
        <w:r>
          <w:fldChar w:fldCharType="end"/>
        </w:r>
      </w:p>
    </w:sdtContent>
  </w:sdt>
  <w:p w:rsidR="00B83373" w:rsidRDefault="00B833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E9" w:rsidRDefault="001D2AE9" w:rsidP="00151B5D">
      <w:pPr>
        <w:spacing w:after="0" w:line="240" w:lineRule="auto"/>
      </w:pPr>
      <w:r>
        <w:separator/>
      </w:r>
    </w:p>
  </w:footnote>
  <w:footnote w:type="continuationSeparator" w:id="0">
    <w:p w:rsidR="001D2AE9" w:rsidRDefault="001D2AE9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373" w:rsidRDefault="00B833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B4"/>
    <w:multiLevelType w:val="hybridMultilevel"/>
    <w:tmpl w:val="FF7616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5F76"/>
    <w:multiLevelType w:val="hybridMultilevel"/>
    <w:tmpl w:val="CB82AFFA"/>
    <w:lvl w:ilvl="0" w:tplc="FEF6D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1CA5"/>
    <w:multiLevelType w:val="hybridMultilevel"/>
    <w:tmpl w:val="3F506DC2"/>
    <w:lvl w:ilvl="0" w:tplc="27009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676E"/>
    <w:multiLevelType w:val="hybridMultilevel"/>
    <w:tmpl w:val="A93E3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FE9"/>
    <w:rsid w:val="000230A0"/>
    <w:rsid w:val="0002366D"/>
    <w:rsid w:val="00054A50"/>
    <w:rsid w:val="000A0F83"/>
    <w:rsid w:val="000D2602"/>
    <w:rsid w:val="0012048F"/>
    <w:rsid w:val="00151B5D"/>
    <w:rsid w:val="0016407A"/>
    <w:rsid w:val="001D2AE9"/>
    <w:rsid w:val="0023457E"/>
    <w:rsid w:val="002756D9"/>
    <w:rsid w:val="002B52D4"/>
    <w:rsid w:val="00301622"/>
    <w:rsid w:val="003179EF"/>
    <w:rsid w:val="003210CE"/>
    <w:rsid w:val="00337D8E"/>
    <w:rsid w:val="003629C8"/>
    <w:rsid w:val="003641F7"/>
    <w:rsid w:val="003D7FFB"/>
    <w:rsid w:val="003F45F0"/>
    <w:rsid w:val="003F48B3"/>
    <w:rsid w:val="003F76AB"/>
    <w:rsid w:val="004553F0"/>
    <w:rsid w:val="004D6ADA"/>
    <w:rsid w:val="004E0F5C"/>
    <w:rsid w:val="004F6D51"/>
    <w:rsid w:val="00523B00"/>
    <w:rsid w:val="0056345C"/>
    <w:rsid w:val="00581CDD"/>
    <w:rsid w:val="005A5389"/>
    <w:rsid w:val="005A63D9"/>
    <w:rsid w:val="005E226E"/>
    <w:rsid w:val="00611DFB"/>
    <w:rsid w:val="0062493F"/>
    <w:rsid w:val="00664A0A"/>
    <w:rsid w:val="00677AE7"/>
    <w:rsid w:val="006D66EE"/>
    <w:rsid w:val="006E1CFF"/>
    <w:rsid w:val="006E3B7F"/>
    <w:rsid w:val="007170D6"/>
    <w:rsid w:val="007821D4"/>
    <w:rsid w:val="007D1074"/>
    <w:rsid w:val="00860F6E"/>
    <w:rsid w:val="00866B00"/>
    <w:rsid w:val="008B61E3"/>
    <w:rsid w:val="008D7E25"/>
    <w:rsid w:val="009270D6"/>
    <w:rsid w:val="009638CC"/>
    <w:rsid w:val="009A2E5A"/>
    <w:rsid w:val="00A25D99"/>
    <w:rsid w:val="00A56BCB"/>
    <w:rsid w:val="00A6219C"/>
    <w:rsid w:val="00AA75DF"/>
    <w:rsid w:val="00B05F91"/>
    <w:rsid w:val="00B31A61"/>
    <w:rsid w:val="00B3790C"/>
    <w:rsid w:val="00B52196"/>
    <w:rsid w:val="00B614D7"/>
    <w:rsid w:val="00B83373"/>
    <w:rsid w:val="00B8477D"/>
    <w:rsid w:val="00B9229B"/>
    <w:rsid w:val="00BB512C"/>
    <w:rsid w:val="00C06FE9"/>
    <w:rsid w:val="00C078BB"/>
    <w:rsid w:val="00C301BD"/>
    <w:rsid w:val="00C407B1"/>
    <w:rsid w:val="00C842CD"/>
    <w:rsid w:val="00CC1AEE"/>
    <w:rsid w:val="00D12783"/>
    <w:rsid w:val="00D512E1"/>
    <w:rsid w:val="00D62DC0"/>
    <w:rsid w:val="00D74B9C"/>
    <w:rsid w:val="00DF2054"/>
    <w:rsid w:val="00DF543D"/>
    <w:rsid w:val="00E40D21"/>
    <w:rsid w:val="00E47ACE"/>
    <w:rsid w:val="00E54E06"/>
    <w:rsid w:val="00E86C72"/>
    <w:rsid w:val="00EB3AC4"/>
    <w:rsid w:val="00EF2ECD"/>
    <w:rsid w:val="00F012BD"/>
    <w:rsid w:val="00F052C8"/>
    <w:rsid w:val="00F606A7"/>
    <w:rsid w:val="00F90D9B"/>
    <w:rsid w:val="00FA35F7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FFBF6-BAC2-4CA9-AA16-A89104B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dc:description/>
  <cp:lastModifiedBy>Notebook</cp:lastModifiedBy>
  <cp:revision>37</cp:revision>
  <cp:lastPrinted>2015-12-02T12:18:00Z</cp:lastPrinted>
  <dcterms:created xsi:type="dcterms:W3CDTF">2015-11-25T06:29:00Z</dcterms:created>
  <dcterms:modified xsi:type="dcterms:W3CDTF">2016-06-27T08:24:00Z</dcterms:modified>
</cp:coreProperties>
</file>