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3D38E2" w14:paraId="3C07BADF" w14:textId="77777777">
        <w:trPr>
          <w:cantSplit/>
        </w:trPr>
        <w:tc>
          <w:tcPr>
            <w:tcW w:w="187" w:type="dxa"/>
            <w:tcBorders>
              <w:top w:val="nil"/>
              <w:left w:val="nil"/>
              <w:bottom w:val="nil"/>
              <w:right w:val="nil"/>
            </w:tcBorders>
          </w:tcPr>
          <w:p w14:paraId="0E4C2FEE" w14:textId="77777777" w:rsidR="003D38E2" w:rsidRDefault="003D38E2">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1BD780AD" w14:textId="7172F95C" w:rsidR="003D38E2" w:rsidRDefault="002A4B34">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1A8A16CC" wp14:editId="40720693">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35701DB4"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2930465A" w14:textId="77777777" w:rsidR="003D38E2"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*S00BX02T2O0V*</w:t>
            </w:r>
          </w:p>
        </w:tc>
      </w:tr>
      <w:tr w:rsidR="003D38E2" w14:paraId="19525B06" w14:textId="77777777">
        <w:trPr>
          <w:cantSplit/>
        </w:trPr>
        <w:tc>
          <w:tcPr>
            <w:tcW w:w="187" w:type="dxa"/>
            <w:tcBorders>
              <w:top w:val="nil"/>
              <w:left w:val="nil"/>
              <w:bottom w:val="nil"/>
              <w:right w:val="nil"/>
            </w:tcBorders>
          </w:tcPr>
          <w:p w14:paraId="0F98BE21" w14:textId="77777777" w:rsidR="003D38E2" w:rsidRDefault="003D38E2">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71C2A58B"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5355B01E"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3D38E2" w14:paraId="121FC0C5" w14:textId="77777777">
        <w:trPr>
          <w:cantSplit/>
        </w:trPr>
        <w:tc>
          <w:tcPr>
            <w:tcW w:w="2150" w:type="dxa"/>
            <w:gridSpan w:val="2"/>
            <w:tcBorders>
              <w:top w:val="nil"/>
              <w:left w:val="nil"/>
              <w:bottom w:val="nil"/>
              <w:right w:val="nil"/>
            </w:tcBorders>
          </w:tcPr>
          <w:p w14:paraId="077AACC8" w14:textId="77777777" w:rsidR="003D38E2" w:rsidRDefault="003D38E2">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08431F98"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67330208" w14:textId="77777777" w:rsidR="003D38E2" w:rsidRDefault="003D38E2">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3D38E2" w14:paraId="00934927" w14:textId="77777777">
        <w:trPr>
          <w:cantSplit/>
        </w:trPr>
        <w:tc>
          <w:tcPr>
            <w:tcW w:w="5237" w:type="dxa"/>
            <w:tcBorders>
              <w:top w:val="nil"/>
              <w:left w:val="nil"/>
              <w:bottom w:val="nil"/>
              <w:right w:val="nil"/>
            </w:tcBorders>
            <w:vAlign w:val="center"/>
          </w:tcPr>
          <w:p w14:paraId="2AE1DD27" w14:textId="77777777" w:rsidR="003D38E2"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35EDD864" w14:textId="77777777" w:rsidR="003D38E2"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3D38E2" w14:paraId="0297685C" w14:textId="77777777">
        <w:trPr>
          <w:cantSplit/>
        </w:trPr>
        <w:tc>
          <w:tcPr>
            <w:tcW w:w="5237" w:type="dxa"/>
            <w:tcBorders>
              <w:top w:val="nil"/>
              <w:left w:val="nil"/>
              <w:bottom w:val="nil"/>
              <w:right w:val="nil"/>
            </w:tcBorders>
            <w:vAlign w:val="center"/>
          </w:tcPr>
          <w:p w14:paraId="2D6A01F6"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56D9F4F6"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3D38E2" w14:paraId="0506B32A" w14:textId="77777777">
        <w:trPr>
          <w:cantSplit/>
        </w:trPr>
        <w:tc>
          <w:tcPr>
            <w:tcW w:w="5237" w:type="dxa"/>
            <w:tcBorders>
              <w:top w:val="nil"/>
              <w:left w:val="nil"/>
              <w:bottom w:val="nil"/>
              <w:right w:val="nil"/>
            </w:tcBorders>
            <w:vAlign w:val="center"/>
          </w:tcPr>
          <w:p w14:paraId="058B4B45"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4BD3523C"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3D38E2" w14:paraId="04EC1993" w14:textId="77777777">
        <w:trPr>
          <w:cantSplit/>
        </w:trPr>
        <w:tc>
          <w:tcPr>
            <w:tcW w:w="5237" w:type="dxa"/>
            <w:tcBorders>
              <w:top w:val="nil"/>
              <w:left w:val="nil"/>
              <w:bottom w:val="nil"/>
              <w:right w:val="nil"/>
            </w:tcBorders>
            <w:vAlign w:val="center"/>
          </w:tcPr>
          <w:p w14:paraId="6D14019C"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338EB615"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3D38E2" w14:paraId="2437447A" w14:textId="77777777">
        <w:trPr>
          <w:cantSplit/>
        </w:trPr>
        <w:tc>
          <w:tcPr>
            <w:tcW w:w="5237" w:type="dxa"/>
            <w:tcBorders>
              <w:top w:val="nil"/>
              <w:left w:val="nil"/>
              <w:bottom w:val="nil"/>
              <w:right w:val="nil"/>
            </w:tcBorders>
            <w:vAlign w:val="center"/>
          </w:tcPr>
          <w:p w14:paraId="709DDCFD"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7333C5C6"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3D38E2" w14:paraId="5F871B06" w14:textId="77777777">
        <w:trPr>
          <w:cantSplit/>
        </w:trPr>
        <w:tc>
          <w:tcPr>
            <w:tcW w:w="5237" w:type="dxa"/>
            <w:tcBorders>
              <w:top w:val="nil"/>
              <w:left w:val="nil"/>
              <w:bottom w:val="nil"/>
              <w:right w:val="nil"/>
            </w:tcBorders>
            <w:vAlign w:val="center"/>
          </w:tcPr>
          <w:p w14:paraId="774AC66C"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0AAB0FBA"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3D38E2" w14:paraId="57E5729C" w14:textId="77777777">
        <w:trPr>
          <w:cantSplit/>
          <w:trHeight w:val="326"/>
        </w:trPr>
        <w:tc>
          <w:tcPr>
            <w:tcW w:w="5237" w:type="dxa"/>
            <w:tcBorders>
              <w:top w:val="nil"/>
              <w:left w:val="nil"/>
              <w:bottom w:val="nil"/>
              <w:right w:val="nil"/>
            </w:tcBorders>
            <w:vAlign w:val="center"/>
          </w:tcPr>
          <w:p w14:paraId="5D24A7D2"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6246F9AE"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D38E2" w14:paraId="07DA8AAB" w14:textId="77777777">
        <w:trPr>
          <w:cantSplit/>
        </w:trPr>
        <w:tc>
          <w:tcPr>
            <w:tcW w:w="5237" w:type="dxa"/>
            <w:tcBorders>
              <w:top w:val="nil"/>
              <w:left w:val="nil"/>
              <w:bottom w:val="nil"/>
              <w:right w:val="nil"/>
            </w:tcBorders>
          </w:tcPr>
          <w:p w14:paraId="186AA1D1" w14:textId="2F6C182E"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Číslo účtu:</w:t>
            </w:r>
          </w:p>
        </w:tc>
        <w:tc>
          <w:tcPr>
            <w:tcW w:w="4115" w:type="dxa"/>
            <w:tcBorders>
              <w:top w:val="nil"/>
              <w:left w:val="nil"/>
              <w:bottom w:val="nil"/>
              <w:right w:val="nil"/>
            </w:tcBorders>
          </w:tcPr>
          <w:p w14:paraId="4DCE8BEB" w14:textId="77777777" w:rsidR="003D38E2" w:rsidRDefault="003D38E2">
            <w:pPr>
              <w:widowControl w:val="0"/>
              <w:autoSpaceDE w:val="0"/>
              <w:autoSpaceDN w:val="0"/>
              <w:adjustRightInd w:val="0"/>
              <w:spacing w:after="0" w:line="240" w:lineRule="auto"/>
              <w:rPr>
                <w:rFonts w:ascii="Arial" w:hAnsi="Arial" w:cs="Arial"/>
                <w:color w:val="000000"/>
                <w:kern w:val="0"/>
                <w:sz w:val="17"/>
                <w:szCs w:val="17"/>
              </w:rPr>
            </w:pPr>
          </w:p>
        </w:tc>
      </w:tr>
      <w:tr w:rsidR="003D38E2" w14:paraId="22D7095E" w14:textId="77777777">
        <w:trPr>
          <w:cantSplit/>
          <w:trHeight w:hRule="exact" w:val="243"/>
        </w:trPr>
        <w:tc>
          <w:tcPr>
            <w:tcW w:w="9352" w:type="dxa"/>
            <w:gridSpan w:val="2"/>
            <w:tcBorders>
              <w:top w:val="nil"/>
              <w:left w:val="nil"/>
              <w:bottom w:val="nil"/>
              <w:right w:val="nil"/>
            </w:tcBorders>
          </w:tcPr>
          <w:p w14:paraId="660682DB"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2E8F0DA7" w14:textId="77777777" w:rsidR="003D38E2"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OBJ_UMO7/00340/25</w:t>
      </w: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D38E2" w14:paraId="71BFC7EB" w14:textId="77777777" w:rsidTr="002A4B34">
        <w:trPr>
          <w:cantSplit/>
          <w:trHeight w:hRule="exact" w:val="243"/>
        </w:trPr>
        <w:tc>
          <w:tcPr>
            <w:tcW w:w="9352" w:type="dxa"/>
            <w:tcBorders>
              <w:top w:val="nil"/>
              <w:left w:val="nil"/>
              <w:bottom w:val="nil"/>
              <w:right w:val="nil"/>
            </w:tcBorders>
          </w:tcPr>
          <w:p w14:paraId="410B837A"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D38E2" w14:paraId="7FD6AF99" w14:textId="77777777" w:rsidTr="002A4B34">
        <w:trPr>
          <w:cantSplit/>
        </w:trPr>
        <w:tc>
          <w:tcPr>
            <w:tcW w:w="9352" w:type="dxa"/>
            <w:tcBorders>
              <w:top w:val="nil"/>
              <w:left w:val="nil"/>
              <w:bottom w:val="nil"/>
              <w:right w:val="nil"/>
            </w:tcBorders>
            <w:vAlign w:val="center"/>
          </w:tcPr>
          <w:p w14:paraId="65657216" w14:textId="77777777" w:rsidR="003D38E2"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bl>
    <w:p w14:paraId="4736328A" w14:textId="77777777" w:rsidR="002A4B34"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Dle Rámcové smlouvy č. 40/2023 u Vás objednáváme následující opravy výtluků v komunikaci:</w:t>
      </w:r>
      <w:r>
        <w:rPr>
          <w:rFonts w:ascii="Calibri" w:hAnsi="Calibri" w:cs="Calibri"/>
          <w:color w:val="000000"/>
          <w:kern w:val="0"/>
          <w:sz w:val="21"/>
          <w:szCs w:val="21"/>
        </w:rPr>
        <w:br/>
        <w:t>Salavcova u čp.143</w:t>
      </w:r>
      <w:r>
        <w:rPr>
          <w:rFonts w:ascii="Calibri" w:hAnsi="Calibri" w:cs="Calibri"/>
          <w:color w:val="000000"/>
          <w:kern w:val="0"/>
          <w:sz w:val="21"/>
          <w:szCs w:val="21"/>
        </w:rPr>
        <w:br/>
        <w:t>Rybitevská u čp.258</w:t>
      </w:r>
      <w:r>
        <w:rPr>
          <w:rFonts w:ascii="Calibri" w:hAnsi="Calibri" w:cs="Calibri"/>
          <w:color w:val="000000"/>
          <w:kern w:val="0"/>
          <w:sz w:val="21"/>
          <w:szCs w:val="21"/>
        </w:rPr>
        <w:br/>
        <w:t>ul.</w:t>
      </w:r>
      <w:r w:rsidR="002A4B34">
        <w:rPr>
          <w:rFonts w:ascii="Calibri" w:hAnsi="Calibri" w:cs="Calibri"/>
          <w:color w:val="000000"/>
          <w:kern w:val="0"/>
          <w:sz w:val="21"/>
          <w:szCs w:val="21"/>
        </w:rPr>
        <w:t xml:space="preserve"> </w:t>
      </w:r>
      <w:r>
        <w:rPr>
          <w:rFonts w:ascii="Calibri" w:hAnsi="Calibri" w:cs="Calibri"/>
          <w:color w:val="000000"/>
          <w:kern w:val="0"/>
          <w:sz w:val="21"/>
          <w:szCs w:val="21"/>
        </w:rPr>
        <w:t>Nádražní (Kréta)</w:t>
      </w:r>
      <w:r>
        <w:rPr>
          <w:rFonts w:ascii="Calibri" w:hAnsi="Calibri" w:cs="Calibri"/>
          <w:color w:val="000000"/>
          <w:kern w:val="0"/>
          <w:sz w:val="21"/>
          <w:szCs w:val="21"/>
        </w:rPr>
        <w:br/>
        <w:t>sjezd v ul.</w:t>
      </w:r>
      <w:r w:rsidR="002A4B34">
        <w:rPr>
          <w:rFonts w:ascii="Calibri" w:hAnsi="Calibri" w:cs="Calibri"/>
          <w:color w:val="000000"/>
          <w:kern w:val="0"/>
          <w:sz w:val="21"/>
          <w:szCs w:val="21"/>
        </w:rPr>
        <w:t xml:space="preserve"> </w:t>
      </w:r>
      <w:r>
        <w:rPr>
          <w:rFonts w:ascii="Calibri" w:hAnsi="Calibri" w:cs="Calibri"/>
          <w:color w:val="000000"/>
          <w:kern w:val="0"/>
          <w:sz w:val="21"/>
          <w:szCs w:val="21"/>
        </w:rPr>
        <w:t>Bohdanečská, Trnová</w:t>
      </w:r>
      <w:r>
        <w:rPr>
          <w:rFonts w:ascii="Calibri" w:hAnsi="Calibri" w:cs="Calibri"/>
          <w:color w:val="000000"/>
          <w:kern w:val="0"/>
          <w:sz w:val="21"/>
          <w:szCs w:val="21"/>
        </w:rPr>
        <w:br/>
        <w:t>v ul. u "AAA" Trnová</w:t>
      </w:r>
      <w:r>
        <w:rPr>
          <w:rFonts w:ascii="Calibri" w:hAnsi="Calibri" w:cs="Calibri"/>
          <w:color w:val="000000"/>
          <w:kern w:val="0"/>
          <w:sz w:val="21"/>
          <w:szCs w:val="21"/>
        </w:rPr>
        <w:br/>
        <w:t>ul. Fügnerova</w:t>
      </w:r>
      <w:r>
        <w:rPr>
          <w:rFonts w:ascii="Calibri" w:hAnsi="Calibri" w:cs="Calibri"/>
          <w:color w:val="000000"/>
          <w:kern w:val="0"/>
          <w:sz w:val="21"/>
          <w:szCs w:val="21"/>
        </w:rPr>
        <w:br/>
        <w:t>ul. Chelčického</w:t>
      </w:r>
      <w:r>
        <w:rPr>
          <w:rFonts w:ascii="Calibri" w:hAnsi="Calibri" w:cs="Calibri"/>
          <w:color w:val="000000"/>
          <w:kern w:val="0"/>
          <w:sz w:val="21"/>
          <w:szCs w:val="21"/>
        </w:rPr>
        <w:br/>
        <w:t>ul. Růžová u čp.124</w:t>
      </w:r>
      <w:r>
        <w:rPr>
          <w:rFonts w:ascii="Calibri" w:hAnsi="Calibri" w:cs="Calibri"/>
          <w:color w:val="000000"/>
          <w:kern w:val="0"/>
          <w:sz w:val="21"/>
          <w:szCs w:val="21"/>
        </w:rPr>
        <w:br/>
        <w:t>"Jarý" před mostem</w:t>
      </w:r>
      <w:r>
        <w:rPr>
          <w:rFonts w:ascii="Calibri" w:hAnsi="Calibri" w:cs="Calibri"/>
          <w:color w:val="000000"/>
          <w:kern w:val="0"/>
          <w:sz w:val="21"/>
          <w:szCs w:val="21"/>
        </w:rPr>
        <w:br/>
      </w:r>
    </w:p>
    <w:p w14:paraId="74B60879" w14:textId="60E85C2C" w:rsidR="003D38E2"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Cena: 116 000,00 Kč bez DPH (bude účtováno dle skutečně vynaložených nákladů)</w:t>
      </w:r>
      <w:r>
        <w:rPr>
          <w:rFonts w:ascii="Calibri" w:hAnsi="Calibri" w:cs="Calibri"/>
          <w:color w:val="000000"/>
          <w:kern w:val="0"/>
          <w:sz w:val="21"/>
          <w:szCs w:val="21"/>
        </w:rPr>
        <w:br/>
        <w:t>Termín: 12/2025</w:t>
      </w:r>
      <w:r>
        <w:rPr>
          <w:rFonts w:ascii="Calibri" w:hAnsi="Calibri" w:cs="Calibri"/>
          <w:color w:val="000000"/>
          <w:kern w:val="0"/>
          <w:sz w:val="21"/>
          <w:szCs w:val="21"/>
        </w:rPr>
        <w:br/>
        <w:t xml:space="preserve">Předpokládaná rozpočtová skladba: </w:t>
      </w: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3D38E2" w14:paraId="65760BFA" w14:textId="77777777" w:rsidTr="002A4B34">
        <w:trPr>
          <w:cantSplit/>
        </w:trPr>
        <w:tc>
          <w:tcPr>
            <w:tcW w:w="1122" w:type="dxa"/>
            <w:tcBorders>
              <w:top w:val="nil"/>
              <w:left w:val="nil"/>
              <w:bottom w:val="nil"/>
              <w:right w:val="nil"/>
            </w:tcBorders>
            <w:vAlign w:val="center"/>
          </w:tcPr>
          <w:p w14:paraId="105CFA03"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59EFF425"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30.12.2025</w:t>
            </w:r>
          </w:p>
        </w:tc>
      </w:tr>
      <w:tr w:rsidR="003D38E2" w14:paraId="05CEF163" w14:textId="77777777" w:rsidTr="002A4B34">
        <w:trPr>
          <w:cantSplit/>
        </w:trPr>
        <w:tc>
          <w:tcPr>
            <w:tcW w:w="1122" w:type="dxa"/>
            <w:tcBorders>
              <w:top w:val="nil"/>
              <w:left w:val="nil"/>
              <w:bottom w:val="nil"/>
              <w:right w:val="nil"/>
            </w:tcBorders>
          </w:tcPr>
          <w:p w14:paraId="7CB65C2B"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7AFAE277"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3D38E2" w14:paraId="25863674" w14:textId="77777777" w:rsidTr="002A4B34">
        <w:trPr>
          <w:cantSplit/>
        </w:trPr>
        <w:tc>
          <w:tcPr>
            <w:tcW w:w="1870" w:type="dxa"/>
            <w:gridSpan w:val="2"/>
            <w:tcBorders>
              <w:top w:val="nil"/>
              <w:left w:val="nil"/>
              <w:bottom w:val="nil"/>
              <w:right w:val="nil"/>
            </w:tcBorders>
            <w:vAlign w:val="center"/>
          </w:tcPr>
          <w:p w14:paraId="033AC5DB"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00C520C1"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12.12.2025</w:t>
            </w:r>
          </w:p>
        </w:tc>
      </w:tr>
      <w:tr w:rsidR="003D38E2" w14:paraId="5CA70E16" w14:textId="77777777" w:rsidTr="002A4B34">
        <w:trPr>
          <w:cantSplit/>
          <w:trHeight w:hRule="exact" w:val="243"/>
        </w:trPr>
        <w:tc>
          <w:tcPr>
            <w:tcW w:w="9352" w:type="dxa"/>
            <w:gridSpan w:val="3"/>
            <w:tcBorders>
              <w:top w:val="nil"/>
              <w:left w:val="nil"/>
              <w:bottom w:val="nil"/>
              <w:right w:val="nil"/>
            </w:tcBorders>
          </w:tcPr>
          <w:p w14:paraId="14640882" w14:textId="77777777" w:rsidR="003D38E2" w:rsidRDefault="003D38E2">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0FD437F0" w14:textId="77777777" w:rsidR="003D38E2" w:rsidRDefault="003D38E2">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3D38E2" w14:paraId="151F8438" w14:textId="77777777" w:rsidTr="002A4B34">
        <w:trPr>
          <w:cantSplit/>
        </w:trPr>
        <w:tc>
          <w:tcPr>
            <w:tcW w:w="4676" w:type="dxa"/>
            <w:tcBorders>
              <w:top w:val="nil"/>
              <w:left w:val="nil"/>
              <w:bottom w:val="nil"/>
              <w:right w:val="nil"/>
            </w:tcBorders>
            <w:vAlign w:val="center"/>
          </w:tcPr>
          <w:p w14:paraId="5B72B2C6"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5A4145CC"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13F6524A" w14:textId="77777777" w:rsidR="002A4B34" w:rsidRPr="00FD4CEC" w:rsidRDefault="002A4B34" w:rsidP="002A4B34">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sidRPr="00FD4CEC">
        <w:rPr>
          <w:rFonts w:ascii="Calibri" w:hAnsi="Calibri" w:cs="Calibri"/>
          <w:color w:val="000000"/>
          <w:kern w:val="0"/>
          <w:sz w:val="20"/>
          <w:szCs w:val="20"/>
        </w:rPr>
        <w:t>Za formální správnost po stránce účetní:</w:t>
      </w:r>
    </w:p>
    <w:p w14:paraId="75201B67" w14:textId="77777777" w:rsidR="003D38E2" w:rsidRDefault="003D38E2">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D38E2" w14:paraId="6D2670B1" w14:textId="77777777" w:rsidTr="002A4B34">
        <w:trPr>
          <w:cantSplit/>
        </w:trPr>
        <w:tc>
          <w:tcPr>
            <w:tcW w:w="9352" w:type="dxa"/>
            <w:tcBorders>
              <w:top w:val="nil"/>
              <w:left w:val="nil"/>
              <w:bottom w:val="nil"/>
              <w:right w:val="nil"/>
            </w:tcBorders>
            <w:vAlign w:val="center"/>
          </w:tcPr>
          <w:p w14:paraId="799BE829" w14:textId="4D24FE6B"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3D38E2" w14:paraId="77696532" w14:textId="77777777" w:rsidTr="002A4B34">
        <w:trPr>
          <w:cantSplit/>
        </w:trPr>
        <w:tc>
          <w:tcPr>
            <w:tcW w:w="9352" w:type="dxa"/>
            <w:tcBorders>
              <w:top w:val="nil"/>
              <w:left w:val="nil"/>
              <w:bottom w:val="nil"/>
              <w:right w:val="nil"/>
            </w:tcBorders>
            <w:vAlign w:val="center"/>
          </w:tcPr>
          <w:p w14:paraId="76BE239E" w14:textId="100878DA"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2A4B34">
              <w:rPr>
                <w:rFonts w:ascii="Calibri" w:hAnsi="Calibri" w:cs="Calibri"/>
                <w:color w:val="000000"/>
                <w:kern w:val="0"/>
                <w:sz w:val="21"/>
                <w:szCs w:val="21"/>
              </w:rPr>
              <w:t xml:space="preserve"> </w:t>
            </w:r>
            <w:r w:rsidR="00822C2D">
              <w:rPr>
                <w:rFonts w:ascii="Calibri" w:hAnsi="Calibri" w:cs="Calibri"/>
                <w:color w:val="000000"/>
                <w:kern w:val="0"/>
                <w:sz w:val="21"/>
                <w:szCs w:val="21"/>
              </w:rPr>
              <w:t xml:space="preserve">  </w:t>
            </w:r>
            <w:proofErr w:type="gramEnd"/>
            <w:r w:rsidR="00822C2D">
              <w:rPr>
                <w:rFonts w:ascii="Calibri" w:hAnsi="Calibri" w:cs="Calibri"/>
                <w:color w:val="000000"/>
                <w:kern w:val="0"/>
                <w:sz w:val="21"/>
                <w:szCs w:val="21"/>
              </w:rPr>
              <w:t xml:space="preserve">                 </w:t>
            </w:r>
            <w:r>
              <w:rPr>
                <w:rFonts w:ascii="Calibri" w:hAnsi="Calibri" w:cs="Calibri"/>
                <w:color w:val="000000"/>
                <w:kern w:val="0"/>
                <w:sz w:val="21"/>
                <w:szCs w:val="21"/>
              </w:rPr>
              <w:t>Email:</w:t>
            </w:r>
            <w:r w:rsidR="002A4B34">
              <w:rPr>
                <w:rFonts w:ascii="Calibri" w:hAnsi="Calibri" w:cs="Calibri"/>
                <w:color w:val="000000"/>
                <w:kern w:val="0"/>
                <w:sz w:val="21"/>
                <w:szCs w:val="21"/>
              </w:rPr>
              <w:t xml:space="preserve"> </w:t>
            </w:r>
          </w:p>
        </w:tc>
      </w:tr>
    </w:tbl>
    <w:p w14:paraId="215C38A9" w14:textId="77777777" w:rsidR="003D38E2" w:rsidRDefault="003D38E2">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3D38E2" w14:paraId="2D6E4DFE" w14:textId="77777777">
        <w:trPr>
          <w:cantSplit/>
        </w:trPr>
        <w:tc>
          <w:tcPr>
            <w:tcW w:w="9352" w:type="dxa"/>
            <w:tcBorders>
              <w:top w:val="nil"/>
              <w:left w:val="nil"/>
              <w:bottom w:val="nil"/>
              <w:right w:val="nil"/>
            </w:tcBorders>
            <w:vAlign w:val="center"/>
          </w:tcPr>
          <w:p w14:paraId="69F66ADB" w14:textId="77777777" w:rsidR="003D38E2"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7BB2DB77" w14:textId="77777777" w:rsidR="003D38E2" w:rsidRDefault="003D38E2">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179A6E67" w14:textId="77777777" w:rsidR="003C702A"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3C702A">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34"/>
    <w:rsid w:val="002A4B34"/>
    <w:rsid w:val="003C702A"/>
    <w:rsid w:val="003D38E2"/>
    <w:rsid w:val="004B6C66"/>
    <w:rsid w:val="00822C2D"/>
    <w:rsid w:val="00EC0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8DA66"/>
  <w14:defaultImageDpi w14:val="0"/>
  <w15:docId w15:val="{1C3EF373-B7D0-4593-ABFD-A4CC24C0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1457</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2025-12-16T12:50:00Z</cp:lastPrinted>
  <dcterms:created xsi:type="dcterms:W3CDTF">2025-12-15T07:51:00Z</dcterms:created>
  <dcterms:modified xsi:type="dcterms:W3CDTF">2025-12-16T12:50:00Z</dcterms:modified>
</cp:coreProperties>
</file>