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AC55" w14:textId="396CE7A7" w:rsidR="008228BC" w:rsidRPr="00841F6E" w:rsidRDefault="00FF1102" w:rsidP="000E6A6B">
      <w:pPr>
        <w:jc w:val="center"/>
        <w:rPr>
          <w:sz w:val="28"/>
          <w:szCs w:val="28"/>
        </w:rPr>
      </w:pPr>
      <w:r>
        <w:rPr>
          <w:sz w:val="28"/>
          <w:szCs w:val="28"/>
        </w:rPr>
        <w:t>DODATEK č. 1 KE SMLOUVĚ O DÍLO</w:t>
      </w:r>
    </w:p>
    <w:p w14:paraId="22F30FDE" w14:textId="77777777" w:rsidR="000E6A6B" w:rsidRDefault="000E6A6B" w:rsidP="000E6A6B">
      <w:pPr>
        <w:jc w:val="center"/>
      </w:pPr>
    </w:p>
    <w:p w14:paraId="655B4FCF" w14:textId="2C0B4BA0" w:rsidR="000E6A6B" w:rsidRPr="00841F6E" w:rsidRDefault="000E6A6B" w:rsidP="000E6A6B">
      <w:pPr>
        <w:rPr>
          <w:b/>
          <w:bCs/>
        </w:rPr>
      </w:pPr>
      <w:r w:rsidRPr="00841F6E">
        <w:rPr>
          <w:b/>
          <w:bCs/>
        </w:rPr>
        <w:t>Domov pro seniory Velké Meziříčí, příspěvková organizace</w:t>
      </w:r>
    </w:p>
    <w:p w14:paraId="4DEAED5E" w14:textId="77F10C8D" w:rsidR="000E6A6B" w:rsidRPr="00841F6E" w:rsidRDefault="000E6A6B" w:rsidP="000E6A6B">
      <w:pPr>
        <w:rPr>
          <w:b/>
          <w:bCs/>
        </w:rPr>
      </w:pPr>
      <w:r w:rsidRPr="00841F6E">
        <w:rPr>
          <w:b/>
          <w:bCs/>
        </w:rPr>
        <w:t>IČ: 71184465</w:t>
      </w:r>
      <w:r w:rsidR="00F7084B">
        <w:rPr>
          <w:b/>
          <w:bCs/>
        </w:rPr>
        <w:t>,</w:t>
      </w:r>
      <w:r w:rsidRPr="00841F6E">
        <w:rPr>
          <w:b/>
          <w:bCs/>
        </w:rPr>
        <w:t xml:space="preserve"> DIČ: CZ71184465</w:t>
      </w:r>
    </w:p>
    <w:p w14:paraId="4815D933" w14:textId="6C1B087D" w:rsidR="000E6A6B" w:rsidRPr="00841F6E" w:rsidRDefault="000E6A6B" w:rsidP="000E6A6B">
      <w:pPr>
        <w:rPr>
          <w:b/>
          <w:bCs/>
        </w:rPr>
      </w:pPr>
      <w:r w:rsidRPr="00841F6E">
        <w:rPr>
          <w:b/>
          <w:bCs/>
        </w:rPr>
        <w:t>se sídlem Zdenky Vorlové 2160, 594 01 Velké Meziříčí</w:t>
      </w:r>
    </w:p>
    <w:p w14:paraId="7502643B" w14:textId="28C27062" w:rsidR="000E6A6B" w:rsidRPr="00841F6E" w:rsidRDefault="000E6A6B" w:rsidP="000E6A6B">
      <w:pPr>
        <w:rPr>
          <w:b/>
          <w:bCs/>
        </w:rPr>
      </w:pPr>
      <w:r w:rsidRPr="00841F6E">
        <w:rPr>
          <w:b/>
          <w:bCs/>
        </w:rPr>
        <w:t>zastoupený Mgr. Šárkou Kubátovou, ředitelkou</w:t>
      </w:r>
    </w:p>
    <w:p w14:paraId="0743FB6E" w14:textId="07509871" w:rsidR="007C6215" w:rsidRPr="00841F6E" w:rsidRDefault="007C6215" w:rsidP="000E6A6B">
      <w:pPr>
        <w:rPr>
          <w:b/>
          <w:bCs/>
        </w:rPr>
      </w:pPr>
      <w:r w:rsidRPr="00841F6E">
        <w:rPr>
          <w:b/>
          <w:bCs/>
        </w:rPr>
        <w:t>(dále jen „objednatel“)</w:t>
      </w:r>
    </w:p>
    <w:p w14:paraId="265E8647" w14:textId="77777777" w:rsidR="000E6A6B" w:rsidRDefault="000E6A6B" w:rsidP="000E6A6B"/>
    <w:p w14:paraId="50DF88DA" w14:textId="2A91FBB9" w:rsidR="000E6A6B" w:rsidRDefault="000E6A6B" w:rsidP="000E6A6B">
      <w:r>
        <w:t>a</w:t>
      </w:r>
    </w:p>
    <w:p w14:paraId="73076082" w14:textId="77777777" w:rsidR="000E6A6B" w:rsidRDefault="000E6A6B" w:rsidP="000E6A6B"/>
    <w:p w14:paraId="289A565F" w14:textId="3A426FE5" w:rsidR="000E6A6B" w:rsidRPr="00841F6E" w:rsidRDefault="000E6A6B" w:rsidP="000E6A6B">
      <w:pPr>
        <w:rPr>
          <w:b/>
          <w:bCs/>
        </w:rPr>
      </w:pPr>
      <w:r w:rsidRPr="00841F6E">
        <w:rPr>
          <w:b/>
          <w:bCs/>
        </w:rPr>
        <w:t>Lukáš Kozel</w:t>
      </w:r>
    </w:p>
    <w:p w14:paraId="075DE07A" w14:textId="16B46BEE" w:rsidR="00F7084B" w:rsidRPr="00841F6E" w:rsidRDefault="007C6215" w:rsidP="000E6A6B">
      <w:pPr>
        <w:rPr>
          <w:b/>
          <w:bCs/>
        </w:rPr>
      </w:pPr>
      <w:r w:rsidRPr="00841F6E">
        <w:rPr>
          <w:b/>
          <w:bCs/>
        </w:rPr>
        <w:t>IČ: 87373343</w:t>
      </w:r>
      <w:r w:rsidR="00F7084B">
        <w:rPr>
          <w:b/>
          <w:bCs/>
        </w:rPr>
        <w:t xml:space="preserve">, DIČ: </w:t>
      </w:r>
      <w:proofErr w:type="spellStart"/>
      <w:r w:rsidR="00BD7AD3">
        <w:rPr>
          <w:b/>
          <w:bCs/>
        </w:rPr>
        <w:t>xxxxxxxxx</w:t>
      </w:r>
      <w:proofErr w:type="spellEnd"/>
    </w:p>
    <w:p w14:paraId="7984E011" w14:textId="65A45990" w:rsidR="000E6A6B" w:rsidRPr="00841F6E" w:rsidRDefault="007C6215" w:rsidP="000E6A6B">
      <w:pPr>
        <w:rPr>
          <w:b/>
          <w:bCs/>
        </w:rPr>
      </w:pPr>
      <w:r w:rsidRPr="00841F6E">
        <w:rPr>
          <w:b/>
          <w:bCs/>
        </w:rPr>
        <w:t xml:space="preserve">se sídlem </w:t>
      </w:r>
      <w:r w:rsidR="000E6A6B" w:rsidRPr="00841F6E">
        <w:rPr>
          <w:b/>
          <w:bCs/>
        </w:rPr>
        <w:t>Krásněves 76</w:t>
      </w:r>
      <w:r w:rsidRPr="00841F6E">
        <w:rPr>
          <w:b/>
          <w:bCs/>
        </w:rPr>
        <w:t xml:space="preserve">, </w:t>
      </w:r>
      <w:r w:rsidR="000E6A6B" w:rsidRPr="00841F6E">
        <w:rPr>
          <w:b/>
          <w:bCs/>
        </w:rPr>
        <w:t>594 44 Radostín nad Oslavou</w:t>
      </w:r>
    </w:p>
    <w:p w14:paraId="1F84AB60" w14:textId="7FF145B2" w:rsidR="007C6215" w:rsidRPr="00841F6E" w:rsidRDefault="007C6215" w:rsidP="000E6A6B">
      <w:pPr>
        <w:rPr>
          <w:b/>
          <w:bCs/>
        </w:rPr>
      </w:pPr>
      <w:r w:rsidRPr="00841F6E">
        <w:rPr>
          <w:b/>
          <w:bCs/>
        </w:rPr>
        <w:t>zastoupený p. Lukášem Kozlem</w:t>
      </w:r>
    </w:p>
    <w:p w14:paraId="6AC7C7AB" w14:textId="11450E8E" w:rsidR="007C6215" w:rsidRPr="00841F6E" w:rsidRDefault="007C6215" w:rsidP="000E6A6B">
      <w:pPr>
        <w:rPr>
          <w:b/>
          <w:bCs/>
        </w:rPr>
      </w:pPr>
      <w:r w:rsidRPr="00841F6E">
        <w:rPr>
          <w:b/>
          <w:bCs/>
        </w:rPr>
        <w:t>(dále jen „zhotovitel“)</w:t>
      </w:r>
    </w:p>
    <w:p w14:paraId="7FD831BB" w14:textId="77777777" w:rsidR="007C6215" w:rsidRDefault="007C6215" w:rsidP="000E6A6B"/>
    <w:p w14:paraId="686EA5FA" w14:textId="42DA6A12" w:rsidR="00FF1102" w:rsidRDefault="007C6215" w:rsidP="00FF1102">
      <w:r>
        <w:t xml:space="preserve">uzavírají níže uvedeného dne, měsíce a roku </w:t>
      </w:r>
      <w:r w:rsidR="00FF1102">
        <w:t xml:space="preserve">tento </w:t>
      </w:r>
      <w:r w:rsidR="00FF1102" w:rsidRPr="00783147">
        <w:rPr>
          <w:b/>
          <w:bCs/>
        </w:rPr>
        <w:t>DODATEK č. 1 KE SMLOUVĚ O DÍLO –</w:t>
      </w:r>
    </w:p>
    <w:p w14:paraId="083B70E3" w14:textId="231E0221" w:rsidR="007C6215" w:rsidRDefault="00FF1102" w:rsidP="00FF1102">
      <w:pPr>
        <w:ind w:left="708" w:firstLine="708"/>
      </w:pPr>
      <w:r>
        <w:t xml:space="preserve"> </w:t>
      </w:r>
      <w:r w:rsidR="004C16DD">
        <w:t>SMLOUV</w:t>
      </w:r>
      <w:r>
        <w:t>A</w:t>
      </w:r>
      <w:r w:rsidR="004C16DD">
        <w:t xml:space="preserve"> O OČIŠTĚNÍ A NÁTĚRU ZÁRUBNÍ DVEŘÍ V BUDOVĚ DOMOVA PRO SENIORY</w:t>
      </w:r>
    </w:p>
    <w:p w14:paraId="1A8CAA6A" w14:textId="302C6AE3" w:rsidR="004C16DD" w:rsidRDefault="004C16DD" w:rsidP="004C16DD">
      <w:pPr>
        <w:jc w:val="center"/>
      </w:pPr>
      <w:r>
        <w:t xml:space="preserve">dle § 2586 a násl. zákona č. 89/2012 Sb., občanský zákoník, ve znění pozdějších předpisů </w:t>
      </w:r>
    </w:p>
    <w:p w14:paraId="24201768" w14:textId="2B32ADD2" w:rsidR="004C16DD" w:rsidRDefault="004C16DD" w:rsidP="004C16DD">
      <w:pPr>
        <w:jc w:val="center"/>
      </w:pPr>
      <w:r>
        <w:t>(dále jen „Smlouva</w:t>
      </w:r>
      <w:r w:rsidR="00851275">
        <w:t>“</w:t>
      </w:r>
      <w:r>
        <w:t>)</w:t>
      </w:r>
    </w:p>
    <w:p w14:paraId="3A997E74" w14:textId="6F20DBE1" w:rsidR="004C16DD" w:rsidRDefault="004C16DD" w:rsidP="004C16DD">
      <w:pPr>
        <w:jc w:val="center"/>
      </w:pPr>
    </w:p>
    <w:p w14:paraId="370ABF34" w14:textId="4DC1EA14" w:rsidR="00B7636F" w:rsidRPr="00BF76D4" w:rsidRDefault="004C16DD" w:rsidP="00BF76D4">
      <w:pPr>
        <w:pStyle w:val="Odstavecseseznamem"/>
        <w:numPr>
          <w:ilvl w:val="0"/>
          <w:numId w:val="1"/>
        </w:numPr>
        <w:spacing w:before="240"/>
        <w:ind w:left="714" w:hanging="357"/>
        <w:contextualSpacing w:val="0"/>
        <w:jc w:val="both"/>
        <w:rPr>
          <w:b/>
          <w:bCs/>
        </w:rPr>
      </w:pPr>
      <w:r w:rsidRPr="00BF76D4">
        <w:rPr>
          <w:b/>
          <w:bCs/>
        </w:rPr>
        <w:t xml:space="preserve">Předmět </w:t>
      </w:r>
      <w:r w:rsidR="00BA2E8C">
        <w:rPr>
          <w:b/>
          <w:bCs/>
        </w:rPr>
        <w:t>dodatku č. 1 ke Smlouvě o dílo</w:t>
      </w:r>
    </w:p>
    <w:p w14:paraId="1E12975C" w14:textId="258DE783" w:rsidR="00FF1102" w:rsidRDefault="00084D86" w:rsidP="00FF1102">
      <w:pPr>
        <w:pStyle w:val="Odstavecseseznamem"/>
        <w:numPr>
          <w:ilvl w:val="1"/>
          <w:numId w:val="1"/>
        </w:numPr>
        <w:spacing w:before="240"/>
        <w:jc w:val="both"/>
      </w:pPr>
      <w:r>
        <w:t xml:space="preserve"> </w:t>
      </w:r>
      <w:r w:rsidR="004C16DD">
        <w:t>Předmětem t</w:t>
      </w:r>
      <w:r w:rsidR="00FF1102">
        <w:t xml:space="preserve">ohoto Dodatku č. 1 </w:t>
      </w:r>
      <w:r w:rsidR="004C16DD">
        <w:t xml:space="preserve">je </w:t>
      </w:r>
      <w:r w:rsidR="00FF1102">
        <w:t xml:space="preserve">dodělání </w:t>
      </w:r>
      <w:r w:rsidR="004C16DD">
        <w:t xml:space="preserve">očištění a </w:t>
      </w:r>
      <w:r w:rsidR="004C16DD" w:rsidRPr="00F7084B">
        <w:t xml:space="preserve">nátěr </w:t>
      </w:r>
      <w:r w:rsidRPr="00F7084B">
        <w:t xml:space="preserve">kovových </w:t>
      </w:r>
      <w:r w:rsidR="004C16DD" w:rsidRPr="00F7084B">
        <w:t xml:space="preserve">zárubní </w:t>
      </w:r>
      <w:r w:rsidRPr="00F7084B">
        <w:t xml:space="preserve">dveří </w:t>
      </w:r>
      <w:r w:rsidR="004C16DD" w:rsidRPr="00F7084B">
        <w:t>v budově domova pro seniory</w:t>
      </w:r>
      <w:r w:rsidR="00FF1102">
        <w:t xml:space="preserve"> dle této specifikace: </w:t>
      </w:r>
    </w:p>
    <w:p w14:paraId="493CD0D0" w14:textId="174AA06D" w:rsidR="00FF1102" w:rsidRDefault="00FF1102" w:rsidP="00FF1102">
      <w:pPr>
        <w:pStyle w:val="Odstavecseseznamem"/>
        <w:numPr>
          <w:ilvl w:val="0"/>
          <w:numId w:val="3"/>
        </w:numPr>
        <w:spacing w:before="240"/>
        <w:jc w:val="both"/>
      </w:pPr>
      <w:r>
        <w:t>1PP (0.14, 0.44, 0.26, 0.22, 0.39, 0.43)</w:t>
      </w:r>
    </w:p>
    <w:p w14:paraId="7CBADAD0" w14:textId="49776193" w:rsidR="00FF1102" w:rsidRDefault="00FF1102" w:rsidP="00FF1102">
      <w:pPr>
        <w:pStyle w:val="Odstavecseseznamem"/>
        <w:numPr>
          <w:ilvl w:val="0"/>
          <w:numId w:val="3"/>
        </w:numPr>
        <w:spacing w:before="240"/>
        <w:jc w:val="both"/>
      </w:pPr>
      <w:r>
        <w:t xml:space="preserve">1.NP (1.65, 1.13, </w:t>
      </w:r>
      <w:r w:rsidR="00783147">
        <w:t xml:space="preserve">chodba </w:t>
      </w:r>
      <w:proofErr w:type="spellStart"/>
      <w:r>
        <w:t>dv</w:t>
      </w:r>
      <w:proofErr w:type="spellEnd"/>
      <w:r>
        <w:t xml:space="preserve">. vstup do sekce A, </w:t>
      </w:r>
      <w:proofErr w:type="spellStart"/>
      <w:r>
        <w:t>dv.únik.sch</w:t>
      </w:r>
      <w:proofErr w:type="spellEnd"/>
      <w:r>
        <w:t>. na sekci A)</w:t>
      </w:r>
    </w:p>
    <w:p w14:paraId="622739A4" w14:textId="70E95EAB" w:rsidR="00FF1102" w:rsidRDefault="00FF1102" w:rsidP="00FF1102">
      <w:pPr>
        <w:pStyle w:val="Odstavecseseznamem"/>
        <w:numPr>
          <w:ilvl w:val="0"/>
          <w:numId w:val="3"/>
        </w:numPr>
        <w:spacing w:before="240"/>
        <w:jc w:val="both"/>
      </w:pPr>
      <w:r>
        <w:t>2.</w:t>
      </w:r>
      <w:proofErr w:type="gramStart"/>
      <w:r>
        <w:t>NP  (</w:t>
      </w:r>
      <w:proofErr w:type="gramEnd"/>
      <w:r>
        <w:t xml:space="preserve">2.20, 2.19, 2.05/2.06, </w:t>
      </w:r>
      <w:proofErr w:type="spellStart"/>
      <w:r>
        <w:t>dv.únik.sch</w:t>
      </w:r>
      <w:proofErr w:type="spellEnd"/>
      <w:r>
        <w:t xml:space="preserve">. na sekci A, </w:t>
      </w:r>
      <w:proofErr w:type="spellStart"/>
      <w:r>
        <w:t>dv.únik.sch</w:t>
      </w:r>
      <w:proofErr w:type="spellEnd"/>
      <w:r>
        <w:t>. na sekci B)</w:t>
      </w:r>
    </w:p>
    <w:p w14:paraId="46E416F0" w14:textId="7C50099E" w:rsidR="00FF1102" w:rsidRPr="00F7084B" w:rsidRDefault="00FF1102" w:rsidP="00FF1102">
      <w:pPr>
        <w:pStyle w:val="Odstavecseseznamem"/>
        <w:numPr>
          <w:ilvl w:val="0"/>
          <w:numId w:val="3"/>
        </w:numPr>
        <w:spacing w:before="240"/>
        <w:jc w:val="both"/>
      </w:pPr>
      <w:r>
        <w:t>3.NP (</w:t>
      </w:r>
      <w:r w:rsidR="00783147">
        <w:t xml:space="preserve">3.13, </w:t>
      </w:r>
      <w:proofErr w:type="spellStart"/>
      <w:r w:rsidR="00783147">
        <w:t>dv.únik.sch</w:t>
      </w:r>
      <w:proofErr w:type="spellEnd"/>
      <w:r w:rsidR="00783147">
        <w:t xml:space="preserve">. na sekci A, </w:t>
      </w:r>
      <w:proofErr w:type="spellStart"/>
      <w:r w:rsidR="00783147">
        <w:t>dv.únik.sch</w:t>
      </w:r>
      <w:proofErr w:type="spellEnd"/>
      <w:r w:rsidR="00783147">
        <w:t>. na sekci B)</w:t>
      </w:r>
    </w:p>
    <w:p w14:paraId="1872A8AE" w14:textId="7A443293" w:rsidR="00F50A3E" w:rsidRPr="00F7084B" w:rsidRDefault="00B7636F" w:rsidP="00BF76D4">
      <w:pPr>
        <w:pStyle w:val="Odstavecseseznamem"/>
        <w:numPr>
          <w:ilvl w:val="1"/>
          <w:numId w:val="1"/>
        </w:numPr>
        <w:jc w:val="both"/>
      </w:pPr>
      <w:r w:rsidRPr="00F7084B">
        <w:t xml:space="preserve"> Uvedené očištění a nátěr zárubní</w:t>
      </w:r>
      <w:r w:rsidR="00084D86" w:rsidRPr="00F7084B">
        <w:t xml:space="preserve"> dveří </w:t>
      </w:r>
      <w:r w:rsidRPr="00F7084B">
        <w:t xml:space="preserve">bude zhotoveno </w:t>
      </w:r>
      <w:r w:rsidR="00084D86" w:rsidRPr="00F7084B">
        <w:t>nátěrem</w:t>
      </w:r>
      <w:r w:rsidRPr="00F7084B">
        <w:t>, vodou ředitelným Balakrylem metal, v odstínu původní barvy zárubní.</w:t>
      </w:r>
    </w:p>
    <w:p w14:paraId="52B87AF1" w14:textId="77777777" w:rsidR="00B7636F" w:rsidRDefault="00B7636F" w:rsidP="00BF76D4">
      <w:pPr>
        <w:pStyle w:val="Odstavecseseznamem"/>
        <w:jc w:val="both"/>
      </w:pPr>
    </w:p>
    <w:p w14:paraId="33745EB6" w14:textId="54BD3F8D" w:rsidR="00B7636F" w:rsidRPr="00BF76D4" w:rsidRDefault="00B7636F" w:rsidP="00BF76D4">
      <w:pPr>
        <w:pStyle w:val="Odstavecseseznamem"/>
        <w:numPr>
          <w:ilvl w:val="0"/>
          <w:numId w:val="1"/>
        </w:numPr>
        <w:spacing w:before="240"/>
        <w:jc w:val="both"/>
        <w:rPr>
          <w:b/>
          <w:bCs/>
        </w:rPr>
      </w:pPr>
      <w:r w:rsidRPr="00BF76D4">
        <w:rPr>
          <w:b/>
          <w:bCs/>
        </w:rPr>
        <w:t>Čas a místo plnění</w:t>
      </w:r>
    </w:p>
    <w:p w14:paraId="64BF900C" w14:textId="0D332B9D" w:rsidR="00B7636F" w:rsidRDefault="00B7636F" w:rsidP="00646C22">
      <w:pPr>
        <w:ind w:left="360"/>
        <w:jc w:val="both"/>
      </w:pPr>
      <w:r>
        <w:t xml:space="preserve">2.2. Očištění a nátěr </w:t>
      </w:r>
      <w:r w:rsidR="00084D86">
        <w:t xml:space="preserve">kovových </w:t>
      </w:r>
      <w:r>
        <w:t xml:space="preserve">zárubní </w:t>
      </w:r>
      <w:r w:rsidR="00084D86">
        <w:t xml:space="preserve">dveří </w:t>
      </w:r>
      <w:r>
        <w:t>bude provedeno v sídle objednatele v termínu do 19.</w:t>
      </w:r>
      <w:r w:rsidR="0003036B">
        <w:t xml:space="preserve"> </w:t>
      </w:r>
      <w:r>
        <w:t>12.</w:t>
      </w:r>
      <w:r w:rsidR="0003036B">
        <w:t xml:space="preserve"> </w:t>
      </w:r>
      <w:r>
        <w:t>2025</w:t>
      </w:r>
      <w:r w:rsidR="00841F6E">
        <w:t>.</w:t>
      </w:r>
    </w:p>
    <w:p w14:paraId="18CA9A44" w14:textId="5E143959" w:rsidR="00B7636F" w:rsidRPr="00BF76D4" w:rsidRDefault="00B7636F" w:rsidP="00BF76D4">
      <w:pPr>
        <w:pStyle w:val="Odstavecseseznamem"/>
        <w:numPr>
          <w:ilvl w:val="0"/>
          <w:numId w:val="1"/>
        </w:numPr>
        <w:spacing w:after="0"/>
        <w:jc w:val="both"/>
        <w:rPr>
          <w:b/>
          <w:bCs/>
        </w:rPr>
      </w:pPr>
      <w:r w:rsidRPr="00BF76D4">
        <w:rPr>
          <w:b/>
          <w:bCs/>
        </w:rPr>
        <w:t>Povinnosti objednatele</w:t>
      </w:r>
    </w:p>
    <w:p w14:paraId="0C0E92D0" w14:textId="2622E90A" w:rsidR="00646C22" w:rsidRDefault="00B7636F" w:rsidP="00646C22">
      <w:pPr>
        <w:spacing w:before="240"/>
        <w:ind w:left="360"/>
        <w:jc w:val="both"/>
      </w:pPr>
      <w:r>
        <w:t xml:space="preserve">3.1 Objednatel zajistí zhotoviteli přístupné prostory </w:t>
      </w:r>
      <w:r w:rsidR="00F14E94">
        <w:t>pro práci.</w:t>
      </w:r>
    </w:p>
    <w:p w14:paraId="1FD1CA81" w14:textId="752B81F9" w:rsidR="00841F6E" w:rsidRPr="00BF76D4" w:rsidRDefault="00841F6E" w:rsidP="00BF76D4">
      <w:pPr>
        <w:pStyle w:val="Odstavecseseznamem"/>
        <w:numPr>
          <w:ilvl w:val="0"/>
          <w:numId w:val="1"/>
        </w:numPr>
        <w:spacing w:before="240"/>
        <w:jc w:val="both"/>
        <w:rPr>
          <w:b/>
          <w:bCs/>
        </w:rPr>
      </w:pPr>
      <w:r w:rsidRPr="00BF76D4">
        <w:rPr>
          <w:b/>
          <w:bCs/>
        </w:rPr>
        <w:t>Povinnosti zhotovitele</w:t>
      </w:r>
    </w:p>
    <w:p w14:paraId="0663C2EF" w14:textId="0AC2DE81" w:rsidR="00F27EC8" w:rsidRDefault="00841F6E" w:rsidP="00BF76D4">
      <w:pPr>
        <w:spacing w:before="240"/>
        <w:ind w:left="709" w:hanging="349"/>
        <w:jc w:val="both"/>
      </w:pPr>
      <w:r>
        <w:t>4.1 Zhotovitel je povinen provést očištění a nátěr zárubní dveří a dalších prací s</w:t>
      </w:r>
      <w:r w:rsidR="00F27EC8">
        <w:t xml:space="preserve">tanovených touto Smlouvou v dohodnuté lhůtě. </w:t>
      </w:r>
    </w:p>
    <w:p w14:paraId="662998CB" w14:textId="77777777" w:rsidR="00646C22" w:rsidRDefault="00646C22" w:rsidP="00BF76D4">
      <w:pPr>
        <w:spacing w:before="240"/>
        <w:ind w:left="709" w:hanging="349"/>
        <w:jc w:val="both"/>
      </w:pPr>
    </w:p>
    <w:p w14:paraId="18171F10" w14:textId="3C1033EB" w:rsidR="00F27EC8" w:rsidRPr="00BF76D4" w:rsidRDefault="00F27EC8" w:rsidP="00BF76D4">
      <w:pPr>
        <w:pStyle w:val="Odstavecseseznamem"/>
        <w:numPr>
          <w:ilvl w:val="0"/>
          <w:numId w:val="1"/>
        </w:numPr>
        <w:spacing w:before="240"/>
        <w:jc w:val="both"/>
        <w:rPr>
          <w:b/>
          <w:bCs/>
        </w:rPr>
      </w:pPr>
      <w:r w:rsidRPr="00BF76D4">
        <w:rPr>
          <w:b/>
          <w:bCs/>
        </w:rPr>
        <w:t>Cena a způsob placení</w:t>
      </w:r>
    </w:p>
    <w:p w14:paraId="2EE57BBE" w14:textId="5E5C615F" w:rsidR="00F27EC8" w:rsidRDefault="00F27EC8" w:rsidP="00BF76D4">
      <w:pPr>
        <w:spacing w:after="0"/>
        <w:ind w:left="709" w:hanging="349"/>
        <w:jc w:val="both"/>
      </w:pPr>
      <w:r>
        <w:t>5.1 Cena za očištění a nátěr jednoho kusu zárubní dveří je 600,- Kč bez DPH</w:t>
      </w:r>
      <w:r w:rsidR="00F7084B">
        <w:t>. Počet zárubní dveří je uveden</w:t>
      </w:r>
      <w:r>
        <w:t xml:space="preserve"> v příloze č. 1 Zárubně – rozepsání místností.</w:t>
      </w:r>
    </w:p>
    <w:p w14:paraId="2541ED16" w14:textId="4E808CB3" w:rsidR="00F27EC8" w:rsidRDefault="00F27EC8" w:rsidP="00BF76D4">
      <w:pPr>
        <w:spacing w:after="0"/>
        <w:ind w:left="709" w:hanging="349"/>
        <w:jc w:val="both"/>
      </w:pPr>
      <w:r>
        <w:t>5.2. Částka bude zaplacena na základě vystavené faktury</w:t>
      </w:r>
      <w:r w:rsidR="00757333">
        <w:t xml:space="preserve">, </w:t>
      </w:r>
      <w:r>
        <w:t xml:space="preserve">po dokončení </w:t>
      </w:r>
      <w:r w:rsidR="00084D86">
        <w:t xml:space="preserve">a předání </w:t>
      </w:r>
      <w:r>
        <w:t>práce bez vad a nedodělků</w:t>
      </w:r>
      <w:r w:rsidR="00851275">
        <w:t>.</w:t>
      </w:r>
      <w:r>
        <w:t xml:space="preserve"> </w:t>
      </w:r>
      <w:r w:rsidR="00851275">
        <w:t>Splatnosti faktury je 14 dnů.</w:t>
      </w:r>
    </w:p>
    <w:p w14:paraId="1047BF02" w14:textId="77777777" w:rsidR="00BF76D4" w:rsidRDefault="00BF76D4" w:rsidP="00BF76D4">
      <w:pPr>
        <w:spacing w:after="0"/>
        <w:ind w:left="709" w:hanging="349"/>
        <w:jc w:val="both"/>
      </w:pPr>
    </w:p>
    <w:p w14:paraId="1CE681EC" w14:textId="6E85B761" w:rsidR="00BF76D4" w:rsidRPr="00BF76D4" w:rsidRDefault="00BF76D4" w:rsidP="00D53D9A">
      <w:pPr>
        <w:pStyle w:val="Odstavecseseznamem"/>
        <w:numPr>
          <w:ilvl w:val="0"/>
          <w:numId w:val="1"/>
        </w:numPr>
        <w:jc w:val="both"/>
        <w:rPr>
          <w:b/>
          <w:bCs/>
        </w:rPr>
      </w:pPr>
      <w:r w:rsidRPr="00BF76D4">
        <w:rPr>
          <w:b/>
          <w:bCs/>
        </w:rPr>
        <w:t>Další ujednání</w:t>
      </w:r>
    </w:p>
    <w:p w14:paraId="68EBDA52" w14:textId="77777777" w:rsidR="00D53D9A" w:rsidRDefault="00D53D9A" w:rsidP="00D53D9A">
      <w:pPr>
        <w:spacing w:after="0"/>
        <w:ind w:left="709" w:hanging="349"/>
        <w:jc w:val="both"/>
      </w:pPr>
      <w:r>
        <w:t>6.1 Pokud se při provádění předmětu Smlouvy vyskytne potřeba provedení dalších prací, které nemohly být předvídány nebo které si objednatel přeje nad rámec sjednaného rozsahu prováděných prací, bude o nich uzavřen písemný dodatek k této Smlouvě, v němž se vymezí jejich rozsah, doba provedení a cena.</w:t>
      </w:r>
    </w:p>
    <w:p w14:paraId="5A5529DA" w14:textId="20B328DC" w:rsidR="00D53D9A" w:rsidRDefault="00D53D9A" w:rsidP="00D53D9A">
      <w:pPr>
        <w:spacing w:after="0"/>
        <w:ind w:left="360"/>
        <w:jc w:val="both"/>
      </w:pPr>
      <w:r>
        <w:t>6.2. Zhotovitel poskytuje na dodanou práci záruku, a to ve lhůtě 24 měsíců ode dne předání</w:t>
      </w:r>
      <w:r w:rsidR="0003036B">
        <w:t>.</w:t>
      </w:r>
    </w:p>
    <w:p w14:paraId="0086BCB0" w14:textId="77777777" w:rsidR="00757333" w:rsidRDefault="00757333" w:rsidP="00D53D9A">
      <w:pPr>
        <w:spacing w:after="0"/>
        <w:jc w:val="both"/>
      </w:pPr>
    </w:p>
    <w:p w14:paraId="32DC2A1F" w14:textId="77777777" w:rsidR="001548CA" w:rsidRDefault="001548CA" w:rsidP="00D53D9A">
      <w:pPr>
        <w:spacing w:after="0"/>
        <w:jc w:val="both"/>
      </w:pPr>
    </w:p>
    <w:p w14:paraId="5A0AC9C5" w14:textId="41075C16" w:rsidR="001548CA" w:rsidRPr="00BF76D4" w:rsidRDefault="001548CA" w:rsidP="001548CA">
      <w:pPr>
        <w:pStyle w:val="Odstavecseseznamem"/>
        <w:numPr>
          <w:ilvl w:val="0"/>
          <w:numId w:val="1"/>
        </w:numPr>
        <w:spacing w:after="0"/>
        <w:rPr>
          <w:b/>
          <w:bCs/>
        </w:rPr>
      </w:pPr>
      <w:r w:rsidRPr="00BF76D4">
        <w:rPr>
          <w:b/>
          <w:bCs/>
        </w:rPr>
        <w:t xml:space="preserve">Závěrečná ustanovení </w:t>
      </w:r>
    </w:p>
    <w:p w14:paraId="759A9CCD" w14:textId="77777777" w:rsidR="001548CA" w:rsidRDefault="001548CA" w:rsidP="001548CA">
      <w:pPr>
        <w:spacing w:after="0"/>
        <w:ind w:left="360"/>
      </w:pPr>
    </w:p>
    <w:p w14:paraId="7508446C" w14:textId="529278DF" w:rsidR="001548CA" w:rsidRDefault="001548CA" w:rsidP="00BF76D4">
      <w:pPr>
        <w:pStyle w:val="Odstavecseseznamem"/>
        <w:numPr>
          <w:ilvl w:val="1"/>
          <w:numId w:val="1"/>
        </w:numPr>
        <w:spacing w:after="0"/>
        <w:jc w:val="both"/>
      </w:pPr>
      <w:r>
        <w:t>Změna Smlouvy je možná jen písemně.</w:t>
      </w:r>
    </w:p>
    <w:p w14:paraId="57B533FD" w14:textId="300CD6DD" w:rsidR="001548CA" w:rsidRDefault="001548CA" w:rsidP="00BF76D4">
      <w:pPr>
        <w:pStyle w:val="Odstavecseseznamem"/>
        <w:numPr>
          <w:ilvl w:val="1"/>
          <w:numId w:val="1"/>
        </w:numPr>
        <w:spacing w:after="0"/>
        <w:jc w:val="both"/>
      </w:pPr>
      <w:r>
        <w:t>Smlouva se řídí platným právním řádem České republiky, především zákonem č. 89/2012 Sb.</w:t>
      </w:r>
      <w:r w:rsidR="00F7084B">
        <w:t xml:space="preserve">, </w:t>
      </w:r>
      <w:r>
        <w:t>občanský zákoník.</w:t>
      </w:r>
    </w:p>
    <w:p w14:paraId="29201500" w14:textId="57C730DB" w:rsidR="001548CA" w:rsidRDefault="001548CA" w:rsidP="00BF76D4">
      <w:pPr>
        <w:pStyle w:val="Odstavecseseznamem"/>
        <w:numPr>
          <w:ilvl w:val="1"/>
          <w:numId w:val="1"/>
        </w:numPr>
        <w:spacing w:after="0"/>
        <w:jc w:val="both"/>
      </w:pPr>
      <w:r>
        <w:t>Smlouva je vyhotovena ve dvou originálech, kdy každá ze stran obdrží po jednom výtisku.</w:t>
      </w:r>
    </w:p>
    <w:p w14:paraId="0DD293BF" w14:textId="202838E6" w:rsidR="001548CA" w:rsidRDefault="001548CA" w:rsidP="00BF76D4">
      <w:pPr>
        <w:pStyle w:val="Odstavecseseznamem"/>
        <w:numPr>
          <w:ilvl w:val="1"/>
          <w:numId w:val="1"/>
        </w:numPr>
        <w:spacing w:after="0"/>
        <w:jc w:val="both"/>
      </w:pPr>
      <w:r>
        <w:t>Účastníci si smlouvu přečetli, souhlasí s jejím obsahem a na důkaz svého souhlasu ji podepisují.</w:t>
      </w:r>
    </w:p>
    <w:p w14:paraId="3DFD3BAA" w14:textId="2BA81385" w:rsidR="00FE770E" w:rsidRPr="00FE770E" w:rsidRDefault="00FE770E" w:rsidP="00BF76D4">
      <w:pPr>
        <w:spacing w:after="0" w:line="240" w:lineRule="auto"/>
        <w:ind w:left="709" w:hanging="349"/>
        <w:jc w:val="both"/>
        <w:rPr>
          <w:rFonts w:cstheme="minorHAnsi"/>
        </w:rPr>
      </w:pPr>
      <w:r>
        <w:rPr>
          <w:rFonts w:cstheme="minorHAnsi"/>
        </w:rPr>
        <w:t>7.5</w:t>
      </w:r>
      <w:r w:rsidR="00757333">
        <w:rPr>
          <w:rFonts w:cstheme="minorHAnsi"/>
        </w:rPr>
        <w:t xml:space="preserve"> </w:t>
      </w:r>
      <w:r w:rsidRPr="00FE770E">
        <w:rPr>
          <w:rFonts w:cstheme="minorHAnsi"/>
        </w:rPr>
        <w:t>Tato smlouva podléhá povinnosti uveřejnění v registru smluv podle zákona č. 340/2015 Sb., o zvláštních podmínkách účinnosti některých smluv, uveřejňování těchto smluv a o registru smluv (zákon o registru smluv), ve znění pozdějších předpisů, přičemž smluvní strany souhlasí s jejím uveřejněním v plném rozsahu. Uveřejnění této smlouvy v registru smluv zajistí objednatel.</w:t>
      </w:r>
    </w:p>
    <w:p w14:paraId="09B892E4" w14:textId="6A0193A8" w:rsidR="00757333" w:rsidRPr="00757333" w:rsidRDefault="00757333" w:rsidP="00BF76D4">
      <w:pPr>
        <w:spacing w:after="0" w:line="240" w:lineRule="auto"/>
        <w:ind w:left="709" w:hanging="364"/>
        <w:jc w:val="both"/>
        <w:rPr>
          <w:rFonts w:cstheme="minorHAnsi"/>
        </w:rPr>
      </w:pPr>
      <w:r>
        <w:t xml:space="preserve">7.6. </w:t>
      </w:r>
      <w:r w:rsidRPr="00757333">
        <w:rPr>
          <w:rFonts w:cstheme="minorHAnsi"/>
        </w:rPr>
        <w:t>Úhrada za plnění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w:t>
      </w:r>
      <w:r w:rsidRPr="00F37696">
        <w:rPr>
          <w:rFonts w:cstheme="minorHAnsi"/>
          <w:sz w:val="24"/>
          <w:szCs w:val="24"/>
        </w:rPr>
        <w:t xml:space="preserve"> „zákon o DPH“).</w:t>
      </w:r>
    </w:p>
    <w:p w14:paraId="376FB9B2" w14:textId="1680F899" w:rsidR="001548CA" w:rsidRDefault="00757333" w:rsidP="00BF76D4">
      <w:pPr>
        <w:spacing w:after="0"/>
        <w:ind w:left="709" w:hanging="364"/>
        <w:jc w:val="both"/>
      </w:pPr>
      <w:r>
        <w:t xml:space="preserve">7.7. </w:t>
      </w:r>
      <w:r w:rsidRPr="00F37696">
        <w:rPr>
          <w:rFonts w:cstheme="minorHAnsi"/>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3094980" w14:textId="320A97CA" w:rsidR="00F27EC8" w:rsidRDefault="00F27EC8" w:rsidP="00F27EC8">
      <w:pPr>
        <w:spacing w:before="240"/>
        <w:ind w:left="360"/>
      </w:pPr>
    </w:p>
    <w:p w14:paraId="47455A40" w14:textId="77777777" w:rsidR="00F27EC8" w:rsidRDefault="00F27EC8" w:rsidP="00F27EC8">
      <w:pPr>
        <w:pStyle w:val="Odstavecseseznamem"/>
        <w:spacing w:before="240"/>
      </w:pPr>
    </w:p>
    <w:p w14:paraId="34824569" w14:textId="5C6E5203" w:rsidR="00F14E94" w:rsidRDefault="00D53D9A" w:rsidP="00F14E94">
      <w:pPr>
        <w:ind w:left="360"/>
      </w:pPr>
      <w:r>
        <w:t xml:space="preserve">    Ve Velkém Meziříčí dne:</w:t>
      </w:r>
      <w:r>
        <w:tab/>
      </w:r>
      <w:r>
        <w:tab/>
      </w:r>
      <w:r>
        <w:tab/>
      </w:r>
      <w:r>
        <w:tab/>
      </w:r>
      <w:r>
        <w:tab/>
        <w:t xml:space="preserve">    V Krásněvsi dne:</w:t>
      </w:r>
    </w:p>
    <w:p w14:paraId="395269D7" w14:textId="77777777" w:rsidR="00F14E94" w:rsidRDefault="00F14E94" w:rsidP="00F14E94">
      <w:pPr>
        <w:ind w:left="360"/>
      </w:pPr>
    </w:p>
    <w:p w14:paraId="644A9C10" w14:textId="77777777" w:rsidR="005B7CB4" w:rsidRDefault="005B7CB4" w:rsidP="00F14E94">
      <w:pPr>
        <w:ind w:left="360"/>
      </w:pPr>
    </w:p>
    <w:p w14:paraId="6F36C462" w14:textId="17CAEF8B" w:rsidR="005B7CB4" w:rsidRDefault="00D53D9A" w:rsidP="00F14E94">
      <w:pPr>
        <w:ind w:left="360"/>
      </w:pPr>
      <w:r>
        <w:t>…………………………………………..</w:t>
      </w:r>
      <w:r>
        <w:tab/>
      </w:r>
      <w:r>
        <w:tab/>
      </w:r>
      <w:r>
        <w:tab/>
      </w:r>
      <w:r>
        <w:tab/>
        <w:t>………………………………………..</w:t>
      </w:r>
    </w:p>
    <w:p w14:paraId="0AF9BDD5" w14:textId="167E014F" w:rsidR="005B7CB4" w:rsidRDefault="00D53D9A" w:rsidP="00D53D9A">
      <w:pPr>
        <w:spacing w:after="0"/>
        <w:ind w:left="360"/>
      </w:pPr>
      <w:r>
        <w:t xml:space="preserve">      Mgr. Šárka Kubátová</w:t>
      </w:r>
      <w:r>
        <w:tab/>
      </w:r>
      <w:r>
        <w:tab/>
      </w:r>
      <w:r>
        <w:tab/>
      </w:r>
      <w:r>
        <w:tab/>
      </w:r>
      <w:r>
        <w:tab/>
        <w:t xml:space="preserve">         Lukáš Kozel</w:t>
      </w:r>
    </w:p>
    <w:p w14:paraId="375DA7D7" w14:textId="228C063D" w:rsidR="00D53D9A" w:rsidRDefault="00D53D9A" w:rsidP="00F14E94">
      <w:pPr>
        <w:ind w:left="360"/>
      </w:pPr>
      <w:r>
        <w:t xml:space="preserve">              ředitelka DS</w:t>
      </w:r>
      <w:r>
        <w:tab/>
      </w:r>
      <w:r>
        <w:tab/>
      </w:r>
      <w:r>
        <w:tab/>
      </w:r>
      <w:r>
        <w:tab/>
      </w:r>
      <w:r>
        <w:tab/>
      </w:r>
      <w:r>
        <w:tab/>
      </w:r>
    </w:p>
    <w:p w14:paraId="196D25A4" w14:textId="77777777" w:rsidR="005B7CB4" w:rsidRDefault="005B7CB4" w:rsidP="00F14E94">
      <w:pPr>
        <w:ind w:left="360"/>
      </w:pPr>
    </w:p>
    <w:p w14:paraId="28A2062E" w14:textId="77777777" w:rsidR="005B7CB4" w:rsidRDefault="005B7CB4" w:rsidP="00F14E94">
      <w:pPr>
        <w:ind w:left="360"/>
      </w:pPr>
    </w:p>
    <w:p w14:paraId="3D9D0B43" w14:textId="77777777" w:rsidR="00646C22" w:rsidRDefault="00646C22" w:rsidP="00F14E94">
      <w:pPr>
        <w:ind w:left="360"/>
      </w:pPr>
    </w:p>
    <w:p w14:paraId="5FB76139" w14:textId="77777777" w:rsidR="00646C22" w:rsidRDefault="00646C22" w:rsidP="00F14E94">
      <w:pPr>
        <w:ind w:left="360"/>
      </w:pPr>
    </w:p>
    <w:p w14:paraId="0C760E90" w14:textId="77777777" w:rsidR="00646C22" w:rsidRDefault="00646C22" w:rsidP="00F14E94">
      <w:pPr>
        <w:ind w:left="360"/>
      </w:pPr>
    </w:p>
    <w:p w14:paraId="1B94442A" w14:textId="77777777" w:rsidR="005B7CB4" w:rsidRDefault="005B7CB4" w:rsidP="00D53D9A"/>
    <w:sectPr w:rsidR="005B7CB4" w:rsidSect="00646C22">
      <w:pgSz w:w="11906" w:h="16838"/>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71D5"/>
    <w:multiLevelType w:val="multilevel"/>
    <w:tmpl w:val="82EE6D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1C0CDD"/>
    <w:multiLevelType w:val="hybridMultilevel"/>
    <w:tmpl w:val="971A5938"/>
    <w:lvl w:ilvl="0" w:tplc="B418AD8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4602320"/>
    <w:multiLevelType w:val="hybridMultilevel"/>
    <w:tmpl w:val="CC22BC3C"/>
    <w:lvl w:ilvl="0" w:tplc="C066B25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34502852">
    <w:abstractNumId w:val="0"/>
  </w:num>
  <w:num w:numId="2" w16cid:durableId="1759859853">
    <w:abstractNumId w:val="2"/>
  </w:num>
  <w:num w:numId="3" w16cid:durableId="103627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6B"/>
    <w:rsid w:val="0003036B"/>
    <w:rsid w:val="000419B4"/>
    <w:rsid w:val="00084D86"/>
    <w:rsid w:val="000E6A6B"/>
    <w:rsid w:val="001548CA"/>
    <w:rsid w:val="001B5E82"/>
    <w:rsid w:val="002B0670"/>
    <w:rsid w:val="0038207D"/>
    <w:rsid w:val="003E0BBC"/>
    <w:rsid w:val="004B2405"/>
    <w:rsid w:val="004C16DD"/>
    <w:rsid w:val="00574AA0"/>
    <w:rsid w:val="005A43F9"/>
    <w:rsid w:val="005B7CB4"/>
    <w:rsid w:val="00622026"/>
    <w:rsid w:val="00646C22"/>
    <w:rsid w:val="00757333"/>
    <w:rsid w:val="00771BCA"/>
    <w:rsid w:val="00783147"/>
    <w:rsid w:val="007943C6"/>
    <w:rsid w:val="007C6215"/>
    <w:rsid w:val="008228BC"/>
    <w:rsid w:val="00841F6E"/>
    <w:rsid w:val="00851275"/>
    <w:rsid w:val="008A2FE8"/>
    <w:rsid w:val="009E38C8"/>
    <w:rsid w:val="00B666F3"/>
    <w:rsid w:val="00B7636F"/>
    <w:rsid w:val="00B8347B"/>
    <w:rsid w:val="00BA2E8C"/>
    <w:rsid w:val="00BD7AD3"/>
    <w:rsid w:val="00BF76D4"/>
    <w:rsid w:val="00CA6053"/>
    <w:rsid w:val="00D53D9A"/>
    <w:rsid w:val="00E1701B"/>
    <w:rsid w:val="00E91D90"/>
    <w:rsid w:val="00F14E94"/>
    <w:rsid w:val="00F27EC8"/>
    <w:rsid w:val="00F50A3E"/>
    <w:rsid w:val="00F54D21"/>
    <w:rsid w:val="00F7084B"/>
    <w:rsid w:val="00FE770E"/>
    <w:rsid w:val="00FF1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D9FD"/>
  <w15:chartTrackingRefBased/>
  <w15:docId w15:val="{E1D2A284-8D15-4D9F-BD06-DD99CD4A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6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E6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E6A6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E6A6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E6A6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E6A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6A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6A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6A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6A6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E6A6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E6A6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E6A6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E6A6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E6A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6A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6A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6A6B"/>
    <w:rPr>
      <w:rFonts w:eastAsiaTheme="majorEastAsia" w:cstheme="majorBidi"/>
      <w:color w:val="272727" w:themeColor="text1" w:themeTint="D8"/>
    </w:rPr>
  </w:style>
  <w:style w:type="paragraph" w:styleId="Nzev">
    <w:name w:val="Title"/>
    <w:basedOn w:val="Normln"/>
    <w:next w:val="Normln"/>
    <w:link w:val="NzevChar"/>
    <w:uiPriority w:val="10"/>
    <w:qFormat/>
    <w:rsid w:val="000E6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6A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6A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6A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6A6B"/>
    <w:pPr>
      <w:spacing w:before="160"/>
      <w:jc w:val="center"/>
    </w:pPr>
    <w:rPr>
      <w:i/>
      <w:iCs/>
      <w:color w:val="404040" w:themeColor="text1" w:themeTint="BF"/>
    </w:rPr>
  </w:style>
  <w:style w:type="character" w:customStyle="1" w:styleId="CittChar">
    <w:name w:val="Citát Char"/>
    <w:basedOn w:val="Standardnpsmoodstavce"/>
    <w:link w:val="Citt"/>
    <w:uiPriority w:val="29"/>
    <w:rsid w:val="000E6A6B"/>
    <w:rPr>
      <w:i/>
      <w:iCs/>
      <w:color w:val="404040" w:themeColor="text1" w:themeTint="BF"/>
    </w:rPr>
  </w:style>
  <w:style w:type="paragraph" w:styleId="Odstavecseseznamem">
    <w:name w:val="List Paragraph"/>
    <w:basedOn w:val="Normln"/>
    <w:uiPriority w:val="34"/>
    <w:qFormat/>
    <w:rsid w:val="000E6A6B"/>
    <w:pPr>
      <w:ind w:left="720"/>
      <w:contextualSpacing/>
    </w:pPr>
  </w:style>
  <w:style w:type="character" w:styleId="Zdraznnintenzivn">
    <w:name w:val="Intense Emphasis"/>
    <w:basedOn w:val="Standardnpsmoodstavce"/>
    <w:uiPriority w:val="21"/>
    <w:qFormat/>
    <w:rsid w:val="000E6A6B"/>
    <w:rPr>
      <w:i/>
      <w:iCs/>
      <w:color w:val="2F5496" w:themeColor="accent1" w:themeShade="BF"/>
    </w:rPr>
  </w:style>
  <w:style w:type="paragraph" w:styleId="Vrazncitt">
    <w:name w:val="Intense Quote"/>
    <w:basedOn w:val="Normln"/>
    <w:next w:val="Normln"/>
    <w:link w:val="VrazncittChar"/>
    <w:uiPriority w:val="30"/>
    <w:qFormat/>
    <w:rsid w:val="000E6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E6A6B"/>
    <w:rPr>
      <w:i/>
      <w:iCs/>
      <w:color w:val="2F5496" w:themeColor="accent1" w:themeShade="BF"/>
    </w:rPr>
  </w:style>
  <w:style w:type="character" w:styleId="Odkazintenzivn">
    <w:name w:val="Intense Reference"/>
    <w:basedOn w:val="Standardnpsmoodstavce"/>
    <w:uiPriority w:val="32"/>
    <w:qFormat/>
    <w:rsid w:val="000E6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3342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Michnová Jana</dc:creator>
  <cp:keywords/>
  <dc:description/>
  <cp:lastModifiedBy>Vostrejžová Jana</cp:lastModifiedBy>
  <cp:revision>3</cp:revision>
  <dcterms:created xsi:type="dcterms:W3CDTF">2025-12-16T11:33:00Z</dcterms:created>
  <dcterms:modified xsi:type="dcterms:W3CDTF">2025-12-16T11:33:00Z</dcterms:modified>
</cp:coreProperties>
</file>