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3990" w14:textId="248548A6" w:rsidR="00D824F6" w:rsidRPr="004F4290" w:rsidRDefault="00503742" w:rsidP="004F4290">
      <w:pPr>
        <w:jc w:val="center"/>
        <w:rPr>
          <w:b/>
          <w:bCs/>
          <w:lang w:val="cs-CZ"/>
        </w:rPr>
      </w:pPr>
      <w:r w:rsidRPr="004F4290">
        <w:rPr>
          <w:b/>
          <w:bCs/>
          <w:lang w:val="cs-CZ"/>
        </w:rPr>
        <w:t xml:space="preserve">SMLOUVA O SPRÁVĚ </w:t>
      </w:r>
      <w:r w:rsidR="009B0E24" w:rsidRPr="004F4290">
        <w:rPr>
          <w:b/>
          <w:bCs/>
          <w:lang w:val="cs-CZ"/>
        </w:rPr>
        <w:t>IT A POSKYTOVÁNÍ IT SLUŽEB</w:t>
      </w:r>
    </w:p>
    <w:p w14:paraId="0D704BC8" w14:textId="67DE231A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uzavřená ve smyslu § 1746 odst. 2 zákona č. 89/2012 Sb., občanského zákoníku, ve znění pozdějších předpisů (dále jen „občanský zákoník“)</w:t>
      </w:r>
    </w:p>
    <w:p w14:paraId="0710435B" w14:textId="77777777" w:rsidR="00D824F6" w:rsidRPr="00D55BB0" w:rsidRDefault="00D824F6" w:rsidP="004F4290">
      <w:pPr>
        <w:rPr>
          <w:lang w:val="cs-CZ"/>
        </w:rPr>
      </w:pPr>
    </w:p>
    <w:p w14:paraId="658FDF80" w14:textId="40C9D91B" w:rsidR="00D824F6" w:rsidRPr="004F4290" w:rsidRDefault="00D824F6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Smluvní strany</w:t>
      </w:r>
    </w:p>
    <w:p w14:paraId="4FA72413" w14:textId="77777777" w:rsidR="004D7CA0" w:rsidRPr="00D55BB0" w:rsidRDefault="004D7CA0" w:rsidP="004F4290">
      <w:pPr>
        <w:rPr>
          <w:lang w:val="cs-CZ"/>
        </w:rPr>
      </w:pPr>
    </w:p>
    <w:p w14:paraId="5B7E2B7B" w14:textId="29F4C7F6" w:rsidR="00D824F6" w:rsidRPr="00D55BB0" w:rsidRDefault="00EA3F56" w:rsidP="004F4290">
      <w:pPr>
        <w:rPr>
          <w:lang w:val="cs-CZ"/>
        </w:rPr>
      </w:pPr>
      <w:bookmarkStart w:id="0" w:name="_Hlk213784061"/>
      <w:r w:rsidRPr="004F4290">
        <w:rPr>
          <w:b/>
          <w:bCs/>
          <w:lang w:val="cs-CZ"/>
        </w:rPr>
        <w:t>Objednatel</w:t>
      </w:r>
      <w:r w:rsidR="00D824F6" w:rsidRPr="004F4290">
        <w:rPr>
          <w:b/>
          <w:bCs/>
          <w:lang w:val="cs-CZ"/>
        </w:rPr>
        <w:t>:</w:t>
      </w:r>
      <w:r w:rsidR="00D824F6" w:rsidRPr="00D55BB0">
        <w:rPr>
          <w:lang w:val="cs-CZ"/>
        </w:rPr>
        <w:tab/>
      </w:r>
      <w:r w:rsidR="00D824F6" w:rsidRPr="00D55BB0">
        <w:rPr>
          <w:lang w:val="cs-CZ"/>
        </w:rPr>
        <w:tab/>
      </w:r>
      <w:r w:rsidR="00AC35ED" w:rsidRPr="00AC35ED">
        <w:rPr>
          <w:lang w:val="cs-CZ"/>
        </w:rPr>
        <w:t>Domov důchodců Jablonecké Paseky, příspěvková organizace</w:t>
      </w:r>
    </w:p>
    <w:p w14:paraId="2F132247" w14:textId="637F3EA6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Se sídlem:</w:t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="00AC35ED" w:rsidRPr="00AC35ED">
        <w:rPr>
          <w:lang w:val="cs-CZ"/>
        </w:rPr>
        <w:t>Vítězslava Nezvala 87/14, Jablonec nad Nisou, 466 02</w:t>
      </w:r>
    </w:p>
    <w:p w14:paraId="0C16D34A" w14:textId="5C175FEB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Zastoupen:</w:t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bookmarkStart w:id="1" w:name="_Hlk213786871"/>
      <w:r w:rsidR="00AC35ED" w:rsidRPr="00AC35ED">
        <w:rPr>
          <w:lang w:val="cs-CZ"/>
        </w:rPr>
        <w:t xml:space="preserve">Mgr. </w:t>
      </w:r>
      <w:r w:rsidR="00BF7A71">
        <w:rPr>
          <w:lang w:val="cs-CZ"/>
        </w:rPr>
        <w:t>Aleš Lebeda,</w:t>
      </w:r>
      <w:r w:rsidR="00316FFA">
        <w:rPr>
          <w:lang w:val="cs-CZ"/>
        </w:rPr>
        <w:t xml:space="preserve"> </w:t>
      </w:r>
      <w:r w:rsidR="00BF7A71">
        <w:rPr>
          <w:lang w:val="cs-CZ"/>
        </w:rPr>
        <w:t>DBA</w:t>
      </w:r>
      <w:bookmarkEnd w:id="1"/>
    </w:p>
    <w:p w14:paraId="62B47B06" w14:textId="684C97CA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IČO:</w:t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="00AC35ED" w:rsidRPr="00AC35ED">
        <w:rPr>
          <w:lang w:val="cs-CZ"/>
        </w:rPr>
        <w:t>71220011</w:t>
      </w:r>
    </w:p>
    <w:p w14:paraId="25BB0DFB" w14:textId="048A3434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dále jen „</w:t>
      </w:r>
      <w:r w:rsidR="00EA3F56">
        <w:rPr>
          <w:i/>
          <w:iCs/>
          <w:lang w:val="cs-CZ"/>
        </w:rPr>
        <w:t>objednatel</w:t>
      </w:r>
      <w:r w:rsidRPr="00D55BB0">
        <w:rPr>
          <w:lang w:val="cs-CZ"/>
        </w:rPr>
        <w:t>“,</w:t>
      </w:r>
    </w:p>
    <w:bookmarkEnd w:id="0"/>
    <w:p w14:paraId="1414180C" w14:textId="523CDD42" w:rsidR="00D824F6" w:rsidRPr="00D55BB0" w:rsidRDefault="004F6325" w:rsidP="004F4290">
      <w:pPr>
        <w:rPr>
          <w:lang w:val="cs-CZ"/>
        </w:rPr>
      </w:pPr>
      <w:r>
        <w:rPr>
          <w:lang w:val="cs-CZ"/>
        </w:rPr>
        <w:t>a</w:t>
      </w:r>
    </w:p>
    <w:p w14:paraId="3DA49AD5" w14:textId="0619B362" w:rsidR="00D824F6" w:rsidRPr="00D55BB0" w:rsidRDefault="00EA3F56" w:rsidP="004F4290">
      <w:pPr>
        <w:rPr>
          <w:lang w:val="cs-CZ"/>
        </w:rPr>
      </w:pPr>
      <w:r w:rsidRPr="004F4290">
        <w:rPr>
          <w:b/>
          <w:bCs/>
          <w:lang w:val="cs-CZ"/>
        </w:rPr>
        <w:t>Poskytovatel</w:t>
      </w:r>
      <w:r w:rsidR="00D824F6" w:rsidRPr="004F4290">
        <w:rPr>
          <w:b/>
          <w:bCs/>
          <w:lang w:val="cs-CZ"/>
        </w:rPr>
        <w:t>:</w:t>
      </w:r>
      <w:r w:rsidR="00D824F6" w:rsidRPr="00D55BB0">
        <w:rPr>
          <w:lang w:val="cs-CZ"/>
        </w:rPr>
        <w:tab/>
      </w:r>
      <w:r w:rsidR="00D824F6" w:rsidRPr="00D55BB0">
        <w:rPr>
          <w:lang w:val="cs-CZ"/>
        </w:rPr>
        <w:tab/>
      </w:r>
      <w:r w:rsidR="00BF7A71">
        <w:rPr>
          <w:lang w:val="cs-CZ"/>
        </w:rPr>
        <w:t>KMM NET s.r.o.</w:t>
      </w:r>
    </w:p>
    <w:p w14:paraId="694EC4FD" w14:textId="36C5A747" w:rsidR="00AC35ED" w:rsidRDefault="00D824F6" w:rsidP="004F4290">
      <w:pPr>
        <w:rPr>
          <w:lang w:val="cs-CZ"/>
        </w:rPr>
      </w:pPr>
      <w:r w:rsidRPr="00D55BB0">
        <w:rPr>
          <w:lang w:val="cs-CZ"/>
        </w:rPr>
        <w:t>Sídlo:</w:t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="00BF7A71" w:rsidRPr="00BF7A71">
        <w:rPr>
          <w:lang w:val="cs-CZ"/>
        </w:rPr>
        <w:t>Truhlářská 547/11A, Liberec II-Nové Město, 460 01 Liberec</w:t>
      </w:r>
    </w:p>
    <w:p w14:paraId="6ED4B784" w14:textId="7922FC00" w:rsidR="00D824F6" w:rsidRDefault="00191019" w:rsidP="004F4290">
      <w:pPr>
        <w:rPr>
          <w:lang w:val="cs-CZ"/>
        </w:rPr>
      </w:pPr>
      <w:r>
        <w:rPr>
          <w:lang w:val="cs-CZ"/>
        </w:rPr>
        <w:t>Pobočka</w:t>
      </w:r>
      <w:r w:rsidR="00AC35ED">
        <w:rPr>
          <w:lang w:val="cs-CZ"/>
        </w:rPr>
        <w:t xml:space="preserve"> a kancelář</w:t>
      </w:r>
      <w:r>
        <w:rPr>
          <w:lang w:val="cs-CZ"/>
        </w:rPr>
        <w:t xml:space="preserve">: </w:t>
      </w:r>
      <w:r w:rsidR="00C359ED">
        <w:rPr>
          <w:lang w:val="cs-CZ"/>
        </w:rPr>
        <w:tab/>
      </w:r>
      <w:r>
        <w:rPr>
          <w:lang w:val="cs-CZ"/>
        </w:rPr>
        <w:t>Dr</w:t>
      </w:r>
      <w:r w:rsidR="00AC35ED">
        <w:rPr>
          <w:lang w:val="cs-CZ"/>
        </w:rPr>
        <w:t xml:space="preserve">. </w:t>
      </w:r>
      <w:r>
        <w:rPr>
          <w:lang w:val="cs-CZ"/>
        </w:rPr>
        <w:t>Milady Horákové 66,</w:t>
      </w:r>
      <w:r w:rsidR="0084375F">
        <w:rPr>
          <w:lang w:val="cs-CZ"/>
        </w:rPr>
        <w:t xml:space="preserve"> </w:t>
      </w:r>
      <w:r>
        <w:rPr>
          <w:lang w:val="cs-CZ"/>
        </w:rPr>
        <w:t>Liberec</w:t>
      </w:r>
      <w:r w:rsidR="00AC35ED">
        <w:rPr>
          <w:lang w:val="cs-CZ"/>
        </w:rPr>
        <w:t>, 46006</w:t>
      </w:r>
    </w:p>
    <w:p w14:paraId="306D8133" w14:textId="5090E13A" w:rsidR="00AC35ED" w:rsidRDefault="00AC35ED" w:rsidP="004F4290">
      <w:pPr>
        <w:rPr>
          <w:lang w:val="cs-CZ"/>
        </w:rPr>
      </w:pPr>
      <w:r>
        <w:rPr>
          <w:lang w:val="cs-CZ"/>
        </w:rPr>
        <w:t>Kontakt:</w:t>
      </w:r>
      <w:r w:rsidR="00BF7A71">
        <w:rPr>
          <w:lang w:val="cs-CZ"/>
        </w:rPr>
        <w:t xml:space="preserve"> </w:t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BF7A71">
        <w:rPr>
          <w:lang w:val="cs-CZ"/>
        </w:rPr>
        <w:t>Kryštof Harant, jednatel</w:t>
      </w:r>
    </w:p>
    <w:p w14:paraId="0BA06F26" w14:textId="53E1536D" w:rsidR="00AC35ED" w:rsidRDefault="00AC35ED" w:rsidP="004F4290">
      <w:pPr>
        <w:rPr>
          <w:lang w:val="cs-CZ"/>
        </w:rPr>
      </w:pPr>
      <w:r>
        <w:rPr>
          <w:lang w:val="cs-CZ"/>
        </w:rPr>
        <w:t xml:space="preserve">Tel: </w:t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>
        <w:rPr>
          <w:lang w:val="cs-CZ"/>
        </w:rPr>
        <w:t xml:space="preserve">771 140 095 </w:t>
      </w:r>
    </w:p>
    <w:p w14:paraId="205B9BC2" w14:textId="26DCACC0" w:rsidR="00AC35ED" w:rsidRPr="00D55BB0" w:rsidRDefault="00AC35ED" w:rsidP="004F4290">
      <w:pPr>
        <w:rPr>
          <w:lang w:val="cs-CZ"/>
        </w:rPr>
      </w:pPr>
      <w:r>
        <w:rPr>
          <w:lang w:val="cs-CZ"/>
        </w:rPr>
        <w:t>Email:</w:t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264AE6">
        <w:rPr>
          <w:lang w:val="cs-CZ"/>
        </w:rPr>
        <w:t>kmmliberec@gmail.com</w:t>
      </w:r>
    </w:p>
    <w:p w14:paraId="5FD79052" w14:textId="4033CD87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 xml:space="preserve">IČO:  </w:t>
      </w:r>
      <w:r w:rsidR="0084375F">
        <w:rPr>
          <w:lang w:val="cs-CZ"/>
        </w:rPr>
        <w:tab/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="00BF7A71" w:rsidRPr="00BF7A71">
        <w:rPr>
          <w:lang w:val="cs-CZ"/>
        </w:rPr>
        <w:t>05634512</w:t>
      </w:r>
    </w:p>
    <w:p w14:paraId="7E1CA732" w14:textId="1F5C08F7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dále jen „</w:t>
      </w:r>
      <w:r w:rsidR="00EA3F56">
        <w:rPr>
          <w:i/>
          <w:iCs/>
          <w:lang w:val="cs-CZ"/>
        </w:rPr>
        <w:t>poskytovatel</w:t>
      </w:r>
      <w:r w:rsidRPr="00D55BB0">
        <w:rPr>
          <w:lang w:val="cs-CZ"/>
        </w:rPr>
        <w:t>“,</w:t>
      </w:r>
    </w:p>
    <w:p w14:paraId="41866769" w14:textId="4CEEDC5D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společně také dále jen „</w:t>
      </w:r>
      <w:r w:rsidRPr="00D55BB0">
        <w:rPr>
          <w:i/>
          <w:iCs/>
          <w:lang w:val="cs-CZ"/>
        </w:rPr>
        <w:t>smluvní strany</w:t>
      </w:r>
      <w:r w:rsidRPr="00D55BB0">
        <w:rPr>
          <w:lang w:val="cs-CZ"/>
        </w:rPr>
        <w:t>“,</w:t>
      </w:r>
    </w:p>
    <w:p w14:paraId="46DCE77A" w14:textId="77777777" w:rsidR="004F6325" w:rsidRDefault="00D824F6" w:rsidP="004F4290">
      <w:pPr>
        <w:rPr>
          <w:lang w:val="cs-CZ"/>
        </w:rPr>
      </w:pPr>
      <w:r w:rsidRPr="00D55BB0">
        <w:rPr>
          <w:lang w:val="cs-CZ"/>
        </w:rPr>
        <w:t>uzavírají</w:t>
      </w:r>
      <w:r w:rsidR="00D85BBC">
        <w:rPr>
          <w:lang w:val="cs-CZ"/>
        </w:rPr>
        <w:t xml:space="preserve"> na základě objednávky objednatele</w:t>
      </w:r>
      <w:r w:rsidRPr="00D55BB0">
        <w:rPr>
          <w:lang w:val="cs-CZ"/>
        </w:rPr>
        <w:t xml:space="preserve"> tuto smlouvu.</w:t>
      </w:r>
      <w:r w:rsidR="004F6325">
        <w:rPr>
          <w:lang w:val="cs-CZ"/>
        </w:rPr>
        <w:t xml:space="preserve"> </w:t>
      </w:r>
    </w:p>
    <w:p w14:paraId="268A79A8" w14:textId="77777777" w:rsidR="004F6325" w:rsidRDefault="004F6325" w:rsidP="004F4290">
      <w:pPr>
        <w:rPr>
          <w:lang w:val="cs-CZ"/>
        </w:rPr>
      </w:pPr>
    </w:p>
    <w:p w14:paraId="36BAC6F0" w14:textId="23A90751" w:rsidR="00D824F6" w:rsidRPr="004F4290" w:rsidRDefault="00D824F6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I.</w:t>
      </w:r>
    </w:p>
    <w:p w14:paraId="4FF134BE" w14:textId="4184B02B" w:rsidR="00D824F6" w:rsidRPr="004F4290" w:rsidRDefault="00D824F6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Předmět smlouvy</w:t>
      </w:r>
    </w:p>
    <w:p w14:paraId="73813EE1" w14:textId="7013BC07" w:rsidR="00D824F6" w:rsidRPr="00C359ED" w:rsidRDefault="00503742" w:rsidP="004F4290">
      <w:pPr>
        <w:rPr>
          <w:lang w:val="cs-CZ"/>
        </w:rPr>
      </w:pPr>
      <w:r w:rsidRPr="00C359ED">
        <w:rPr>
          <w:lang w:val="cs-CZ"/>
        </w:rPr>
        <w:t xml:space="preserve">Předmětem smlouvy je správa </w:t>
      </w:r>
      <w:r w:rsidR="009B0E24" w:rsidRPr="00C359ED">
        <w:rPr>
          <w:lang w:val="cs-CZ"/>
        </w:rPr>
        <w:t>IT a poskytování IT služeb</w:t>
      </w:r>
      <w:r w:rsidRPr="00C359ED">
        <w:rPr>
          <w:lang w:val="cs-CZ"/>
        </w:rPr>
        <w:t xml:space="preserve"> </w:t>
      </w:r>
      <w:r w:rsidR="009B0E24" w:rsidRPr="00C359ED">
        <w:rPr>
          <w:lang w:val="cs-CZ"/>
        </w:rPr>
        <w:t>pro</w:t>
      </w:r>
      <w:r w:rsidRPr="00C359ED">
        <w:rPr>
          <w:lang w:val="cs-CZ"/>
        </w:rPr>
        <w:t xml:space="preserve"> objednatele (dále jen „</w:t>
      </w:r>
      <w:r w:rsidRPr="00C359ED">
        <w:rPr>
          <w:i/>
          <w:iCs/>
          <w:lang w:val="cs-CZ"/>
        </w:rPr>
        <w:t>služba</w:t>
      </w:r>
      <w:r w:rsidRPr="00C359ED">
        <w:rPr>
          <w:lang w:val="cs-CZ"/>
        </w:rPr>
        <w:t>“) a závazek objednatele uhradit za takto poskytnutou službu odměnu ve výši a za podmínek v této smlouvě ujednaných</w:t>
      </w:r>
      <w:r w:rsidR="005A052B" w:rsidRPr="00C359ED">
        <w:rPr>
          <w:lang w:val="cs-CZ"/>
        </w:rPr>
        <w:t>.</w:t>
      </w:r>
      <w:r w:rsidRPr="00C359ED">
        <w:rPr>
          <w:lang w:val="cs-CZ"/>
        </w:rPr>
        <w:t xml:space="preserve">  </w:t>
      </w:r>
      <w:r w:rsidR="005A052B" w:rsidRPr="00C359ED">
        <w:rPr>
          <w:lang w:val="cs-CZ"/>
        </w:rPr>
        <w:t xml:space="preserve"> </w:t>
      </w:r>
    </w:p>
    <w:p w14:paraId="610BFA6D" w14:textId="77777777" w:rsidR="00A44121" w:rsidRPr="00C359ED" w:rsidRDefault="00A44121" w:rsidP="004F4290">
      <w:pPr>
        <w:rPr>
          <w:lang w:val="cs-CZ"/>
        </w:rPr>
      </w:pPr>
      <w:r w:rsidRPr="00C359ED">
        <w:rPr>
          <w:lang w:val="cs-CZ"/>
        </w:rPr>
        <w:t>Služba dle čl. 1.1. zahrnuje především následující činnosti:</w:t>
      </w:r>
    </w:p>
    <w:p w14:paraId="2AF31EEC" w14:textId="77777777" w:rsidR="00191019" w:rsidRPr="00B14BBD" w:rsidRDefault="00191019" w:rsidP="004F4290">
      <w:pPr>
        <w:rPr>
          <w:color w:val="000000"/>
          <w:lang w:val="cs-CZ"/>
        </w:rPr>
      </w:pPr>
      <w:r w:rsidRPr="00B14BBD">
        <w:rPr>
          <w:color w:val="000000"/>
          <w:lang w:val="cs-CZ"/>
        </w:rPr>
        <w:t>Pravidelný servis HW</w:t>
      </w:r>
    </w:p>
    <w:p w14:paraId="4BF5FD21" w14:textId="506A2794" w:rsidR="00191019" w:rsidRPr="00B14BBD" w:rsidRDefault="00191019" w:rsidP="004F4290">
      <w:pPr>
        <w:rPr>
          <w:color w:val="000000"/>
          <w:lang w:val="cs-CZ"/>
        </w:rPr>
      </w:pPr>
      <w:r w:rsidRPr="00B14BBD">
        <w:rPr>
          <w:color w:val="000000"/>
          <w:lang w:val="cs-CZ"/>
        </w:rPr>
        <w:t xml:space="preserve">Aktualizace SW a optimalizace jejich funkce při součinnosti s jejich dodavateli (Microsoft, </w:t>
      </w:r>
      <w:r w:rsidR="00B14BBD" w:rsidRPr="00B14BBD">
        <w:rPr>
          <w:color w:val="000000"/>
          <w:lang w:val="cs-CZ"/>
        </w:rPr>
        <w:t>AL</w:t>
      </w:r>
      <w:r w:rsidR="00B14BBD">
        <w:rPr>
          <w:color w:val="000000"/>
          <w:lang w:val="cs-CZ"/>
        </w:rPr>
        <w:t>IS</w:t>
      </w:r>
      <w:r w:rsidRPr="00B14BBD">
        <w:rPr>
          <w:color w:val="000000"/>
          <w:lang w:val="cs-CZ"/>
        </w:rPr>
        <w:t xml:space="preserve">, </w:t>
      </w:r>
      <w:proofErr w:type="spellStart"/>
      <w:r w:rsidRPr="00B14BBD">
        <w:rPr>
          <w:color w:val="000000"/>
          <w:lang w:val="cs-CZ"/>
        </w:rPr>
        <w:t>Iresoft</w:t>
      </w:r>
      <w:proofErr w:type="spellEnd"/>
      <w:r w:rsidRPr="00B14BBD">
        <w:rPr>
          <w:color w:val="000000"/>
          <w:lang w:val="cs-CZ"/>
        </w:rPr>
        <w:t xml:space="preserve">, </w:t>
      </w:r>
      <w:proofErr w:type="spellStart"/>
      <w:r w:rsidRPr="00B14BBD">
        <w:rPr>
          <w:color w:val="000000"/>
          <w:lang w:val="cs-CZ"/>
        </w:rPr>
        <w:t>OKsystem</w:t>
      </w:r>
      <w:proofErr w:type="spellEnd"/>
      <w:r w:rsidRPr="00B14BBD">
        <w:rPr>
          <w:color w:val="000000"/>
          <w:lang w:val="cs-CZ"/>
        </w:rPr>
        <w:t xml:space="preserve"> aj.)</w:t>
      </w:r>
    </w:p>
    <w:p w14:paraId="36FCBA13" w14:textId="77777777" w:rsidR="00191019" w:rsidRPr="005C651F" w:rsidRDefault="00191019" w:rsidP="004F4290">
      <w:pPr>
        <w:rPr>
          <w:color w:val="000000"/>
          <w:lang w:val="cs-CZ"/>
        </w:rPr>
      </w:pPr>
      <w:r w:rsidRPr="005C651F">
        <w:rPr>
          <w:color w:val="000000"/>
          <w:lang w:val="cs-CZ"/>
        </w:rPr>
        <w:lastRenderedPageBreak/>
        <w:t>Zálohování dat, případně jejich obnova</w:t>
      </w:r>
    </w:p>
    <w:p w14:paraId="187B31A3" w14:textId="77777777" w:rsidR="00191019" w:rsidRPr="005C651F" w:rsidRDefault="00191019" w:rsidP="004F4290">
      <w:pPr>
        <w:rPr>
          <w:color w:val="000000"/>
          <w:lang w:val="cs-CZ"/>
        </w:rPr>
      </w:pPr>
      <w:r w:rsidRPr="005C651F">
        <w:rPr>
          <w:color w:val="000000"/>
          <w:lang w:val="cs-CZ"/>
        </w:rPr>
        <w:t>Dohled a kontrola instalace legálního SW</w:t>
      </w:r>
    </w:p>
    <w:p w14:paraId="492BFFAC" w14:textId="77777777" w:rsidR="00191019" w:rsidRDefault="00191019" w:rsidP="004F4290">
      <w:pPr>
        <w:rPr>
          <w:color w:val="000000"/>
        </w:rPr>
      </w:pPr>
      <w:r>
        <w:rPr>
          <w:color w:val="000000"/>
        </w:rPr>
        <w:t xml:space="preserve">Podpora </w:t>
      </w:r>
      <w:proofErr w:type="spellStart"/>
      <w:r>
        <w:rPr>
          <w:color w:val="000000"/>
        </w:rPr>
        <w:t>při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ovládání</w:t>
      </w:r>
      <w:proofErr w:type="spellEnd"/>
      <w:r>
        <w:rPr>
          <w:color w:val="000000"/>
        </w:rPr>
        <w:t xml:space="preserve"> IT</w:t>
      </w:r>
    </w:p>
    <w:p w14:paraId="37FC51EF" w14:textId="77777777" w:rsidR="00191019" w:rsidRDefault="00191019" w:rsidP="004F4290">
      <w:pPr>
        <w:rPr>
          <w:color w:val="000000"/>
        </w:rPr>
      </w:pPr>
      <w:r>
        <w:rPr>
          <w:color w:val="000000"/>
        </w:rPr>
        <w:t>Podpora při pořizování a obnově certifikátů, zřizování přístupu do DS organizace</w:t>
      </w:r>
    </w:p>
    <w:p w14:paraId="65E01F9B" w14:textId="77777777" w:rsidR="00191019" w:rsidRDefault="00191019" w:rsidP="004F4290">
      <w:pPr>
        <w:rPr>
          <w:color w:val="000000"/>
        </w:rPr>
      </w:pPr>
      <w:proofErr w:type="spellStart"/>
      <w:r>
        <w:rPr>
          <w:color w:val="000000"/>
        </w:rPr>
        <w:t>Administrace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autorizace</w:t>
      </w:r>
      <w:proofErr w:type="spellEnd"/>
      <w:r>
        <w:rPr>
          <w:color w:val="000000"/>
        </w:rPr>
        <w:t xml:space="preserve"> IS Cygnus 2</w:t>
      </w:r>
    </w:p>
    <w:p w14:paraId="622958B8" w14:textId="77777777" w:rsidR="00191019" w:rsidRDefault="00191019" w:rsidP="004F4290">
      <w:pPr>
        <w:rPr>
          <w:color w:val="000000"/>
        </w:rPr>
      </w:pPr>
      <w:r>
        <w:rPr>
          <w:color w:val="000000"/>
        </w:rPr>
        <w:t xml:space="preserve">Spolupráce při plánování investic na pořízení HW a SW </w:t>
      </w:r>
    </w:p>
    <w:p w14:paraId="673D7BC2" w14:textId="77777777" w:rsidR="00191019" w:rsidRDefault="00191019" w:rsidP="004F4290">
      <w:pPr>
        <w:rPr>
          <w:color w:val="000000"/>
        </w:rPr>
      </w:pPr>
      <w:r>
        <w:rPr>
          <w:color w:val="000000"/>
        </w:rPr>
        <w:t>Servisní služba při havarijních situacích, konzultační činnost</w:t>
      </w:r>
    </w:p>
    <w:p w14:paraId="76E2929E" w14:textId="70AD7FD1" w:rsidR="00191019" w:rsidRDefault="00191019" w:rsidP="004F4290">
      <w:pPr>
        <w:rPr>
          <w:color w:val="000000"/>
        </w:rPr>
      </w:pPr>
      <w:r>
        <w:rPr>
          <w:color w:val="000000"/>
        </w:rPr>
        <w:t xml:space="preserve">Maximální dotace </w:t>
      </w:r>
      <w:proofErr w:type="spellStart"/>
      <w:r>
        <w:rPr>
          <w:color w:val="000000"/>
        </w:rPr>
        <w:t>hodin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rámci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této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ceny</w:t>
      </w:r>
      <w:proofErr w:type="spellEnd"/>
      <w:r>
        <w:rPr>
          <w:color w:val="000000"/>
        </w:rPr>
        <w:t xml:space="preserve"> je </w:t>
      </w:r>
      <w:r w:rsidR="00C359ED">
        <w:rPr>
          <w:color w:val="000000"/>
        </w:rPr>
        <w:t>20</w:t>
      </w:r>
      <w:r w:rsidR="00B0675F">
        <w:rPr>
          <w:color w:val="000000"/>
        </w:rPr>
        <w:t xml:space="preserve"> </w:t>
      </w:r>
      <w:proofErr w:type="spellStart"/>
      <w:r w:rsidR="00B0675F">
        <w:rPr>
          <w:color w:val="000000"/>
        </w:rPr>
        <w:t>hodin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měsíčně</w:t>
      </w:r>
      <w:proofErr w:type="spellEnd"/>
    </w:p>
    <w:p w14:paraId="72EF2C95" w14:textId="1DA54352" w:rsidR="00191019" w:rsidRDefault="00191019" w:rsidP="004F4290">
      <w:pPr>
        <w:rPr>
          <w:color w:val="000000"/>
        </w:rPr>
      </w:pPr>
      <w:r>
        <w:rPr>
          <w:color w:val="000000"/>
        </w:rPr>
        <w:t xml:space="preserve">Hodiny nad rámec této smlouvy budou po odsouhlasení oběma stranami účtovány v hodinové sazbě </w:t>
      </w:r>
      <w:r w:rsidR="00BF7A71">
        <w:rPr>
          <w:color w:val="000000"/>
        </w:rPr>
        <w:t>1000</w:t>
      </w:r>
      <w:r>
        <w:rPr>
          <w:color w:val="000000"/>
        </w:rPr>
        <w:t>Kč/h.</w:t>
      </w:r>
    </w:p>
    <w:p w14:paraId="6CE906D0" w14:textId="44317BA6" w:rsidR="00BF7A71" w:rsidRDefault="00BF7A71" w:rsidP="004F4290">
      <w:pPr>
        <w:rPr>
          <w:color w:val="000000"/>
        </w:rPr>
      </w:pPr>
      <w:r>
        <w:rPr>
          <w:color w:val="000000"/>
        </w:rPr>
        <w:t>Služba zahrnuje cloudové licence firewallu, cloudového dohledového softwaru a cloudový dohled(zálohu) systému sestra-pacient</w:t>
      </w:r>
    </w:p>
    <w:p w14:paraId="4763FAF4" w14:textId="77777777" w:rsidR="00B14BBD" w:rsidRDefault="00B14BBD" w:rsidP="004F4290">
      <w:pPr>
        <w:rPr>
          <w:b/>
          <w:bCs/>
          <w:lang w:val="cs-CZ"/>
        </w:rPr>
      </w:pPr>
    </w:p>
    <w:p w14:paraId="76FEDA4A" w14:textId="137D4245" w:rsidR="00D824F6" w:rsidRPr="004F4290" w:rsidRDefault="00D824F6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II.</w:t>
      </w:r>
    </w:p>
    <w:p w14:paraId="3F403A05" w14:textId="29474DE9" w:rsidR="00D824F6" w:rsidRPr="004C492F" w:rsidRDefault="00D824F6" w:rsidP="004F4290">
      <w:pPr>
        <w:rPr>
          <w:lang w:val="cs-CZ"/>
        </w:rPr>
      </w:pPr>
      <w:r w:rsidRPr="00D55BB0">
        <w:rPr>
          <w:lang w:val="cs-CZ"/>
        </w:rPr>
        <w:t>Doba plnění</w:t>
      </w:r>
    </w:p>
    <w:p w14:paraId="6D49D52B" w14:textId="59B157F0" w:rsidR="004F4290" w:rsidRDefault="00793064" w:rsidP="004F6325">
      <w:pPr>
        <w:rPr>
          <w:b/>
          <w:bCs/>
          <w:lang w:val="cs-CZ"/>
        </w:rPr>
      </w:pPr>
      <w:r w:rsidRPr="004F6325">
        <w:rPr>
          <w:lang w:val="cs-CZ"/>
        </w:rPr>
        <w:t xml:space="preserve">Poskytovatel započne s poskytováním služby ode dne </w:t>
      </w:r>
      <w:r w:rsidR="00191019" w:rsidRPr="004F6325">
        <w:rPr>
          <w:lang w:val="cs-CZ"/>
        </w:rPr>
        <w:t>1.1.202</w:t>
      </w:r>
      <w:r w:rsidR="00BF7A71" w:rsidRPr="004F6325">
        <w:rPr>
          <w:lang w:val="cs-CZ"/>
        </w:rPr>
        <w:t>6</w:t>
      </w:r>
      <w:r w:rsidR="004F6325">
        <w:rPr>
          <w:lang w:val="cs-CZ"/>
        </w:rPr>
        <w:t xml:space="preserve">. </w:t>
      </w:r>
      <w:r w:rsidR="00EB7BE9" w:rsidRPr="004F6325">
        <w:rPr>
          <w:lang w:val="cs-CZ"/>
        </w:rPr>
        <w:t>S</w:t>
      </w:r>
      <w:r w:rsidRPr="004F6325">
        <w:rPr>
          <w:lang w:val="cs-CZ"/>
        </w:rPr>
        <w:t>mlouva se uzavírá na dobu určitou v délce trvání</w:t>
      </w:r>
      <w:r w:rsidR="00C359ED" w:rsidRPr="004F6325">
        <w:rPr>
          <w:lang w:val="cs-CZ"/>
        </w:rPr>
        <w:t xml:space="preserve"> do 31.12.2026</w:t>
      </w:r>
      <w:r w:rsidR="004F6325" w:rsidRPr="004F6325">
        <w:rPr>
          <w:lang w:val="cs-CZ"/>
        </w:rPr>
        <w:t xml:space="preserve"> </w:t>
      </w:r>
    </w:p>
    <w:p w14:paraId="3B9AC600" w14:textId="77777777" w:rsidR="004F6325" w:rsidRDefault="004F6325" w:rsidP="004F4290">
      <w:pPr>
        <w:rPr>
          <w:b/>
          <w:bCs/>
          <w:lang w:val="cs-CZ"/>
        </w:rPr>
      </w:pPr>
    </w:p>
    <w:p w14:paraId="2441BE74" w14:textId="754A39DD" w:rsidR="00D824F6" w:rsidRPr="004F4290" w:rsidRDefault="00DC6CFB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III</w:t>
      </w:r>
      <w:r w:rsidR="00D824F6" w:rsidRPr="004F4290">
        <w:rPr>
          <w:b/>
          <w:bCs/>
          <w:lang w:val="cs-CZ"/>
        </w:rPr>
        <w:t>.</w:t>
      </w:r>
    </w:p>
    <w:p w14:paraId="32B4C44D" w14:textId="0B48CCCA" w:rsidR="00D824F6" w:rsidRPr="00EB7BE9" w:rsidRDefault="00D824F6" w:rsidP="004F4290">
      <w:pPr>
        <w:rPr>
          <w:lang w:val="cs-CZ"/>
        </w:rPr>
      </w:pPr>
      <w:r w:rsidRPr="00D55BB0">
        <w:rPr>
          <w:lang w:val="cs-CZ"/>
        </w:rPr>
        <w:t xml:space="preserve">Podmínky </w:t>
      </w:r>
      <w:r w:rsidR="00EB7BE9">
        <w:rPr>
          <w:lang w:val="cs-CZ"/>
        </w:rPr>
        <w:t>realizace smlouvy</w:t>
      </w:r>
    </w:p>
    <w:p w14:paraId="24B015A9" w14:textId="237BAB3B" w:rsidR="002A2954" w:rsidRPr="00C359ED" w:rsidRDefault="002A2954" w:rsidP="004F4290">
      <w:pPr>
        <w:rPr>
          <w:lang w:val="cs-CZ"/>
        </w:rPr>
      </w:pPr>
      <w:r w:rsidRPr="00C359ED">
        <w:rPr>
          <w:lang w:val="cs-CZ"/>
        </w:rPr>
        <w:t>Poskytovatel je povinen při plnění této smlouvy postupovat v souladu s platnými právními předpisy ČR a EU</w:t>
      </w:r>
    </w:p>
    <w:p w14:paraId="5356FD2C" w14:textId="15EA5785" w:rsidR="00521AC8" w:rsidRPr="00C359ED" w:rsidRDefault="00521AC8" w:rsidP="004F4290">
      <w:pPr>
        <w:rPr>
          <w:lang w:val="cs-CZ"/>
        </w:rPr>
      </w:pPr>
      <w:r w:rsidRPr="00C359ED">
        <w:rPr>
          <w:lang w:val="cs-CZ"/>
        </w:rPr>
        <w:t xml:space="preserve">Objednatel se zavazuje poskytovat poskytovateli </w:t>
      </w:r>
      <w:r w:rsidR="002A2954" w:rsidRPr="00C359ED">
        <w:rPr>
          <w:lang w:val="cs-CZ"/>
        </w:rPr>
        <w:t xml:space="preserve">veškerou </w:t>
      </w:r>
      <w:r w:rsidRPr="00C359ED">
        <w:rPr>
          <w:lang w:val="cs-CZ"/>
        </w:rPr>
        <w:t>nezbytnou součinnost, potřebnou pro řádné plnění služeb dle této smlouvy.</w:t>
      </w:r>
    </w:p>
    <w:p w14:paraId="5BDB7C9D" w14:textId="4593A284" w:rsidR="00D824F6" w:rsidRPr="00C359ED" w:rsidRDefault="00521AC8" w:rsidP="004F4290">
      <w:pPr>
        <w:rPr>
          <w:lang w:val="cs-CZ"/>
        </w:rPr>
      </w:pPr>
      <w:r w:rsidRPr="00C359ED">
        <w:rPr>
          <w:lang w:val="cs-CZ"/>
        </w:rPr>
        <w:t xml:space="preserve">Poskytovatel je povinen bez zbytečného odkladu oznámit objednateli všechny okolnosti, které zjistil při plnění předmětu plnění této smlouvy a které mohou mít vliv na změnu pokynů nebo zájmů objednatele. </w:t>
      </w:r>
    </w:p>
    <w:p w14:paraId="2DE17852" w14:textId="60AFC41D" w:rsidR="00521AC8" w:rsidRPr="00C359ED" w:rsidRDefault="00521AC8" w:rsidP="004F4290">
      <w:pPr>
        <w:rPr>
          <w:lang w:val="cs-CZ"/>
        </w:rPr>
      </w:pPr>
      <w:r w:rsidRPr="00C359ED">
        <w:rPr>
          <w:lang w:val="cs-CZ"/>
        </w:rPr>
        <w:t>Smluvní strany spolu budou komunikovat písemně na adresy uvedené v záhlaví této smlouvy nebo písemně či elektronickou poštou prostřednictvím pověřených osob v této smlouvě výslovně jmenovaných.</w:t>
      </w:r>
    </w:p>
    <w:p w14:paraId="4CF6CF2C" w14:textId="7BCDEE6D" w:rsidR="00521AC8" w:rsidRPr="00C359ED" w:rsidRDefault="00521AC8" w:rsidP="004F4290">
      <w:pPr>
        <w:rPr>
          <w:lang w:val="pl-PL"/>
        </w:rPr>
      </w:pPr>
      <w:proofErr w:type="spellStart"/>
      <w:r w:rsidRPr="00C359ED">
        <w:rPr>
          <w:lang w:val="pl-PL"/>
        </w:rPr>
        <w:t>Pověřenou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osobou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objednatele</w:t>
      </w:r>
      <w:proofErr w:type="spellEnd"/>
      <w:r w:rsidRPr="00C359ED">
        <w:rPr>
          <w:lang w:val="pl-PL"/>
        </w:rPr>
        <w:t xml:space="preserve"> je: </w:t>
      </w:r>
    </w:p>
    <w:p w14:paraId="05778AFA" w14:textId="3F3676D5" w:rsidR="00521AC8" w:rsidRPr="00C359ED" w:rsidRDefault="00521AC8" w:rsidP="004F4290">
      <w:pPr>
        <w:rPr>
          <w:lang w:val="pl-PL"/>
        </w:rPr>
      </w:pPr>
      <w:proofErr w:type="spellStart"/>
      <w:r w:rsidRPr="00C359ED">
        <w:rPr>
          <w:lang w:val="pl-PL"/>
        </w:rPr>
        <w:t>Pověřenou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osobou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poskytovatele</w:t>
      </w:r>
      <w:proofErr w:type="spellEnd"/>
      <w:r w:rsidRPr="00C359ED">
        <w:rPr>
          <w:lang w:val="pl-PL"/>
        </w:rPr>
        <w:t xml:space="preserve"> je:</w:t>
      </w:r>
      <w:r w:rsidR="0084375F" w:rsidRPr="00C359ED">
        <w:rPr>
          <w:lang w:val="pl-PL"/>
        </w:rPr>
        <w:t xml:space="preserve"> </w:t>
      </w:r>
      <w:proofErr w:type="spellStart"/>
      <w:r w:rsidR="00AC35ED" w:rsidRPr="00C359ED">
        <w:rPr>
          <w:lang w:val="pl-PL"/>
        </w:rPr>
        <w:t>Kryštof</w:t>
      </w:r>
      <w:proofErr w:type="spellEnd"/>
      <w:r w:rsidR="00AC35ED" w:rsidRPr="00C359ED">
        <w:rPr>
          <w:lang w:val="pl-PL"/>
        </w:rPr>
        <w:t xml:space="preserve"> </w:t>
      </w:r>
      <w:proofErr w:type="spellStart"/>
      <w:r w:rsidR="00AC35ED" w:rsidRPr="00C359ED">
        <w:rPr>
          <w:lang w:val="pl-PL"/>
        </w:rPr>
        <w:t>Harant-jednatel</w:t>
      </w:r>
      <w:proofErr w:type="spellEnd"/>
      <w:r w:rsidR="00BF7A71" w:rsidRPr="00C359ED">
        <w:rPr>
          <w:lang w:val="pl-PL"/>
        </w:rPr>
        <w:t xml:space="preserve">, Milan </w:t>
      </w:r>
      <w:proofErr w:type="spellStart"/>
      <w:r w:rsidR="00BF7A71" w:rsidRPr="00C359ED">
        <w:rPr>
          <w:lang w:val="pl-PL"/>
        </w:rPr>
        <w:t>Krčmárik</w:t>
      </w:r>
      <w:proofErr w:type="spellEnd"/>
      <w:r w:rsidR="0084375F" w:rsidRPr="00C359ED">
        <w:rPr>
          <w:lang w:val="pl-PL"/>
        </w:rPr>
        <w:t xml:space="preserve"> – technik </w:t>
      </w:r>
    </w:p>
    <w:p w14:paraId="2CA0096A" w14:textId="79C08442" w:rsidR="00521AC8" w:rsidRPr="00C359ED" w:rsidRDefault="00521AC8" w:rsidP="004F4290">
      <w:pPr>
        <w:rPr>
          <w:lang w:val="pl-PL"/>
        </w:rPr>
      </w:pPr>
      <w:proofErr w:type="spellStart"/>
      <w:r w:rsidRPr="00C359ED">
        <w:rPr>
          <w:lang w:val="pl-PL"/>
        </w:rPr>
        <w:t>Oznámení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se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považují</w:t>
      </w:r>
      <w:proofErr w:type="spellEnd"/>
      <w:r w:rsidRPr="00C359ED">
        <w:rPr>
          <w:lang w:val="pl-PL"/>
        </w:rPr>
        <w:t xml:space="preserve"> za </w:t>
      </w:r>
      <w:proofErr w:type="spellStart"/>
      <w:r w:rsidRPr="00C359ED">
        <w:rPr>
          <w:lang w:val="pl-PL"/>
        </w:rPr>
        <w:t>doručená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uplynutím</w:t>
      </w:r>
      <w:proofErr w:type="spellEnd"/>
      <w:r w:rsidRPr="00C359ED">
        <w:rPr>
          <w:lang w:val="pl-PL"/>
        </w:rPr>
        <w:t xml:space="preserve"> </w:t>
      </w:r>
      <w:r w:rsidR="00BA6955" w:rsidRPr="00C359ED">
        <w:rPr>
          <w:lang w:val="pl-PL"/>
        </w:rPr>
        <w:t>3</w:t>
      </w:r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dne</w:t>
      </w:r>
      <w:proofErr w:type="spellEnd"/>
      <w:r w:rsidRPr="00C359ED">
        <w:rPr>
          <w:lang w:val="pl-PL"/>
        </w:rPr>
        <w:t xml:space="preserve"> po </w:t>
      </w:r>
      <w:proofErr w:type="spellStart"/>
      <w:r w:rsidRPr="00C359ED">
        <w:rPr>
          <w:lang w:val="pl-PL"/>
        </w:rPr>
        <w:t>jejich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prokazatelném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odeslání</w:t>
      </w:r>
      <w:proofErr w:type="spellEnd"/>
      <w:r w:rsidRPr="00C359ED">
        <w:rPr>
          <w:lang w:val="pl-PL"/>
        </w:rPr>
        <w:t>.</w:t>
      </w:r>
    </w:p>
    <w:p w14:paraId="0336A316" w14:textId="7C93FF4A" w:rsidR="004F4290" w:rsidRDefault="00521AC8" w:rsidP="004F6325">
      <w:pPr>
        <w:rPr>
          <w:lang w:val="pl-PL"/>
        </w:rPr>
      </w:pPr>
      <w:proofErr w:type="spellStart"/>
      <w:r w:rsidRPr="00C359ED">
        <w:rPr>
          <w:lang w:val="pl-PL"/>
        </w:rPr>
        <w:t>Smluvní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strany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se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zavazují</w:t>
      </w:r>
      <w:proofErr w:type="spellEnd"/>
      <w:r w:rsidRPr="00C359ED">
        <w:rPr>
          <w:lang w:val="pl-PL"/>
        </w:rPr>
        <w:t xml:space="preserve">, </w:t>
      </w:r>
      <w:proofErr w:type="spellStart"/>
      <w:r w:rsidRPr="00C359ED">
        <w:rPr>
          <w:lang w:val="pl-PL"/>
        </w:rPr>
        <w:t>že</w:t>
      </w:r>
      <w:proofErr w:type="spellEnd"/>
      <w:r w:rsidRPr="00C359ED">
        <w:rPr>
          <w:lang w:val="pl-PL"/>
        </w:rPr>
        <w:t xml:space="preserve"> v </w:t>
      </w:r>
      <w:proofErr w:type="spellStart"/>
      <w:r w:rsidRPr="00C359ED">
        <w:rPr>
          <w:lang w:val="pl-PL"/>
        </w:rPr>
        <w:t>případě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změny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své</w:t>
      </w:r>
      <w:proofErr w:type="spellEnd"/>
      <w:r w:rsidRPr="00C359ED">
        <w:rPr>
          <w:lang w:val="pl-PL"/>
        </w:rPr>
        <w:t xml:space="preserve"> adresy </w:t>
      </w:r>
      <w:proofErr w:type="spellStart"/>
      <w:r w:rsidRPr="00C359ED">
        <w:rPr>
          <w:lang w:val="pl-PL"/>
        </w:rPr>
        <w:t>budou</w:t>
      </w:r>
      <w:proofErr w:type="spellEnd"/>
      <w:r w:rsidRPr="00C359ED">
        <w:rPr>
          <w:lang w:val="pl-PL"/>
        </w:rPr>
        <w:t xml:space="preserve"> o </w:t>
      </w:r>
      <w:proofErr w:type="spellStart"/>
      <w:r w:rsidRPr="00C359ED">
        <w:rPr>
          <w:lang w:val="pl-PL"/>
        </w:rPr>
        <w:t>této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změně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druhou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smluvní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stranu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informovat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nejpozději</w:t>
      </w:r>
      <w:proofErr w:type="spellEnd"/>
      <w:r w:rsidRPr="00C359ED">
        <w:rPr>
          <w:lang w:val="pl-PL"/>
        </w:rPr>
        <w:t xml:space="preserve"> do </w:t>
      </w:r>
      <w:r w:rsidR="00BA6955" w:rsidRPr="00C359ED">
        <w:rPr>
          <w:lang w:val="pl-PL"/>
        </w:rPr>
        <w:t xml:space="preserve">3 </w:t>
      </w:r>
      <w:proofErr w:type="spellStart"/>
      <w:r w:rsidR="00BA6955" w:rsidRPr="00C359ED">
        <w:rPr>
          <w:lang w:val="pl-PL"/>
        </w:rPr>
        <w:t>dnů</w:t>
      </w:r>
      <w:proofErr w:type="spellEnd"/>
      <w:r w:rsidRPr="00C359ED">
        <w:rPr>
          <w:lang w:val="pl-PL"/>
        </w:rPr>
        <w:t>.</w:t>
      </w:r>
    </w:p>
    <w:p w14:paraId="5829ECE9" w14:textId="77777777" w:rsidR="004F6325" w:rsidRDefault="004F6325" w:rsidP="004F6325">
      <w:pPr>
        <w:rPr>
          <w:b/>
          <w:bCs/>
          <w:lang w:val="cs-CZ"/>
        </w:rPr>
      </w:pPr>
    </w:p>
    <w:p w14:paraId="67FD5026" w14:textId="3AF279C7" w:rsidR="00D824F6" w:rsidRPr="004F4290" w:rsidRDefault="00DC6CFB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I</w:t>
      </w:r>
      <w:r w:rsidR="00D824F6" w:rsidRPr="004F4290">
        <w:rPr>
          <w:b/>
          <w:bCs/>
          <w:lang w:val="cs-CZ"/>
        </w:rPr>
        <w:t>V.</w:t>
      </w:r>
    </w:p>
    <w:p w14:paraId="7BF8C154" w14:textId="77777777" w:rsidR="00D824F6" w:rsidRPr="00DC6CFB" w:rsidRDefault="00D824F6" w:rsidP="004F4290">
      <w:pPr>
        <w:rPr>
          <w:lang w:val="cs-CZ"/>
        </w:rPr>
      </w:pPr>
      <w:r w:rsidRPr="00DC6CFB">
        <w:rPr>
          <w:lang w:val="cs-CZ"/>
        </w:rPr>
        <w:t>Cena za plnění a platební podmínky</w:t>
      </w:r>
    </w:p>
    <w:p w14:paraId="3C64A181" w14:textId="0E5911A3" w:rsidR="00D824F6" w:rsidRPr="005C651F" w:rsidRDefault="002A2954" w:rsidP="004F4290">
      <w:pPr>
        <w:rPr>
          <w:lang w:val="cs-CZ"/>
        </w:rPr>
      </w:pPr>
      <w:r w:rsidRPr="00C359ED">
        <w:rPr>
          <w:lang w:val="cs-CZ"/>
        </w:rPr>
        <w:t xml:space="preserve">Ceny uvedené v tomto článku jsou uvedeny </w:t>
      </w:r>
      <w:r w:rsidR="008A1096">
        <w:rPr>
          <w:lang w:val="cs-CZ"/>
        </w:rPr>
        <w:t xml:space="preserve">jako </w:t>
      </w:r>
      <w:r w:rsidR="00C359ED" w:rsidRPr="00C359ED">
        <w:rPr>
          <w:lang w:val="cs-CZ"/>
        </w:rPr>
        <w:t>k</w:t>
      </w:r>
      <w:r w:rsidR="008A1096">
        <w:rPr>
          <w:lang w:val="cs-CZ"/>
        </w:rPr>
        <w:t>o</w:t>
      </w:r>
      <w:r w:rsidR="00C359ED" w:rsidRPr="00C359ED">
        <w:rPr>
          <w:lang w:val="cs-CZ"/>
        </w:rPr>
        <w:t>nečné</w:t>
      </w:r>
      <w:r w:rsidRPr="00C359ED">
        <w:rPr>
          <w:lang w:val="cs-CZ"/>
        </w:rPr>
        <w:t xml:space="preserve">. </w:t>
      </w:r>
      <w:r w:rsidR="00191019" w:rsidRPr="005C651F">
        <w:rPr>
          <w:lang w:val="cs-CZ"/>
        </w:rPr>
        <w:t>Poskytovatel není plátce DPH.</w:t>
      </w:r>
    </w:p>
    <w:p w14:paraId="3DDA3E8B" w14:textId="5117933D" w:rsidR="00E625CB" w:rsidRPr="005C651F" w:rsidRDefault="002A2954" w:rsidP="004F4290">
      <w:pPr>
        <w:rPr>
          <w:lang w:val="cs-CZ"/>
        </w:rPr>
      </w:pPr>
      <w:r w:rsidRPr="005C651F">
        <w:rPr>
          <w:lang w:val="cs-CZ"/>
        </w:rPr>
        <w:t xml:space="preserve">Za poskytování služeb, specifikovaných v článku I. této smlouvy, se objednatel zavazuje hradit poskytovateli pravidelnou měsíční platbu stanovenou ve výši </w:t>
      </w:r>
      <w:r w:rsidR="00BF7A71" w:rsidRPr="005C651F">
        <w:rPr>
          <w:lang w:val="cs-CZ"/>
        </w:rPr>
        <w:t>2</w:t>
      </w:r>
      <w:r w:rsidR="00191019" w:rsidRPr="005C651F">
        <w:rPr>
          <w:lang w:val="cs-CZ"/>
        </w:rPr>
        <w:t>9</w:t>
      </w:r>
      <w:r w:rsidRPr="005C651F">
        <w:rPr>
          <w:lang w:val="cs-CZ"/>
        </w:rPr>
        <w:t> </w:t>
      </w:r>
      <w:r w:rsidR="00BF7A71" w:rsidRPr="005C651F">
        <w:rPr>
          <w:lang w:val="cs-CZ"/>
        </w:rPr>
        <w:t>9</w:t>
      </w:r>
      <w:r w:rsidR="00316FFA" w:rsidRPr="005C651F">
        <w:rPr>
          <w:lang w:val="cs-CZ"/>
        </w:rPr>
        <w:t>9</w:t>
      </w:r>
      <w:r w:rsidRPr="005C651F">
        <w:rPr>
          <w:lang w:val="cs-CZ"/>
        </w:rPr>
        <w:t>0, - Kč, a to za každý celý kalendářní měsíc poskytování služeb. V případě, že služby nebudou poskytovány celý kalendářní měsíc, je objednatel povinen uhradit alikvótní část pravidelné měsíční platby.</w:t>
      </w:r>
      <w:r w:rsidR="00E625CB" w:rsidRPr="005C651F">
        <w:rPr>
          <w:lang w:val="cs-CZ"/>
        </w:rPr>
        <w:t xml:space="preserve"> </w:t>
      </w:r>
    </w:p>
    <w:p w14:paraId="39263BFE" w14:textId="72117EF1" w:rsidR="00A955DE" w:rsidRPr="00C359ED" w:rsidRDefault="002A5605" w:rsidP="004F4290">
      <w:pPr>
        <w:rPr>
          <w:lang w:val="pl-PL"/>
        </w:rPr>
      </w:pPr>
      <w:r w:rsidRPr="00C359ED">
        <w:rPr>
          <w:lang w:val="pl-PL"/>
        </w:rPr>
        <w:t xml:space="preserve">Cena </w:t>
      </w:r>
      <w:proofErr w:type="spellStart"/>
      <w:r w:rsidRPr="00C359ED">
        <w:rPr>
          <w:lang w:val="pl-PL"/>
        </w:rPr>
        <w:t>bude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uhrazena</w:t>
      </w:r>
      <w:proofErr w:type="spellEnd"/>
      <w:r w:rsidRPr="00C359ED">
        <w:rPr>
          <w:lang w:val="pl-PL"/>
        </w:rPr>
        <w:t xml:space="preserve"> </w:t>
      </w:r>
      <w:proofErr w:type="spellStart"/>
      <w:r w:rsidR="00BA6955" w:rsidRPr="00C359ED">
        <w:rPr>
          <w:lang w:val="pl-PL"/>
        </w:rPr>
        <w:t>objednatele</w:t>
      </w:r>
      <w:proofErr w:type="spellEnd"/>
      <w:r w:rsidRPr="00C359ED">
        <w:rPr>
          <w:lang w:val="pl-PL"/>
        </w:rPr>
        <w:t xml:space="preserve"> na </w:t>
      </w:r>
      <w:proofErr w:type="spellStart"/>
      <w:r w:rsidRPr="00C359ED">
        <w:rPr>
          <w:lang w:val="pl-PL"/>
        </w:rPr>
        <w:t>základě</w:t>
      </w:r>
      <w:proofErr w:type="spellEnd"/>
      <w:r w:rsidRPr="00C359ED">
        <w:rPr>
          <w:lang w:val="pl-PL"/>
        </w:rPr>
        <w:t xml:space="preserve"> faktury </w:t>
      </w:r>
      <w:proofErr w:type="spellStart"/>
      <w:r w:rsidRPr="00C359ED">
        <w:rPr>
          <w:lang w:val="pl-PL"/>
        </w:rPr>
        <w:t>vystavené</w:t>
      </w:r>
      <w:proofErr w:type="spellEnd"/>
      <w:r w:rsidRPr="00C359ED">
        <w:rPr>
          <w:lang w:val="pl-PL"/>
        </w:rPr>
        <w:t xml:space="preserve"> </w:t>
      </w:r>
      <w:proofErr w:type="spellStart"/>
      <w:r w:rsidR="00BA6955" w:rsidRPr="00C359ED">
        <w:rPr>
          <w:lang w:val="pl-PL"/>
        </w:rPr>
        <w:t>poskytovatelem</w:t>
      </w:r>
      <w:proofErr w:type="spellEnd"/>
      <w:r w:rsidRPr="00C359ED">
        <w:rPr>
          <w:lang w:val="pl-PL"/>
        </w:rPr>
        <w:t>.</w:t>
      </w:r>
      <w:r w:rsidR="00A955DE" w:rsidRPr="00C359ED">
        <w:rPr>
          <w:lang w:val="pl-PL"/>
        </w:rPr>
        <w:t xml:space="preserve"> </w:t>
      </w:r>
    </w:p>
    <w:p w14:paraId="3FE94DB1" w14:textId="52FCB6D1" w:rsidR="001313AD" w:rsidRPr="00C359ED" w:rsidRDefault="001313AD" w:rsidP="004F4290">
      <w:pPr>
        <w:rPr>
          <w:lang w:val="pl-PL"/>
        </w:rPr>
      </w:pPr>
      <w:proofErr w:type="spellStart"/>
      <w:r w:rsidRPr="00C359ED">
        <w:rPr>
          <w:lang w:val="pl-PL"/>
        </w:rPr>
        <w:t>Poskytovatel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bude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fakturovat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objednateli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cenu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poskytnutých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služeb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jednou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měsíčně</w:t>
      </w:r>
      <w:proofErr w:type="spellEnd"/>
      <w:r w:rsidRPr="00C359ED">
        <w:rPr>
          <w:lang w:val="pl-PL"/>
        </w:rPr>
        <w:t xml:space="preserve">, a to </w:t>
      </w:r>
      <w:proofErr w:type="spellStart"/>
      <w:r w:rsidRPr="00C359ED">
        <w:rPr>
          <w:lang w:val="pl-PL"/>
        </w:rPr>
        <w:t>vždy</w:t>
      </w:r>
      <w:proofErr w:type="spellEnd"/>
      <w:r w:rsidRPr="00C359ED">
        <w:rPr>
          <w:lang w:val="pl-PL"/>
        </w:rPr>
        <w:t xml:space="preserve"> za </w:t>
      </w:r>
      <w:proofErr w:type="spellStart"/>
      <w:r w:rsidRPr="00C359ED">
        <w:rPr>
          <w:lang w:val="pl-PL"/>
        </w:rPr>
        <w:t>předcházející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kalendářní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měsíc</w:t>
      </w:r>
      <w:proofErr w:type="spellEnd"/>
      <w:r w:rsidRPr="00C359ED">
        <w:rPr>
          <w:lang w:val="pl-PL"/>
        </w:rPr>
        <w:t xml:space="preserve">. </w:t>
      </w:r>
      <w:proofErr w:type="spellStart"/>
      <w:r w:rsidRPr="00C359ED">
        <w:rPr>
          <w:lang w:val="pl-PL"/>
        </w:rPr>
        <w:t>Poskytovatel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vystaví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fakturu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dle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předcházející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věty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nejpozději</w:t>
      </w:r>
      <w:proofErr w:type="spellEnd"/>
      <w:r w:rsidRPr="00C359ED">
        <w:rPr>
          <w:lang w:val="pl-PL"/>
        </w:rPr>
        <w:t xml:space="preserve"> do </w:t>
      </w:r>
      <w:proofErr w:type="spellStart"/>
      <w:r w:rsidRPr="00C359ED">
        <w:rPr>
          <w:lang w:val="pl-PL"/>
        </w:rPr>
        <w:t>patnáctého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dne</w:t>
      </w:r>
      <w:proofErr w:type="spellEnd"/>
      <w:r w:rsidRPr="00C359ED">
        <w:rPr>
          <w:lang w:val="pl-PL"/>
        </w:rPr>
        <w:t xml:space="preserve"> po </w:t>
      </w:r>
      <w:proofErr w:type="spellStart"/>
      <w:r w:rsidRPr="00C359ED">
        <w:rPr>
          <w:lang w:val="pl-PL"/>
        </w:rPr>
        <w:t>skončení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měsíce</w:t>
      </w:r>
      <w:proofErr w:type="spellEnd"/>
      <w:r w:rsidRPr="00C359ED">
        <w:rPr>
          <w:lang w:val="pl-PL"/>
        </w:rPr>
        <w:t xml:space="preserve">, za </w:t>
      </w:r>
      <w:proofErr w:type="spellStart"/>
      <w:r w:rsidRPr="00C359ED">
        <w:rPr>
          <w:lang w:val="pl-PL"/>
        </w:rPr>
        <w:t>který</w:t>
      </w:r>
      <w:proofErr w:type="spellEnd"/>
      <w:r w:rsidRPr="00C359ED">
        <w:rPr>
          <w:lang w:val="pl-PL"/>
        </w:rPr>
        <w:t xml:space="preserve"> je </w:t>
      </w:r>
      <w:proofErr w:type="spellStart"/>
      <w:r w:rsidRPr="00C359ED">
        <w:rPr>
          <w:lang w:val="pl-PL"/>
        </w:rPr>
        <w:t>fakturováno</w:t>
      </w:r>
      <w:proofErr w:type="spellEnd"/>
      <w:r w:rsidRPr="00C359ED">
        <w:rPr>
          <w:lang w:val="pl-PL"/>
        </w:rPr>
        <w:t>.</w:t>
      </w:r>
    </w:p>
    <w:p w14:paraId="648BA49D" w14:textId="75CB2F4B" w:rsidR="00D824F6" w:rsidRPr="00C359ED" w:rsidRDefault="00D824F6" w:rsidP="004F4290">
      <w:pPr>
        <w:rPr>
          <w:lang w:val="pl-PL"/>
        </w:rPr>
      </w:pPr>
      <w:proofErr w:type="spellStart"/>
      <w:r w:rsidRPr="00C359ED">
        <w:rPr>
          <w:lang w:val="pl-PL"/>
        </w:rPr>
        <w:t>Splatnost</w:t>
      </w:r>
      <w:proofErr w:type="spellEnd"/>
      <w:r w:rsidRPr="00C359ED">
        <w:rPr>
          <w:lang w:val="pl-PL"/>
        </w:rPr>
        <w:t xml:space="preserve"> faktur je </w:t>
      </w:r>
      <w:r w:rsidR="00BA6955" w:rsidRPr="00C359ED">
        <w:rPr>
          <w:lang w:val="pl-PL"/>
        </w:rPr>
        <w:t>1</w:t>
      </w:r>
      <w:r w:rsidR="00191019" w:rsidRPr="00C359ED">
        <w:rPr>
          <w:lang w:val="pl-PL"/>
        </w:rPr>
        <w:t>4</w:t>
      </w:r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kalendářních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dnů</w:t>
      </w:r>
      <w:proofErr w:type="spellEnd"/>
      <w:r w:rsidRPr="00C359ED">
        <w:rPr>
          <w:lang w:val="pl-PL"/>
        </w:rPr>
        <w:t xml:space="preserve"> od </w:t>
      </w:r>
      <w:proofErr w:type="spellStart"/>
      <w:r w:rsidRPr="00C359ED">
        <w:rPr>
          <w:lang w:val="pl-PL"/>
        </w:rPr>
        <w:t>jejich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prokazatelného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doručení</w:t>
      </w:r>
      <w:proofErr w:type="spellEnd"/>
      <w:r w:rsidRPr="00C359ED">
        <w:rPr>
          <w:lang w:val="pl-PL"/>
        </w:rPr>
        <w:t xml:space="preserve"> </w:t>
      </w:r>
      <w:proofErr w:type="spellStart"/>
      <w:r w:rsidR="00BA6955" w:rsidRPr="00C359ED">
        <w:rPr>
          <w:lang w:val="pl-PL"/>
        </w:rPr>
        <w:t>objednateli</w:t>
      </w:r>
      <w:proofErr w:type="spellEnd"/>
      <w:r w:rsidRPr="00C359ED">
        <w:rPr>
          <w:lang w:val="pl-PL"/>
        </w:rPr>
        <w:t xml:space="preserve">. V </w:t>
      </w:r>
      <w:proofErr w:type="spellStart"/>
      <w:r w:rsidRPr="00C359ED">
        <w:rPr>
          <w:lang w:val="pl-PL"/>
        </w:rPr>
        <w:t>pochybnostech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se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má</w:t>
      </w:r>
      <w:proofErr w:type="spellEnd"/>
      <w:r w:rsidRPr="00C359ED">
        <w:rPr>
          <w:lang w:val="pl-PL"/>
        </w:rPr>
        <w:t xml:space="preserve"> za to, </w:t>
      </w:r>
      <w:proofErr w:type="spellStart"/>
      <w:r w:rsidRPr="00C359ED">
        <w:rPr>
          <w:lang w:val="pl-PL"/>
        </w:rPr>
        <w:t>že</w:t>
      </w:r>
      <w:proofErr w:type="spellEnd"/>
      <w:r w:rsidRPr="00C359ED">
        <w:rPr>
          <w:lang w:val="pl-PL"/>
        </w:rPr>
        <w:t xml:space="preserve"> faktura </w:t>
      </w:r>
      <w:proofErr w:type="spellStart"/>
      <w:r w:rsidRPr="00C359ED">
        <w:rPr>
          <w:lang w:val="pl-PL"/>
        </w:rPr>
        <w:t>byla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doručena</w:t>
      </w:r>
      <w:proofErr w:type="spellEnd"/>
      <w:r w:rsidRPr="00C359ED">
        <w:rPr>
          <w:lang w:val="pl-PL"/>
        </w:rPr>
        <w:t xml:space="preserve"> 3. den po </w:t>
      </w:r>
      <w:proofErr w:type="spellStart"/>
      <w:r w:rsidRPr="00C359ED">
        <w:rPr>
          <w:lang w:val="pl-PL"/>
        </w:rPr>
        <w:t>jejím</w:t>
      </w:r>
      <w:proofErr w:type="spellEnd"/>
      <w:r w:rsidRPr="00C359ED">
        <w:rPr>
          <w:lang w:val="pl-PL"/>
        </w:rPr>
        <w:t xml:space="preserve"> </w:t>
      </w:r>
      <w:proofErr w:type="spellStart"/>
      <w:r w:rsidRPr="00C359ED">
        <w:rPr>
          <w:lang w:val="pl-PL"/>
        </w:rPr>
        <w:t>vystavení</w:t>
      </w:r>
      <w:proofErr w:type="spellEnd"/>
      <w:r w:rsidRPr="00C359ED">
        <w:rPr>
          <w:lang w:val="pl-PL"/>
        </w:rPr>
        <w:t>.</w:t>
      </w:r>
    </w:p>
    <w:p w14:paraId="3E301340" w14:textId="7DA6A6B9" w:rsidR="00D824F6" w:rsidRPr="004F4290" w:rsidRDefault="00D824F6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V.</w:t>
      </w:r>
    </w:p>
    <w:p w14:paraId="4245443F" w14:textId="254C0014" w:rsidR="00D824F6" w:rsidRPr="00C9445D" w:rsidRDefault="00120775" w:rsidP="004F4290">
      <w:pPr>
        <w:rPr>
          <w:lang w:val="cs-CZ"/>
        </w:rPr>
      </w:pPr>
      <w:r>
        <w:rPr>
          <w:lang w:val="cs-CZ"/>
        </w:rPr>
        <w:t>O</w:t>
      </w:r>
      <w:r w:rsidR="00D824F6" w:rsidRPr="00D55BB0">
        <w:rPr>
          <w:lang w:val="cs-CZ"/>
        </w:rPr>
        <w:t>dpovědnost za vady</w:t>
      </w:r>
    </w:p>
    <w:p w14:paraId="76580DEF" w14:textId="18FE60CE" w:rsidR="00D824F6" w:rsidRPr="00C359ED" w:rsidRDefault="001313AD" w:rsidP="004F4290">
      <w:pPr>
        <w:rPr>
          <w:lang w:val="cs-CZ"/>
        </w:rPr>
      </w:pPr>
      <w:r w:rsidRPr="00C359ED">
        <w:rPr>
          <w:lang w:val="cs-CZ"/>
        </w:rPr>
        <w:t>Poskytovatel odpovídá objednateli za škodu, způsobenou porušením povinností vyplývajících z této smlouvy nebo z obecně závazného právního předpisu</w:t>
      </w:r>
      <w:r w:rsidR="00D824F6" w:rsidRPr="00C359ED">
        <w:rPr>
          <w:lang w:val="cs-CZ"/>
        </w:rPr>
        <w:t xml:space="preserve">. </w:t>
      </w:r>
    </w:p>
    <w:p w14:paraId="2B1B7CFE" w14:textId="1C2C3EC7" w:rsidR="00D824F6" w:rsidRPr="00C359ED" w:rsidRDefault="001313AD" w:rsidP="004F4290">
      <w:pPr>
        <w:rPr>
          <w:lang w:val="cs-CZ"/>
        </w:rPr>
      </w:pPr>
      <w:r w:rsidRPr="00C359ED">
        <w:rPr>
          <w:lang w:val="cs-CZ"/>
        </w:rPr>
        <w:t>Poskytovatel neodpovídá za škodu, která byla způsobena nesprávným nebo neadekvátním přístupem objednatele a v důsledku událostí vyšší moci</w:t>
      </w:r>
      <w:r w:rsidR="00D824F6" w:rsidRPr="00C359ED">
        <w:rPr>
          <w:lang w:val="cs-CZ"/>
        </w:rPr>
        <w:t xml:space="preserve">. </w:t>
      </w:r>
    </w:p>
    <w:p w14:paraId="5896D6CB" w14:textId="1A1D0811" w:rsidR="00D824F6" w:rsidRPr="00C359ED" w:rsidRDefault="001313AD" w:rsidP="004F4290">
      <w:pPr>
        <w:rPr>
          <w:lang w:val="cs-CZ"/>
        </w:rPr>
      </w:pPr>
      <w:r w:rsidRPr="00C359ED">
        <w:rPr>
          <w:lang w:val="cs-CZ"/>
        </w:rPr>
        <w:t>Objednatel zodpovídá za škodu, kterou způsobil na zapůjčeném zařízení, které je v majetku poskytovatele a bylo zapůjčeno objednateli</w:t>
      </w:r>
      <w:r w:rsidR="00D824F6" w:rsidRPr="00C359ED">
        <w:rPr>
          <w:lang w:val="cs-CZ"/>
        </w:rPr>
        <w:t xml:space="preserve">. </w:t>
      </w:r>
    </w:p>
    <w:p w14:paraId="6EA233C4" w14:textId="4D7368D6" w:rsidR="00C97EBE" w:rsidRPr="00C359ED" w:rsidRDefault="00120775" w:rsidP="004F4290">
      <w:pPr>
        <w:rPr>
          <w:lang w:val="cs-CZ"/>
        </w:rPr>
      </w:pPr>
      <w:r w:rsidRPr="00C359ED">
        <w:rPr>
          <w:lang w:val="cs-CZ"/>
        </w:rPr>
        <w:t>Zařízení pro ukládání a zpracování dat jsou technická zařízení, jejichž poruchovost je objektivním jevem a má stochastický charakter. Poskytovatel nepřebírá žádné záruky ani odpovědnost za data uložená v paměťových médiích</w:t>
      </w:r>
      <w:r w:rsidR="00D824F6" w:rsidRPr="00C359ED">
        <w:rPr>
          <w:lang w:val="cs-CZ"/>
        </w:rPr>
        <w:t>.</w:t>
      </w:r>
    </w:p>
    <w:p w14:paraId="4195A2F9" w14:textId="77777777" w:rsidR="00120775" w:rsidRPr="00C359ED" w:rsidRDefault="00120775" w:rsidP="004F4290">
      <w:pPr>
        <w:rPr>
          <w:lang w:val="cs-CZ"/>
        </w:rPr>
      </w:pPr>
    </w:p>
    <w:p w14:paraId="528D73C9" w14:textId="3355BD5F" w:rsidR="00D824F6" w:rsidRPr="004F4290" w:rsidRDefault="00120775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VI</w:t>
      </w:r>
      <w:r w:rsidR="00D824F6" w:rsidRPr="004F4290">
        <w:rPr>
          <w:b/>
          <w:bCs/>
          <w:lang w:val="cs-CZ"/>
        </w:rPr>
        <w:t xml:space="preserve">. </w:t>
      </w:r>
    </w:p>
    <w:p w14:paraId="66EC2874" w14:textId="1CAF544D" w:rsidR="00D824F6" w:rsidRPr="00C9445D" w:rsidRDefault="00D824F6" w:rsidP="004F4290">
      <w:pPr>
        <w:rPr>
          <w:lang w:val="cs-CZ"/>
        </w:rPr>
      </w:pPr>
      <w:r w:rsidRPr="00D55BB0">
        <w:rPr>
          <w:lang w:val="cs-CZ"/>
        </w:rPr>
        <w:t>Změna smlouvy</w:t>
      </w:r>
      <w:r w:rsidR="00A40D33">
        <w:rPr>
          <w:lang w:val="cs-CZ"/>
        </w:rPr>
        <w:t>, ukončení.</w:t>
      </w:r>
    </w:p>
    <w:p w14:paraId="0CD8D91D" w14:textId="77777777" w:rsidR="00D824F6" w:rsidRPr="00C359ED" w:rsidRDefault="00D824F6" w:rsidP="004F4290">
      <w:pPr>
        <w:rPr>
          <w:lang w:val="cs-CZ"/>
        </w:rPr>
      </w:pPr>
      <w:r w:rsidRPr="00C359ED">
        <w:rPr>
          <w:lang w:val="cs-CZ"/>
        </w:rPr>
        <w:t>Tuto smlouvu lze změnit pouze písemným oboustranně potvrzeným smluvním ujednáním „Dodatkem“ podepsaným oprávněnými zástupci stran.</w:t>
      </w:r>
    </w:p>
    <w:p w14:paraId="475EB84D" w14:textId="77777777" w:rsidR="00A40D33" w:rsidRDefault="00A40D33" w:rsidP="00A40D33">
      <w:pPr>
        <w:jc w:val="left"/>
        <w:rPr>
          <w:lang w:val="cs-CZ"/>
        </w:rPr>
      </w:pPr>
      <w:r w:rsidRPr="00A40D33">
        <w:rPr>
          <w:lang w:val="cs-CZ"/>
        </w:rPr>
        <w:t>Každá smluvní strana je oprávněna tuto smlouvu ukončit výpovědí i bez uvedení důvodu.</w:t>
      </w:r>
    </w:p>
    <w:p w14:paraId="10BC8E6C" w14:textId="519444DD" w:rsidR="00A40D33" w:rsidRDefault="00A40D33" w:rsidP="00A40D33">
      <w:pPr>
        <w:jc w:val="left"/>
        <w:rPr>
          <w:lang w:val="cs-CZ"/>
        </w:rPr>
      </w:pPr>
      <w:r w:rsidRPr="00A40D33">
        <w:rPr>
          <w:lang w:val="cs-CZ"/>
        </w:rPr>
        <w:t>Výpovědní doba činí 3 měsíce a počíná běžet prvním dnem měsíce následujícího po doručení výpovědi druhé smluvní straně.</w:t>
      </w:r>
    </w:p>
    <w:p w14:paraId="66D14404" w14:textId="085006DC" w:rsidR="00A40D33" w:rsidRPr="00A40D33" w:rsidRDefault="00A40D33" w:rsidP="00A40D33">
      <w:pPr>
        <w:jc w:val="left"/>
        <w:rPr>
          <w:lang w:val="cs-CZ"/>
        </w:rPr>
      </w:pPr>
      <w:r w:rsidRPr="00A40D33">
        <w:rPr>
          <w:lang w:val="cs-CZ"/>
        </w:rPr>
        <w:t>Výpověď musí být učiněna v písemné formě a doručena na kontaktní adresy uvedené v této smlouvě nebo elektronicky prostřednictvím datové schránky.</w:t>
      </w:r>
      <w:r w:rsidR="004F6325">
        <w:rPr>
          <w:lang w:val="cs-CZ"/>
        </w:rPr>
        <w:t xml:space="preserve"> Výpověď</w:t>
      </w:r>
      <w:r w:rsidR="004F6325" w:rsidRPr="00A40D33">
        <w:rPr>
          <w:lang w:val="cs-CZ"/>
        </w:rPr>
        <w:t xml:space="preserve"> je považován</w:t>
      </w:r>
      <w:r w:rsidR="004F6325">
        <w:rPr>
          <w:lang w:val="cs-CZ"/>
        </w:rPr>
        <w:t>a</w:t>
      </w:r>
      <w:r w:rsidR="004F6325" w:rsidRPr="00A40D33">
        <w:rPr>
          <w:lang w:val="cs-CZ"/>
        </w:rPr>
        <w:t xml:space="preserve"> za doručen</w:t>
      </w:r>
      <w:r w:rsidR="004F6325">
        <w:rPr>
          <w:lang w:val="cs-CZ"/>
        </w:rPr>
        <w:t>ou</w:t>
      </w:r>
      <w:r w:rsidR="004F6325" w:rsidRPr="00A40D33">
        <w:rPr>
          <w:lang w:val="cs-CZ"/>
        </w:rPr>
        <w:t xml:space="preserve"> okamžikem je</w:t>
      </w:r>
      <w:r w:rsidR="004F6325">
        <w:rPr>
          <w:lang w:val="cs-CZ"/>
        </w:rPr>
        <w:t>jí</w:t>
      </w:r>
      <w:r w:rsidR="004F6325" w:rsidRPr="00A40D33">
        <w:rPr>
          <w:lang w:val="cs-CZ"/>
        </w:rPr>
        <w:t>ho převzetí, nebo dnem, kdy byla zásilka odmítnuta či nevyzvednuta.</w:t>
      </w:r>
    </w:p>
    <w:p w14:paraId="052B433F" w14:textId="1309E916" w:rsidR="00A40D33" w:rsidRPr="00A40D33" w:rsidRDefault="00A40D33" w:rsidP="00A40D33">
      <w:pPr>
        <w:jc w:val="left"/>
        <w:rPr>
          <w:lang w:val="cs-CZ"/>
        </w:rPr>
      </w:pPr>
      <w:r w:rsidRPr="00A40D33">
        <w:rPr>
          <w:lang w:val="cs-CZ"/>
        </w:rPr>
        <w:lastRenderedPageBreak/>
        <w:t>Smluvní strana je oprávněna od smlouvy odstoupit s okamžitou účinností, pokud:</w:t>
      </w:r>
      <w:r w:rsidRPr="00A40D33">
        <w:rPr>
          <w:lang w:val="cs-CZ"/>
        </w:rPr>
        <w:br/>
        <w:t>a) druhá smluvní strana podstatně poruší své smluvní povinnosti a nesjedná nápravu ani do 15 dnů ode dne doručení písemné výzvy;</w:t>
      </w:r>
      <w:r w:rsidRPr="00A40D33">
        <w:rPr>
          <w:lang w:val="cs-CZ"/>
        </w:rPr>
        <w:br/>
        <w:t>b) druhá smluvní strana vstoupí do likvidace, je na její majetek prohlášen konkurz nebo je podán insolvenční návrh;</w:t>
      </w:r>
      <w:r w:rsidRPr="00A40D33">
        <w:rPr>
          <w:lang w:val="cs-CZ"/>
        </w:rPr>
        <w:br/>
        <w:t>c) druhá smluvní strana přestane plnit své povinnosti po dobu delší než 30 dnů;</w:t>
      </w:r>
      <w:r w:rsidRPr="00A40D33">
        <w:rPr>
          <w:lang w:val="cs-CZ"/>
        </w:rPr>
        <w:br/>
        <w:t>d) nastanou jiné skutečnosti výslovně uvedené v této smlouvě.</w:t>
      </w:r>
    </w:p>
    <w:p w14:paraId="67BF69AD" w14:textId="0009DE62" w:rsidR="00A40D33" w:rsidRPr="00A40D33" w:rsidRDefault="00A40D33" w:rsidP="00A40D33">
      <w:pPr>
        <w:jc w:val="left"/>
        <w:rPr>
          <w:lang w:val="cs-CZ"/>
        </w:rPr>
      </w:pPr>
      <w:r w:rsidRPr="00A40D33">
        <w:rPr>
          <w:lang w:val="cs-CZ"/>
        </w:rPr>
        <w:t>Odstoupení musí být učiněno písemně a musí obsahovat uvedení důvodu odstoupení.</w:t>
      </w:r>
    </w:p>
    <w:p w14:paraId="1423E58B" w14:textId="21E3E2D4" w:rsidR="00A40D33" w:rsidRDefault="00A40D33" w:rsidP="00A40D33">
      <w:pPr>
        <w:rPr>
          <w:lang w:val="cs-CZ"/>
        </w:rPr>
      </w:pPr>
      <w:r w:rsidRPr="00A40D33">
        <w:rPr>
          <w:lang w:val="cs-CZ"/>
        </w:rPr>
        <w:t>Smlouva může být ukončena kdykoli na základě písemné dohody obou smluvních stran.</w:t>
      </w:r>
      <w:r w:rsidRPr="00A40D33">
        <w:rPr>
          <w:lang w:val="cs-CZ"/>
        </w:rPr>
        <w:br/>
        <w:t>Dohoda o ukončení musí stanovit den ukončení smlouvy a vypořádání všech závazků stran.</w:t>
      </w:r>
    </w:p>
    <w:p w14:paraId="3BC796B0" w14:textId="77777777" w:rsidR="004F6325" w:rsidRDefault="00A40D33" w:rsidP="004F6325">
      <w:pPr>
        <w:jc w:val="left"/>
        <w:rPr>
          <w:lang w:val="cs-CZ"/>
        </w:rPr>
      </w:pPr>
      <w:r w:rsidRPr="00A40D33">
        <w:rPr>
          <w:lang w:val="cs-CZ"/>
        </w:rPr>
        <w:t>Ukončení smlouvy se nedotýká ustanovení, která mají dle této smlouvy trvat i po jejím ukončení (např. mlčenlivost, ochrana dat, sankce, ujednání o rozhodném právu).</w:t>
      </w:r>
    </w:p>
    <w:p w14:paraId="1DF45FC0" w14:textId="75543D7B" w:rsidR="00A40D33" w:rsidRPr="00A40D33" w:rsidRDefault="00A40D33" w:rsidP="004F6325">
      <w:pPr>
        <w:jc w:val="left"/>
        <w:rPr>
          <w:lang w:val="cs-CZ"/>
        </w:rPr>
      </w:pPr>
      <w:r w:rsidRPr="00A40D33">
        <w:rPr>
          <w:lang w:val="cs-CZ"/>
        </w:rPr>
        <w:t>Vypořádání závazků po ukončení smlouvy</w:t>
      </w:r>
    </w:p>
    <w:p w14:paraId="7009BB4A" w14:textId="06A47805" w:rsidR="004F4290" w:rsidRDefault="00A40D33">
      <w:pPr>
        <w:jc w:val="left"/>
        <w:rPr>
          <w:lang w:val="cs-CZ"/>
        </w:rPr>
      </w:pPr>
      <w:r w:rsidRPr="00A40D33">
        <w:rPr>
          <w:lang w:val="cs-CZ"/>
        </w:rPr>
        <w:t>Ukončením smlouvy nejsou dotčena práva a povinnosti vzniklé do dne ukončení smlouvy.</w:t>
      </w:r>
      <w:r w:rsidRPr="00A40D33">
        <w:rPr>
          <w:lang w:val="cs-CZ"/>
        </w:rPr>
        <w:br/>
        <w:t>Smluvní strany se zavazují uhradit všechny splatné závazky do 30 dnů od ukončení smlouvy.</w:t>
      </w:r>
      <w:r w:rsidRPr="00A40D33">
        <w:rPr>
          <w:lang w:val="cs-CZ"/>
        </w:rPr>
        <w:br/>
      </w:r>
      <w:r w:rsidR="004F6325" w:rsidRPr="00A40D33">
        <w:rPr>
          <w:lang w:val="cs-CZ"/>
        </w:rPr>
        <w:t>Strany si bez zbytečného odkladu vrátí veškeré poskytnuté dokumenty, podklady, zařízení či jiné věci poskytnuté v souvislosti se smlouvou.</w:t>
      </w:r>
    </w:p>
    <w:p w14:paraId="1A06E766" w14:textId="77777777" w:rsidR="00F02078" w:rsidRDefault="00F02078">
      <w:pPr>
        <w:jc w:val="left"/>
        <w:rPr>
          <w:b/>
          <w:bCs/>
          <w:lang w:val="cs-CZ"/>
        </w:rPr>
      </w:pPr>
    </w:p>
    <w:p w14:paraId="2499F19D" w14:textId="270E70CA" w:rsidR="00D824F6" w:rsidRPr="004F4290" w:rsidRDefault="00CA0DD9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>VII</w:t>
      </w:r>
      <w:r w:rsidR="00D824F6" w:rsidRPr="004F4290">
        <w:rPr>
          <w:b/>
          <w:bCs/>
          <w:lang w:val="cs-CZ"/>
        </w:rPr>
        <w:t xml:space="preserve">. </w:t>
      </w:r>
    </w:p>
    <w:p w14:paraId="0CE704CA" w14:textId="4427C123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>Závěrečná ujednání</w:t>
      </w:r>
    </w:p>
    <w:p w14:paraId="15AF6631" w14:textId="77777777" w:rsidR="00D824F6" w:rsidRPr="00C359ED" w:rsidRDefault="00D824F6" w:rsidP="004F4290">
      <w:pPr>
        <w:rPr>
          <w:lang w:val="cs-CZ"/>
        </w:rPr>
      </w:pPr>
      <w:r w:rsidRPr="00C359ED">
        <w:rPr>
          <w:lang w:val="cs-CZ"/>
        </w:rPr>
        <w:t xml:space="preserve">Smlouva se řídí českým právem, zejména zákonem č. 89/2012 Sb., občanský zákoník, v platném znění, a případné spory budou řešit české soudy. Rozhodčí řízení je vyloučeno.  </w:t>
      </w:r>
    </w:p>
    <w:p w14:paraId="04F0311C" w14:textId="77777777" w:rsidR="00D824F6" w:rsidRPr="00C359ED" w:rsidRDefault="00D824F6" w:rsidP="004F4290">
      <w:pPr>
        <w:rPr>
          <w:lang w:val="cs-CZ"/>
        </w:rPr>
      </w:pPr>
      <w:r w:rsidRPr="00C359ED">
        <w:rPr>
          <w:lang w:val="cs-CZ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 a její autentičnost stvrzují svými podpisy.</w:t>
      </w:r>
    </w:p>
    <w:p w14:paraId="0D98A158" w14:textId="6E7B82D3" w:rsidR="00D824F6" w:rsidRPr="00C359ED" w:rsidRDefault="00D824F6" w:rsidP="004F4290">
      <w:pPr>
        <w:rPr>
          <w:lang w:val="cs-CZ"/>
        </w:rPr>
      </w:pPr>
      <w:r w:rsidRPr="00C359ED">
        <w:rPr>
          <w:lang w:val="cs-CZ"/>
        </w:rPr>
        <w:t xml:space="preserve">Tato smlouva nabývá platnosti podpisem oprávněných zástupců smluvních stran a účinnosti </w:t>
      </w:r>
      <w:r w:rsidR="00CA0DD9" w:rsidRPr="00C359ED">
        <w:rPr>
          <w:lang w:val="cs-CZ"/>
        </w:rPr>
        <w:t>dnem zveřejnění smlouvy v registru smluv</w:t>
      </w:r>
      <w:r w:rsidRPr="00C359ED">
        <w:rPr>
          <w:lang w:val="cs-CZ"/>
        </w:rPr>
        <w:t>.</w:t>
      </w:r>
    </w:p>
    <w:p w14:paraId="337259DA" w14:textId="77777777" w:rsidR="00D824F6" w:rsidRPr="00C359ED" w:rsidRDefault="00D824F6" w:rsidP="004F4290">
      <w:pPr>
        <w:rPr>
          <w:lang w:val="cs-CZ"/>
        </w:rPr>
      </w:pPr>
      <w:r w:rsidRPr="00C359ED">
        <w:rPr>
          <w:lang w:val="cs-CZ"/>
        </w:rPr>
        <w:t>Osoby podepisující tuto smlouvu svým podpisem stvrzují platnost svých jednatelských oprávnění.</w:t>
      </w:r>
    </w:p>
    <w:p w14:paraId="3F12D281" w14:textId="5E06BD69" w:rsidR="00D824F6" w:rsidRPr="00C359ED" w:rsidRDefault="00D824F6" w:rsidP="004F4290">
      <w:pPr>
        <w:rPr>
          <w:lang w:val="cs-CZ"/>
        </w:rPr>
      </w:pPr>
      <w:r w:rsidRPr="00C359ED">
        <w:rPr>
          <w:lang w:val="cs-CZ"/>
        </w:rPr>
        <w:t>Tato smlouva je vyhotovena ve čtyřech stejnopisech s platností originálu, z nichž každá strana obdrží po dvou vyhotoveních smlouvy.</w:t>
      </w:r>
    </w:p>
    <w:p w14:paraId="553E25E8" w14:textId="105488F2" w:rsidR="00D824F6" w:rsidRPr="00D55BB0" w:rsidRDefault="00D824F6" w:rsidP="004F4290">
      <w:pPr>
        <w:rPr>
          <w:lang w:val="cs-CZ"/>
        </w:rPr>
      </w:pPr>
      <w:r w:rsidRPr="00D55BB0">
        <w:rPr>
          <w:lang w:val="cs-CZ"/>
        </w:rPr>
        <w:t xml:space="preserve">V </w:t>
      </w:r>
      <w:r w:rsidR="00DA06CF">
        <w:rPr>
          <w:lang w:val="cs-CZ"/>
        </w:rPr>
        <w:t>Jablonci</w:t>
      </w:r>
      <w:r w:rsidRPr="00D55BB0">
        <w:rPr>
          <w:lang w:val="cs-CZ"/>
        </w:rPr>
        <w:t xml:space="preserve"> dn</w:t>
      </w:r>
      <w:r w:rsidR="00DA06CF">
        <w:rPr>
          <w:lang w:val="cs-CZ"/>
        </w:rPr>
        <w:t>e</w:t>
      </w:r>
      <w:r w:rsidR="005C651F">
        <w:rPr>
          <w:lang w:val="cs-CZ"/>
        </w:rPr>
        <w:t xml:space="preserve"> 12.12.2025</w:t>
      </w:r>
      <w:r w:rsidR="00C9445D">
        <w:rPr>
          <w:lang w:val="cs-CZ"/>
        </w:rPr>
        <w:tab/>
      </w:r>
      <w:r w:rsidR="00DA06CF">
        <w:rPr>
          <w:lang w:val="cs-CZ"/>
        </w:rPr>
        <w:tab/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B14BBD" w:rsidRPr="00D55BB0">
        <w:rPr>
          <w:lang w:val="cs-CZ"/>
        </w:rPr>
        <w:t xml:space="preserve">V </w:t>
      </w:r>
      <w:r w:rsidR="00B14BBD">
        <w:rPr>
          <w:lang w:val="cs-CZ"/>
        </w:rPr>
        <w:t>Jablonci</w:t>
      </w:r>
      <w:r w:rsidR="00B14BBD" w:rsidRPr="00D55BB0">
        <w:rPr>
          <w:lang w:val="cs-CZ"/>
        </w:rPr>
        <w:t xml:space="preserve"> dn</w:t>
      </w:r>
      <w:r w:rsidR="00B14BBD">
        <w:rPr>
          <w:lang w:val="cs-CZ"/>
        </w:rPr>
        <w:t>e</w:t>
      </w:r>
      <w:r w:rsidR="00B14BBD" w:rsidRPr="00D55BB0">
        <w:rPr>
          <w:lang w:val="cs-CZ"/>
        </w:rPr>
        <w:t xml:space="preserve"> </w:t>
      </w:r>
      <w:r w:rsidR="00B14BBD">
        <w:rPr>
          <w:lang w:val="cs-CZ"/>
        </w:rPr>
        <w:t>12.12.2025</w:t>
      </w:r>
    </w:p>
    <w:p w14:paraId="6ADF4878" w14:textId="77777777" w:rsidR="00F02078" w:rsidRDefault="00F02078" w:rsidP="004F4290">
      <w:pPr>
        <w:rPr>
          <w:b/>
          <w:bCs/>
          <w:lang w:val="cs-CZ"/>
        </w:rPr>
      </w:pPr>
    </w:p>
    <w:p w14:paraId="637823C7" w14:textId="15E7FA1E" w:rsidR="00D824F6" w:rsidRPr="00D55BB0" w:rsidRDefault="00D824F6" w:rsidP="004F4290">
      <w:pPr>
        <w:rPr>
          <w:lang w:val="cs-CZ"/>
        </w:rPr>
      </w:pPr>
      <w:r w:rsidRPr="004F4290">
        <w:rPr>
          <w:b/>
          <w:bCs/>
          <w:lang w:val="cs-CZ"/>
        </w:rPr>
        <w:t xml:space="preserve">Za </w:t>
      </w:r>
      <w:r w:rsidR="00CA0DD9" w:rsidRPr="004F4290">
        <w:rPr>
          <w:b/>
          <w:bCs/>
          <w:lang w:val="cs-CZ"/>
        </w:rPr>
        <w:t>objednatele</w:t>
      </w:r>
      <w:r w:rsidRPr="004F4290">
        <w:rPr>
          <w:b/>
          <w:bCs/>
          <w:lang w:val="cs-CZ"/>
        </w:rPr>
        <w:t>:</w:t>
      </w:r>
      <w:r w:rsidRPr="004F4290">
        <w:rPr>
          <w:b/>
          <w:bCs/>
          <w:lang w:val="cs-CZ"/>
        </w:rPr>
        <w:tab/>
      </w:r>
      <w:r w:rsidRPr="00D55BB0">
        <w:rPr>
          <w:lang w:val="cs-CZ"/>
        </w:rPr>
        <w:tab/>
      </w:r>
      <w:r w:rsidRPr="00D55BB0">
        <w:rPr>
          <w:lang w:val="cs-CZ"/>
        </w:rPr>
        <w:tab/>
      </w:r>
      <w:r w:rsidRPr="00D55BB0">
        <w:rPr>
          <w:lang w:val="cs-CZ"/>
        </w:rPr>
        <w:tab/>
        <w:t xml:space="preserve">           </w:t>
      </w:r>
      <w:r w:rsidR="00C9445D" w:rsidRPr="004F4290">
        <w:rPr>
          <w:b/>
          <w:bCs/>
          <w:lang w:val="cs-CZ"/>
        </w:rPr>
        <w:tab/>
      </w:r>
      <w:r w:rsidR="00C359ED">
        <w:rPr>
          <w:b/>
          <w:bCs/>
          <w:lang w:val="cs-CZ"/>
        </w:rPr>
        <w:tab/>
      </w:r>
      <w:r w:rsidR="00C359ED">
        <w:rPr>
          <w:b/>
          <w:bCs/>
          <w:lang w:val="cs-CZ"/>
        </w:rPr>
        <w:tab/>
      </w:r>
      <w:r w:rsidRPr="004F4290">
        <w:rPr>
          <w:b/>
          <w:bCs/>
          <w:lang w:val="cs-CZ"/>
        </w:rPr>
        <w:t xml:space="preserve">Za </w:t>
      </w:r>
      <w:r w:rsidR="00CA0DD9" w:rsidRPr="004F4290">
        <w:rPr>
          <w:b/>
          <w:bCs/>
          <w:lang w:val="cs-CZ"/>
        </w:rPr>
        <w:t>poskytovatele</w:t>
      </w:r>
      <w:r w:rsidRPr="004F4290">
        <w:rPr>
          <w:b/>
          <w:bCs/>
          <w:lang w:val="cs-CZ"/>
        </w:rPr>
        <w:t>:</w:t>
      </w:r>
    </w:p>
    <w:p w14:paraId="13016E4D" w14:textId="75015E51" w:rsidR="00D824F6" w:rsidRDefault="0084375F" w:rsidP="004F4290">
      <w:pPr>
        <w:rPr>
          <w:lang w:val="cs-CZ"/>
        </w:rPr>
      </w:pPr>
      <w:r w:rsidRPr="0084375F">
        <w:rPr>
          <w:lang w:val="cs-CZ"/>
        </w:rPr>
        <w:t>Mgr. Aleš Lebeda, DBA</w:t>
      </w:r>
      <w:r w:rsidR="00D824F6" w:rsidRPr="00D55BB0">
        <w:rPr>
          <w:lang w:val="cs-CZ"/>
        </w:rPr>
        <w:tab/>
      </w:r>
      <w:r w:rsidR="00D824F6" w:rsidRPr="00D55BB0">
        <w:rPr>
          <w:lang w:val="cs-CZ"/>
        </w:rPr>
        <w:tab/>
      </w:r>
      <w:r w:rsidR="00D824F6" w:rsidRPr="00D55BB0">
        <w:rPr>
          <w:lang w:val="cs-CZ"/>
        </w:rPr>
        <w:tab/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C359ED">
        <w:rPr>
          <w:lang w:val="cs-CZ"/>
        </w:rPr>
        <w:tab/>
      </w:r>
      <w:r w:rsidR="00AC35ED">
        <w:rPr>
          <w:lang w:val="cs-CZ"/>
        </w:rPr>
        <w:t xml:space="preserve">Kryštof Harant </w:t>
      </w:r>
      <w:r w:rsidR="00BF7A71">
        <w:rPr>
          <w:lang w:val="cs-CZ"/>
        </w:rPr>
        <w:t>–</w:t>
      </w:r>
      <w:r w:rsidR="00AC35ED">
        <w:rPr>
          <w:lang w:val="cs-CZ"/>
        </w:rPr>
        <w:t xml:space="preserve"> Jednatel</w:t>
      </w:r>
    </w:p>
    <w:p w14:paraId="2A1613E1" w14:textId="0723E4C8" w:rsidR="00BF7A71" w:rsidRDefault="0084375F" w:rsidP="004F4290">
      <w:pPr>
        <w:rPr>
          <w:lang w:val="cs-CZ"/>
        </w:rPr>
      </w:pPr>
      <w:r>
        <w:rPr>
          <w:lang w:val="cs-CZ"/>
        </w:rPr>
        <w:t>Ředitel organizace</w:t>
      </w:r>
    </w:p>
    <w:p w14:paraId="579CB39E" w14:textId="77777777" w:rsidR="00F02078" w:rsidRDefault="00F02078" w:rsidP="004F4290">
      <w:pPr>
        <w:rPr>
          <w:b/>
          <w:bCs/>
          <w:lang w:val="cs-CZ"/>
        </w:rPr>
      </w:pPr>
    </w:p>
    <w:p w14:paraId="2B5C6721" w14:textId="79875389" w:rsidR="00D8332B" w:rsidRPr="004F6325" w:rsidRDefault="00BF7A71" w:rsidP="004F4290">
      <w:pPr>
        <w:rPr>
          <w:b/>
          <w:bCs/>
          <w:lang w:val="cs-CZ"/>
        </w:rPr>
      </w:pPr>
      <w:r w:rsidRPr="004F4290">
        <w:rPr>
          <w:b/>
          <w:bCs/>
          <w:lang w:val="cs-CZ"/>
        </w:rPr>
        <w:t xml:space="preserve">Příloha smlouvy č.1 – </w:t>
      </w:r>
      <w:r w:rsidR="0084375F" w:rsidRPr="004F4290">
        <w:rPr>
          <w:b/>
          <w:bCs/>
          <w:lang w:val="cs-CZ"/>
        </w:rPr>
        <w:t>specifikace</w:t>
      </w:r>
      <w:r w:rsidRPr="004F4290">
        <w:rPr>
          <w:b/>
          <w:bCs/>
          <w:lang w:val="cs-CZ"/>
        </w:rPr>
        <w:t xml:space="preserve"> služeb 1</w:t>
      </w:r>
    </w:p>
    <w:sectPr w:rsidR="00D8332B" w:rsidRPr="004F6325" w:rsidSect="00E12FDC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EC14" w14:textId="77777777" w:rsidR="00B2780B" w:rsidRDefault="00B2780B" w:rsidP="00B0675F">
      <w:pPr>
        <w:spacing w:after="0" w:line="240" w:lineRule="auto"/>
      </w:pPr>
      <w:r>
        <w:separator/>
      </w:r>
    </w:p>
  </w:endnote>
  <w:endnote w:type="continuationSeparator" w:id="0">
    <w:p w14:paraId="3C5A919F" w14:textId="77777777" w:rsidR="00B2780B" w:rsidRDefault="00B2780B" w:rsidP="00B0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887367"/>
      <w:docPartObj>
        <w:docPartGallery w:val="Page Numbers (Bottom of Page)"/>
        <w:docPartUnique/>
      </w:docPartObj>
    </w:sdtPr>
    <w:sdtContent>
      <w:p w14:paraId="4E0971AE" w14:textId="5A40BC6E" w:rsidR="00B0675F" w:rsidRDefault="00B0675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4744D35" w14:textId="77777777" w:rsidR="00B0675F" w:rsidRDefault="00B067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9CC6" w14:textId="77777777" w:rsidR="00B2780B" w:rsidRDefault="00B2780B" w:rsidP="00B0675F">
      <w:pPr>
        <w:spacing w:after="0" w:line="240" w:lineRule="auto"/>
      </w:pPr>
      <w:r>
        <w:separator/>
      </w:r>
    </w:p>
  </w:footnote>
  <w:footnote w:type="continuationSeparator" w:id="0">
    <w:p w14:paraId="1D3451C3" w14:textId="77777777" w:rsidR="00B2780B" w:rsidRDefault="00B2780B" w:rsidP="00B06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072"/>
    <w:multiLevelType w:val="hybridMultilevel"/>
    <w:tmpl w:val="0DEA2436"/>
    <w:lvl w:ilvl="0" w:tplc="23A82C1E">
      <w:start w:val="1"/>
      <w:numFmt w:val="decimal"/>
      <w:lvlText w:val="9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8F2954"/>
    <w:multiLevelType w:val="multilevel"/>
    <w:tmpl w:val="B9F0A56A"/>
    <w:styleLink w:val="Aktulnseznam4"/>
    <w:lvl w:ilvl="0">
      <w:start w:val="1"/>
      <w:numFmt w:val="decimal"/>
      <w:lvlText w:val="12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7F6742"/>
    <w:multiLevelType w:val="hybridMultilevel"/>
    <w:tmpl w:val="1A9E7678"/>
    <w:lvl w:ilvl="0" w:tplc="040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0FE75391"/>
    <w:multiLevelType w:val="hybridMultilevel"/>
    <w:tmpl w:val="6D4C9226"/>
    <w:lvl w:ilvl="0" w:tplc="433006E6">
      <w:start w:val="1"/>
      <w:numFmt w:val="decimal"/>
      <w:lvlText w:val="1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FD09B7"/>
    <w:multiLevelType w:val="multilevel"/>
    <w:tmpl w:val="B964D462"/>
    <w:styleLink w:val="Aktulnseznam12"/>
    <w:lvl w:ilvl="0">
      <w:start w:val="1"/>
      <w:numFmt w:val="decimal"/>
      <w:lvlText w:val="11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0C55BB"/>
    <w:multiLevelType w:val="multilevel"/>
    <w:tmpl w:val="1C66CD7C"/>
    <w:styleLink w:val="Aktulnseznam10"/>
    <w:lvl w:ilvl="0">
      <w:start w:val="1"/>
      <w:numFmt w:val="decimal"/>
      <w:lvlText w:val="8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261384"/>
    <w:multiLevelType w:val="multilevel"/>
    <w:tmpl w:val="223E0164"/>
    <w:styleLink w:val="Aktulnseznam2"/>
    <w:lvl w:ilvl="0">
      <w:start w:val="1"/>
      <w:numFmt w:val="decimal"/>
      <w:lvlText w:val="5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A41EB6"/>
    <w:multiLevelType w:val="hybridMultilevel"/>
    <w:tmpl w:val="0CB26582"/>
    <w:lvl w:ilvl="0" w:tplc="D13C6830">
      <w:start w:val="1"/>
      <w:numFmt w:val="decimal"/>
      <w:lvlText w:val="4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9686E1F"/>
    <w:multiLevelType w:val="hybridMultilevel"/>
    <w:tmpl w:val="EC68D31C"/>
    <w:lvl w:ilvl="0" w:tplc="E73A2274">
      <w:start w:val="1"/>
      <w:numFmt w:val="decimal"/>
      <w:lvlText w:val="2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5B70A7D"/>
    <w:multiLevelType w:val="hybridMultilevel"/>
    <w:tmpl w:val="D72060E4"/>
    <w:lvl w:ilvl="0" w:tplc="F35828FE">
      <w:start w:val="1"/>
      <w:numFmt w:val="decimal"/>
      <w:lvlText w:val="7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7150769"/>
    <w:multiLevelType w:val="hybridMultilevel"/>
    <w:tmpl w:val="EAD48BA4"/>
    <w:lvl w:ilvl="0" w:tplc="14DA3474">
      <w:start w:val="1"/>
      <w:numFmt w:val="decimal"/>
      <w:lvlText w:val="5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8074C03"/>
    <w:multiLevelType w:val="hybridMultilevel"/>
    <w:tmpl w:val="C968562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466F05"/>
    <w:multiLevelType w:val="hybridMultilevel"/>
    <w:tmpl w:val="CE9E05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A04475"/>
    <w:multiLevelType w:val="multilevel"/>
    <w:tmpl w:val="A87E85CA"/>
    <w:styleLink w:val="Aktulnseznam3"/>
    <w:lvl w:ilvl="0">
      <w:start w:val="1"/>
      <w:numFmt w:val="decimal"/>
      <w:lvlText w:val="11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E50944"/>
    <w:multiLevelType w:val="hybridMultilevel"/>
    <w:tmpl w:val="6F800C00"/>
    <w:lvl w:ilvl="0" w:tplc="9D126A4E">
      <w:start w:val="1"/>
      <w:numFmt w:val="decimal"/>
      <w:lvlText w:val="5.%1."/>
      <w:lvlJc w:val="right"/>
      <w:pPr>
        <w:ind w:left="360" w:hanging="72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D2345C3"/>
    <w:multiLevelType w:val="hybridMultilevel"/>
    <w:tmpl w:val="A14C9154"/>
    <w:lvl w:ilvl="0" w:tplc="21A080D2">
      <w:start w:val="1"/>
      <w:numFmt w:val="decimal"/>
      <w:lvlText w:val="6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D3E4EBB"/>
    <w:multiLevelType w:val="multilevel"/>
    <w:tmpl w:val="05C251AA"/>
    <w:styleLink w:val="Aktulnseznam11"/>
    <w:lvl w:ilvl="0">
      <w:start w:val="1"/>
      <w:numFmt w:val="decimal"/>
      <w:lvlText w:val="10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10552A8"/>
    <w:multiLevelType w:val="multilevel"/>
    <w:tmpl w:val="C8DAFB5E"/>
    <w:styleLink w:val="Aktulnseznam6"/>
    <w:lvl w:ilvl="0">
      <w:start w:val="1"/>
      <w:numFmt w:val="decimal"/>
      <w:lvlText w:val="7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77168C"/>
    <w:multiLevelType w:val="hybridMultilevel"/>
    <w:tmpl w:val="42B47510"/>
    <w:lvl w:ilvl="0" w:tplc="583662AC">
      <w:start w:val="1"/>
      <w:numFmt w:val="decimal"/>
      <w:lvlText w:val="7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56D55E7"/>
    <w:multiLevelType w:val="hybridMultilevel"/>
    <w:tmpl w:val="6A12B22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A7D5EDA"/>
    <w:multiLevelType w:val="hybridMultilevel"/>
    <w:tmpl w:val="271847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455AF7"/>
    <w:multiLevelType w:val="multilevel"/>
    <w:tmpl w:val="9A786AC8"/>
    <w:styleLink w:val="Aktulnseznam5"/>
    <w:lvl w:ilvl="0">
      <w:start w:val="1"/>
      <w:numFmt w:val="decimal"/>
      <w:lvlText w:val="6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D9C218F"/>
    <w:multiLevelType w:val="hybridMultilevel"/>
    <w:tmpl w:val="FA3A1772"/>
    <w:lvl w:ilvl="0" w:tplc="EE4A1EE0">
      <w:start w:val="1"/>
      <w:numFmt w:val="decimal"/>
      <w:lvlText w:val="5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DEF196C"/>
    <w:multiLevelType w:val="multilevel"/>
    <w:tmpl w:val="710E82D4"/>
    <w:styleLink w:val="Aktulnseznam8"/>
    <w:lvl w:ilvl="0">
      <w:start w:val="1"/>
      <w:numFmt w:val="decimal"/>
      <w:lvlText w:val="14.%1."/>
      <w:lvlJc w:val="right"/>
      <w:pPr>
        <w:ind w:left="72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2390BAE"/>
    <w:multiLevelType w:val="hybridMultilevel"/>
    <w:tmpl w:val="CEC0568A"/>
    <w:lvl w:ilvl="0" w:tplc="3B3269E4">
      <w:start w:val="1"/>
      <w:numFmt w:val="decimal"/>
      <w:lvlText w:val="6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ADC70F7"/>
    <w:multiLevelType w:val="multilevel"/>
    <w:tmpl w:val="7B4CB8A0"/>
    <w:styleLink w:val="Aktulnseznam9"/>
    <w:lvl w:ilvl="0">
      <w:start w:val="1"/>
      <w:numFmt w:val="decimal"/>
      <w:lvlText w:val="15.%1."/>
      <w:lvlJc w:val="right"/>
      <w:pPr>
        <w:ind w:left="72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BA04D73"/>
    <w:multiLevelType w:val="multilevel"/>
    <w:tmpl w:val="325C7FF0"/>
    <w:styleLink w:val="Aktulnseznam7"/>
    <w:lvl w:ilvl="0">
      <w:start w:val="1"/>
      <w:numFmt w:val="decimal"/>
      <w:lvlText w:val="8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49D3819"/>
    <w:multiLevelType w:val="hybridMultilevel"/>
    <w:tmpl w:val="750CD8A2"/>
    <w:lvl w:ilvl="0" w:tplc="ECD8D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8D6D5A"/>
    <w:multiLevelType w:val="hybridMultilevel"/>
    <w:tmpl w:val="C66EE448"/>
    <w:lvl w:ilvl="0" w:tplc="04050017">
      <w:start w:val="1"/>
      <w:numFmt w:val="lowerLetter"/>
      <w:lvlText w:val="%1)"/>
      <w:lvlJc w:val="left"/>
      <w:pPr>
        <w:ind w:left="1138" w:hanging="360"/>
      </w:pPr>
    </w:lvl>
    <w:lvl w:ilvl="1" w:tplc="04050019" w:tentative="1">
      <w:start w:val="1"/>
      <w:numFmt w:val="lowerLetter"/>
      <w:lvlText w:val="%2."/>
      <w:lvlJc w:val="left"/>
      <w:pPr>
        <w:ind w:left="1858" w:hanging="360"/>
      </w:pPr>
    </w:lvl>
    <w:lvl w:ilvl="2" w:tplc="0405001B" w:tentative="1">
      <w:start w:val="1"/>
      <w:numFmt w:val="lowerRoman"/>
      <w:lvlText w:val="%3."/>
      <w:lvlJc w:val="right"/>
      <w:pPr>
        <w:ind w:left="2578" w:hanging="180"/>
      </w:pPr>
    </w:lvl>
    <w:lvl w:ilvl="3" w:tplc="0405000F" w:tentative="1">
      <w:start w:val="1"/>
      <w:numFmt w:val="decimal"/>
      <w:lvlText w:val="%4."/>
      <w:lvlJc w:val="left"/>
      <w:pPr>
        <w:ind w:left="3298" w:hanging="360"/>
      </w:pPr>
    </w:lvl>
    <w:lvl w:ilvl="4" w:tplc="04050019" w:tentative="1">
      <w:start w:val="1"/>
      <w:numFmt w:val="lowerLetter"/>
      <w:lvlText w:val="%5."/>
      <w:lvlJc w:val="left"/>
      <w:pPr>
        <w:ind w:left="4018" w:hanging="360"/>
      </w:pPr>
    </w:lvl>
    <w:lvl w:ilvl="5" w:tplc="0405001B" w:tentative="1">
      <w:start w:val="1"/>
      <w:numFmt w:val="lowerRoman"/>
      <w:lvlText w:val="%6."/>
      <w:lvlJc w:val="right"/>
      <w:pPr>
        <w:ind w:left="4738" w:hanging="180"/>
      </w:pPr>
    </w:lvl>
    <w:lvl w:ilvl="6" w:tplc="0405000F" w:tentative="1">
      <w:start w:val="1"/>
      <w:numFmt w:val="decimal"/>
      <w:lvlText w:val="%7."/>
      <w:lvlJc w:val="left"/>
      <w:pPr>
        <w:ind w:left="5458" w:hanging="360"/>
      </w:pPr>
    </w:lvl>
    <w:lvl w:ilvl="7" w:tplc="04050019" w:tentative="1">
      <w:start w:val="1"/>
      <w:numFmt w:val="lowerLetter"/>
      <w:lvlText w:val="%8."/>
      <w:lvlJc w:val="left"/>
      <w:pPr>
        <w:ind w:left="6178" w:hanging="360"/>
      </w:pPr>
    </w:lvl>
    <w:lvl w:ilvl="8" w:tplc="040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9" w15:restartNumberingAfterBreak="0">
    <w:nsid w:val="73612E63"/>
    <w:multiLevelType w:val="hybridMultilevel"/>
    <w:tmpl w:val="0CDCD22E"/>
    <w:lvl w:ilvl="0" w:tplc="93A6ED58">
      <w:start w:val="1"/>
      <w:numFmt w:val="decimal"/>
      <w:lvlText w:val="3.%1."/>
      <w:lvlJc w:val="right"/>
      <w:pPr>
        <w:ind w:left="360" w:hanging="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BE5443C"/>
    <w:multiLevelType w:val="multilevel"/>
    <w:tmpl w:val="6F687480"/>
    <w:styleLink w:val="Aktulnseznam1"/>
    <w:lvl w:ilvl="0">
      <w:start w:val="1"/>
      <w:numFmt w:val="decimal"/>
      <w:lvlText w:val="4.%1.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7B38F4"/>
    <w:multiLevelType w:val="hybridMultilevel"/>
    <w:tmpl w:val="3866F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019010">
    <w:abstractNumId w:val="3"/>
  </w:num>
  <w:num w:numId="2" w16cid:durableId="1080954260">
    <w:abstractNumId w:val="8"/>
  </w:num>
  <w:num w:numId="3" w16cid:durableId="660083361">
    <w:abstractNumId w:val="29"/>
  </w:num>
  <w:num w:numId="4" w16cid:durableId="1529372728">
    <w:abstractNumId w:val="7"/>
  </w:num>
  <w:num w:numId="5" w16cid:durableId="145821502">
    <w:abstractNumId w:val="18"/>
  </w:num>
  <w:num w:numId="6" w16cid:durableId="1807968884">
    <w:abstractNumId w:val="10"/>
  </w:num>
  <w:num w:numId="7" w16cid:durableId="725841698">
    <w:abstractNumId w:val="0"/>
  </w:num>
  <w:num w:numId="8" w16cid:durableId="606159675">
    <w:abstractNumId w:val="22"/>
  </w:num>
  <w:num w:numId="9" w16cid:durableId="2027712951">
    <w:abstractNumId w:val="15"/>
  </w:num>
  <w:num w:numId="10" w16cid:durableId="1106340480">
    <w:abstractNumId w:val="19"/>
  </w:num>
  <w:num w:numId="11" w16cid:durableId="2057311245">
    <w:abstractNumId w:val="11"/>
  </w:num>
  <w:num w:numId="12" w16cid:durableId="2014987463">
    <w:abstractNumId w:val="12"/>
  </w:num>
  <w:num w:numId="13" w16cid:durableId="1302348407">
    <w:abstractNumId w:val="14"/>
  </w:num>
  <w:num w:numId="14" w16cid:durableId="200217387">
    <w:abstractNumId w:val="24"/>
  </w:num>
  <w:num w:numId="15" w16cid:durableId="179515175">
    <w:abstractNumId w:val="9"/>
  </w:num>
  <w:num w:numId="16" w16cid:durableId="1976176269">
    <w:abstractNumId w:val="30"/>
  </w:num>
  <w:num w:numId="17" w16cid:durableId="1649286388">
    <w:abstractNumId w:val="6"/>
  </w:num>
  <w:num w:numId="18" w16cid:durableId="730350671">
    <w:abstractNumId w:val="20"/>
  </w:num>
  <w:num w:numId="19" w16cid:durableId="2089568379">
    <w:abstractNumId w:val="27"/>
  </w:num>
  <w:num w:numId="20" w16cid:durableId="1991130302">
    <w:abstractNumId w:val="13"/>
  </w:num>
  <w:num w:numId="21" w16cid:durableId="862476702">
    <w:abstractNumId w:val="1"/>
  </w:num>
  <w:num w:numId="22" w16cid:durableId="1868788952">
    <w:abstractNumId w:val="21"/>
  </w:num>
  <w:num w:numId="23" w16cid:durableId="1284850165">
    <w:abstractNumId w:val="17"/>
  </w:num>
  <w:num w:numId="24" w16cid:durableId="2023891359">
    <w:abstractNumId w:val="26"/>
  </w:num>
  <w:num w:numId="25" w16cid:durableId="111364498">
    <w:abstractNumId w:val="23"/>
  </w:num>
  <w:num w:numId="26" w16cid:durableId="2010673695">
    <w:abstractNumId w:val="25"/>
  </w:num>
  <w:num w:numId="27" w16cid:durableId="2029141589">
    <w:abstractNumId w:val="2"/>
  </w:num>
  <w:num w:numId="28" w16cid:durableId="1298101515">
    <w:abstractNumId w:val="28"/>
  </w:num>
  <w:num w:numId="29" w16cid:durableId="915359291">
    <w:abstractNumId w:val="5"/>
  </w:num>
  <w:num w:numId="30" w16cid:durableId="591401163">
    <w:abstractNumId w:val="16"/>
  </w:num>
  <w:num w:numId="31" w16cid:durableId="1717318274">
    <w:abstractNumId w:val="4"/>
  </w:num>
  <w:num w:numId="32" w16cid:durableId="17392119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FF"/>
    <w:rsid w:val="00000B72"/>
    <w:rsid w:val="00027FC8"/>
    <w:rsid w:val="00031117"/>
    <w:rsid w:val="00090CE1"/>
    <w:rsid w:val="000917D9"/>
    <w:rsid w:val="000E0CDC"/>
    <w:rsid w:val="00120775"/>
    <w:rsid w:val="001313AD"/>
    <w:rsid w:val="001404F0"/>
    <w:rsid w:val="0014467A"/>
    <w:rsid w:val="001531B8"/>
    <w:rsid w:val="00190A79"/>
    <w:rsid w:val="00191019"/>
    <w:rsid w:val="002532F9"/>
    <w:rsid w:val="0026157F"/>
    <w:rsid w:val="00264AE6"/>
    <w:rsid w:val="0027233D"/>
    <w:rsid w:val="002A2954"/>
    <w:rsid w:val="002A5605"/>
    <w:rsid w:val="002E2043"/>
    <w:rsid w:val="003056A7"/>
    <w:rsid w:val="00316FFA"/>
    <w:rsid w:val="003C6EDF"/>
    <w:rsid w:val="003D50B5"/>
    <w:rsid w:val="003D5D9A"/>
    <w:rsid w:val="003E35BD"/>
    <w:rsid w:val="00442EAE"/>
    <w:rsid w:val="0044349C"/>
    <w:rsid w:val="004627C3"/>
    <w:rsid w:val="004A0760"/>
    <w:rsid w:val="004A5E4C"/>
    <w:rsid w:val="004C492F"/>
    <w:rsid w:val="004D7CA0"/>
    <w:rsid w:val="004F0FED"/>
    <w:rsid w:val="004F4290"/>
    <w:rsid w:val="004F6325"/>
    <w:rsid w:val="00503742"/>
    <w:rsid w:val="0051533B"/>
    <w:rsid w:val="00521AC8"/>
    <w:rsid w:val="00540F8B"/>
    <w:rsid w:val="005711A3"/>
    <w:rsid w:val="005A052B"/>
    <w:rsid w:val="005B4EA9"/>
    <w:rsid w:val="005C651F"/>
    <w:rsid w:val="005D2366"/>
    <w:rsid w:val="005E01FC"/>
    <w:rsid w:val="0062487F"/>
    <w:rsid w:val="00717FF4"/>
    <w:rsid w:val="00752550"/>
    <w:rsid w:val="00793064"/>
    <w:rsid w:val="008032CE"/>
    <w:rsid w:val="0084375F"/>
    <w:rsid w:val="00843930"/>
    <w:rsid w:val="00871153"/>
    <w:rsid w:val="008A1096"/>
    <w:rsid w:val="008A2C66"/>
    <w:rsid w:val="00903FEA"/>
    <w:rsid w:val="009236FF"/>
    <w:rsid w:val="009703F0"/>
    <w:rsid w:val="009A1D6E"/>
    <w:rsid w:val="009A7767"/>
    <w:rsid w:val="009B0E24"/>
    <w:rsid w:val="009C50DB"/>
    <w:rsid w:val="009F19BB"/>
    <w:rsid w:val="00A30E21"/>
    <w:rsid w:val="00A40D33"/>
    <w:rsid w:val="00A44121"/>
    <w:rsid w:val="00A5780B"/>
    <w:rsid w:val="00A76AA1"/>
    <w:rsid w:val="00A955DE"/>
    <w:rsid w:val="00AB3A91"/>
    <w:rsid w:val="00AC35ED"/>
    <w:rsid w:val="00B0675F"/>
    <w:rsid w:val="00B14BBD"/>
    <w:rsid w:val="00B23178"/>
    <w:rsid w:val="00B24F8D"/>
    <w:rsid w:val="00B2780B"/>
    <w:rsid w:val="00B85931"/>
    <w:rsid w:val="00B97830"/>
    <w:rsid w:val="00BA6955"/>
    <w:rsid w:val="00BC6C46"/>
    <w:rsid w:val="00BD0D68"/>
    <w:rsid w:val="00BD4944"/>
    <w:rsid w:val="00BF7A71"/>
    <w:rsid w:val="00C12C0F"/>
    <w:rsid w:val="00C349D8"/>
    <w:rsid w:val="00C359ED"/>
    <w:rsid w:val="00C40720"/>
    <w:rsid w:val="00C63BC4"/>
    <w:rsid w:val="00C9155C"/>
    <w:rsid w:val="00C9445D"/>
    <w:rsid w:val="00C97EBE"/>
    <w:rsid w:val="00CA0DD9"/>
    <w:rsid w:val="00CC44AC"/>
    <w:rsid w:val="00CD5360"/>
    <w:rsid w:val="00D04365"/>
    <w:rsid w:val="00D239FB"/>
    <w:rsid w:val="00D37A8F"/>
    <w:rsid w:val="00D428AC"/>
    <w:rsid w:val="00D55BB0"/>
    <w:rsid w:val="00D73CA1"/>
    <w:rsid w:val="00D824F6"/>
    <w:rsid w:val="00D8332B"/>
    <w:rsid w:val="00D85BBC"/>
    <w:rsid w:val="00D87C69"/>
    <w:rsid w:val="00DA06CF"/>
    <w:rsid w:val="00DC6CFB"/>
    <w:rsid w:val="00DF1058"/>
    <w:rsid w:val="00E02E95"/>
    <w:rsid w:val="00E10F66"/>
    <w:rsid w:val="00E625CB"/>
    <w:rsid w:val="00E86335"/>
    <w:rsid w:val="00EA10FE"/>
    <w:rsid w:val="00EA38A4"/>
    <w:rsid w:val="00EA3F56"/>
    <w:rsid w:val="00EB7BE9"/>
    <w:rsid w:val="00ED42D8"/>
    <w:rsid w:val="00EE0AD1"/>
    <w:rsid w:val="00EF738B"/>
    <w:rsid w:val="00F02078"/>
    <w:rsid w:val="00F10C42"/>
    <w:rsid w:val="00F25D4E"/>
    <w:rsid w:val="00F44B71"/>
    <w:rsid w:val="00F506A8"/>
    <w:rsid w:val="00F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4223"/>
  <w15:chartTrackingRefBased/>
  <w15:docId w15:val="{A3466E5D-9EC2-4B0D-8C0B-5015C457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290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4F6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cs-CZ"/>
    </w:rPr>
  </w:style>
  <w:style w:type="character" w:styleId="Odkaznakoment">
    <w:name w:val="annotation reference"/>
    <w:uiPriority w:val="99"/>
    <w:semiHidden/>
    <w:rsid w:val="00D824F6"/>
    <w:rPr>
      <w:rFonts w:ascii="Calibri" w:hAnsi="Calibri" w:cs="Times New Roman"/>
      <w:sz w:val="22"/>
      <w:vertAlign w:val="baseline"/>
    </w:rPr>
  </w:style>
  <w:style w:type="paragraph" w:customStyle="1" w:styleId="ListParagraph1">
    <w:name w:val="List Paragraph1"/>
    <w:basedOn w:val="Normln"/>
    <w:link w:val="ListParagraphChar"/>
    <w:uiPriority w:val="99"/>
    <w:rsid w:val="00D824F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cs-CZ"/>
    </w:rPr>
  </w:style>
  <w:style w:type="character" w:customStyle="1" w:styleId="ListParagraphChar">
    <w:name w:val="List Paragraph Char"/>
    <w:link w:val="ListParagraph1"/>
    <w:uiPriority w:val="99"/>
    <w:locked/>
    <w:rsid w:val="00D824F6"/>
    <w:rPr>
      <w:rFonts w:ascii="Calibri" w:eastAsia="Times New Roman" w:hAnsi="Calibri" w:cs="Times New Roman"/>
      <w:sz w:val="20"/>
      <w:szCs w:val="20"/>
      <w:lang w:val="cs-CZ"/>
    </w:rPr>
  </w:style>
  <w:style w:type="numbering" w:customStyle="1" w:styleId="Aktulnseznam1">
    <w:name w:val="Aktuální seznam1"/>
    <w:uiPriority w:val="99"/>
    <w:rsid w:val="00DC6CFB"/>
    <w:pPr>
      <w:numPr>
        <w:numId w:val="16"/>
      </w:numPr>
    </w:pPr>
  </w:style>
  <w:style w:type="numbering" w:customStyle="1" w:styleId="Aktulnseznam2">
    <w:name w:val="Aktuální seznam2"/>
    <w:uiPriority w:val="99"/>
    <w:rsid w:val="00DC6CFB"/>
    <w:pPr>
      <w:numPr>
        <w:numId w:val="17"/>
      </w:numPr>
    </w:pPr>
  </w:style>
  <w:style w:type="paragraph" w:styleId="Textkomente">
    <w:name w:val="annotation text"/>
    <w:basedOn w:val="Normln"/>
    <w:link w:val="TextkomenteChar"/>
    <w:uiPriority w:val="99"/>
    <w:unhideWhenUsed/>
    <w:rsid w:val="00A30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E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E21"/>
    <w:rPr>
      <w:b/>
      <w:bCs/>
      <w:sz w:val="20"/>
      <w:szCs w:val="20"/>
    </w:rPr>
  </w:style>
  <w:style w:type="numbering" w:customStyle="1" w:styleId="Aktulnseznam3">
    <w:name w:val="Aktuální seznam3"/>
    <w:uiPriority w:val="99"/>
    <w:rsid w:val="00E625CB"/>
    <w:pPr>
      <w:numPr>
        <w:numId w:val="20"/>
      </w:numPr>
    </w:pPr>
  </w:style>
  <w:style w:type="numbering" w:customStyle="1" w:styleId="Aktulnseznam4">
    <w:name w:val="Aktuální seznam4"/>
    <w:uiPriority w:val="99"/>
    <w:rsid w:val="00E625CB"/>
    <w:pPr>
      <w:numPr>
        <w:numId w:val="21"/>
      </w:numPr>
    </w:pPr>
  </w:style>
  <w:style w:type="numbering" w:customStyle="1" w:styleId="Aktulnseznam5">
    <w:name w:val="Aktuální seznam5"/>
    <w:uiPriority w:val="99"/>
    <w:rsid w:val="00C9445D"/>
    <w:pPr>
      <w:numPr>
        <w:numId w:val="22"/>
      </w:numPr>
    </w:pPr>
  </w:style>
  <w:style w:type="numbering" w:customStyle="1" w:styleId="Aktulnseznam6">
    <w:name w:val="Aktuální seznam6"/>
    <w:uiPriority w:val="99"/>
    <w:rsid w:val="00C9445D"/>
    <w:pPr>
      <w:numPr>
        <w:numId w:val="23"/>
      </w:numPr>
    </w:pPr>
  </w:style>
  <w:style w:type="numbering" w:customStyle="1" w:styleId="Aktulnseznam7">
    <w:name w:val="Aktuální seznam7"/>
    <w:uiPriority w:val="99"/>
    <w:rsid w:val="00C9445D"/>
    <w:pPr>
      <w:numPr>
        <w:numId w:val="24"/>
      </w:numPr>
    </w:pPr>
  </w:style>
  <w:style w:type="numbering" w:customStyle="1" w:styleId="Aktulnseznam8">
    <w:name w:val="Aktuální seznam8"/>
    <w:uiPriority w:val="99"/>
    <w:rsid w:val="00C9445D"/>
    <w:pPr>
      <w:numPr>
        <w:numId w:val="25"/>
      </w:numPr>
    </w:pPr>
  </w:style>
  <w:style w:type="numbering" w:customStyle="1" w:styleId="Aktulnseznam9">
    <w:name w:val="Aktuální seznam9"/>
    <w:uiPriority w:val="99"/>
    <w:rsid w:val="00C9445D"/>
    <w:pPr>
      <w:numPr>
        <w:numId w:val="26"/>
      </w:numPr>
    </w:pPr>
  </w:style>
  <w:style w:type="paragraph" w:styleId="Revize">
    <w:name w:val="Revision"/>
    <w:hidden/>
    <w:uiPriority w:val="99"/>
    <w:semiHidden/>
    <w:rsid w:val="00B85931"/>
    <w:pPr>
      <w:spacing w:after="0" w:line="240" w:lineRule="auto"/>
    </w:pPr>
  </w:style>
  <w:style w:type="numbering" w:customStyle="1" w:styleId="Aktulnseznam10">
    <w:name w:val="Aktuální seznam10"/>
    <w:uiPriority w:val="99"/>
    <w:rsid w:val="001313AD"/>
    <w:pPr>
      <w:numPr>
        <w:numId w:val="29"/>
      </w:numPr>
    </w:pPr>
  </w:style>
  <w:style w:type="numbering" w:customStyle="1" w:styleId="Aktulnseznam11">
    <w:name w:val="Aktuální seznam11"/>
    <w:uiPriority w:val="99"/>
    <w:rsid w:val="00120775"/>
    <w:pPr>
      <w:numPr>
        <w:numId w:val="30"/>
      </w:numPr>
    </w:pPr>
  </w:style>
  <w:style w:type="numbering" w:customStyle="1" w:styleId="Aktulnseznam12">
    <w:name w:val="Aktuální seznam12"/>
    <w:uiPriority w:val="99"/>
    <w:rsid w:val="00CA0DD9"/>
    <w:pPr>
      <w:numPr>
        <w:numId w:val="31"/>
      </w:numPr>
    </w:pPr>
  </w:style>
  <w:style w:type="paragraph" w:styleId="Zhlav">
    <w:name w:val="header"/>
    <w:basedOn w:val="Normln"/>
    <w:link w:val="ZhlavChar"/>
    <w:uiPriority w:val="99"/>
    <w:unhideWhenUsed/>
    <w:rsid w:val="00B0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75F"/>
  </w:style>
  <w:style w:type="paragraph" w:styleId="Zpat">
    <w:name w:val="footer"/>
    <w:basedOn w:val="Normln"/>
    <w:link w:val="ZpatChar"/>
    <w:uiPriority w:val="99"/>
    <w:unhideWhenUsed/>
    <w:rsid w:val="00B06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121AB-DC7A-48E5-8A88-B2D1B90A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Veronika Cermanová</cp:lastModifiedBy>
  <cp:revision>2</cp:revision>
  <cp:lastPrinted>2023-11-20T20:55:00Z</cp:lastPrinted>
  <dcterms:created xsi:type="dcterms:W3CDTF">2025-12-15T10:04:00Z</dcterms:created>
  <dcterms:modified xsi:type="dcterms:W3CDTF">2025-12-15T10:04:00Z</dcterms:modified>
</cp:coreProperties>
</file>