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4033"/>
      </w:tblGrid>
      <w:tr w:rsidR="00120789" w:rsidRPr="001D1DCF" w14:paraId="54710C03" w14:textId="77777777">
        <w:tc>
          <w:tcPr>
            <w:tcW w:w="3946" w:type="dxa"/>
          </w:tcPr>
          <w:p w14:paraId="2C3950A8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  <w:lang w:val="cs-CZ"/>
              </w:rPr>
            </w:pPr>
          </w:p>
        </w:tc>
        <w:tc>
          <w:tcPr>
            <w:tcW w:w="4033" w:type="dxa"/>
          </w:tcPr>
          <w:p w14:paraId="2DD80CD5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FE6B79E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Style w:val="Siln"/>
          <w:sz w:val="28"/>
          <w:szCs w:val="28"/>
          <w:lang w:val="cs-CZ"/>
        </w:rPr>
        <w:t>Smlouva o podnájmu nebytových pro</w:t>
      </w:r>
      <w:r w:rsidRPr="001D1DCF">
        <w:rPr>
          <w:rStyle w:val="Siln"/>
          <w:sz w:val="28"/>
          <w:szCs w:val="28"/>
          <w:lang w:val="pl-PL"/>
        </w:rPr>
        <w:t>s</w:t>
      </w:r>
      <w:r w:rsidRPr="001D1DCF">
        <w:rPr>
          <w:rStyle w:val="Siln"/>
          <w:sz w:val="28"/>
          <w:szCs w:val="28"/>
          <w:lang w:val="cs-CZ"/>
        </w:rPr>
        <w:t>tor na dobu určitou</w:t>
      </w:r>
    </w:p>
    <w:p w14:paraId="211EEACA" w14:textId="1B039EF8" w:rsidR="00120789" w:rsidRPr="001D1DCF" w:rsidRDefault="0038595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Smlouva č. </w:t>
      </w:r>
      <w:r w:rsidR="00A81697">
        <w:rPr>
          <w:rFonts w:ascii="Tahoma" w:hAnsi="Tahoma" w:cs="Tahoma"/>
          <w:b/>
          <w:sz w:val="18"/>
          <w:szCs w:val="18"/>
          <w:lang w:val="cs-CZ"/>
        </w:rPr>
        <w:t>7</w:t>
      </w:r>
      <w:r w:rsidR="00535E55">
        <w:rPr>
          <w:rFonts w:ascii="Tahoma" w:hAnsi="Tahoma" w:cs="Tahoma"/>
          <w:b/>
          <w:sz w:val="18"/>
          <w:szCs w:val="18"/>
          <w:lang w:val="cs-CZ"/>
        </w:rPr>
        <w:t>33</w:t>
      </w:r>
      <w:r w:rsidRPr="009913BC">
        <w:rPr>
          <w:rFonts w:ascii="Tahoma" w:hAnsi="Tahoma" w:cs="Tahoma"/>
          <w:b/>
          <w:sz w:val="18"/>
          <w:szCs w:val="18"/>
          <w:lang w:val="cs-CZ"/>
        </w:rPr>
        <w:t>/202</w:t>
      </w:r>
      <w:r w:rsidR="00F62E00">
        <w:rPr>
          <w:rFonts w:ascii="Tahoma" w:hAnsi="Tahoma" w:cs="Tahoma"/>
          <w:b/>
          <w:sz w:val="18"/>
          <w:szCs w:val="18"/>
          <w:lang w:val="cs-CZ"/>
        </w:rPr>
        <w:t>5</w:t>
      </w:r>
    </w:p>
    <w:p w14:paraId="3A21F85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443FDFFE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Janáčkova filharmonie Ostrava, příspěvková organizace</w:t>
      </w:r>
    </w:p>
    <w:p w14:paraId="6180DF53" w14:textId="77777777" w:rsidR="000A38F9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zastoupe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na Mgr. Janem Žemlou, ředitelem</w:t>
      </w:r>
    </w:p>
    <w:p w14:paraId="28045B01" w14:textId="77777777" w:rsidR="00120789" w:rsidRPr="000A38F9" w:rsidRDefault="000A38F9">
      <w:pPr>
        <w:rPr>
          <w:rFonts w:ascii="Tahoma" w:hAnsi="Tahoma" w:cs="Tahoma"/>
          <w:b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3532A0">
        <w:rPr>
          <w:rFonts w:ascii="Tahoma" w:hAnsi="Tahoma" w:cs="Tahoma"/>
          <w:b/>
          <w:sz w:val="18"/>
          <w:szCs w:val="18"/>
          <w:lang w:val="cs-CZ"/>
        </w:rPr>
        <w:t>28. října 2556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/124, 702 00 Ostrava – Moravská Ostrava</w:t>
      </w:r>
    </w:p>
    <w:p w14:paraId="4A2405C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Organizace je vedena v živnostenském rejstříku Statutárního města Ostrava – Živnostenský úřad pod čj. K01055</w:t>
      </w:r>
    </w:p>
    <w:p w14:paraId="62FDDFD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 00373222</w:t>
      </w:r>
    </w:p>
    <w:p w14:paraId="4081C27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DIČ: CZ00373222</w:t>
      </w:r>
    </w:p>
    <w:p w14:paraId="4D0EAE11" w14:textId="0E2B9398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Odpovědná osoba: </w:t>
      </w:r>
      <w:r w:rsidR="00F62E00">
        <w:rPr>
          <w:rFonts w:ascii="Tahoma" w:hAnsi="Tahoma" w:cs="Tahoma"/>
          <w:sz w:val="18"/>
          <w:szCs w:val="18"/>
          <w:lang w:val="cs-CZ"/>
        </w:rPr>
        <w:t>Rostislav Holec</w:t>
      </w:r>
    </w:p>
    <w:p w14:paraId="4738A3A8" w14:textId="06D6BD6A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CA79BC" w:rsidRPr="001D1DCF">
        <w:rPr>
          <w:rFonts w:ascii="Tahoma" w:hAnsi="Tahoma" w:cs="Tahoma"/>
          <w:sz w:val="18"/>
          <w:szCs w:val="18"/>
          <w:lang w:val="cs-CZ"/>
        </w:rPr>
        <w:t>podnaj</w:t>
      </w:r>
      <w:r w:rsidR="007E144E">
        <w:rPr>
          <w:rFonts w:ascii="Tahoma" w:hAnsi="Tahoma" w:cs="Tahoma"/>
          <w:sz w:val="18"/>
          <w:szCs w:val="18"/>
          <w:lang w:val="cs-CZ"/>
        </w:rPr>
        <w:t>í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)</w:t>
      </w:r>
    </w:p>
    <w:p w14:paraId="62EB49EF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778030DC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a</w:t>
      </w:r>
    </w:p>
    <w:p w14:paraId="0BDF5C5D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</w:p>
    <w:p w14:paraId="12E719C1" w14:textId="117CFE71" w:rsidR="000A38F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Název organizace</w:t>
      </w:r>
      <w:r w:rsidR="001E075F">
        <w:rPr>
          <w:rFonts w:ascii="Tahoma" w:hAnsi="Tahoma" w:cs="Tahoma"/>
          <w:b/>
          <w:sz w:val="18"/>
          <w:szCs w:val="18"/>
          <w:lang w:val="cs-CZ"/>
        </w:rPr>
        <w:t xml:space="preserve">: </w:t>
      </w:r>
      <w:proofErr w:type="spellStart"/>
      <w:r w:rsidR="00535E55">
        <w:rPr>
          <w:rFonts w:ascii="Tahoma" w:hAnsi="Tahoma" w:cs="Tahoma"/>
          <w:b/>
          <w:sz w:val="18"/>
          <w:szCs w:val="18"/>
          <w:lang w:val="cs-CZ"/>
        </w:rPr>
        <w:t>Zayidfest</w:t>
      </w:r>
      <w:proofErr w:type="spellEnd"/>
      <w:r w:rsidR="00535E55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proofErr w:type="spellStart"/>
      <w:r w:rsidR="00535E55">
        <w:rPr>
          <w:rFonts w:ascii="Tahoma" w:hAnsi="Tahoma" w:cs="Tahoma"/>
          <w:b/>
          <w:sz w:val="18"/>
          <w:szCs w:val="18"/>
          <w:lang w:val="cs-CZ"/>
        </w:rPr>
        <w:t>Sp</w:t>
      </w:r>
      <w:proofErr w:type="spellEnd"/>
      <w:r w:rsidR="00535E55">
        <w:rPr>
          <w:rFonts w:ascii="Tahoma" w:hAnsi="Tahoma" w:cs="Tahoma"/>
          <w:b/>
          <w:sz w:val="18"/>
          <w:szCs w:val="18"/>
          <w:lang w:val="cs-CZ"/>
        </w:rPr>
        <w:t xml:space="preserve">. z o. o. </w:t>
      </w:r>
    </w:p>
    <w:p w14:paraId="46D3BCE8" w14:textId="5D472533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Zastoupena: </w:t>
      </w:r>
      <w:proofErr w:type="spellStart"/>
      <w:r w:rsidR="00535E55">
        <w:rPr>
          <w:rFonts w:ascii="Tahoma" w:hAnsi="Tahoma" w:cs="Tahoma"/>
          <w:b/>
          <w:sz w:val="18"/>
          <w:szCs w:val="18"/>
          <w:lang w:val="cs-CZ"/>
        </w:rPr>
        <w:t>Yakiv</w:t>
      </w:r>
      <w:proofErr w:type="spellEnd"/>
      <w:r w:rsidR="00535E55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proofErr w:type="spellStart"/>
      <w:r w:rsidR="00535E55">
        <w:rPr>
          <w:rFonts w:ascii="Tahoma" w:hAnsi="Tahoma" w:cs="Tahoma"/>
          <w:b/>
          <w:sz w:val="18"/>
          <w:szCs w:val="18"/>
          <w:lang w:val="cs-CZ"/>
        </w:rPr>
        <w:t>Matviychuk</w:t>
      </w:r>
      <w:proofErr w:type="spellEnd"/>
      <w:r w:rsidR="000A38F9">
        <w:rPr>
          <w:rFonts w:ascii="Tahoma" w:hAnsi="Tahoma" w:cs="Tahoma"/>
          <w:b/>
          <w:sz w:val="18"/>
          <w:szCs w:val="18"/>
          <w:lang w:val="cs-CZ"/>
        </w:rPr>
        <w:t xml:space="preserve">, </w:t>
      </w:r>
      <w:r w:rsidR="00535E55">
        <w:rPr>
          <w:rFonts w:ascii="Tahoma" w:hAnsi="Tahoma" w:cs="Tahoma"/>
          <w:b/>
          <w:sz w:val="18"/>
          <w:szCs w:val="18"/>
          <w:lang w:val="cs-CZ"/>
        </w:rPr>
        <w:t>ředitel</w:t>
      </w:r>
    </w:p>
    <w:p w14:paraId="4402E82C" w14:textId="402A4EDC" w:rsidR="00314D80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proofErr w:type="spellStart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>Aleja</w:t>
      </w:r>
      <w:proofErr w:type="spellEnd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proofErr w:type="spellStart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>Ignacego</w:t>
      </w:r>
      <w:proofErr w:type="spellEnd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proofErr w:type="spellStart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>Daszyńskiego</w:t>
      </w:r>
      <w:proofErr w:type="spellEnd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 xml:space="preserve"> 12/LU3, 31-534 </w:t>
      </w:r>
      <w:proofErr w:type="spellStart"/>
      <w:r w:rsidR="00380C4D" w:rsidRPr="00380C4D">
        <w:rPr>
          <w:rFonts w:ascii="Tahoma" w:hAnsi="Tahoma" w:cs="Tahoma"/>
          <w:b/>
          <w:sz w:val="18"/>
          <w:szCs w:val="18"/>
          <w:lang w:val="cs-CZ"/>
        </w:rPr>
        <w:t>Kraków</w:t>
      </w:r>
      <w:proofErr w:type="spellEnd"/>
    </w:p>
    <w:p w14:paraId="3E91BC4C" w14:textId="31CAF4C4" w:rsidR="00120789" w:rsidRPr="009913BC" w:rsidRDefault="00120789">
      <w:pPr>
        <w:rPr>
          <w:rFonts w:ascii="Tahoma" w:hAnsi="Tahoma" w:cs="Tahoma"/>
          <w:sz w:val="18"/>
          <w:szCs w:val="18"/>
          <w:shd w:val="clear" w:color="auto" w:fill="FFFFFF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</w:t>
      </w:r>
      <w:r w:rsidRP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535E55">
        <w:rPr>
          <w:rFonts w:ascii="Tahoma" w:hAnsi="Tahoma" w:cs="Tahoma"/>
          <w:sz w:val="18"/>
          <w:szCs w:val="18"/>
          <w:shd w:val="clear" w:color="auto" w:fill="FFFFFF"/>
        </w:rPr>
        <w:t>VAT PL6783197966</w:t>
      </w:r>
    </w:p>
    <w:p w14:paraId="77F1810E" w14:textId="4B24B155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Odpovědná</w:t>
      </w:r>
      <w:proofErr w:type="spellEnd"/>
      <w:r w:rsidRPr="001D1DCF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proofErr w:type="spellStart"/>
      <w:r w:rsidRPr="001D1DCF">
        <w:rPr>
          <w:rFonts w:ascii="Tahoma" w:hAnsi="Tahoma" w:cs="Tahoma"/>
          <w:sz w:val="18"/>
          <w:szCs w:val="18"/>
          <w:shd w:val="clear" w:color="auto" w:fill="FFFFFF"/>
        </w:rPr>
        <w:t>osoba</w:t>
      </w:r>
      <w:proofErr w:type="spellEnd"/>
      <w:r w:rsidR="00FD3585" w:rsidRPr="00FD3585">
        <w:rPr>
          <w:rFonts w:ascii="Tahoma" w:hAnsi="Tahoma" w:cs="Tahoma"/>
          <w:sz w:val="18"/>
          <w:szCs w:val="18"/>
          <w:shd w:val="clear" w:color="auto" w:fill="FFFFFF"/>
        </w:rPr>
        <w:t>:</w:t>
      </w:r>
      <w:r w:rsidR="009913BC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</w:p>
    <w:p w14:paraId="06F0E0F0" w14:textId="77777777" w:rsidR="00120789" w:rsidRPr="001D1DCF" w:rsidRDefault="004D273D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(podnájemce)</w:t>
      </w:r>
    </w:p>
    <w:p w14:paraId="61F20B9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1DB26BE1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Předmět podnájmu</w:t>
      </w:r>
    </w:p>
    <w:p w14:paraId="60E1650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prohlašuje, že je výhradním uživatelem níže uvedených nebytových prostor na základě smlouvy o nájmu nemovitosti ze dne 13. 06. 2022 a je oprávněn tyto prostory dále přenechat do podnájmu na základě dodatku č. 1 ke smlouvě o nájmu nemovitosti ze dne 26. 04. 2023.</w:t>
      </w:r>
    </w:p>
    <w:p w14:paraId="41EE035B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30381EA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Předmětem této smlouvy je podnájem budovy „VESMÍR“ na adrese Zahradní 1741/17, Ostrava – Moravská Ostrava (dále také jako nebytový prostor nebo budova). Budova „VESMÍR“ je budova bývalého kina Vesmír a je blíže sp</w:t>
      </w:r>
      <w:r w:rsidR="005D2479">
        <w:rPr>
          <w:rFonts w:ascii="Tahoma" w:hAnsi="Tahoma" w:cs="Tahoma"/>
          <w:sz w:val="18"/>
          <w:szCs w:val="18"/>
          <w:lang w:val="cs-CZ"/>
        </w:rPr>
        <w:t>ecifikována v přílohách č. 1 – 4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k této smlouvě, jež je nedílnou součástí. Přílohou č. 1 je výkres situace.</w:t>
      </w:r>
    </w:p>
    <w:p w14:paraId="189BCF4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2C6B34B4" w14:textId="209C2CBE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Te</w:t>
      </w:r>
      <w:r w:rsidR="001D1DCF">
        <w:rPr>
          <w:rFonts w:ascii="Tahoma" w:hAnsi="Tahoma" w:cs="Tahoma"/>
          <w:sz w:val="18"/>
          <w:szCs w:val="18"/>
          <w:lang w:val="cs-CZ"/>
        </w:rPr>
        <w:t xml:space="preserve">rmín: </w:t>
      </w:r>
      <w:r w:rsidR="00535E55">
        <w:rPr>
          <w:rFonts w:ascii="Tahoma" w:hAnsi="Tahoma" w:cs="Tahoma"/>
          <w:b/>
          <w:sz w:val="18"/>
          <w:szCs w:val="18"/>
          <w:lang w:val="cs-CZ"/>
        </w:rPr>
        <w:t>21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. </w:t>
      </w:r>
      <w:r w:rsidR="00247D90">
        <w:rPr>
          <w:rFonts w:ascii="Tahoma" w:hAnsi="Tahoma" w:cs="Tahoma"/>
          <w:b/>
          <w:sz w:val="18"/>
          <w:szCs w:val="18"/>
          <w:lang w:val="cs-CZ"/>
        </w:rPr>
        <w:t>1</w:t>
      </w:r>
      <w:r w:rsidR="00A81697">
        <w:rPr>
          <w:rFonts w:ascii="Tahoma" w:hAnsi="Tahoma" w:cs="Tahoma"/>
          <w:b/>
          <w:sz w:val="18"/>
          <w:szCs w:val="18"/>
          <w:lang w:val="cs-CZ"/>
        </w:rPr>
        <w:t>2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. 2025 od 14:00 do 22:00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7D19E6E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FB7AEEA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             Prostory, na které se podnájem vztahuje:</w:t>
      </w:r>
    </w:p>
    <w:p w14:paraId="34BE0F64" w14:textId="77777777" w:rsidR="00120789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Vstupní prostory, vestibul a navazující chodby</w:t>
      </w:r>
    </w:p>
    <w:p w14:paraId="7A6134A2" w14:textId="77777777" w:rsidR="005D2479" w:rsidRPr="001D1DCF" w:rsidRDefault="005D247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Soc. zařízení</w:t>
      </w:r>
    </w:p>
    <w:p w14:paraId="7E2D2BBA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Hudební sál JFO</w:t>
      </w:r>
    </w:p>
    <w:p w14:paraId="25F36899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Sociální zařízení v 1. a 2. patře budovy JFO</w:t>
      </w:r>
    </w:p>
    <w:p w14:paraId="060069F6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dirigenta</w:t>
      </w:r>
      <w:r w:rsidR="005D2479">
        <w:rPr>
          <w:rFonts w:ascii="Tahoma" w:hAnsi="Tahoma" w:cs="Tahoma"/>
          <w:sz w:val="18"/>
          <w:szCs w:val="18"/>
          <w:lang w:val="cs-CZ"/>
        </w:rPr>
        <w:t xml:space="preserve"> + soc. zařízení</w:t>
      </w:r>
    </w:p>
    <w:p w14:paraId="32351357" w14:textId="0FA69A4F" w:rsidR="00120789" w:rsidRDefault="00120789" w:rsidP="00247D90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sólista</w:t>
      </w:r>
    </w:p>
    <w:p w14:paraId="49843ECB" w14:textId="77777777" w:rsidR="00247D90" w:rsidRPr="00247D90" w:rsidRDefault="00247D90" w:rsidP="00247D90">
      <w:pPr>
        <w:ind w:left="1440"/>
        <w:rPr>
          <w:rFonts w:ascii="Tahoma" w:hAnsi="Tahoma" w:cs="Tahoma"/>
          <w:sz w:val="18"/>
          <w:szCs w:val="18"/>
          <w:lang w:val="cs-CZ"/>
        </w:rPr>
      </w:pPr>
    </w:p>
    <w:p w14:paraId="3933C354" w14:textId="77777777" w:rsidR="00710A12" w:rsidRPr="001D1DCF" w:rsidRDefault="00710A12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11D9356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Účel podnájmu</w:t>
      </w:r>
    </w:p>
    <w:p w14:paraId="54E15EC5" w14:textId="485C420B" w:rsidR="00385956" w:rsidRPr="00385956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využít předmět podnájmu pro uspořádání</w:t>
      </w:r>
      <w:r w:rsidR="005D6BA9" w:rsidRPr="005D6BA9">
        <w:rPr>
          <w:rFonts w:ascii="Tahoma" w:hAnsi="Tahoma" w:cs="Tahoma"/>
          <w:sz w:val="18"/>
          <w:szCs w:val="18"/>
          <w:lang w:val="cs-CZ"/>
        </w:rPr>
        <w:t xml:space="preserve"> </w:t>
      </w:r>
      <w:r w:rsidR="00535E55">
        <w:rPr>
          <w:rFonts w:ascii="Tahoma" w:hAnsi="Tahoma" w:cs="Tahoma"/>
          <w:sz w:val="18"/>
          <w:szCs w:val="18"/>
          <w:lang w:val="cs-CZ"/>
        </w:rPr>
        <w:t>dvou koncertů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, dne </w:t>
      </w:r>
      <w:r w:rsidR="00535E55">
        <w:rPr>
          <w:rFonts w:ascii="Tahoma" w:hAnsi="Tahoma" w:cs="Tahoma"/>
          <w:b/>
          <w:sz w:val="18"/>
          <w:szCs w:val="18"/>
          <w:lang w:val="cs-CZ"/>
        </w:rPr>
        <w:t>21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247D90">
        <w:rPr>
          <w:rFonts w:ascii="Tahoma" w:hAnsi="Tahoma" w:cs="Tahoma"/>
          <w:b/>
          <w:sz w:val="18"/>
          <w:szCs w:val="18"/>
          <w:lang w:val="cs-CZ"/>
        </w:rPr>
        <w:t>1</w:t>
      </w:r>
      <w:r w:rsidR="00A81697">
        <w:rPr>
          <w:rFonts w:ascii="Tahoma" w:hAnsi="Tahoma" w:cs="Tahoma"/>
          <w:b/>
          <w:sz w:val="18"/>
          <w:szCs w:val="18"/>
          <w:lang w:val="cs-CZ"/>
        </w:rPr>
        <w:t>2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3A7C7E">
        <w:rPr>
          <w:rFonts w:ascii="Tahoma" w:hAnsi="Tahoma" w:cs="Tahoma"/>
          <w:b/>
          <w:sz w:val="18"/>
          <w:szCs w:val="18"/>
          <w:lang w:val="cs-CZ"/>
        </w:rPr>
        <w:t>2025 v</w:t>
      </w:r>
      <w:r w:rsidR="00247D90">
        <w:rPr>
          <w:rFonts w:ascii="Tahoma" w:hAnsi="Tahoma" w:cs="Tahoma"/>
          <w:b/>
          <w:sz w:val="18"/>
          <w:szCs w:val="18"/>
          <w:lang w:val="cs-CZ"/>
        </w:rPr>
        <w:t> </w:t>
      </w:r>
      <w:r w:rsidR="003A7C7E">
        <w:rPr>
          <w:rFonts w:ascii="Tahoma" w:hAnsi="Tahoma" w:cs="Tahoma"/>
          <w:b/>
          <w:sz w:val="18"/>
          <w:szCs w:val="18"/>
          <w:lang w:val="cs-CZ"/>
        </w:rPr>
        <w:t>1</w:t>
      </w:r>
      <w:r w:rsidR="00535E55">
        <w:rPr>
          <w:rFonts w:ascii="Tahoma" w:hAnsi="Tahoma" w:cs="Tahoma"/>
          <w:b/>
          <w:sz w:val="18"/>
          <w:szCs w:val="18"/>
          <w:lang w:val="cs-CZ"/>
        </w:rPr>
        <w:t>7</w:t>
      </w:r>
      <w:r w:rsidR="003A7C7E">
        <w:rPr>
          <w:rFonts w:ascii="Tahoma" w:hAnsi="Tahoma" w:cs="Tahoma"/>
          <w:b/>
          <w:sz w:val="18"/>
          <w:szCs w:val="18"/>
          <w:lang w:val="cs-CZ"/>
        </w:rPr>
        <w:t>:</w:t>
      </w:r>
      <w:r w:rsidR="00A81697">
        <w:rPr>
          <w:rFonts w:ascii="Tahoma" w:hAnsi="Tahoma" w:cs="Tahoma"/>
          <w:b/>
          <w:sz w:val="18"/>
          <w:szCs w:val="18"/>
          <w:lang w:val="cs-CZ"/>
        </w:rPr>
        <w:t>3</w:t>
      </w:r>
      <w:r w:rsidR="003A7C7E">
        <w:rPr>
          <w:rFonts w:ascii="Tahoma" w:hAnsi="Tahoma" w:cs="Tahoma"/>
          <w:b/>
          <w:sz w:val="18"/>
          <w:szCs w:val="18"/>
          <w:lang w:val="cs-CZ"/>
        </w:rPr>
        <w:t>0</w:t>
      </w:r>
      <w:r w:rsidR="00385956" w:rsidRPr="00535E55">
        <w:rPr>
          <w:rFonts w:ascii="Tahoma" w:hAnsi="Tahoma" w:cs="Tahoma"/>
          <w:b/>
          <w:bCs/>
          <w:sz w:val="18"/>
          <w:szCs w:val="18"/>
          <w:lang w:val="cs-CZ"/>
        </w:rPr>
        <w:t xml:space="preserve"> hod</w:t>
      </w:r>
      <w:r w:rsidR="00535E55">
        <w:rPr>
          <w:rFonts w:ascii="Tahoma" w:hAnsi="Tahoma" w:cs="Tahoma"/>
          <w:sz w:val="18"/>
          <w:szCs w:val="18"/>
          <w:lang w:val="cs-CZ"/>
        </w:rPr>
        <w:t xml:space="preserve"> a </w:t>
      </w:r>
      <w:r w:rsidR="00535E55" w:rsidRPr="00535E55">
        <w:rPr>
          <w:rFonts w:ascii="Tahoma" w:hAnsi="Tahoma" w:cs="Tahoma"/>
          <w:b/>
          <w:bCs/>
          <w:sz w:val="18"/>
          <w:szCs w:val="18"/>
          <w:lang w:val="cs-CZ"/>
        </w:rPr>
        <w:t>20:00 hod</w:t>
      </w:r>
      <w:r w:rsidR="003A7C7E">
        <w:rPr>
          <w:rFonts w:ascii="Tahoma" w:hAnsi="Tahoma" w:cs="Tahoma"/>
          <w:sz w:val="18"/>
          <w:szCs w:val="18"/>
          <w:lang w:val="cs-CZ"/>
        </w:rPr>
        <w:t>.</w:t>
      </w:r>
    </w:p>
    <w:p w14:paraId="64FD7C90" w14:textId="77777777" w:rsidR="00120789" w:rsidRPr="001D1DCF" w:rsidRDefault="001A41E3" w:rsidP="007B2BC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          </w:t>
      </w:r>
    </w:p>
    <w:p w14:paraId="6BA087B6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lastRenderedPageBreak/>
        <w:t xml:space="preserve">Podnájemce prohlašuje, že je mu znám rozsah a hranice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pokládá je za dostatečně vyznačené a užívaní těchto je možné pouze v souladu s jejich účelovým určením.</w:t>
      </w:r>
    </w:p>
    <w:p w14:paraId="0883446F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EE51EC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Cena za poskytnuté služby, úhrada podnájmu</w:t>
      </w:r>
    </w:p>
    <w:p w14:paraId="26DAAAEF" w14:textId="57A51C21" w:rsidR="00120789" w:rsidRPr="00AD139D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Cena za podnájem nebytových pros</w:t>
      </w:r>
      <w:r w:rsidR="00B16DF5">
        <w:rPr>
          <w:rFonts w:ascii="Tahoma" w:hAnsi="Tahoma" w:cs="Tahoma"/>
          <w:sz w:val="18"/>
          <w:szCs w:val="18"/>
          <w:lang w:val="cs-CZ"/>
        </w:rPr>
        <w:t xml:space="preserve">tor se stanovuje na základě dohodnuté částky a dle ceníku JFO platného od 01. 01. 2025, </w:t>
      </w:r>
      <w:r w:rsidR="007B5767">
        <w:rPr>
          <w:rFonts w:ascii="Tahoma" w:hAnsi="Tahoma" w:cs="Tahoma"/>
          <w:sz w:val="18"/>
          <w:szCs w:val="18"/>
          <w:lang w:val="cs-CZ"/>
        </w:rPr>
        <w:t xml:space="preserve">na </w:t>
      </w:r>
      <w:r w:rsidR="00247D90">
        <w:rPr>
          <w:rFonts w:ascii="Tahoma" w:hAnsi="Tahoma" w:cs="Tahoma"/>
          <w:sz w:val="18"/>
          <w:szCs w:val="18"/>
          <w:lang w:val="cs-CZ"/>
        </w:rPr>
        <w:t>44</w:t>
      </w:r>
      <w:r w:rsidR="008E3A60">
        <w:rPr>
          <w:rFonts w:ascii="Tahoma" w:hAnsi="Tahoma" w:cs="Tahoma"/>
          <w:sz w:val="18"/>
          <w:szCs w:val="18"/>
          <w:lang w:val="cs-CZ"/>
        </w:rPr>
        <w:t>.000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,- </w:t>
      </w:r>
      <w:r w:rsidR="00146D58">
        <w:rPr>
          <w:rFonts w:ascii="Tahoma" w:hAnsi="Tahoma" w:cs="Tahoma"/>
          <w:sz w:val="18"/>
          <w:szCs w:val="18"/>
          <w:lang w:val="cs-CZ"/>
        </w:rPr>
        <w:t>Kč +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 DPH za výše uvedenou dobu podnájmu.</w:t>
      </w:r>
    </w:p>
    <w:p w14:paraId="2DDC6938" w14:textId="77777777" w:rsidR="00AD139D" w:rsidRDefault="00AD139D" w:rsidP="007B2BC6">
      <w:pPr>
        <w:pStyle w:val="Bezmezer"/>
        <w:rPr>
          <w:rFonts w:ascii="Tahoma" w:eastAsia="MS Mincho" w:hAnsi="Tahoma" w:cs="Tahoma"/>
          <w:sz w:val="18"/>
          <w:szCs w:val="18"/>
        </w:rPr>
      </w:pPr>
    </w:p>
    <w:p w14:paraId="7BBD4D60" w14:textId="77777777" w:rsidR="004E6B1E" w:rsidRPr="001E763F" w:rsidRDefault="00AD139D" w:rsidP="007B2BC6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eastAsia="MS Mincho" w:hAnsi="Tahoma" w:cs="Tahoma"/>
          <w:sz w:val="18"/>
          <w:szCs w:val="18"/>
        </w:rPr>
        <w:t xml:space="preserve">            </w:t>
      </w:r>
      <w:r w:rsidR="004E6B1E" w:rsidRPr="004E6B1E">
        <w:rPr>
          <w:rFonts w:ascii="Tahoma" w:hAnsi="Tahoma" w:cs="Tahoma"/>
          <w:b/>
          <w:sz w:val="18"/>
          <w:szCs w:val="18"/>
        </w:rPr>
        <w:t xml:space="preserve"> </w:t>
      </w:r>
      <w:r w:rsidR="004E6B1E" w:rsidRPr="001E763F">
        <w:rPr>
          <w:rFonts w:ascii="Tahoma" w:hAnsi="Tahoma" w:cs="Tahoma"/>
          <w:b/>
          <w:sz w:val="18"/>
          <w:szCs w:val="18"/>
        </w:rPr>
        <w:t>Služby navíc dle ceníku</w:t>
      </w:r>
      <w:r w:rsidR="004E6B1E" w:rsidRPr="001E763F">
        <w:rPr>
          <w:rFonts w:ascii="Tahoma" w:hAnsi="Tahoma" w:cs="Tahoma"/>
          <w:sz w:val="18"/>
          <w:szCs w:val="18"/>
        </w:rPr>
        <w:t xml:space="preserve"> </w:t>
      </w:r>
    </w:p>
    <w:p w14:paraId="284E5962" w14:textId="5AD4A5E0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3A7C7E">
        <w:rPr>
          <w:rFonts w:ascii="Tahoma" w:hAnsi="Tahoma" w:cs="Tahoma"/>
          <w:sz w:val="18"/>
          <w:szCs w:val="18"/>
        </w:rPr>
        <w:t>Služby šatnářek/uvaděček: požadovaný počet osob – 6 osob/</w:t>
      </w:r>
      <w:r w:rsidR="00535E55">
        <w:rPr>
          <w:rFonts w:ascii="Tahoma" w:hAnsi="Tahoma" w:cs="Tahoma"/>
          <w:sz w:val="18"/>
          <w:szCs w:val="18"/>
        </w:rPr>
        <w:t xml:space="preserve"> 5</w:t>
      </w:r>
      <w:r w:rsidRPr="003A7C7E">
        <w:rPr>
          <w:rFonts w:ascii="Tahoma" w:hAnsi="Tahoma" w:cs="Tahoma"/>
          <w:sz w:val="18"/>
          <w:szCs w:val="18"/>
        </w:rPr>
        <w:t>hodin/</w:t>
      </w:r>
      <w:r w:rsidR="00535E55">
        <w:rPr>
          <w:rFonts w:ascii="Tahoma" w:hAnsi="Tahoma" w:cs="Tahoma"/>
          <w:sz w:val="18"/>
          <w:szCs w:val="18"/>
        </w:rPr>
        <w:t xml:space="preserve"> </w:t>
      </w:r>
      <w:r w:rsidRPr="003A7C7E">
        <w:rPr>
          <w:rFonts w:ascii="Tahoma" w:hAnsi="Tahoma" w:cs="Tahoma"/>
          <w:sz w:val="18"/>
          <w:szCs w:val="18"/>
        </w:rPr>
        <w:t xml:space="preserve">cena </w:t>
      </w:r>
      <w:r w:rsidR="00535E55">
        <w:rPr>
          <w:rFonts w:ascii="Tahoma" w:hAnsi="Tahoma" w:cs="Tahoma"/>
          <w:sz w:val="18"/>
          <w:szCs w:val="18"/>
        </w:rPr>
        <w:t>8</w:t>
      </w:r>
      <w:r w:rsidR="007B5767">
        <w:rPr>
          <w:rFonts w:ascii="Tahoma" w:hAnsi="Tahoma" w:cs="Tahoma"/>
          <w:sz w:val="18"/>
          <w:szCs w:val="18"/>
        </w:rPr>
        <w:t>.</w:t>
      </w:r>
      <w:r w:rsidR="00535E55">
        <w:rPr>
          <w:rFonts w:ascii="Tahoma" w:hAnsi="Tahoma" w:cs="Tahoma"/>
          <w:sz w:val="18"/>
          <w:szCs w:val="18"/>
        </w:rPr>
        <w:t>2</w:t>
      </w:r>
      <w:r w:rsidR="007B5767">
        <w:rPr>
          <w:rFonts w:ascii="Tahoma" w:hAnsi="Tahoma" w:cs="Tahoma"/>
          <w:sz w:val="18"/>
          <w:szCs w:val="18"/>
        </w:rPr>
        <w:t>50</w:t>
      </w:r>
      <w:r w:rsidRPr="003A7C7E">
        <w:rPr>
          <w:rFonts w:ascii="Tahoma" w:hAnsi="Tahoma" w:cs="Tahoma"/>
          <w:sz w:val="18"/>
          <w:szCs w:val="18"/>
        </w:rPr>
        <w:t>,-</w:t>
      </w:r>
      <w:r w:rsidR="00146D58">
        <w:rPr>
          <w:rFonts w:ascii="Tahoma" w:hAnsi="Tahoma" w:cs="Tahoma"/>
          <w:sz w:val="18"/>
          <w:szCs w:val="18"/>
        </w:rPr>
        <w:t xml:space="preserve"> Kč</w:t>
      </w:r>
      <w:r w:rsidRPr="003A7C7E">
        <w:rPr>
          <w:rFonts w:ascii="Tahoma" w:hAnsi="Tahoma" w:cs="Tahoma"/>
          <w:sz w:val="18"/>
          <w:szCs w:val="18"/>
        </w:rPr>
        <w:t xml:space="preserve">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 za </w:t>
      </w:r>
    </w:p>
    <w:p w14:paraId="60C7C1AB" w14:textId="77777777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výše uvedený počet osob a čas.</w:t>
      </w:r>
    </w:p>
    <w:p w14:paraId="6A5D9862" w14:textId="4CB96C30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Požadovaný čas přítomnosti: </w:t>
      </w:r>
      <w:r w:rsidR="00CA28E0">
        <w:rPr>
          <w:rFonts w:ascii="Tahoma" w:hAnsi="Tahoma" w:cs="Tahoma"/>
          <w:sz w:val="18"/>
          <w:szCs w:val="18"/>
        </w:rPr>
        <w:t>1</w:t>
      </w:r>
      <w:r w:rsidR="00535E55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>:30 – 2</w:t>
      </w:r>
      <w:r w:rsidR="00CA28E0">
        <w:rPr>
          <w:rFonts w:ascii="Tahoma" w:hAnsi="Tahoma" w:cs="Tahoma"/>
          <w:sz w:val="18"/>
          <w:szCs w:val="18"/>
        </w:rPr>
        <w:t>1</w:t>
      </w:r>
      <w:r w:rsidRPr="003A7C7E">
        <w:rPr>
          <w:rFonts w:ascii="Tahoma" w:hAnsi="Tahoma" w:cs="Tahoma"/>
          <w:sz w:val="18"/>
          <w:szCs w:val="18"/>
        </w:rPr>
        <w:t>:30</w:t>
      </w:r>
      <w:r w:rsidR="00247D90">
        <w:rPr>
          <w:rFonts w:ascii="Tahoma" w:hAnsi="Tahoma" w:cs="Tahoma"/>
          <w:sz w:val="18"/>
          <w:szCs w:val="18"/>
        </w:rPr>
        <w:t xml:space="preserve"> </w:t>
      </w:r>
      <w:r w:rsidRPr="003A7C7E">
        <w:rPr>
          <w:rFonts w:ascii="Tahoma" w:hAnsi="Tahoma" w:cs="Tahoma"/>
          <w:sz w:val="18"/>
          <w:szCs w:val="18"/>
        </w:rPr>
        <w:t>hod</w:t>
      </w:r>
    </w:p>
    <w:p w14:paraId="23ABCA95" w14:textId="74FA1BE9" w:rsidR="00AD139D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Služby úklidu nav</w:t>
      </w:r>
      <w:r w:rsidR="007B5767">
        <w:rPr>
          <w:rFonts w:ascii="Tahoma" w:hAnsi="Tahoma" w:cs="Tahoma"/>
          <w:sz w:val="18"/>
          <w:szCs w:val="18"/>
        </w:rPr>
        <w:t xml:space="preserve">íc: </w:t>
      </w:r>
      <w:r w:rsidR="006513C6">
        <w:rPr>
          <w:rFonts w:ascii="Tahoma" w:hAnsi="Tahoma" w:cs="Tahoma"/>
          <w:sz w:val="18"/>
          <w:szCs w:val="18"/>
        </w:rPr>
        <w:t>1</w:t>
      </w:r>
      <w:r w:rsidR="007B5767">
        <w:rPr>
          <w:rFonts w:ascii="Tahoma" w:hAnsi="Tahoma" w:cs="Tahoma"/>
          <w:sz w:val="18"/>
          <w:szCs w:val="18"/>
        </w:rPr>
        <w:t xml:space="preserve"> osoby/2hodiny v době od 1</w:t>
      </w:r>
      <w:r w:rsidR="00535E55">
        <w:rPr>
          <w:rFonts w:ascii="Tahoma" w:hAnsi="Tahoma" w:cs="Tahoma"/>
          <w:sz w:val="18"/>
          <w:szCs w:val="18"/>
        </w:rPr>
        <w:t>7</w:t>
      </w:r>
      <w:r w:rsidR="007B5767">
        <w:rPr>
          <w:rFonts w:ascii="Tahoma" w:hAnsi="Tahoma" w:cs="Tahoma"/>
          <w:sz w:val="18"/>
          <w:szCs w:val="18"/>
        </w:rPr>
        <w:t>:30 – 1</w:t>
      </w:r>
      <w:r w:rsidR="00535E55">
        <w:rPr>
          <w:rFonts w:ascii="Tahoma" w:hAnsi="Tahoma" w:cs="Tahoma"/>
          <w:sz w:val="18"/>
          <w:szCs w:val="18"/>
        </w:rPr>
        <w:t>9</w:t>
      </w:r>
      <w:r w:rsidRPr="003A7C7E">
        <w:rPr>
          <w:rFonts w:ascii="Tahoma" w:hAnsi="Tahoma" w:cs="Tahoma"/>
          <w:sz w:val="18"/>
          <w:szCs w:val="18"/>
        </w:rPr>
        <w:t xml:space="preserve">:30, cena </w:t>
      </w:r>
      <w:r w:rsidR="006513C6">
        <w:rPr>
          <w:rFonts w:ascii="Tahoma" w:hAnsi="Tahoma" w:cs="Tahoma"/>
          <w:sz w:val="18"/>
          <w:szCs w:val="18"/>
        </w:rPr>
        <w:t>75</w:t>
      </w:r>
      <w:r w:rsidRPr="003A7C7E">
        <w:rPr>
          <w:rFonts w:ascii="Tahoma" w:hAnsi="Tahoma" w:cs="Tahoma"/>
          <w:sz w:val="18"/>
          <w:szCs w:val="18"/>
        </w:rPr>
        <w:t xml:space="preserve">0,-Kč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</w:t>
      </w:r>
      <w:r w:rsidR="00146D58">
        <w:rPr>
          <w:rFonts w:ascii="Tahoma" w:hAnsi="Tahoma" w:cs="Tahoma"/>
          <w:sz w:val="18"/>
          <w:szCs w:val="18"/>
        </w:rPr>
        <w:t>.</w:t>
      </w:r>
    </w:p>
    <w:p w14:paraId="10878DF3" w14:textId="77777777" w:rsidR="00CC5ADA" w:rsidRPr="001E763F" w:rsidRDefault="00CC5ADA" w:rsidP="003A7C7E">
      <w:pPr>
        <w:pStyle w:val="Bezmezer"/>
        <w:rPr>
          <w:rFonts w:ascii="Tahoma" w:hAnsi="Tahoma" w:cs="Tahoma"/>
          <w:sz w:val="18"/>
          <w:szCs w:val="18"/>
        </w:rPr>
      </w:pPr>
    </w:p>
    <w:p w14:paraId="3B5D5242" w14:textId="114CBE89" w:rsidR="00AD139D" w:rsidRPr="00AD139D" w:rsidRDefault="00AD139D" w:rsidP="007B2BC6">
      <w:pPr>
        <w:pStyle w:val="Bezmezer"/>
        <w:rPr>
          <w:rFonts w:ascii="Tahoma" w:hAnsi="Tahoma" w:cs="Tahoma"/>
          <w:b/>
          <w:sz w:val="18"/>
          <w:szCs w:val="18"/>
        </w:rPr>
      </w:pPr>
      <w:r w:rsidRPr="001E763F">
        <w:rPr>
          <w:rFonts w:ascii="Tahoma" w:hAnsi="Tahoma" w:cs="Tahoma"/>
          <w:sz w:val="18"/>
          <w:szCs w:val="18"/>
        </w:rPr>
        <w:t xml:space="preserve">                                                       </w:t>
      </w:r>
      <w:r w:rsidR="00314D80">
        <w:rPr>
          <w:rFonts w:ascii="Tahoma" w:hAnsi="Tahoma" w:cs="Tahoma"/>
          <w:b/>
          <w:sz w:val="18"/>
          <w:szCs w:val="18"/>
        </w:rPr>
        <w:t xml:space="preserve">Celková cena: </w:t>
      </w:r>
      <w:r w:rsidR="00535E55">
        <w:rPr>
          <w:rFonts w:ascii="Tahoma" w:hAnsi="Tahoma" w:cs="Tahoma"/>
          <w:b/>
          <w:sz w:val="18"/>
          <w:szCs w:val="18"/>
        </w:rPr>
        <w:t>53</w:t>
      </w:r>
      <w:r w:rsidR="007B5767">
        <w:rPr>
          <w:rFonts w:ascii="Tahoma" w:hAnsi="Tahoma" w:cs="Tahoma"/>
          <w:b/>
          <w:sz w:val="18"/>
          <w:szCs w:val="18"/>
        </w:rPr>
        <w:t>.</w:t>
      </w:r>
      <w:r w:rsidR="00535E55">
        <w:rPr>
          <w:rFonts w:ascii="Tahoma" w:hAnsi="Tahoma" w:cs="Tahoma"/>
          <w:b/>
          <w:sz w:val="18"/>
          <w:szCs w:val="18"/>
        </w:rPr>
        <w:t>0</w:t>
      </w:r>
      <w:r w:rsidR="006513C6">
        <w:rPr>
          <w:rFonts w:ascii="Tahoma" w:hAnsi="Tahoma" w:cs="Tahoma"/>
          <w:b/>
          <w:sz w:val="18"/>
          <w:szCs w:val="18"/>
        </w:rPr>
        <w:t>0</w:t>
      </w:r>
      <w:r w:rsidR="007B5767">
        <w:rPr>
          <w:rFonts w:ascii="Tahoma" w:hAnsi="Tahoma" w:cs="Tahoma"/>
          <w:b/>
          <w:sz w:val="18"/>
          <w:szCs w:val="18"/>
        </w:rPr>
        <w:t>0</w:t>
      </w:r>
      <w:r w:rsidR="008F518B">
        <w:rPr>
          <w:rFonts w:ascii="Tahoma" w:hAnsi="Tahoma" w:cs="Tahoma"/>
          <w:b/>
          <w:sz w:val="18"/>
          <w:szCs w:val="18"/>
        </w:rPr>
        <w:t>,-Kč +</w:t>
      </w:r>
      <w:r w:rsidRPr="001E763F">
        <w:rPr>
          <w:rFonts w:ascii="Tahoma" w:hAnsi="Tahoma" w:cs="Tahoma"/>
          <w:b/>
          <w:sz w:val="18"/>
          <w:szCs w:val="18"/>
        </w:rPr>
        <w:t xml:space="preserve"> DPH</w:t>
      </w:r>
    </w:p>
    <w:p w14:paraId="0629838C" w14:textId="77777777" w:rsidR="00240F68" w:rsidRPr="004E6B1E" w:rsidRDefault="00240F68" w:rsidP="007B2BC6">
      <w:pPr>
        <w:pStyle w:val="Bezmezer"/>
        <w:rPr>
          <w:rFonts w:ascii="Tahoma" w:hAnsi="Tahoma" w:cs="Tahoma"/>
          <w:sz w:val="18"/>
          <w:szCs w:val="18"/>
        </w:rPr>
      </w:pPr>
    </w:p>
    <w:p w14:paraId="01A855F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V ceně podnájmu jsou zahrnuty všechny obvyklé služby spojené s provozem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jako je dodávka nezbytných médií - topení, elektřiny, vody a přítomnost vrátného JFO, požárn</w:t>
      </w:r>
      <w:r w:rsidR="001A41E3">
        <w:rPr>
          <w:rFonts w:ascii="Tahoma" w:hAnsi="Tahoma" w:cs="Tahoma"/>
          <w:sz w:val="18"/>
          <w:szCs w:val="18"/>
          <w:lang w:val="cs-CZ"/>
        </w:rPr>
        <w:t>í hlídky, technika, správce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. Cena nebude o tyto náklady dále navyšována. </w:t>
      </w:r>
    </w:p>
    <w:p w14:paraId="31F6E93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85D4F2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Způsob platby</w:t>
      </w:r>
    </w:p>
    <w:p w14:paraId="5EB15ECB" w14:textId="48D91711" w:rsidR="00AD5D32" w:rsidRPr="00AD5D32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AD5D32">
        <w:rPr>
          <w:rFonts w:ascii="Tahoma" w:hAnsi="Tahoma" w:cs="Tahoma"/>
          <w:sz w:val="18"/>
          <w:szCs w:val="18"/>
          <w:lang w:val="cs-CZ"/>
        </w:rPr>
        <w:t>Úhrada podnájmu bude provedená na základě daňového dokladu – f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aktury </w:t>
      </w:r>
      <w:proofErr w:type="spellStart"/>
      <w:r w:rsidR="00D418DD" w:rsidRPr="00AD5D32">
        <w:rPr>
          <w:rFonts w:ascii="Tahoma" w:hAnsi="Tahoma" w:cs="Tahoma"/>
          <w:sz w:val="18"/>
          <w:szCs w:val="18"/>
          <w:lang w:val="cs-CZ"/>
        </w:rPr>
        <w:t>podn</w:t>
      </w:r>
      <w:r w:rsidR="00AD5D32" w:rsidRPr="00AD5D32">
        <w:rPr>
          <w:rFonts w:ascii="Tahoma" w:hAnsi="Tahoma" w:cs="Tahoma"/>
          <w:sz w:val="18"/>
          <w:szCs w:val="18"/>
          <w:lang w:val="cs-CZ"/>
        </w:rPr>
        <w:t>ajímatel</w:t>
      </w:r>
      <w:r w:rsidR="003532A0">
        <w:rPr>
          <w:rFonts w:ascii="Tahoma" w:hAnsi="Tahoma" w:cs="Tahoma"/>
          <w:sz w:val="18"/>
          <w:szCs w:val="18"/>
          <w:lang w:val="cs-CZ"/>
        </w:rPr>
        <w:t>e</w:t>
      </w:r>
      <w:proofErr w:type="spellEnd"/>
      <w:r w:rsidR="00D418DD" w:rsidRPr="00AD5D32">
        <w:rPr>
          <w:rFonts w:ascii="Tahoma" w:hAnsi="Tahoma" w:cs="Tahoma"/>
          <w:sz w:val="18"/>
          <w:szCs w:val="18"/>
          <w:lang w:val="cs-CZ"/>
        </w:rPr>
        <w:t>, vysta</w:t>
      </w:r>
      <w:r w:rsidR="006C099D">
        <w:rPr>
          <w:rFonts w:ascii="Tahoma" w:hAnsi="Tahoma" w:cs="Tahoma"/>
          <w:sz w:val="18"/>
          <w:szCs w:val="18"/>
          <w:lang w:val="cs-CZ"/>
        </w:rPr>
        <w:t>vené p</w:t>
      </w:r>
      <w:r w:rsidR="00CA28E0">
        <w:rPr>
          <w:rFonts w:ascii="Tahoma" w:hAnsi="Tahoma" w:cs="Tahoma"/>
          <w:sz w:val="18"/>
          <w:szCs w:val="18"/>
          <w:lang w:val="cs-CZ"/>
        </w:rPr>
        <w:t>řed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uskutečněním podnájmu.</w:t>
      </w:r>
    </w:p>
    <w:p w14:paraId="558E83F0" w14:textId="24A58893" w:rsidR="00D418DD" w:rsidRPr="00AD5D32" w:rsidRDefault="00AD5D32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</w:t>
      </w:r>
      <w:r w:rsidR="006C099D">
        <w:rPr>
          <w:rFonts w:ascii="Tahoma" w:hAnsi="Tahoma" w:cs="Tahoma"/>
          <w:sz w:val="18"/>
          <w:szCs w:val="18"/>
          <w:lang w:val="cs-CZ"/>
        </w:rPr>
        <w:t>Celková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 část ve výši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100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>%, částka</w:t>
      </w:r>
      <w:r w:rsidR="00314D80">
        <w:rPr>
          <w:rFonts w:ascii="Tahoma" w:hAnsi="Tahoma" w:cs="Tahoma"/>
          <w:sz w:val="18"/>
          <w:szCs w:val="18"/>
          <w:lang w:val="cs-CZ"/>
        </w:rPr>
        <w:t xml:space="preserve"> </w:t>
      </w:r>
      <w:r w:rsidR="00535E55">
        <w:rPr>
          <w:rFonts w:ascii="Tahoma" w:hAnsi="Tahoma" w:cs="Tahoma"/>
          <w:b/>
          <w:sz w:val="18"/>
          <w:szCs w:val="18"/>
          <w:lang w:val="cs-CZ"/>
        </w:rPr>
        <w:t>53</w:t>
      </w:r>
      <w:r w:rsidR="006C099D">
        <w:rPr>
          <w:rFonts w:ascii="Tahoma" w:hAnsi="Tahoma" w:cs="Tahoma"/>
          <w:b/>
          <w:sz w:val="18"/>
          <w:szCs w:val="18"/>
          <w:lang w:val="cs-CZ"/>
        </w:rPr>
        <w:t>.</w:t>
      </w:r>
      <w:r w:rsidR="00535E55">
        <w:rPr>
          <w:rFonts w:ascii="Tahoma" w:hAnsi="Tahoma" w:cs="Tahoma"/>
          <w:b/>
          <w:sz w:val="18"/>
          <w:szCs w:val="18"/>
          <w:lang w:val="cs-CZ"/>
        </w:rPr>
        <w:t>0</w:t>
      </w:r>
      <w:r w:rsidR="00B1243D">
        <w:rPr>
          <w:rFonts w:ascii="Tahoma" w:hAnsi="Tahoma" w:cs="Tahoma"/>
          <w:b/>
          <w:sz w:val="18"/>
          <w:szCs w:val="18"/>
          <w:lang w:val="cs-CZ"/>
        </w:rPr>
        <w:t>0</w:t>
      </w:r>
      <w:r w:rsidR="006C099D">
        <w:rPr>
          <w:rFonts w:ascii="Tahoma" w:hAnsi="Tahoma" w:cs="Tahoma"/>
          <w:b/>
          <w:sz w:val="18"/>
          <w:szCs w:val="18"/>
          <w:lang w:val="cs-CZ"/>
        </w:rPr>
        <w:t>0</w:t>
      </w:r>
      <w:r w:rsidR="00D418DD" w:rsidRPr="009913BC">
        <w:rPr>
          <w:rFonts w:ascii="Tahoma" w:hAnsi="Tahoma" w:cs="Tahoma"/>
          <w:b/>
          <w:sz w:val="18"/>
          <w:szCs w:val="18"/>
          <w:lang w:val="cs-CZ"/>
        </w:rPr>
        <w:t>,-Kč</w:t>
      </w:r>
      <w:r w:rsidR="008F518B" w:rsidRPr="009913BC">
        <w:rPr>
          <w:rFonts w:ascii="Tahoma" w:hAnsi="Tahoma" w:cs="Tahoma"/>
          <w:b/>
          <w:sz w:val="18"/>
          <w:szCs w:val="18"/>
          <w:lang w:val="cs-CZ"/>
        </w:rPr>
        <w:t xml:space="preserve"> + DPH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 xml:space="preserve">, 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splatná do </w:t>
      </w:r>
      <w:r w:rsidR="00CF6E82">
        <w:rPr>
          <w:rFonts w:ascii="Tahoma" w:hAnsi="Tahoma" w:cs="Tahoma"/>
          <w:b/>
          <w:sz w:val="18"/>
          <w:szCs w:val="18"/>
          <w:lang w:val="cs-CZ"/>
        </w:rPr>
        <w:t>14 dnů od vystavení.</w:t>
      </w:r>
    </w:p>
    <w:p w14:paraId="57686122" w14:textId="77777777" w:rsidR="00120789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neuhrazení fa</w:t>
      </w:r>
      <w:r w:rsidR="003532A0">
        <w:rPr>
          <w:rFonts w:ascii="Tahoma" w:hAnsi="Tahoma" w:cs="Tahoma"/>
          <w:sz w:val="18"/>
          <w:szCs w:val="18"/>
          <w:lang w:val="cs-CZ"/>
        </w:rPr>
        <w:t xml:space="preserve">ktury ve lhůtě splatnosti je </w:t>
      </w:r>
      <w:proofErr w:type="spellStart"/>
      <w:r w:rsidR="003532A0">
        <w:rPr>
          <w:rFonts w:ascii="Tahoma" w:hAnsi="Tahoma" w:cs="Tahoma"/>
          <w:sz w:val="18"/>
          <w:szCs w:val="18"/>
          <w:lang w:val="cs-CZ"/>
        </w:rPr>
        <w:t>pod</w:t>
      </w:r>
      <w:r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– nájemce oprávněn účtovat úrok z prodlení ve výši 0,1% z nezaplacené částky za každý den prodlení.</w:t>
      </w:r>
    </w:p>
    <w:p w14:paraId="2A86576E" w14:textId="77777777" w:rsidR="007B2BC6" w:rsidRPr="007B2BC6" w:rsidRDefault="007B2BC6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7ED4E914" w14:textId="77777777" w:rsidR="007B2BC6" w:rsidRPr="00276951" w:rsidRDefault="007B2BC6" w:rsidP="007B2BC6">
      <w:pPr>
        <w:numPr>
          <w:ilvl w:val="0"/>
          <w:numId w:val="7"/>
        </w:numPr>
        <w:rPr>
          <w:rFonts w:ascii="Tahoma" w:hAnsi="Tahoma" w:cs="Tahoma"/>
          <w:b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b/>
          <w:color w:val="000000"/>
          <w:sz w:val="18"/>
          <w:szCs w:val="18"/>
          <w:lang w:val="cs-CZ" w:eastAsia="cs-CZ"/>
        </w:rPr>
        <w:t>Odstupné</w:t>
      </w:r>
    </w:p>
    <w:p w14:paraId="48FEA777" w14:textId="77777777" w:rsidR="007B2BC6" w:rsidRPr="00276951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1.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ájemce je ve smyslu § 1992 občanského zákoníku oprávněn zrušit sjednaný termín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nájmu pro každou jednotlivou Akci (koncert) - odstoupit od části plnění uhrazením odstupného ve výši sjednané v odst. 2 tohoto článku této smlouvy. Zrušení smlouvy v části plnění, jíž se odstoupení týká, je účinné dn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em doručení písemného oznámení Podnájemce o tom, že 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ájemce svého práva na odstoupení zaplacením odstupného využívá, přičemž součástí oznámení bude rovněž doklad o zaplacení odstupného.</w:t>
      </w:r>
    </w:p>
    <w:p w14:paraId="6C6B5C2A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2. Výše odstupného v závislosti na časovém odstupu od konání Akce (koncertu) se stanovuje takto:</w:t>
      </w:r>
    </w:p>
    <w:p w14:paraId="6DBBB296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- 10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0 % 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smlouvy, pokud písemné oznámení dle odst. 1 tohoto článku této smlouvy bude Pronajímateli doručeno v době kratší než 30 kalendářních dnů před prvým dnem nájmu (konání příslušného koncertu) dle této smlouvy,</w:t>
      </w:r>
    </w:p>
    <w:p w14:paraId="54BF2418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- 80 %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 pokud písemné oznámení dle odst. 1 tohoto článku této smlouvy bude Pronajímateli doručeno v době delší než 30 kalendářních dnů a kratší než 60 kalendářních dnů před prvým dnem nájmu (konání příslušného koncertu) dle této smlouvy,</w:t>
      </w:r>
    </w:p>
    <w:p w14:paraId="43D89372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- 50 %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ceny podnájmu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sjednaného v čl.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III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., této smlouvy pokud písemné oznámení dle odst. 1 tohoto článku této smlouvy bude Pronajímateli doručeno v době delší než 60 kalendářních dnů a kratší než 90 kalendářních dnů před prvým dnem nájmu (konání příslušného koncertu) dle této smlouvy,</w:t>
      </w:r>
    </w:p>
    <w:p w14:paraId="669D5760" w14:textId="77777777" w:rsidR="007B2BC6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lastRenderedPageBreak/>
        <w:t>- 1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0 % ceny podnájmu sjednaného v čl. III.,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této smlouvy pokud písemné oznámení dle odst. 1 tohoto článku této smlouvy bude Pronajímateli doručeno v době delší než 90 kalendářních dnů před prvým dnem nájmu (konání příslušného koncertu) dle této smlouvy,</w:t>
      </w:r>
    </w:p>
    <w:p w14:paraId="17AE65EA" w14:textId="77777777" w:rsidR="007B2BC6" w:rsidRDefault="007B2BC6" w:rsidP="007B2BC6">
      <w:pPr>
        <w:ind w:left="785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- v případě zaplacené části podnájmu, bude odstupné poníženo o tuto hodnotu, nebo bude uhrazeno z této části a případný zbytek navrácen podnájemci v závislosti na výši odstupného a výši zaplacené časti podnájmu.</w:t>
      </w:r>
    </w:p>
    <w:p w14:paraId="18887F4D" w14:textId="77777777" w:rsidR="007B2BC6" w:rsidRPr="007B2BC6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</w:p>
    <w:p w14:paraId="478876C7" w14:textId="77777777" w:rsidR="00120789" w:rsidRPr="001D1DCF" w:rsidRDefault="003532A0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Povinnosti </w:t>
      </w:r>
      <w:proofErr w:type="spellStart"/>
      <w:r>
        <w:rPr>
          <w:rFonts w:ascii="Tahoma" w:hAnsi="Tahoma" w:cs="Tahoma"/>
          <w:b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najímatele</w:t>
      </w:r>
      <w:proofErr w:type="spellEnd"/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 xml:space="preserve"> </w:t>
      </w:r>
    </w:p>
    <w:p w14:paraId="594186E9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se zavazuje zpřístupnit a předat podnájemci prostory budovy se všemi součástmi a příslušenstvím ve stavu způsobilém k dohodnutému účelu užívaní v dohodnutém termínu a zajistit přítomnost vrátného JFO a případně další služby s ohledem na PO (požární hlídka, technika, správce apod.)</w:t>
      </w:r>
    </w:p>
    <w:p w14:paraId="41E1719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připraví v den podnájmu všechny </w:t>
      </w:r>
      <w:proofErr w:type="spellStart"/>
      <w:r w:rsidR="00120789" w:rsidRPr="001D1DCF">
        <w:rPr>
          <w:rFonts w:ascii="Tahoma" w:hAnsi="Tahoma" w:cs="Tahoma"/>
          <w:sz w:val="18"/>
          <w:szCs w:val="18"/>
          <w:lang w:val="cs-CZ"/>
        </w:rPr>
        <w:t>podnajímané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prostory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.</w:t>
      </w:r>
    </w:p>
    <w:p w14:paraId="00CF524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dále zajistí možné požadované navýšení množství odpadních nádob směsného odpadu dle povahy dané akce (dle požadavku podnájemce - bude předem nahlášeno).  </w:t>
      </w:r>
    </w:p>
    <w:p w14:paraId="2C94058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Zajištění úklidu po akci</w:t>
      </w:r>
    </w:p>
    <w:p w14:paraId="45A59597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</w:t>
      </w:r>
      <w:r w:rsidR="001A41E3">
        <w:rPr>
          <w:rFonts w:ascii="Tahoma" w:hAnsi="Tahoma" w:cs="Tahoma"/>
          <w:sz w:val="18"/>
          <w:szCs w:val="18"/>
          <w:lang w:val="cs-CZ"/>
        </w:rPr>
        <w:t xml:space="preserve"> obsluhu šatny (na </w:t>
      </w:r>
      <w:r w:rsidR="001E763F">
        <w:rPr>
          <w:rFonts w:ascii="Tahoma" w:hAnsi="Tahoma" w:cs="Tahoma"/>
          <w:sz w:val="18"/>
          <w:szCs w:val="18"/>
          <w:lang w:val="cs-CZ"/>
        </w:rPr>
        <w:t>vyžádá</w:t>
      </w:r>
      <w:r w:rsidRPr="001D1DCF">
        <w:rPr>
          <w:rFonts w:ascii="Tahoma" w:hAnsi="Tahoma" w:cs="Tahoma"/>
          <w:sz w:val="18"/>
          <w:szCs w:val="18"/>
          <w:lang w:val="cs-CZ"/>
        </w:rPr>
        <w:t>ní dle ceníku)</w:t>
      </w:r>
    </w:p>
    <w:p w14:paraId="7C689D01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Zajistí standardní světelný režim </w:t>
      </w:r>
    </w:p>
    <w:p w14:paraId="545C1B1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JFO</w:t>
      </w:r>
      <w:r w:rsidR="00AB13F9" w:rsidRPr="001D1DCF">
        <w:rPr>
          <w:rFonts w:ascii="Tahoma" w:hAnsi="Tahoma" w:cs="Tahoma"/>
          <w:sz w:val="18"/>
          <w:szCs w:val="18"/>
          <w:lang w:val="cs-CZ"/>
        </w:rPr>
        <w:t xml:space="preserve">. </w:t>
      </w:r>
    </w:p>
    <w:p w14:paraId="6C88E2CD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obsluhu EPS – požární hlídka</w:t>
      </w:r>
    </w:p>
    <w:p w14:paraId="5A71C64F" w14:textId="77777777" w:rsidR="00AB13F9" w:rsidRPr="001D1DCF" w:rsidRDefault="00AB13F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Předání předmětu smlouvy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podnájemci,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při předání.</w:t>
      </w:r>
    </w:p>
    <w:p w14:paraId="59D1BE02" w14:textId="77777777" w:rsidR="00120789" w:rsidRPr="001D1DCF" w:rsidRDefault="00120789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E732F7C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03F1A34F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Povinnosti podnájemce</w:t>
      </w:r>
    </w:p>
    <w:p w14:paraId="6812B975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užívat předané prostory výhradně k účelu stanovenému touto smlouvou a v časovém rozmezí sjednaném touto smlouvou.</w:t>
      </w:r>
    </w:p>
    <w:p w14:paraId="31619A57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přebírá veškerou zodpovědnost za stav prostor a jejich vybavení v době jejich užívání. </w:t>
      </w:r>
    </w:p>
    <w:p w14:paraId="086AD779" w14:textId="77777777" w:rsidR="00AD139D" w:rsidRDefault="003D3B44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V případě poškození prostor či jejich vybavení jako či ztráty jaké</w:t>
      </w:r>
      <w:r>
        <w:rPr>
          <w:rFonts w:ascii="Tahoma" w:hAnsi="Tahoma" w:cs="Tahoma"/>
          <w:sz w:val="18"/>
          <w:szCs w:val="18"/>
          <w:lang w:val="cs-CZ"/>
        </w:rPr>
        <w:t xml:space="preserve">koliv části tohoto vybavení, </w:t>
      </w:r>
    </w:p>
    <w:p w14:paraId="05D8E499" w14:textId="77777777" w:rsidR="00120789" w:rsidRPr="001D1DCF" w:rsidRDefault="00AD139D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3D3B44">
        <w:rPr>
          <w:rFonts w:ascii="Tahoma" w:hAnsi="Tahoma" w:cs="Tahoma"/>
          <w:sz w:val="18"/>
          <w:szCs w:val="18"/>
          <w:lang w:val="cs-CZ"/>
        </w:rPr>
        <w:t>se podnájemce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zavazuje uhradit náklady spojené s uved</w:t>
      </w:r>
      <w:r w:rsidR="003D3B44">
        <w:rPr>
          <w:rFonts w:ascii="Tahoma" w:hAnsi="Tahoma" w:cs="Tahoma"/>
          <w:sz w:val="18"/>
          <w:szCs w:val="18"/>
          <w:lang w:val="cs-CZ"/>
        </w:rPr>
        <w:t>ením prostor do původního stavu.</w:t>
      </w:r>
    </w:p>
    <w:p w14:paraId="6CC6786D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je </w:t>
      </w:r>
      <w:r w:rsidR="001B560A" w:rsidRPr="001D1DCF">
        <w:rPr>
          <w:rFonts w:ascii="Tahoma" w:hAnsi="Tahoma" w:cs="Tahoma"/>
          <w:sz w:val="18"/>
          <w:szCs w:val="18"/>
          <w:lang w:val="cs-CZ"/>
        </w:rPr>
        <w:t>povinen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pečovat o předmět podnájmu, chránit ho před poškozením a starat se o něj s péči řádného hospodáře.</w:t>
      </w:r>
    </w:p>
    <w:p w14:paraId="1506EC4E" w14:textId="77777777" w:rsidR="001D1DCF" w:rsidRPr="001A41E3" w:rsidRDefault="002667A6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podnájemce.</w:t>
      </w:r>
    </w:p>
    <w:p w14:paraId="45A425CE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Podnájemci je výslovně zakázáno pohybovat se svévolně po budově „Vesmír“ mimo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podnajaté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prostory, vyjma přístupových cest k pronajatým prostorům. V případě prokazatelného zjištění porušení tohoto výslovného zákazu, je podnájemce povinen zaplatit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dohodnutou smluvní sankci ve výši 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5000,</w:t>
      </w:r>
      <w:r w:rsidRPr="001D1DCF">
        <w:rPr>
          <w:rFonts w:ascii="Tahoma" w:hAnsi="Tahoma" w:cs="Tahoma"/>
          <w:sz w:val="18"/>
          <w:szCs w:val="18"/>
          <w:lang w:val="cs-CZ"/>
        </w:rPr>
        <w:t>- Kč za k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aždý jednotlivý případ porušení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tohoto výslovného zákazu.</w:t>
      </w:r>
    </w:p>
    <w:p w14:paraId="454B35E3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Řádně a včas platit sjednaná finanční plnění.</w:t>
      </w:r>
    </w:p>
    <w:p w14:paraId="715F2E70" w14:textId="018357E0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používání vlastních zařízení a spotřebičů el. energie, má podnájemce povinnost prokázat platné revize k používaným zařízením a spotřebičům.</w:t>
      </w:r>
    </w:p>
    <w:p w14:paraId="6B856AE2" w14:textId="77777777" w:rsidR="007C16AD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je odpovědný za dodržování BOZP a PO v prostoru předmětu podnájmu, s ohledem na seznámení se s provozním řádem budovy, požárním řádem a dbát na správné používaní spotřebičů a technických zařízení.</w:t>
      </w:r>
    </w:p>
    <w:p w14:paraId="78624507" w14:textId="77777777" w:rsidR="007C16AD" w:rsidRDefault="007C16AD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Podnájemce je povinen prokázat platné odpovědnostní pojištění na dobu podnájmu s</w:t>
      </w:r>
      <w:r w:rsidR="00563F5C">
        <w:rPr>
          <w:rFonts w:ascii="Tahoma" w:hAnsi="Tahoma" w:cs="Tahoma"/>
          <w:sz w:val="18"/>
          <w:szCs w:val="18"/>
          <w:lang w:val="cs-CZ"/>
        </w:rPr>
        <w:t> pojistným krytím ve výši minimálně 1,000.000Kč.</w:t>
      </w:r>
    </w:p>
    <w:p w14:paraId="6CFF1128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10420FDD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51674D27" w14:textId="77777777" w:rsidR="00563F5C" w:rsidRPr="007C16AD" w:rsidRDefault="00563F5C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0307B00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Předání předmětu podnájmu po skončení podnájmu</w:t>
      </w:r>
    </w:p>
    <w:p w14:paraId="58F8D4BB" w14:textId="77777777" w:rsidR="00120789" w:rsidRPr="001D1DCF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po skončení p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odnájm</w:t>
      </w:r>
      <w:r w:rsidR="00E61CC0">
        <w:rPr>
          <w:rFonts w:ascii="Tahoma" w:hAnsi="Tahoma" w:cs="Tahoma"/>
          <w:sz w:val="18"/>
          <w:szCs w:val="18"/>
          <w:lang w:val="cs-CZ"/>
        </w:rPr>
        <w:t xml:space="preserve">u předá předmět podnájmu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, zastoupenému 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odpovědnou osobou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, ve stavu odpovídajícímu sjednanému účelu užívání. </w:t>
      </w:r>
    </w:p>
    <w:p w14:paraId="5D06021F" w14:textId="77777777" w:rsidR="00CA79BC" w:rsidRPr="001D1DCF" w:rsidRDefault="00CA79B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Předání předmětu smlouvy zpět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podnájimateli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,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 při předání.</w:t>
      </w:r>
    </w:p>
    <w:p w14:paraId="4A8C373A" w14:textId="77777777" w:rsidR="00120789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případě, že při zpětném předávání předmětu podnájmu či předmětu nájmu bude zjištěno jakékoliv poškození předmětu podnájmu, je podnájemce povinen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sepsat na žádost </w:t>
      </w:r>
      <w:proofErr w:type="spellStart"/>
      <w:r w:rsidR="00710A12" w:rsidRPr="001D1DCF">
        <w:rPr>
          <w:rFonts w:ascii="Tahoma" w:hAnsi="Tahoma" w:cs="Tahoma"/>
          <w:sz w:val="18"/>
          <w:szCs w:val="18"/>
          <w:lang w:val="cs-CZ"/>
        </w:rPr>
        <w:t>podnajímatele</w:t>
      </w:r>
      <w:proofErr w:type="spellEnd"/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protokol o poškození předmětu podnájmu, tento společně podepsat jako doklad k vyvození odpovědnosti a náhrady škody.</w:t>
      </w:r>
    </w:p>
    <w:p w14:paraId="002F8F5B" w14:textId="77777777" w:rsidR="00563F5C" w:rsidRPr="001D1DCF" w:rsidRDefault="00563F5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Podnájemce </w:t>
      </w:r>
      <w:r w:rsidRPr="00563F5C">
        <w:rPr>
          <w:rFonts w:ascii="Tahoma" w:hAnsi="Tahoma" w:cs="Tahoma"/>
          <w:sz w:val="18"/>
          <w:szCs w:val="18"/>
          <w:lang w:val="cs-CZ"/>
        </w:rPr>
        <w:t>za škodu odpovídá podle platných právních předpisů</w:t>
      </w:r>
      <w:r>
        <w:rPr>
          <w:rFonts w:ascii="Tahoma" w:hAnsi="Tahoma" w:cs="Tahoma"/>
          <w:sz w:val="18"/>
          <w:szCs w:val="18"/>
          <w:lang w:val="cs-CZ"/>
        </w:rPr>
        <w:t xml:space="preserve"> a je povinen mít platné odpovědnostní pojištění.</w:t>
      </w:r>
      <w:r w:rsidRPr="00563F5C">
        <w:t xml:space="preserve"> </w:t>
      </w:r>
      <w:r>
        <w:rPr>
          <w:rFonts w:ascii="Tahoma" w:hAnsi="Tahoma" w:cs="Tahoma"/>
          <w:sz w:val="18"/>
          <w:szCs w:val="18"/>
          <w:lang w:val="cs-CZ"/>
        </w:rPr>
        <w:t>P</w:t>
      </w:r>
      <w:r w:rsidRPr="00563F5C">
        <w:rPr>
          <w:rFonts w:ascii="Tahoma" w:hAnsi="Tahoma" w:cs="Tahoma"/>
          <w:sz w:val="18"/>
          <w:szCs w:val="18"/>
          <w:lang w:val="cs-CZ"/>
        </w:rPr>
        <w:t>ojistné plnění bude uplatňov</w:t>
      </w:r>
      <w:r>
        <w:rPr>
          <w:rFonts w:ascii="Tahoma" w:hAnsi="Tahoma" w:cs="Tahoma"/>
          <w:sz w:val="18"/>
          <w:szCs w:val="18"/>
          <w:lang w:val="cs-CZ"/>
        </w:rPr>
        <w:t xml:space="preserve">áno z odpovědnosti podnájemce </w:t>
      </w:r>
      <w:r w:rsidRPr="00563F5C">
        <w:rPr>
          <w:rFonts w:ascii="Tahoma" w:hAnsi="Tahoma" w:cs="Tahoma"/>
          <w:sz w:val="18"/>
          <w:szCs w:val="18"/>
          <w:lang w:val="cs-CZ"/>
        </w:rPr>
        <w:t>v případě, že pojistná událost nastala jejich jednáním.</w:t>
      </w:r>
    </w:p>
    <w:p w14:paraId="3B9B3D06" w14:textId="77777777" w:rsidR="00120789" w:rsidRPr="001D1DCF" w:rsidRDefault="00120789" w:rsidP="007B2BC6">
      <w:pPr>
        <w:rPr>
          <w:rFonts w:ascii="Tahoma" w:hAnsi="Tahoma" w:cs="Tahoma"/>
          <w:b/>
          <w:sz w:val="18"/>
          <w:szCs w:val="18"/>
          <w:lang w:val="cs-CZ"/>
        </w:rPr>
      </w:pPr>
    </w:p>
    <w:p w14:paraId="4D80D40A" w14:textId="77777777" w:rsidR="00120789" w:rsidRPr="001D1DCF" w:rsidRDefault="007B2BC6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Další ujednání</w:t>
      </w:r>
    </w:p>
    <w:p w14:paraId="62536915" w14:textId="77777777" w:rsidR="00E61CC0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Tato smlouva je vyhotovena ve třech stejnopisech pro smluvní strany (2</w:t>
      </w:r>
      <w:r w:rsidR="00524EE7">
        <w:rPr>
          <w:rFonts w:ascii="Tahoma" w:hAnsi="Tahoma" w:cs="Tahoma"/>
          <w:sz w:val="18"/>
          <w:szCs w:val="18"/>
          <w:lang w:val="cs-CZ"/>
        </w:rPr>
        <w:t>x pro JFO) a nabývá platnosti dnem jejího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podpisu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obou smluvních stran a účinnosti dnem, kdy vyjádření souhlasu s obsahem návrhu smlouvy dojde druhé smluvní straně, nestanoví-li zákon č. 340/2015 Sb., o zvláštních podmínkách účinnosti některých smluv, uveřejňování těchto smluv a o registru smluv (zákon o registru smluv), ve zně</w:t>
      </w:r>
      <w:r w:rsidR="00663B52">
        <w:rPr>
          <w:rFonts w:ascii="Tahoma" w:hAnsi="Tahoma" w:cs="Tahoma"/>
          <w:sz w:val="18"/>
          <w:szCs w:val="18"/>
          <w:lang w:val="cs-CZ"/>
        </w:rPr>
        <w:t>ní pozdějších předpisů (dále jen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,,zákon o registru smluv“), jinak. V takovém případě nabývá smlouva účinnosti nejdříve dnem jejího uveřejnění v registru smluv.</w:t>
      </w:r>
    </w:p>
    <w:p w14:paraId="34F34896" w14:textId="77777777" w:rsidR="0014684B" w:rsidRDefault="0014684B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Pokud tato Smlouva podléhá zákonu o reg</w:t>
      </w:r>
      <w:r w:rsidR="00524EE7" w:rsidRPr="00E61CC0">
        <w:rPr>
          <w:rFonts w:ascii="Tahoma" w:hAnsi="Tahoma" w:cs="Tahoma"/>
          <w:sz w:val="18"/>
          <w:szCs w:val="18"/>
          <w:lang w:val="cs-CZ"/>
        </w:rPr>
        <w:t xml:space="preserve">istru smluv č. 340/2015 Sb., provede uveřejnění v souladu se zákonem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E61CC0" w:rsidRPr="00E61CC0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="00E61CC0">
        <w:rPr>
          <w:rFonts w:ascii="Tahoma" w:hAnsi="Tahoma" w:cs="Tahoma"/>
          <w:sz w:val="18"/>
          <w:szCs w:val="18"/>
          <w:lang w:val="cs-CZ"/>
        </w:rPr>
        <w:t>.</w:t>
      </w:r>
    </w:p>
    <w:p w14:paraId="743462ED" w14:textId="77777777" w:rsidR="00E61CC0" w:rsidRPr="00E61CC0" w:rsidRDefault="00E61CC0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Nebude-li některá ze smluvních stran dodržovat povinnosti vyplývající z této smlouvy, může jakákoli strana tuto smlouvu písemně vypovědět.</w:t>
      </w:r>
    </w:p>
    <w:p w14:paraId="18C42665" w14:textId="77777777" w:rsidR="00120789" w:rsidRPr="001D1DCF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Změny a doplňky této smlouvy jsou možné dohodou stran v písemné formě.</w:t>
      </w:r>
    </w:p>
    <w:p w14:paraId="3801B3C1" w14:textId="77777777" w:rsidR="00120789" w:rsidRPr="007B2BC6" w:rsidRDefault="00120789" w:rsidP="007B2BC6">
      <w:pPr>
        <w:numPr>
          <w:ilvl w:val="0"/>
          <w:numId w:val="6"/>
        </w:num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Tato smlouva se řídí platným právním řádem ČR, Občanským zákoníkem ČR. </w:t>
      </w:r>
    </w:p>
    <w:p w14:paraId="3459BC65" w14:textId="77777777" w:rsidR="007B2BC6" w:rsidRPr="007B2BC6" w:rsidRDefault="007B2BC6" w:rsidP="007B2BC6"/>
    <w:p w14:paraId="08922093" w14:textId="77777777" w:rsidR="00120789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 Ostravě dne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                                                                            </w:t>
      </w:r>
      <w:r w:rsidR="00B27E14">
        <w:rPr>
          <w:rFonts w:ascii="Tahoma" w:hAnsi="Tahoma" w:cs="Tahoma"/>
          <w:sz w:val="18"/>
          <w:szCs w:val="18"/>
          <w:lang w:val="cs-CZ"/>
        </w:rPr>
        <w:t xml:space="preserve">     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</w:t>
      </w:r>
      <w:r w:rsidR="001E075F" w:rsidRPr="001E075F">
        <w:rPr>
          <w:rFonts w:ascii="Tahoma" w:hAnsi="Tahoma" w:cs="Tahoma"/>
          <w:sz w:val="18"/>
          <w:szCs w:val="18"/>
          <w:lang w:val="cs-CZ"/>
        </w:rPr>
        <w:t>V …………………… dne</w:t>
      </w:r>
    </w:p>
    <w:p w14:paraId="5890208E" w14:textId="26CECBFF" w:rsidR="00120789" w:rsidRPr="001D1DCF" w:rsidRDefault="001E075F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C3DDB8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………………………………………………………………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</w:t>
      </w:r>
    </w:p>
    <w:p w14:paraId="5C1A974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Mgr. Jan Žemla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</w:p>
    <w:p w14:paraId="0329D669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ředitel 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</w:p>
    <w:p w14:paraId="7713314A" w14:textId="77777777" w:rsidR="00120789" w:rsidRDefault="00314D80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0A38F9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>
        <w:rPr>
          <w:rFonts w:ascii="Tahoma" w:hAnsi="Tahoma" w:cs="Tahoma"/>
          <w:sz w:val="18"/>
          <w:szCs w:val="18"/>
          <w:lang w:val="cs-CZ"/>
        </w:rPr>
        <w:t>)</w:t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(</w:t>
      </w:r>
      <w:r w:rsidR="000A38F9">
        <w:rPr>
          <w:rFonts w:ascii="Tahoma" w:hAnsi="Tahoma" w:cs="Tahoma"/>
          <w:sz w:val="18"/>
          <w:szCs w:val="18"/>
          <w:lang w:val="cs-CZ"/>
        </w:rPr>
        <w:t>pod</w:t>
      </w:r>
      <w:r>
        <w:rPr>
          <w:rFonts w:ascii="Tahoma" w:hAnsi="Tahoma" w:cs="Tahoma"/>
          <w:sz w:val="18"/>
          <w:szCs w:val="18"/>
          <w:lang w:val="cs-CZ"/>
        </w:rPr>
        <w:t>nájemce)</w:t>
      </w:r>
    </w:p>
    <w:p w14:paraId="3656D81A" w14:textId="77777777" w:rsidR="00120789" w:rsidRDefault="00120789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84C29F0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7CF1BC04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60C6F1DE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4B39BAC6" w14:textId="77777777" w:rsidR="00663B52" w:rsidRDefault="00663B52" w:rsidP="00663B52">
      <w:pPr>
        <w:ind w:left="57"/>
        <w:rPr>
          <w:rFonts w:ascii="Tahoma" w:hAnsi="Tahoma" w:cs="Tahoma"/>
          <w:sz w:val="18"/>
          <w:szCs w:val="18"/>
        </w:rPr>
      </w:pPr>
      <w:proofErr w:type="spellStart"/>
      <w:r w:rsidRPr="00663B52">
        <w:rPr>
          <w:rFonts w:ascii="Tahoma" w:hAnsi="Tahoma" w:cs="Tahoma"/>
          <w:b/>
          <w:sz w:val="18"/>
          <w:szCs w:val="18"/>
        </w:rPr>
        <w:t>Předběžná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b/>
          <w:sz w:val="18"/>
          <w:szCs w:val="18"/>
        </w:rPr>
        <w:t>řídící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b/>
          <w:sz w:val="18"/>
          <w:szCs w:val="18"/>
        </w:rPr>
        <w:t>kontrola</w:t>
      </w:r>
      <w:proofErr w:type="spellEnd"/>
      <w:r w:rsidRPr="00663B52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</w:t>
      </w:r>
      <w:proofErr w:type="spellStart"/>
      <w:r w:rsidRPr="00663B52">
        <w:rPr>
          <w:rFonts w:ascii="Tahoma" w:hAnsi="Tahoma" w:cs="Tahoma"/>
          <w:sz w:val="18"/>
          <w:szCs w:val="18"/>
        </w:rPr>
        <w:t>Správce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rozpočtu</w:t>
      </w:r>
      <w:proofErr w:type="spellEnd"/>
    </w:p>
    <w:p w14:paraId="00BF11B4" w14:textId="77777777" w:rsidR="00663B52" w:rsidRPr="00663B52" w:rsidRDefault="00663B52" w:rsidP="00663B52">
      <w:pPr>
        <w:ind w:left="57"/>
        <w:rPr>
          <w:rFonts w:ascii="Tahoma" w:hAnsi="Tahoma" w:cs="Tahoma"/>
          <w:sz w:val="18"/>
          <w:szCs w:val="18"/>
        </w:rPr>
      </w:pPr>
      <w:r w:rsidRPr="00663B52">
        <w:rPr>
          <w:rFonts w:ascii="Tahoma" w:hAnsi="Tahoma" w:cs="Tahoma"/>
          <w:sz w:val="18"/>
          <w:szCs w:val="18"/>
        </w:rPr>
        <w:t xml:space="preserve">Schválil: </w:t>
      </w:r>
      <w:proofErr w:type="spellStart"/>
      <w:r w:rsidRPr="00663B52">
        <w:rPr>
          <w:rFonts w:ascii="Tahoma" w:hAnsi="Tahoma" w:cs="Tahoma"/>
          <w:sz w:val="18"/>
          <w:szCs w:val="18"/>
        </w:rPr>
        <w:t>ředitel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JFO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vedoucí</w:t>
      </w:r>
      <w:proofErr w:type="spellEnd"/>
      <w:r w:rsidRPr="00663B5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3B52">
        <w:rPr>
          <w:rFonts w:ascii="Tahoma" w:hAnsi="Tahoma" w:cs="Tahoma"/>
          <w:sz w:val="18"/>
          <w:szCs w:val="18"/>
        </w:rPr>
        <w:t>rozpočtu</w:t>
      </w:r>
      <w:proofErr w:type="spellEnd"/>
    </w:p>
    <w:p w14:paraId="3D16DCB7" w14:textId="77777777" w:rsidR="00120789" w:rsidRPr="009F523E" w:rsidRDefault="00663B52" w:rsidP="009F523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Pr="00663B52">
        <w:rPr>
          <w:rFonts w:ascii="Tahoma" w:hAnsi="Tahoma" w:cs="Tahoma"/>
          <w:sz w:val="18"/>
          <w:szCs w:val="18"/>
        </w:rPr>
        <w:t>Datum:</w:t>
      </w:r>
    </w:p>
    <w:sectPr w:rsidR="00120789" w:rsidRPr="009F52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0" w:bottom="297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623" w14:textId="77777777" w:rsidR="001A6A7C" w:rsidRDefault="001A6A7C">
      <w:r>
        <w:separator/>
      </w:r>
    </w:p>
  </w:endnote>
  <w:endnote w:type="continuationSeparator" w:id="0">
    <w:p w14:paraId="753CE45B" w14:textId="77777777" w:rsidR="001A6A7C" w:rsidRDefault="001A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946" w14:textId="77777777" w:rsidR="00120789" w:rsidRDefault="001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C380" w14:textId="7F639B6D" w:rsidR="00120789" w:rsidRDefault="006513C6">
    <w:pPr>
      <w:pStyle w:val="Zpat"/>
      <w:rPr>
        <w:lang w:val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1B4CAA5" wp14:editId="4B90719E">
          <wp:simplePos x="0" y="0"/>
          <wp:positionH relativeFrom="column">
            <wp:posOffset>-262890</wp:posOffset>
          </wp:positionH>
          <wp:positionV relativeFrom="paragraph">
            <wp:posOffset>-1125855</wp:posOffset>
          </wp:positionV>
          <wp:extent cx="6285865" cy="1342390"/>
          <wp:effectExtent l="0" t="0" r="0" b="0"/>
          <wp:wrapTight wrapText="bothSides">
            <wp:wrapPolygon edited="0">
              <wp:start x="0" y="0"/>
              <wp:lineTo x="0" y="21150"/>
              <wp:lineTo x="21537" y="21150"/>
              <wp:lineTo x="2153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1342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7D6" w14:textId="77777777" w:rsidR="00120789" w:rsidRDefault="00120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457C" w14:textId="77777777" w:rsidR="001A6A7C" w:rsidRDefault="001A6A7C">
      <w:r>
        <w:separator/>
      </w:r>
    </w:p>
  </w:footnote>
  <w:footnote w:type="continuationSeparator" w:id="0">
    <w:p w14:paraId="1059C050" w14:textId="77777777" w:rsidR="001A6A7C" w:rsidRDefault="001A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80" w14:textId="58D0B4E6" w:rsidR="00120789" w:rsidRDefault="006513C6">
    <w:pPr>
      <w:pStyle w:val="Zhlav"/>
      <w:rPr>
        <w:lang w:val="cs-CZ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B492FA0" wp14:editId="684276B4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59675" cy="170116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0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510" w14:textId="77777777" w:rsidR="00120789" w:rsidRDefault="001207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2184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  <w:lang w:val="cs-CZ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ahoma" w:hAnsi="Tahoma" w:cs="Tahoma" w:hint="default"/>
        <w:b/>
        <w:sz w:val="18"/>
        <w:szCs w:val="18"/>
        <w:lang w:val="cs-CZ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num w:numId="1" w16cid:durableId="858087376">
    <w:abstractNumId w:val="0"/>
  </w:num>
  <w:num w:numId="2" w16cid:durableId="94793343">
    <w:abstractNumId w:val="1"/>
  </w:num>
  <w:num w:numId="3" w16cid:durableId="1149597063">
    <w:abstractNumId w:val="2"/>
  </w:num>
  <w:num w:numId="4" w16cid:durableId="115369733">
    <w:abstractNumId w:val="3"/>
  </w:num>
  <w:num w:numId="5" w16cid:durableId="181170632">
    <w:abstractNumId w:val="4"/>
  </w:num>
  <w:num w:numId="6" w16cid:durableId="1685739192">
    <w:abstractNumId w:val="5"/>
  </w:num>
  <w:num w:numId="7" w16cid:durableId="489445909">
    <w:abstractNumId w:val="6"/>
  </w:num>
  <w:num w:numId="8" w16cid:durableId="39112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12"/>
    <w:rsid w:val="00026635"/>
    <w:rsid w:val="00067292"/>
    <w:rsid w:val="000A38F9"/>
    <w:rsid w:val="000B3755"/>
    <w:rsid w:val="000C5767"/>
    <w:rsid w:val="00120789"/>
    <w:rsid w:val="0014590B"/>
    <w:rsid w:val="0014684B"/>
    <w:rsid w:val="00146D58"/>
    <w:rsid w:val="001A41E3"/>
    <w:rsid w:val="001A6A7C"/>
    <w:rsid w:val="001B560A"/>
    <w:rsid w:val="001D1DCF"/>
    <w:rsid w:val="001E075F"/>
    <w:rsid w:val="001E763F"/>
    <w:rsid w:val="00240F68"/>
    <w:rsid w:val="00247D90"/>
    <w:rsid w:val="002502CD"/>
    <w:rsid w:val="00250315"/>
    <w:rsid w:val="002667A6"/>
    <w:rsid w:val="002C11A3"/>
    <w:rsid w:val="00314D80"/>
    <w:rsid w:val="003532A0"/>
    <w:rsid w:val="00380C4D"/>
    <w:rsid w:val="00385956"/>
    <w:rsid w:val="003A7C7E"/>
    <w:rsid w:val="003D3B44"/>
    <w:rsid w:val="00417903"/>
    <w:rsid w:val="00452F78"/>
    <w:rsid w:val="00464F22"/>
    <w:rsid w:val="00493883"/>
    <w:rsid w:val="004C00AE"/>
    <w:rsid w:val="004D273D"/>
    <w:rsid w:val="004E6B1E"/>
    <w:rsid w:val="004E75C2"/>
    <w:rsid w:val="005126CA"/>
    <w:rsid w:val="00524EE7"/>
    <w:rsid w:val="005277DE"/>
    <w:rsid w:val="00535E55"/>
    <w:rsid w:val="00563F5C"/>
    <w:rsid w:val="00574B49"/>
    <w:rsid w:val="0059200F"/>
    <w:rsid w:val="005B51C1"/>
    <w:rsid w:val="005D2479"/>
    <w:rsid w:val="005D6BA9"/>
    <w:rsid w:val="00630BB0"/>
    <w:rsid w:val="006513C6"/>
    <w:rsid w:val="00662A89"/>
    <w:rsid w:val="00663B52"/>
    <w:rsid w:val="006C099D"/>
    <w:rsid w:val="006D60E9"/>
    <w:rsid w:val="00710A12"/>
    <w:rsid w:val="0075155A"/>
    <w:rsid w:val="007700A7"/>
    <w:rsid w:val="007B2BC6"/>
    <w:rsid w:val="007B5767"/>
    <w:rsid w:val="007C16AD"/>
    <w:rsid w:val="007C515C"/>
    <w:rsid w:val="007E144E"/>
    <w:rsid w:val="0081544E"/>
    <w:rsid w:val="0082389F"/>
    <w:rsid w:val="00890164"/>
    <w:rsid w:val="008A7BE7"/>
    <w:rsid w:val="008E3A60"/>
    <w:rsid w:val="008F518B"/>
    <w:rsid w:val="00903B47"/>
    <w:rsid w:val="009913BC"/>
    <w:rsid w:val="009F523E"/>
    <w:rsid w:val="00A1704B"/>
    <w:rsid w:val="00A33FFA"/>
    <w:rsid w:val="00A81697"/>
    <w:rsid w:val="00AB13F9"/>
    <w:rsid w:val="00AD139D"/>
    <w:rsid w:val="00AD48F2"/>
    <w:rsid w:val="00AD5D32"/>
    <w:rsid w:val="00B1243D"/>
    <w:rsid w:val="00B16DF5"/>
    <w:rsid w:val="00B17247"/>
    <w:rsid w:val="00B27E14"/>
    <w:rsid w:val="00B62991"/>
    <w:rsid w:val="00B80EBC"/>
    <w:rsid w:val="00C06B2F"/>
    <w:rsid w:val="00C72641"/>
    <w:rsid w:val="00CA28E0"/>
    <w:rsid w:val="00CA79BC"/>
    <w:rsid w:val="00CC5ADA"/>
    <w:rsid w:val="00CD07EF"/>
    <w:rsid w:val="00CF6E82"/>
    <w:rsid w:val="00D161E2"/>
    <w:rsid w:val="00D418DD"/>
    <w:rsid w:val="00DA3B70"/>
    <w:rsid w:val="00E61CC0"/>
    <w:rsid w:val="00EF07C5"/>
    <w:rsid w:val="00F37FC5"/>
    <w:rsid w:val="00F62E00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1CB2E524"/>
  <w15:chartTrackingRefBased/>
  <w15:docId w15:val="{2EF5C149-10A0-4C1F-8E14-AD8DEE1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E6B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/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hAnsi="Tahoma" w:cs="Tahoma" w:hint="default"/>
      <w:sz w:val="18"/>
      <w:szCs w:val="18"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MS Mincho" w:hAnsi="Tahoma" w:cs="Tahoma" w:hint="default"/>
      <w:sz w:val="18"/>
      <w:szCs w:val="18"/>
      <w:lang w:val="cs-CZ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  <w:lang w:val="cs-CZ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Tahoma" w:hint="default"/>
      <w:sz w:val="18"/>
      <w:szCs w:val="18"/>
      <w:lang w:val="cs-CZ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18"/>
      <w:szCs w:val="18"/>
      <w:lang w:val="cs-CZ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/>
      <w:sz w:val="18"/>
      <w:szCs w:val="18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MS Mincho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ahoma" w:hAnsi="Tahoma" w:cs="Tahoma" w:hint="default"/>
      <w:sz w:val="18"/>
      <w:szCs w:val="18"/>
      <w:lang w:val="cs-CZ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rPr>
      <w:rFonts w:ascii="Helvetica" w:eastAsia="Arial Unicode MS" w:hAnsi="Helvetica" w:cs="Helvetica"/>
      <w:color w:val="0000FF"/>
    </w:rPr>
  </w:style>
  <w:style w:type="character" w:styleId="Siln">
    <w:name w:val="Strong"/>
    <w:qFormat/>
    <w:rPr>
      <w:b/>
      <w:bCs/>
    </w:rPr>
  </w:style>
  <w:style w:type="character" w:customStyle="1" w:styleId="name5">
    <w:name w:val="name5"/>
    <w:basedOn w:val="Standardnpsmoodstavce1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styleId="Zdraznnintenzivn">
    <w:name w:val="Intense Emphasis"/>
    <w:qFormat/>
    <w:rPr>
      <w:i/>
      <w:iCs/>
      <w:color w:val="5B9BD5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en-US"/>
    </w:rPr>
  </w:style>
  <w:style w:type="character" w:customStyle="1" w:styleId="PedmtkomenteChar">
    <w:name w:val="Předmět komentáře Char"/>
    <w:rPr>
      <w:b/>
      <w:bCs/>
      <w:lang w:val="en-US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kladntext21">
    <w:name w:val="Základní text 21"/>
    <w:basedOn w:val="Normln"/>
    <w:pPr>
      <w:widowControl w:val="0"/>
      <w:jc w:val="both"/>
    </w:pPr>
    <w:rPr>
      <w:rFonts w:ascii="Times New Roman" w:eastAsia="Times New Roman" w:hAnsi="Times New Roman"/>
      <w:szCs w:val="20"/>
      <w:lang w:val="cs-CZ"/>
    </w:rPr>
  </w:style>
  <w:style w:type="paragraph" w:styleId="Zkladntextodsazen">
    <w:name w:val="Body Text Indent"/>
    <w:basedOn w:val="Normln"/>
    <w:pPr>
      <w:widowControl w:val="0"/>
      <w:ind w:left="720"/>
      <w:jc w:val="both"/>
    </w:pPr>
    <w:rPr>
      <w:rFonts w:ascii="Times New Roman" w:eastAsia="Times New Roman" w:hAnsi="Times New Roman"/>
      <w:szCs w:val="20"/>
      <w:lang w:val="cs-CZ"/>
    </w:rPr>
  </w:style>
  <w:style w:type="paragraph" w:customStyle="1" w:styleId="Zkladntextodsazen21">
    <w:name w:val="Základní text odsazený 21"/>
    <w:basedOn w:val="Normln"/>
    <w:pPr>
      <w:widowControl w:val="0"/>
      <w:ind w:left="708"/>
      <w:jc w:val="both"/>
    </w:pPr>
    <w:rPr>
      <w:rFonts w:ascii="Times New Roman" w:eastAsia="Times New Roman" w:hAnsi="Times New Roman"/>
      <w:szCs w:val="20"/>
      <w:lang w:val="cs-CZ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lang w:val="cs-CZ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eastAsia="Times New Roman" w:hAnsi="Times New Roman"/>
      <w:lang w:val="cs-CZ"/>
    </w:rPr>
  </w:style>
  <w:style w:type="paragraph" w:customStyle="1" w:styleId="RTFUndefined">
    <w:name w:val="RTF_Undefined"/>
    <w:basedOn w:val="Normln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4E6B1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zajon</dc:creator>
  <cp:keywords/>
  <cp:lastModifiedBy>Vyležíková Markéta</cp:lastModifiedBy>
  <cp:revision>2</cp:revision>
  <cp:lastPrinted>2025-10-22T09:07:00Z</cp:lastPrinted>
  <dcterms:created xsi:type="dcterms:W3CDTF">2025-12-16T09:17:00Z</dcterms:created>
  <dcterms:modified xsi:type="dcterms:W3CDTF">2025-12-16T09:17:00Z</dcterms:modified>
</cp:coreProperties>
</file>