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D4FD" w14:textId="77777777" w:rsidR="00307612" w:rsidRDefault="00000000">
      <w:pPr>
        <w:jc w:val="center"/>
        <w:rPr>
          <w:rFonts w:ascii="Georgia" w:eastAsia="Georgia" w:hAnsi="Georgia" w:cs="Georgia"/>
          <w:b/>
          <w:sz w:val="28"/>
          <w:szCs w:val="28"/>
        </w:rPr>
      </w:pPr>
      <w:r>
        <w:rPr>
          <w:rFonts w:ascii="Georgia" w:eastAsia="Georgia" w:hAnsi="Georgia" w:cs="Georgia"/>
          <w:b/>
          <w:sz w:val="28"/>
          <w:szCs w:val="28"/>
        </w:rPr>
        <w:t>SMLOUVA O UMĚLECKÉM VÝKONU</w:t>
      </w:r>
    </w:p>
    <w:p w14:paraId="59569805" w14:textId="77777777" w:rsidR="00307612" w:rsidRDefault="00000000">
      <w:pPr>
        <w:jc w:val="center"/>
        <w:rPr>
          <w:rFonts w:ascii="Georgia" w:eastAsia="Georgia" w:hAnsi="Georgia" w:cs="Georgia"/>
          <w:b/>
          <w:color w:val="FF0000"/>
          <w:sz w:val="28"/>
          <w:szCs w:val="28"/>
        </w:rPr>
      </w:pPr>
      <w:r>
        <w:rPr>
          <w:rFonts w:ascii="Georgia" w:eastAsia="Georgia" w:hAnsi="Georgia" w:cs="Georgia"/>
          <w:b/>
          <w:sz w:val="28"/>
          <w:szCs w:val="28"/>
        </w:rPr>
        <w:t>č. SU- 24 / 170</w:t>
      </w:r>
    </w:p>
    <w:p w14:paraId="6A12D4CD" w14:textId="77777777" w:rsidR="00307612" w:rsidRDefault="00307612">
      <w:pPr>
        <w:rPr>
          <w:rFonts w:ascii="Georgia" w:eastAsia="Georgia" w:hAnsi="Georgia" w:cs="Georgia"/>
          <w:sz w:val="22"/>
          <w:szCs w:val="22"/>
        </w:rPr>
      </w:pPr>
    </w:p>
    <w:p w14:paraId="6F7AA645" w14:textId="77777777" w:rsidR="00307612" w:rsidRDefault="00000000">
      <w:pPr>
        <w:rPr>
          <w:rFonts w:ascii="Georgia" w:eastAsia="Georgia" w:hAnsi="Georgia" w:cs="Georgia"/>
          <w:b/>
          <w:sz w:val="22"/>
          <w:szCs w:val="22"/>
        </w:rPr>
      </w:pPr>
      <w:r>
        <w:rPr>
          <w:rFonts w:ascii="Georgia" w:eastAsia="Georgia" w:hAnsi="Georgia" w:cs="Georgia"/>
          <w:b/>
          <w:sz w:val="22"/>
          <w:szCs w:val="22"/>
        </w:rPr>
        <w:t>Pražský filharmonický sbor</w:t>
      </w:r>
    </w:p>
    <w:p w14:paraId="4F499130" w14:textId="77777777" w:rsidR="00307612" w:rsidRDefault="00000000">
      <w:pPr>
        <w:rPr>
          <w:rFonts w:ascii="Georgia" w:eastAsia="Georgia" w:hAnsi="Georgia" w:cs="Georgia"/>
          <w:sz w:val="22"/>
          <w:szCs w:val="22"/>
        </w:rPr>
      </w:pPr>
      <w:r>
        <w:rPr>
          <w:rFonts w:ascii="Georgia" w:eastAsia="Georgia" w:hAnsi="Georgia" w:cs="Georgia"/>
          <w:sz w:val="22"/>
          <w:szCs w:val="22"/>
        </w:rPr>
        <w:t>se sídlem Melantrichova 970/</w:t>
      </w:r>
      <w:proofErr w:type="gramStart"/>
      <w:r>
        <w:rPr>
          <w:rFonts w:ascii="Georgia" w:eastAsia="Georgia" w:hAnsi="Georgia" w:cs="Georgia"/>
          <w:sz w:val="22"/>
          <w:szCs w:val="22"/>
        </w:rPr>
        <w:t>17B</w:t>
      </w:r>
      <w:proofErr w:type="gramEnd"/>
      <w:r>
        <w:rPr>
          <w:rFonts w:ascii="Georgia" w:eastAsia="Georgia" w:hAnsi="Georgia" w:cs="Georgia"/>
          <w:sz w:val="22"/>
          <w:szCs w:val="22"/>
        </w:rPr>
        <w:t>, Praha 1, Česká republika</w:t>
      </w:r>
    </w:p>
    <w:p w14:paraId="5453BC79" w14:textId="77777777" w:rsidR="00307612" w:rsidRDefault="00000000">
      <w:pPr>
        <w:rPr>
          <w:rFonts w:ascii="Georgia" w:eastAsia="Georgia" w:hAnsi="Georgia" w:cs="Georgia"/>
          <w:sz w:val="22"/>
          <w:szCs w:val="22"/>
        </w:rPr>
      </w:pPr>
      <w:r>
        <w:rPr>
          <w:rFonts w:ascii="Georgia" w:eastAsia="Georgia" w:hAnsi="Georgia" w:cs="Georgia"/>
          <w:sz w:val="22"/>
          <w:szCs w:val="22"/>
        </w:rPr>
        <w:t>IČ: 14450577; DIČ: CZ14450577</w:t>
      </w:r>
    </w:p>
    <w:p w14:paraId="2B724639" w14:textId="77777777" w:rsidR="00307612" w:rsidRDefault="00000000">
      <w:pPr>
        <w:rPr>
          <w:rFonts w:ascii="Georgia" w:eastAsia="Georgia" w:hAnsi="Georgia" w:cs="Georgia"/>
          <w:sz w:val="22"/>
          <w:szCs w:val="22"/>
        </w:rPr>
      </w:pPr>
      <w:r>
        <w:rPr>
          <w:rFonts w:ascii="Georgia" w:eastAsia="Georgia" w:hAnsi="Georgia" w:cs="Georgia"/>
          <w:sz w:val="22"/>
          <w:szCs w:val="22"/>
        </w:rPr>
        <w:t>zastoupena Davidem Marečkem, ředitelem</w:t>
      </w:r>
    </w:p>
    <w:p w14:paraId="59FCD17F" w14:textId="77777777" w:rsidR="00307612" w:rsidRDefault="00000000">
      <w:pPr>
        <w:rPr>
          <w:rFonts w:ascii="Georgia" w:eastAsia="Georgia" w:hAnsi="Georgia" w:cs="Georgia"/>
          <w:sz w:val="22"/>
          <w:szCs w:val="22"/>
        </w:rPr>
      </w:pPr>
      <w:r>
        <w:rPr>
          <w:rFonts w:ascii="Georgia" w:eastAsia="Georgia" w:hAnsi="Georgia" w:cs="Georgia"/>
          <w:sz w:val="22"/>
          <w:szCs w:val="22"/>
        </w:rPr>
        <w:t>(dále jen „</w:t>
      </w:r>
      <w:r>
        <w:rPr>
          <w:rFonts w:ascii="Georgia" w:eastAsia="Georgia" w:hAnsi="Georgia" w:cs="Georgia"/>
          <w:b/>
          <w:sz w:val="22"/>
          <w:szCs w:val="22"/>
        </w:rPr>
        <w:t>PFS</w:t>
      </w:r>
      <w:r>
        <w:rPr>
          <w:rFonts w:ascii="Georgia" w:eastAsia="Georgia" w:hAnsi="Georgia" w:cs="Georgia"/>
          <w:sz w:val="22"/>
          <w:szCs w:val="22"/>
        </w:rPr>
        <w:t>“)</w:t>
      </w:r>
    </w:p>
    <w:p w14:paraId="52FDD857" w14:textId="77777777" w:rsidR="00307612" w:rsidRDefault="00307612">
      <w:pPr>
        <w:rPr>
          <w:rFonts w:ascii="Georgia" w:eastAsia="Georgia" w:hAnsi="Georgia" w:cs="Georgia"/>
          <w:sz w:val="22"/>
          <w:szCs w:val="22"/>
        </w:rPr>
      </w:pPr>
    </w:p>
    <w:p w14:paraId="6F616E53" w14:textId="77777777" w:rsidR="00307612" w:rsidRDefault="00000000">
      <w:pPr>
        <w:rPr>
          <w:rFonts w:ascii="Georgia" w:eastAsia="Georgia" w:hAnsi="Georgia" w:cs="Georgia"/>
          <w:sz w:val="22"/>
          <w:szCs w:val="22"/>
        </w:rPr>
      </w:pPr>
      <w:r>
        <w:rPr>
          <w:rFonts w:ascii="Georgia" w:eastAsia="Georgia" w:hAnsi="Georgia" w:cs="Georgia"/>
          <w:sz w:val="22"/>
          <w:szCs w:val="22"/>
        </w:rPr>
        <w:t>a</w:t>
      </w:r>
    </w:p>
    <w:p w14:paraId="07D25580" w14:textId="77777777" w:rsidR="00307612" w:rsidRDefault="00307612">
      <w:pPr>
        <w:rPr>
          <w:rFonts w:ascii="Georgia" w:eastAsia="Georgia" w:hAnsi="Georgia" w:cs="Georgia"/>
          <w:sz w:val="22"/>
          <w:szCs w:val="22"/>
        </w:rPr>
      </w:pPr>
    </w:p>
    <w:p w14:paraId="2B26BFFB" w14:textId="77777777" w:rsidR="00307612" w:rsidRDefault="00000000">
      <w:pPr>
        <w:rPr>
          <w:rFonts w:ascii="Georgia" w:eastAsia="Georgia" w:hAnsi="Georgia" w:cs="Georgia"/>
          <w:b/>
          <w:sz w:val="22"/>
          <w:szCs w:val="22"/>
        </w:rPr>
      </w:pPr>
      <w:r>
        <w:rPr>
          <w:rFonts w:ascii="Georgia" w:eastAsia="Georgia" w:hAnsi="Georgia" w:cs="Georgia"/>
          <w:b/>
          <w:sz w:val="22"/>
          <w:szCs w:val="22"/>
        </w:rPr>
        <w:t xml:space="preserve">Česká píseň Plzeň, </w:t>
      </w:r>
      <w:proofErr w:type="spellStart"/>
      <w:r>
        <w:rPr>
          <w:rFonts w:ascii="Georgia" w:eastAsia="Georgia" w:hAnsi="Georgia" w:cs="Georgia"/>
          <w:b/>
          <w:sz w:val="22"/>
          <w:szCs w:val="22"/>
        </w:rPr>
        <w:t>z.s</w:t>
      </w:r>
      <w:proofErr w:type="spellEnd"/>
      <w:r>
        <w:rPr>
          <w:rFonts w:ascii="Georgia" w:eastAsia="Georgia" w:hAnsi="Georgia" w:cs="Georgia"/>
          <w:b/>
          <w:sz w:val="22"/>
          <w:szCs w:val="22"/>
        </w:rPr>
        <w:t>.</w:t>
      </w:r>
      <w:r>
        <w:rPr>
          <w:rFonts w:ascii="Georgia" w:eastAsia="Georgia" w:hAnsi="Georgia" w:cs="Georgia"/>
          <w:b/>
          <w:sz w:val="22"/>
          <w:szCs w:val="22"/>
        </w:rPr>
        <w:tab/>
      </w:r>
      <w:r>
        <w:rPr>
          <w:rFonts w:ascii="Georgia" w:eastAsia="Georgia" w:hAnsi="Georgia" w:cs="Georgia"/>
          <w:b/>
          <w:sz w:val="22"/>
          <w:szCs w:val="22"/>
        </w:rPr>
        <w:br/>
      </w:r>
      <w:r>
        <w:rPr>
          <w:rFonts w:ascii="Georgia" w:eastAsia="Georgia" w:hAnsi="Georgia" w:cs="Georgia"/>
          <w:sz w:val="22"/>
          <w:szCs w:val="22"/>
        </w:rPr>
        <w:t xml:space="preserve">Zastoupená </w:t>
      </w:r>
      <w:r>
        <w:rPr>
          <w:rFonts w:ascii="Georgia" w:eastAsia="Georgia" w:hAnsi="Georgia" w:cs="Georgia"/>
          <w:sz w:val="22"/>
          <w:szCs w:val="22"/>
        </w:rPr>
        <w:tab/>
      </w:r>
      <w:r>
        <w:rPr>
          <w:rFonts w:ascii="Georgia" w:eastAsia="Georgia" w:hAnsi="Georgia" w:cs="Georgia"/>
          <w:sz w:val="22"/>
          <w:szCs w:val="22"/>
        </w:rPr>
        <w:tab/>
        <w:t xml:space="preserve">Alenou </w:t>
      </w:r>
      <w:proofErr w:type="spellStart"/>
      <w:r>
        <w:rPr>
          <w:rFonts w:ascii="Georgia" w:eastAsia="Georgia" w:hAnsi="Georgia" w:cs="Georgia"/>
          <w:sz w:val="22"/>
          <w:szCs w:val="22"/>
        </w:rPr>
        <w:t>Holecovou</w:t>
      </w:r>
      <w:proofErr w:type="spellEnd"/>
      <w:r>
        <w:rPr>
          <w:rFonts w:ascii="Georgia" w:eastAsia="Georgia" w:hAnsi="Georgia" w:cs="Georgia"/>
          <w:sz w:val="22"/>
          <w:szCs w:val="22"/>
        </w:rPr>
        <w:t>, předsedkyní</w:t>
      </w:r>
      <w:r>
        <w:rPr>
          <w:rFonts w:ascii="Georgia" w:eastAsia="Georgia" w:hAnsi="Georgia" w:cs="Georgia"/>
          <w:b/>
          <w:sz w:val="22"/>
          <w:szCs w:val="22"/>
        </w:rPr>
        <w:tab/>
      </w:r>
    </w:p>
    <w:p w14:paraId="089FC7AB" w14:textId="77777777" w:rsidR="00307612" w:rsidRDefault="00000000">
      <w:pPr>
        <w:rPr>
          <w:rFonts w:ascii="Georgia" w:eastAsia="Georgia" w:hAnsi="Georgia" w:cs="Georgia"/>
          <w:sz w:val="22"/>
          <w:szCs w:val="22"/>
        </w:rPr>
      </w:pPr>
      <w:r>
        <w:rPr>
          <w:rFonts w:ascii="Georgia" w:eastAsia="Georgia" w:hAnsi="Georgia" w:cs="Georgia"/>
          <w:sz w:val="22"/>
          <w:szCs w:val="22"/>
        </w:rPr>
        <w:t>Se sídlem:</w:t>
      </w:r>
      <w:r>
        <w:rPr>
          <w:rFonts w:ascii="Georgia" w:eastAsia="Georgia" w:hAnsi="Georgia" w:cs="Georgia"/>
          <w:sz w:val="22"/>
          <w:szCs w:val="22"/>
        </w:rPr>
        <w:tab/>
      </w:r>
      <w:r>
        <w:rPr>
          <w:rFonts w:ascii="Georgia" w:eastAsia="Georgia" w:hAnsi="Georgia" w:cs="Georgia"/>
          <w:sz w:val="22"/>
          <w:szCs w:val="22"/>
        </w:rPr>
        <w:tab/>
        <w:t>Mánesova 1952/29, 301 00 Plzeň</w:t>
      </w:r>
    </w:p>
    <w:p w14:paraId="74BBA989" w14:textId="77777777" w:rsidR="00307612" w:rsidRDefault="00000000">
      <w:pPr>
        <w:rPr>
          <w:rFonts w:ascii="Georgia" w:eastAsia="Georgia" w:hAnsi="Georgia" w:cs="Georgia"/>
          <w:b/>
          <w:sz w:val="22"/>
          <w:szCs w:val="22"/>
        </w:rPr>
      </w:pPr>
      <w:r>
        <w:rPr>
          <w:rFonts w:ascii="Georgia" w:eastAsia="Georgia" w:hAnsi="Georgia" w:cs="Georgia"/>
          <w:sz w:val="22"/>
          <w:szCs w:val="22"/>
        </w:rPr>
        <w:t>IČ:</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45332932</w:t>
      </w:r>
    </w:p>
    <w:p w14:paraId="5E63D25F" w14:textId="77777777" w:rsidR="00307612" w:rsidRDefault="00000000">
      <w:pPr>
        <w:rPr>
          <w:rFonts w:ascii="Georgia" w:eastAsia="Georgia" w:hAnsi="Georgia" w:cs="Georgia"/>
          <w:sz w:val="22"/>
          <w:szCs w:val="22"/>
        </w:rPr>
      </w:pPr>
      <w:r>
        <w:rPr>
          <w:rFonts w:ascii="Georgia" w:eastAsia="Georgia" w:hAnsi="Georgia" w:cs="Georgia"/>
          <w:sz w:val="22"/>
          <w:szCs w:val="22"/>
        </w:rPr>
        <w:t>DIČ:</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není plátcem DPH</w:t>
      </w:r>
    </w:p>
    <w:p w14:paraId="368A6C0A" w14:textId="77777777" w:rsidR="00307612" w:rsidRDefault="00000000">
      <w:pPr>
        <w:rPr>
          <w:rFonts w:ascii="Georgia" w:eastAsia="Georgia" w:hAnsi="Georgia" w:cs="Georgia"/>
          <w:sz w:val="22"/>
          <w:szCs w:val="22"/>
        </w:rPr>
      </w:pPr>
      <w:r>
        <w:rPr>
          <w:rFonts w:ascii="Georgia" w:eastAsia="Georgia" w:hAnsi="Georgia" w:cs="Georgia"/>
          <w:sz w:val="22"/>
          <w:szCs w:val="22"/>
        </w:rPr>
        <w:t>umělecký výkon:</w:t>
      </w:r>
      <w:r>
        <w:rPr>
          <w:rFonts w:ascii="Georgia" w:eastAsia="Georgia" w:hAnsi="Georgia" w:cs="Georgia"/>
          <w:sz w:val="22"/>
          <w:szCs w:val="22"/>
        </w:rPr>
        <w:tab/>
        <w:t>sborový zpěv</w:t>
      </w:r>
    </w:p>
    <w:p w14:paraId="775F9A30" w14:textId="05DD1695" w:rsidR="00307612" w:rsidRDefault="00000000">
      <w:pPr>
        <w:rPr>
          <w:rFonts w:ascii="Georgia" w:eastAsia="Georgia" w:hAnsi="Georgia" w:cs="Georgia"/>
          <w:sz w:val="22"/>
          <w:szCs w:val="22"/>
        </w:rPr>
      </w:pPr>
      <w:r>
        <w:rPr>
          <w:rFonts w:ascii="Georgia" w:eastAsia="Georgia" w:hAnsi="Georgia" w:cs="Georgia"/>
          <w:sz w:val="22"/>
          <w:szCs w:val="22"/>
        </w:rPr>
        <w:t>e-mailová adresa:</w:t>
      </w:r>
      <w:r>
        <w:rPr>
          <w:rFonts w:ascii="Georgia" w:eastAsia="Georgia" w:hAnsi="Georgia" w:cs="Georgia"/>
          <w:sz w:val="22"/>
          <w:szCs w:val="22"/>
        </w:rPr>
        <w:tab/>
      </w:r>
      <w:proofErr w:type="spellStart"/>
      <w:r w:rsidR="00F515E4">
        <w:rPr>
          <w:rFonts w:ascii="Georgia" w:eastAsia="Georgia" w:hAnsi="Georgia" w:cs="Georgia"/>
          <w:sz w:val="22"/>
          <w:szCs w:val="22"/>
        </w:rPr>
        <w:t>xxxxx</w:t>
      </w:r>
      <w:proofErr w:type="spellEnd"/>
    </w:p>
    <w:p w14:paraId="29AB2C7C" w14:textId="73A8CEFC" w:rsidR="00307612" w:rsidRDefault="00000000">
      <w:pPr>
        <w:rPr>
          <w:rFonts w:ascii="Georgia" w:eastAsia="Georgia" w:hAnsi="Georgia" w:cs="Georgia"/>
          <w:sz w:val="22"/>
          <w:szCs w:val="22"/>
        </w:rPr>
      </w:pPr>
      <w:r>
        <w:rPr>
          <w:rFonts w:ascii="Georgia" w:eastAsia="Georgia" w:hAnsi="Georgia" w:cs="Georgia"/>
          <w:sz w:val="22"/>
          <w:szCs w:val="22"/>
        </w:rPr>
        <w:t>mobilní telefon:</w:t>
      </w:r>
      <w:r>
        <w:rPr>
          <w:rFonts w:ascii="Georgia" w:eastAsia="Georgia" w:hAnsi="Georgia" w:cs="Georgia"/>
          <w:sz w:val="22"/>
          <w:szCs w:val="22"/>
        </w:rPr>
        <w:tab/>
      </w:r>
      <w:proofErr w:type="spellStart"/>
      <w:r w:rsidR="00F515E4">
        <w:rPr>
          <w:rFonts w:ascii="Georgia" w:eastAsia="Georgia" w:hAnsi="Georgia" w:cs="Georgia"/>
          <w:sz w:val="22"/>
          <w:szCs w:val="22"/>
        </w:rPr>
        <w:t>xxxxx</w:t>
      </w:r>
      <w:proofErr w:type="spellEnd"/>
    </w:p>
    <w:p w14:paraId="26D64D11" w14:textId="1BFD3AD8" w:rsidR="00307612" w:rsidRDefault="00000000">
      <w:pPr>
        <w:rPr>
          <w:rFonts w:ascii="Georgia" w:eastAsia="Georgia" w:hAnsi="Georgia" w:cs="Georgia"/>
          <w:sz w:val="22"/>
          <w:szCs w:val="22"/>
        </w:rPr>
      </w:pPr>
      <w:r>
        <w:rPr>
          <w:rFonts w:ascii="Georgia" w:eastAsia="Georgia" w:hAnsi="Georgia" w:cs="Georgia"/>
          <w:sz w:val="22"/>
          <w:szCs w:val="22"/>
        </w:rPr>
        <w:t>číslo účtu:</w:t>
      </w:r>
      <w:r>
        <w:rPr>
          <w:rFonts w:ascii="Georgia" w:eastAsia="Georgia" w:hAnsi="Georgia" w:cs="Georgia"/>
          <w:sz w:val="22"/>
          <w:szCs w:val="22"/>
        </w:rPr>
        <w:tab/>
      </w:r>
      <w:r>
        <w:rPr>
          <w:rFonts w:ascii="Georgia" w:eastAsia="Georgia" w:hAnsi="Georgia" w:cs="Georgia"/>
          <w:sz w:val="22"/>
          <w:szCs w:val="22"/>
        </w:rPr>
        <w:tab/>
      </w:r>
      <w:proofErr w:type="spellStart"/>
      <w:r w:rsidR="00F515E4">
        <w:rPr>
          <w:rFonts w:ascii="Georgia" w:eastAsia="Georgia" w:hAnsi="Georgia" w:cs="Georgia"/>
          <w:sz w:val="22"/>
          <w:szCs w:val="22"/>
        </w:rPr>
        <w:t>xxxxx</w:t>
      </w:r>
      <w:proofErr w:type="spellEnd"/>
    </w:p>
    <w:p w14:paraId="06574B9D" w14:textId="77777777" w:rsidR="00307612" w:rsidRDefault="00000000">
      <w:pPr>
        <w:rPr>
          <w:rFonts w:ascii="Georgia" w:eastAsia="Georgia" w:hAnsi="Georgia" w:cs="Georgia"/>
          <w:sz w:val="22"/>
          <w:szCs w:val="22"/>
        </w:rPr>
      </w:pPr>
      <w:r>
        <w:rPr>
          <w:rFonts w:ascii="Georgia" w:eastAsia="Georgia" w:hAnsi="Georgia" w:cs="Georgia"/>
          <w:sz w:val="22"/>
          <w:szCs w:val="22"/>
        </w:rPr>
        <w:t>(dále jen „</w:t>
      </w:r>
      <w:r>
        <w:rPr>
          <w:rFonts w:ascii="Georgia" w:eastAsia="Georgia" w:hAnsi="Georgia" w:cs="Georgia"/>
          <w:b/>
          <w:sz w:val="22"/>
          <w:szCs w:val="22"/>
        </w:rPr>
        <w:t>Umělec</w:t>
      </w:r>
      <w:r>
        <w:rPr>
          <w:rFonts w:ascii="Georgia" w:eastAsia="Georgia" w:hAnsi="Georgia" w:cs="Georgia"/>
          <w:sz w:val="22"/>
          <w:szCs w:val="22"/>
        </w:rPr>
        <w:t>“)</w:t>
      </w:r>
    </w:p>
    <w:p w14:paraId="5DFC6F9E" w14:textId="77777777" w:rsidR="00307612" w:rsidRDefault="00307612">
      <w:pPr>
        <w:rPr>
          <w:rFonts w:ascii="Georgia" w:eastAsia="Georgia" w:hAnsi="Georgia" w:cs="Georgia"/>
          <w:sz w:val="22"/>
          <w:szCs w:val="22"/>
        </w:rPr>
      </w:pPr>
    </w:p>
    <w:p w14:paraId="3852F955" w14:textId="77777777" w:rsidR="00307612" w:rsidRDefault="00000000">
      <w:pPr>
        <w:jc w:val="both"/>
        <w:rPr>
          <w:rFonts w:ascii="Georgia" w:eastAsia="Georgia" w:hAnsi="Georgia" w:cs="Georgia"/>
          <w:sz w:val="22"/>
          <w:szCs w:val="22"/>
        </w:rPr>
      </w:pPr>
      <w:r>
        <w:rPr>
          <w:rFonts w:ascii="Georgia" w:eastAsia="Georgia" w:hAnsi="Georgia" w:cs="Georgia"/>
          <w:sz w:val="22"/>
          <w:szCs w:val="22"/>
        </w:rPr>
        <w:t>uzavírají níže uvedeného dne, měsíce a roku tuto smlouvu (dále jen „</w:t>
      </w:r>
      <w:r>
        <w:rPr>
          <w:rFonts w:ascii="Georgia" w:eastAsia="Georgia" w:hAnsi="Georgia" w:cs="Georgia"/>
          <w:b/>
          <w:sz w:val="22"/>
          <w:szCs w:val="22"/>
        </w:rPr>
        <w:t>smlouva</w:t>
      </w:r>
      <w:r>
        <w:rPr>
          <w:rFonts w:ascii="Georgia" w:eastAsia="Georgia" w:hAnsi="Georgia" w:cs="Georgia"/>
          <w:sz w:val="22"/>
          <w:szCs w:val="22"/>
        </w:rPr>
        <w:t>“):</w:t>
      </w:r>
    </w:p>
    <w:p w14:paraId="62341229" w14:textId="77777777" w:rsidR="00307612" w:rsidRDefault="00307612">
      <w:pPr>
        <w:rPr>
          <w:rFonts w:ascii="Georgia" w:eastAsia="Georgia" w:hAnsi="Georgia" w:cs="Georgia"/>
          <w:sz w:val="22"/>
          <w:szCs w:val="22"/>
        </w:rPr>
      </w:pPr>
    </w:p>
    <w:p w14:paraId="02A99866" w14:textId="77777777" w:rsidR="00307612" w:rsidRDefault="00000000">
      <w:pPr>
        <w:keepNext/>
        <w:jc w:val="center"/>
        <w:rPr>
          <w:rFonts w:ascii="Georgia" w:eastAsia="Georgia" w:hAnsi="Georgia" w:cs="Georgia"/>
          <w:b/>
          <w:sz w:val="22"/>
          <w:szCs w:val="22"/>
        </w:rPr>
      </w:pPr>
      <w:r>
        <w:rPr>
          <w:rFonts w:ascii="Georgia" w:eastAsia="Georgia" w:hAnsi="Georgia" w:cs="Georgia"/>
          <w:b/>
          <w:sz w:val="22"/>
          <w:szCs w:val="22"/>
        </w:rPr>
        <w:t>Článek I.</w:t>
      </w:r>
    </w:p>
    <w:p w14:paraId="3F482AF1" w14:textId="77777777" w:rsidR="00307612" w:rsidRDefault="00000000">
      <w:pPr>
        <w:keepNext/>
        <w:spacing w:after="120"/>
        <w:jc w:val="center"/>
        <w:rPr>
          <w:rFonts w:ascii="Georgia" w:eastAsia="Georgia" w:hAnsi="Georgia" w:cs="Georgia"/>
          <w:b/>
          <w:sz w:val="22"/>
          <w:szCs w:val="22"/>
        </w:rPr>
      </w:pPr>
      <w:r>
        <w:rPr>
          <w:rFonts w:ascii="Georgia" w:eastAsia="Georgia" w:hAnsi="Georgia" w:cs="Georgia"/>
          <w:b/>
          <w:sz w:val="22"/>
          <w:szCs w:val="22"/>
        </w:rPr>
        <w:t>Předmět smlouvy</w:t>
      </w:r>
    </w:p>
    <w:p w14:paraId="4EA427A2" w14:textId="77777777" w:rsidR="00307612" w:rsidRDefault="00000000">
      <w:pPr>
        <w:numPr>
          <w:ilvl w:val="0"/>
          <w:numId w:val="5"/>
        </w:numPr>
        <w:spacing w:after="120"/>
        <w:ind w:left="357" w:hanging="357"/>
        <w:jc w:val="both"/>
        <w:rPr>
          <w:rFonts w:ascii="Georgia" w:eastAsia="Georgia" w:hAnsi="Georgia" w:cs="Georgia"/>
          <w:sz w:val="22"/>
          <w:szCs w:val="22"/>
        </w:rPr>
      </w:pPr>
      <w:r>
        <w:rPr>
          <w:rFonts w:ascii="Georgia" w:eastAsia="Georgia" w:hAnsi="Georgia" w:cs="Georgia"/>
          <w:sz w:val="22"/>
          <w:szCs w:val="22"/>
        </w:rPr>
        <w:t>Předmětem této smlouvy je umělecký výkon Umělce – provedení hudebního díla osobně a veřejně za dále uvedených podmínek (dále též „</w:t>
      </w:r>
      <w:r>
        <w:rPr>
          <w:rFonts w:ascii="Georgia" w:eastAsia="Georgia" w:hAnsi="Georgia" w:cs="Georgia"/>
          <w:b/>
          <w:sz w:val="22"/>
          <w:szCs w:val="22"/>
        </w:rPr>
        <w:t>Dílo</w:t>
      </w:r>
      <w:r>
        <w:rPr>
          <w:rFonts w:ascii="Georgia" w:eastAsia="Georgia" w:hAnsi="Georgia" w:cs="Georgia"/>
          <w:sz w:val="22"/>
          <w:szCs w:val="22"/>
        </w:rPr>
        <w:t>“). Umělec se zavazuje Dílo provést. Za řádné provedení Díla zaplatí PFS Umělci odměnu.</w:t>
      </w:r>
    </w:p>
    <w:p w14:paraId="0A9158A8" w14:textId="77777777" w:rsidR="00307612" w:rsidRDefault="00000000">
      <w:pPr>
        <w:numPr>
          <w:ilvl w:val="0"/>
          <w:numId w:val="5"/>
        </w:numPr>
        <w:spacing w:after="120"/>
        <w:ind w:left="360"/>
        <w:jc w:val="both"/>
        <w:rPr>
          <w:rFonts w:ascii="Georgia" w:eastAsia="Georgia" w:hAnsi="Georgia" w:cs="Georgia"/>
          <w:sz w:val="22"/>
          <w:szCs w:val="22"/>
        </w:rPr>
      </w:pPr>
      <w:r>
        <w:rPr>
          <w:rFonts w:ascii="Georgia" w:eastAsia="Georgia" w:hAnsi="Georgia" w:cs="Georgia"/>
          <w:sz w:val="22"/>
          <w:szCs w:val="22"/>
        </w:rPr>
        <w:t xml:space="preserve">Datum a čas: </w:t>
      </w:r>
      <w:r>
        <w:rPr>
          <w:rFonts w:ascii="Georgia" w:eastAsia="Georgia" w:hAnsi="Georgia" w:cs="Georgia"/>
          <w:sz w:val="22"/>
          <w:szCs w:val="22"/>
        </w:rPr>
        <w:tab/>
        <w:t>neděle 29. září 2024 v 20:00 hod.</w:t>
      </w:r>
    </w:p>
    <w:p w14:paraId="0502E09A" w14:textId="77777777" w:rsidR="00307612" w:rsidRDefault="00000000">
      <w:pPr>
        <w:numPr>
          <w:ilvl w:val="0"/>
          <w:numId w:val="5"/>
        </w:numPr>
        <w:spacing w:after="120"/>
        <w:ind w:left="360"/>
        <w:jc w:val="both"/>
        <w:rPr>
          <w:rFonts w:ascii="Georgia" w:eastAsia="Georgia" w:hAnsi="Georgia" w:cs="Georgia"/>
          <w:sz w:val="22"/>
          <w:szCs w:val="22"/>
        </w:rPr>
      </w:pPr>
      <w:r>
        <w:rPr>
          <w:rFonts w:ascii="Georgia" w:eastAsia="Georgia" w:hAnsi="Georgia" w:cs="Georgia"/>
          <w:sz w:val="22"/>
          <w:szCs w:val="22"/>
        </w:rPr>
        <w:t xml:space="preserve">Místo konání: </w:t>
      </w:r>
      <w:r>
        <w:rPr>
          <w:rFonts w:ascii="Georgia" w:eastAsia="Georgia" w:hAnsi="Georgia" w:cs="Georgia"/>
          <w:sz w:val="22"/>
          <w:szCs w:val="22"/>
        </w:rPr>
        <w:tab/>
        <w:t>Dvořákova síň Rudolfina, Alšovo nábřeží 12, Praha 1</w:t>
      </w:r>
    </w:p>
    <w:p w14:paraId="5A6F36EE" w14:textId="77777777" w:rsidR="00307612" w:rsidRDefault="00000000">
      <w:pPr>
        <w:numPr>
          <w:ilvl w:val="0"/>
          <w:numId w:val="5"/>
        </w:numPr>
        <w:spacing w:after="120"/>
        <w:ind w:left="360"/>
        <w:rPr>
          <w:rFonts w:ascii="Georgia" w:eastAsia="Georgia" w:hAnsi="Georgia" w:cs="Georgia"/>
          <w:sz w:val="22"/>
          <w:szCs w:val="22"/>
        </w:rPr>
      </w:pPr>
      <w:bookmarkStart w:id="0" w:name="_heading=h.gjdgxs" w:colFirst="0" w:colLast="0"/>
      <w:bookmarkEnd w:id="0"/>
      <w:r>
        <w:rPr>
          <w:rFonts w:ascii="Georgia" w:eastAsia="Georgia" w:hAnsi="Georgia" w:cs="Georgia"/>
          <w:sz w:val="22"/>
          <w:szCs w:val="22"/>
        </w:rPr>
        <w:t>Program:</w:t>
      </w:r>
      <w:r>
        <w:rPr>
          <w:rFonts w:ascii="Georgia" w:eastAsia="Georgia" w:hAnsi="Georgia" w:cs="Georgia"/>
          <w:sz w:val="22"/>
          <w:szCs w:val="22"/>
        </w:rPr>
        <w:tab/>
      </w:r>
      <w:r>
        <w:rPr>
          <w:rFonts w:ascii="Georgia" w:eastAsia="Georgia" w:hAnsi="Georgia" w:cs="Georgia"/>
          <w:sz w:val="22"/>
          <w:szCs w:val="22"/>
        </w:rPr>
        <w:br/>
        <w:t>A. Dvořák – Šest moravských dvojzpěvů (vlastní program v 1. polovině koncertu)</w:t>
      </w:r>
      <w:r>
        <w:rPr>
          <w:rFonts w:ascii="Georgia" w:eastAsia="Georgia" w:hAnsi="Georgia" w:cs="Georgia"/>
          <w:sz w:val="22"/>
          <w:szCs w:val="22"/>
        </w:rPr>
        <w:br/>
        <w:t>***</w:t>
      </w:r>
    </w:p>
    <w:p w14:paraId="779B3122" w14:textId="77777777" w:rsidR="00307612" w:rsidRDefault="00000000">
      <w:pPr>
        <w:spacing w:after="120"/>
        <w:ind w:left="360"/>
        <w:rPr>
          <w:rFonts w:ascii="Georgia" w:eastAsia="Georgia" w:hAnsi="Georgia" w:cs="Georgia"/>
          <w:sz w:val="22"/>
          <w:szCs w:val="22"/>
        </w:rPr>
      </w:pPr>
      <w:r>
        <w:rPr>
          <w:rFonts w:ascii="Georgia" w:eastAsia="Georgia" w:hAnsi="Georgia" w:cs="Georgia"/>
          <w:sz w:val="22"/>
          <w:szCs w:val="22"/>
        </w:rPr>
        <w:t>A. Dvořák – Te Deum (společně s PFS a dalšími dvěma hostujícími sbory ve 2. polovině koncertu)</w:t>
      </w:r>
      <w:r>
        <w:rPr>
          <w:rFonts w:ascii="Georgia" w:eastAsia="Georgia" w:hAnsi="Georgia" w:cs="Georgia"/>
          <w:sz w:val="22"/>
          <w:szCs w:val="22"/>
        </w:rPr>
        <w:br/>
        <w:t>B. Smetana – Proč bychom se netěšili</w:t>
      </w:r>
      <w:proofErr w:type="gramStart"/>
      <w:r>
        <w:rPr>
          <w:rFonts w:ascii="Georgia" w:eastAsia="Georgia" w:hAnsi="Georgia" w:cs="Georgia"/>
          <w:sz w:val="22"/>
          <w:szCs w:val="22"/>
        </w:rPr>
        <w:t>…(</w:t>
      </w:r>
      <w:proofErr w:type="gramEnd"/>
      <w:r>
        <w:rPr>
          <w:rFonts w:ascii="Georgia" w:eastAsia="Georgia" w:hAnsi="Georgia" w:cs="Georgia"/>
          <w:sz w:val="22"/>
          <w:szCs w:val="22"/>
        </w:rPr>
        <w:t>společně s PFS a dalšími dvěma hostujícími sbory ve 2. polovině koncertu)</w:t>
      </w:r>
      <w:r>
        <w:rPr>
          <w:rFonts w:ascii="Georgia" w:eastAsia="Georgia" w:hAnsi="Georgia" w:cs="Georgia"/>
          <w:sz w:val="22"/>
          <w:szCs w:val="22"/>
        </w:rPr>
        <w:br/>
      </w:r>
    </w:p>
    <w:p w14:paraId="17B8DC0A" w14:textId="77777777" w:rsidR="00307612" w:rsidRDefault="00000000">
      <w:pPr>
        <w:spacing w:after="120"/>
        <w:ind w:left="360"/>
        <w:jc w:val="both"/>
        <w:rPr>
          <w:rFonts w:ascii="Georgia" w:eastAsia="Georgia" w:hAnsi="Georgia" w:cs="Georgia"/>
          <w:sz w:val="22"/>
          <w:szCs w:val="22"/>
        </w:rPr>
      </w:pPr>
      <w:r>
        <w:rPr>
          <w:rFonts w:ascii="Georgia" w:eastAsia="Georgia" w:hAnsi="Georgia" w:cs="Georgia"/>
          <w:sz w:val="22"/>
          <w:szCs w:val="22"/>
        </w:rPr>
        <w:t>Umělec se zavazuje neodepřít bez závažného objektivního důvodu svůj souhlas s případnou změnou programu.</w:t>
      </w:r>
    </w:p>
    <w:p w14:paraId="29DE3AAF" w14:textId="77777777" w:rsidR="00307612" w:rsidRDefault="00000000">
      <w:pPr>
        <w:numPr>
          <w:ilvl w:val="0"/>
          <w:numId w:val="5"/>
        </w:numPr>
        <w:jc w:val="both"/>
        <w:rPr>
          <w:rFonts w:ascii="Georgia" w:eastAsia="Georgia" w:hAnsi="Georgia" w:cs="Georgia"/>
          <w:sz w:val="22"/>
          <w:szCs w:val="22"/>
        </w:rPr>
      </w:pPr>
      <w:r>
        <w:rPr>
          <w:rFonts w:ascii="Georgia" w:eastAsia="Georgia" w:hAnsi="Georgia" w:cs="Georgia"/>
          <w:sz w:val="22"/>
          <w:szCs w:val="22"/>
        </w:rPr>
        <w:t>Zkoušky:</w:t>
      </w:r>
      <w:r>
        <w:rPr>
          <w:rFonts w:ascii="Georgia" w:eastAsia="Georgia" w:hAnsi="Georgia" w:cs="Georgia"/>
          <w:sz w:val="22"/>
          <w:szCs w:val="22"/>
        </w:rPr>
        <w:tab/>
      </w:r>
      <w:r>
        <w:rPr>
          <w:rFonts w:ascii="Georgia" w:eastAsia="Georgia" w:hAnsi="Georgia" w:cs="Georgia"/>
          <w:sz w:val="22"/>
          <w:szCs w:val="22"/>
        </w:rPr>
        <w:br/>
        <w:t xml:space="preserve">14:00 </w:t>
      </w:r>
      <w:r>
        <w:rPr>
          <w:rFonts w:ascii="Georgia" w:eastAsia="Georgia" w:hAnsi="Georgia" w:cs="Georgia"/>
          <w:sz w:val="22"/>
          <w:szCs w:val="22"/>
        </w:rPr>
        <w:tab/>
      </w:r>
      <w:r>
        <w:rPr>
          <w:rFonts w:ascii="Georgia" w:eastAsia="Georgia" w:hAnsi="Georgia" w:cs="Georgia"/>
          <w:sz w:val="22"/>
          <w:szCs w:val="22"/>
        </w:rPr>
        <w:tab/>
        <w:t>příjezd do Rudolfina, přidělení šaten</w:t>
      </w:r>
    </w:p>
    <w:p w14:paraId="4D7E1740" w14:textId="77777777" w:rsidR="00307612" w:rsidRDefault="00000000">
      <w:pPr>
        <w:ind w:left="720"/>
        <w:jc w:val="both"/>
        <w:rPr>
          <w:rFonts w:ascii="Georgia" w:eastAsia="Georgia" w:hAnsi="Georgia" w:cs="Georgia"/>
          <w:sz w:val="22"/>
          <w:szCs w:val="22"/>
        </w:rPr>
      </w:pPr>
      <w:r>
        <w:rPr>
          <w:rFonts w:ascii="Georgia" w:eastAsia="Georgia" w:hAnsi="Georgia" w:cs="Georgia"/>
          <w:sz w:val="22"/>
          <w:szCs w:val="22"/>
        </w:rPr>
        <w:t xml:space="preserve">14:40 </w:t>
      </w:r>
      <w:r>
        <w:rPr>
          <w:rFonts w:ascii="Georgia" w:eastAsia="Georgia" w:hAnsi="Georgia" w:cs="Georgia"/>
          <w:sz w:val="22"/>
          <w:szCs w:val="22"/>
        </w:rPr>
        <w:tab/>
      </w:r>
      <w:r>
        <w:rPr>
          <w:rFonts w:ascii="Georgia" w:eastAsia="Georgia" w:hAnsi="Georgia" w:cs="Georgia"/>
          <w:sz w:val="22"/>
          <w:szCs w:val="22"/>
        </w:rPr>
        <w:tab/>
        <w:t>nástup sborů do sálu na místa</w:t>
      </w:r>
    </w:p>
    <w:p w14:paraId="794EDD9E" w14:textId="77777777" w:rsidR="00307612" w:rsidRDefault="00000000">
      <w:pPr>
        <w:ind w:left="720"/>
        <w:jc w:val="both"/>
        <w:rPr>
          <w:rFonts w:ascii="Georgia" w:eastAsia="Georgia" w:hAnsi="Georgia" w:cs="Georgia"/>
          <w:sz w:val="22"/>
          <w:szCs w:val="22"/>
        </w:rPr>
      </w:pPr>
      <w:r>
        <w:rPr>
          <w:rFonts w:ascii="Georgia" w:eastAsia="Georgia" w:hAnsi="Georgia" w:cs="Georgia"/>
          <w:sz w:val="22"/>
          <w:szCs w:val="22"/>
        </w:rPr>
        <w:t xml:space="preserve">15:00 </w:t>
      </w:r>
      <w:r>
        <w:rPr>
          <w:rFonts w:ascii="Georgia" w:eastAsia="Georgia" w:hAnsi="Georgia" w:cs="Georgia"/>
          <w:sz w:val="22"/>
          <w:szCs w:val="22"/>
        </w:rPr>
        <w:tab/>
      </w:r>
      <w:r>
        <w:rPr>
          <w:rFonts w:ascii="Georgia" w:eastAsia="Georgia" w:hAnsi="Georgia" w:cs="Georgia"/>
          <w:sz w:val="22"/>
          <w:szCs w:val="22"/>
        </w:rPr>
        <w:tab/>
        <w:t>klavírní zkouška všech sborů Te Deum + Proč bychom se....</w:t>
      </w:r>
    </w:p>
    <w:p w14:paraId="619901C3" w14:textId="77777777" w:rsidR="00307612" w:rsidRDefault="00000000">
      <w:pPr>
        <w:ind w:left="720"/>
        <w:jc w:val="both"/>
        <w:rPr>
          <w:rFonts w:ascii="Georgia" w:eastAsia="Georgia" w:hAnsi="Georgia" w:cs="Georgia"/>
          <w:sz w:val="22"/>
          <w:szCs w:val="22"/>
        </w:rPr>
      </w:pPr>
      <w:r>
        <w:rPr>
          <w:rFonts w:ascii="Georgia" w:eastAsia="Georgia" w:hAnsi="Georgia" w:cs="Georgia"/>
          <w:sz w:val="22"/>
          <w:szCs w:val="22"/>
        </w:rPr>
        <w:t xml:space="preserve">16:00-17:00 </w:t>
      </w:r>
      <w:r>
        <w:rPr>
          <w:rFonts w:ascii="Georgia" w:eastAsia="Georgia" w:hAnsi="Georgia" w:cs="Georgia"/>
          <w:sz w:val="22"/>
          <w:szCs w:val="22"/>
        </w:rPr>
        <w:tab/>
        <w:t>orchestrální zkouška BEZ SBORŮ</w:t>
      </w:r>
    </w:p>
    <w:p w14:paraId="45E59059" w14:textId="77777777" w:rsidR="00307612" w:rsidRDefault="00000000">
      <w:pPr>
        <w:ind w:left="720"/>
        <w:jc w:val="both"/>
        <w:rPr>
          <w:rFonts w:ascii="Georgia" w:eastAsia="Georgia" w:hAnsi="Georgia" w:cs="Georgia"/>
          <w:sz w:val="22"/>
          <w:szCs w:val="22"/>
        </w:rPr>
      </w:pPr>
      <w:r>
        <w:rPr>
          <w:rFonts w:ascii="Georgia" w:eastAsia="Georgia" w:hAnsi="Georgia" w:cs="Georgia"/>
          <w:sz w:val="22"/>
          <w:szCs w:val="22"/>
        </w:rPr>
        <w:t xml:space="preserve">17:00-18:00 </w:t>
      </w:r>
      <w:r>
        <w:rPr>
          <w:rFonts w:ascii="Georgia" w:eastAsia="Georgia" w:hAnsi="Georgia" w:cs="Georgia"/>
          <w:sz w:val="22"/>
          <w:szCs w:val="22"/>
        </w:rPr>
        <w:tab/>
      </w:r>
      <w:proofErr w:type="spellStart"/>
      <w:r>
        <w:rPr>
          <w:rFonts w:ascii="Georgia" w:eastAsia="Georgia" w:hAnsi="Georgia" w:cs="Georgia"/>
          <w:sz w:val="22"/>
          <w:szCs w:val="22"/>
        </w:rPr>
        <w:t>tutti</w:t>
      </w:r>
      <w:proofErr w:type="spellEnd"/>
      <w:r>
        <w:rPr>
          <w:rFonts w:ascii="Georgia" w:eastAsia="Georgia" w:hAnsi="Georgia" w:cs="Georgia"/>
          <w:sz w:val="22"/>
          <w:szCs w:val="22"/>
        </w:rPr>
        <w:t xml:space="preserve"> generální zkouška </w:t>
      </w:r>
    </w:p>
    <w:p w14:paraId="12DF7F80" w14:textId="77777777" w:rsidR="00307612" w:rsidRDefault="00000000">
      <w:pPr>
        <w:ind w:left="720"/>
        <w:jc w:val="both"/>
        <w:rPr>
          <w:rFonts w:ascii="Georgia" w:eastAsia="Georgia" w:hAnsi="Georgia" w:cs="Georgia"/>
          <w:sz w:val="22"/>
          <w:szCs w:val="22"/>
        </w:rPr>
      </w:pPr>
      <w:r>
        <w:rPr>
          <w:rFonts w:ascii="Georgia" w:eastAsia="Georgia" w:hAnsi="Georgia" w:cs="Georgia"/>
          <w:sz w:val="22"/>
          <w:szCs w:val="22"/>
        </w:rPr>
        <w:t xml:space="preserve">18:20-19:30 </w:t>
      </w:r>
      <w:r>
        <w:rPr>
          <w:rFonts w:ascii="Georgia" w:eastAsia="Georgia" w:hAnsi="Georgia" w:cs="Georgia"/>
          <w:sz w:val="22"/>
          <w:szCs w:val="22"/>
        </w:rPr>
        <w:tab/>
        <w:t xml:space="preserve">akustická zkouška hostujících </w:t>
      </w:r>
      <w:proofErr w:type="gramStart"/>
      <w:r>
        <w:rPr>
          <w:rFonts w:ascii="Georgia" w:eastAsia="Georgia" w:hAnsi="Georgia" w:cs="Georgia"/>
          <w:sz w:val="22"/>
          <w:szCs w:val="22"/>
        </w:rPr>
        <w:t>sborů - vlastní</w:t>
      </w:r>
      <w:proofErr w:type="gramEnd"/>
      <w:r>
        <w:rPr>
          <w:rFonts w:ascii="Georgia" w:eastAsia="Georgia" w:hAnsi="Georgia" w:cs="Georgia"/>
          <w:sz w:val="22"/>
          <w:szCs w:val="22"/>
        </w:rPr>
        <w:t xml:space="preserve"> programy</w:t>
      </w:r>
    </w:p>
    <w:p w14:paraId="232B0AD2" w14:textId="77777777" w:rsidR="00307612" w:rsidRDefault="00000000">
      <w:pPr>
        <w:ind w:left="720"/>
        <w:rPr>
          <w:rFonts w:ascii="Georgia" w:eastAsia="Georgia" w:hAnsi="Georgia" w:cs="Georgia"/>
          <w:sz w:val="22"/>
          <w:szCs w:val="22"/>
        </w:rPr>
      </w:pPr>
      <w:r>
        <w:rPr>
          <w:rFonts w:ascii="Georgia" w:eastAsia="Georgia" w:hAnsi="Georgia" w:cs="Georgia"/>
          <w:sz w:val="22"/>
          <w:szCs w:val="22"/>
        </w:rPr>
        <w:t xml:space="preserve">20:00 </w:t>
      </w:r>
      <w:r>
        <w:rPr>
          <w:rFonts w:ascii="Georgia" w:eastAsia="Georgia" w:hAnsi="Georgia" w:cs="Georgia"/>
          <w:sz w:val="22"/>
          <w:szCs w:val="22"/>
        </w:rPr>
        <w:tab/>
      </w:r>
      <w:r>
        <w:rPr>
          <w:rFonts w:ascii="Georgia" w:eastAsia="Georgia" w:hAnsi="Georgia" w:cs="Georgia"/>
          <w:sz w:val="22"/>
          <w:szCs w:val="22"/>
        </w:rPr>
        <w:tab/>
        <w:t>KONCERT s přestávkou</w:t>
      </w:r>
      <w:r>
        <w:rPr>
          <w:rFonts w:ascii="Georgia" w:eastAsia="Georgia" w:hAnsi="Georgia" w:cs="Georgia"/>
          <w:sz w:val="22"/>
          <w:szCs w:val="22"/>
        </w:rPr>
        <w:br/>
      </w:r>
      <w:r>
        <w:rPr>
          <w:rFonts w:ascii="Georgia" w:eastAsia="Georgia" w:hAnsi="Georgia" w:cs="Georgia"/>
          <w:sz w:val="22"/>
          <w:szCs w:val="22"/>
        </w:rPr>
        <w:br/>
      </w:r>
    </w:p>
    <w:p w14:paraId="454AF268" w14:textId="77777777" w:rsidR="00307612" w:rsidRDefault="00000000">
      <w:pPr>
        <w:numPr>
          <w:ilvl w:val="0"/>
          <w:numId w:val="5"/>
        </w:numPr>
        <w:spacing w:after="120"/>
        <w:ind w:left="360"/>
        <w:jc w:val="both"/>
        <w:rPr>
          <w:rFonts w:ascii="Georgia" w:eastAsia="Georgia" w:hAnsi="Georgia" w:cs="Georgia"/>
          <w:sz w:val="22"/>
          <w:szCs w:val="22"/>
        </w:rPr>
      </w:pPr>
      <w:r>
        <w:rPr>
          <w:rFonts w:ascii="Georgia" w:eastAsia="Georgia" w:hAnsi="Georgia" w:cs="Georgia"/>
          <w:sz w:val="22"/>
          <w:szCs w:val="22"/>
        </w:rPr>
        <w:lastRenderedPageBreak/>
        <w:t xml:space="preserve">Ostatní účinkující: Pražský filharmonický sbor, Lukáš Vasilek (dirigent &amp; sbormistr), Česká filharmonie (orchestr), </w:t>
      </w:r>
      <w:proofErr w:type="spellStart"/>
      <w:r>
        <w:rPr>
          <w:rFonts w:ascii="Georgia" w:eastAsia="Georgia" w:hAnsi="Georgia" w:cs="Georgia"/>
          <w:sz w:val="22"/>
          <w:szCs w:val="22"/>
        </w:rPr>
        <w:t>Bohemiachor</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Severáček</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ElenaTsallagova</w:t>
      </w:r>
      <w:proofErr w:type="spellEnd"/>
      <w:r>
        <w:rPr>
          <w:rFonts w:ascii="Georgia" w:eastAsia="Georgia" w:hAnsi="Georgia" w:cs="Georgia"/>
          <w:sz w:val="22"/>
          <w:szCs w:val="22"/>
        </w:rPr>
        <w:t>, Pavol Kubáň (sólisté)</w:t>
      </w:r>
    </w:p>
    <w:p w14:paraId="67424AA2" w14:textId="77777777" w:rsidR="00307612" w:rsidRDefault="00000000">
      <w:pPr>
        <w:keepNext/>
        <w:jc w:val="center"/>
        <w:rPr>
          <w:rFonts w:ascii="Georgia" w:eastAsia="Georgia" w:hAnsi="Georgia" w:cs="Georgia"/>
          <w:b/>
          <w:sz w:val="22"/>
          <w:szCs w:val="22"/>
        </w:rPr>
      </w:pPr>
      <w:r>
        <w:rPr>
          <w:rFonts w:ascii="Georgia" w:eastAsia="Georgia" w:hAnsi="Georgia" w:cs="Georgia"/>
          <w:b/>
          <w:sz w:val="22"/>
          <w:szCs w:val="22"/>
        </w:rPr>
        <w:t>Článek II.</w:t>
      </w:r>
    </w:p>
    <w:p w14:paraId="7536144C" w14:textId="77777777" w:rsidR="00307612" w:rsidRDefault="00000000">
      <w:pPr>
        <w:keepNext/>
        <w:spacing w:after="120"/>
        <w:jc w:val="center"/>
        <w:rPr>
          <w:rFonts w:ascii="Georgia" w:eastAsia="Georgia" w:hAnsi="Georgia" w:cs="Georgia"/>
          <w:b/>
          <w:sz w:val="22"/>
          <w:szCs w:val="22"/>
        </w:rPr>
      </w:pPr>
      <w:r>
        <w:rPr>
          <w:rFonts w:ascii="Georgia" w:eastAsia="Georgia" w:hAnsi="Georgia" w:cs="Georgia"/>
          <w:b/>
          <w:sz w:val="22"/>
          <w:szCs w:val="22"/>
        </w:rPr>
        <w:t>Odměna</w:t>
      </w:r>
    </w:p>
    <w:p w14:paraId="36B59395" w14:textId="77777777" w:rsidR="00307612" w:rsidRDefault="00000000">
      <w:pPr>
        <w:numPr>
          <w:ilvl w:val="0"/>
          <w:numId w:val="1"/>
        </w:numPr>
        <w:spacing w:after="120"/>
        <w:ind w:left="360"/>
        <w:jc w:val="both"/>
        <w:rPr>
          <w:rFonts w:ascii="Georgia" w:eastAsia="Georgia" w:hAnsi="Georgia" w:cs="Georgia"/>
          <w:sz w:val="22"/>
          <w:szCs w:val="22"/>
        </w:rPr>
      </w:pPr>
      <w:r>
        <w:rPr>
          <w:rFonts w:ascii="Georgia" w:eastAsia="Georgia" w:hAnsi="Georgia" w:cs="Georgia"/>
          <w:sz w:val="22"/>
          <w:szCs w:val="22"/>
        </w:rPr>
        <w:t>Za řádné provedení celého Díla a poskytnutí oprávnění a licence v souladu s touto smlouvou náleží Umělci odměna ve výši 64 500,- Kč (slovy: šedesát čtyři tisíce pět set korun českých). Částka je uvedena jako hrubá.</w:t>
      </w:r>
    </w:p>
    <w:p w14:paraId="6EEB8B3A" w14:textId="77777777" w:rsidR="00307612" w:rsidRDefault="00000000">
      <w:pPr>
        <w:numPr>
          <w:ilvl w:val="0"/>
          <w:numId w:val="1"/>
        </w:numPr>
        <w:spacing w:after="120"/>
        <w:ind w:left="360"/>
        <w:jc w:val="both"/>
        <w:rPr>
          <w:rFonts w:ascii="Georgia" w:eastAsia="Georgia" w:hAnsi="Georgia" w:cs="Georgia"/>
          <w:sz w:val="22"/>
          <w:szCs w:val="22"/>
        </w:rPr>
      </w:pPr>
      <w:r>
        <w:rPr>
          <w:rFonts w:ascii="Georgia" w:eastAsia="Georgia" w:hAnsi="Georgia" w:cs="Georgia"/>
          <w:sz w:val="22"/>
          <w:szCs w:val="22"/>
        </w:rPr>
        <w:t>Odměna bude uhrazena na účet umělce na základě této</w:t>
      </w:r>
      <w:r>
        <w:rPr>
          <w:rFonts w:ascii="Georgia" w:eastAsia="Georgia" w:hAnsi="Georgia" w:cs="Georgia"/>
          <w:b/>
          <w:sz w:val="22"/>
          <w:szCs w:val="22"/>
        </w:rPr>
        <w:t xml:space="preserve"> </w:t>
      </w:r>
      <w:r>
        <w:rPr>
          <w:rFonts w:ascii="Georgia" w:eastAsia="Georgia" w:hAnsi="Georgia" w:cs="Georgia"/>
          <w:sz w:val="22"/>
          <w:szCs w:val="22"/>
        </w:rPr>
        <w:t>smlouvy do 21 dní ode dne provedení Díla.</w:t>
      </w:r>
    </w:p>
    <w:p w14:paraId="5D491094" w14:textId="77777777" w:rsidR="00307612" w:rsidRDefault="00000000">
      <w:pPr>
        <w:numPr>
          <w:ilvl w:val="0"/>
          <w:numId w:val="1"/>
        </w:numPr>
        <w:spacing w:after="120"/>
        <w:ind w:left="360"/>
        <w:jc w:val="both"/>
        <w:rPr>
          <w:rFonts w:ascii="Georgia" w:eastAsia="Georgia" w:hAnsi="Georgia" w:cs="Georgia"/>
          <w:sz w:val="22"/>
          <w:szCs w:val="22"/>
        </w:rPr>
      </w:pPr>
      <w:r>
        <w:rPr>
          <w:rFonts w:ascii="Georgia" w:eastAsia="Georgia" w:hAnsi="Georgia" w:cs="Georgia"/>
          <w:sz w:val="22"/>
          <w:szCs w:val="22"/>
        </w:rPr>
        <w:t xml:space="preserve">V dohodnuté odměně jsou zahrnuty i veškeré náklady Umělce vynaložené v souvislosti s provedením Díla dle této smlouvy (např. na notový materiál, instrumentalisty, cestovní </w:t>
      </w:r>
      <w:proofErr w:type="gramStart"/>
      <w:r>
        <w:rPr>
          <w:rFonts w:ascii="Georgia" w:eastAsia="Georgia" w:hAnsi="Georgia" w:cs="Georgia"/>
          <w:sz w:val="22"/>
          <w:szCs w:val="22"/>
        </w:rPr>
        <w:t>náklady,</w:t>
      </w:r>
      <w:proofErr w:type="gramEnd"/>
      <w:r>
        <w:rPr>
          <w:rFonts w:ascii="Georgia" w:eastAsia="Georgia" w:hAnsi="Georgia" w:cs="Georgia"/>
          <w:sz w:val="22"/>
          <w:szCs w:val="22"/>
        </w:rPr>
        <w:t xml:space="preserve"> atd.).</w:t>
      </w:r>
    </w:p>
    <w:p w14:paraId="570DD5CE" w14:textId="77777777" w:rsidR="00307612" w:rsidRDefault="00307612">
      <w:pPr>
        <w:jc w:val="both"/>
        <w:rPr>
          <w:rFonts w:ascii="Georgia" w:eastAsia="Georgia" w:hAnsi="Georgia" w:cs="Georgia"/>
          <w:sz w:val="22"/>
          <w:szCs w:val="22"/>
        </w:rPr>
      </w:pPr>
    </w:p>
    <w:p w14:paraId="48D02A16" w14:textId="77777777" w:rsidR="00307612" w:rsidRDefault="00000000">
      <w:pPr>
        <w:keepNext/>
        <w:jc w:val="center"/>
        <w:rPr>
          <w:rFonts w:ascii="Georgia" w:eastAsia="Georgia" w:hAnsi="Georgia" w:cs="Georgia"/>
          <w:b/>
          <w:sz w:val="22"/>
          <w:szCs w:val="22"/>
        </w:rPr>
      </w:pPr>
      <w:r>
        <w:rPr>
          <w:rFonts w:ascii="Georgia" w:eastAsia="Georgia" w:hAnsi="Georgia" w:cs="Georgia"/>
          <w:b/>
          <w:sz w:val="22"/>
          <w:szCs w:val="22"/>
        </w:rPr>
        <w:t>Článek III.</w:t>
      </w:r>
    </w:p>
    <w:p w14:paraId="74EB5732" w14:textId="77777777" w:rsidR="00307612" w:rsidRDefault="00000000">
      <w:pPr>
        <w:keepNext/>
        <w:spacing w:after="120"/>
        <w:jc w:val="center"/>
        <w:rPr>
          <w:rFonts w:ascii="Georgia" w:eastAsia="Georgia" w:hAnsi="Georgia" w:cs="Georgia"/>
          <w:b/>
          <w:sz w:val="22"/>
          <w:szCs w:val="22"/>
        </w:rPr>
      </w:pPr>
      <w:r>
        <w:rPr>
          <w:rFonts w:ascii="Georgia" w:eastAsia="Georgia" w:hAnsi="Georgia" w:cs="Georgia"/>
          <w:b/>
          <w:sz w:val="22"/>
          <w:szCs w:val="22"/>
        </w:rPr>
        <w:t>Práva a povinnosti</w:t>
      </w:r>
    </w:p>
    <w:p w14:paraId="037D04C4"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PFS poskytne Umělci 2 volné vstupenky na předmětné koncerty.</w:t>
      </w:r>
    </w:p>
    <w:p w14:paraId="6E2C8062"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V případě existence různých verzí notového materiálu stanoví PFS verzi, která bude použita.</w:t>
      </w:r>
    </w:p>
    <w:p w14:paraId="3C461DBF"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 xml:space="preserve">Umělec je v přímém smluvním vztahu s dopravcem, </w:t>
      </w:r>
      <w:proofErr w:type="gramStart"/>
      <w:r>
        <w:rPr>
          <w:rFonts w:ascii="Georgia" w:eastAsia="Georgia" w:hAnsi="Georgia" w:cs="Georgia"/>
          <w:sz w:val="22"/>
          <w:szCs w:val="22"/>
        </w:rPr>
        <w:t>jež</w:t>
      </w:r>
      <w:proofErr w:type="gramEnd"/>
      <w:r>
        <w:rPr>
          <w:rFonts w:ascii="Georgia" w:eastAsia="Georgia" w:hAnsi="Georgia" w:cs="Georgia"/>
          <w:sz w:val="22"/>
          <w:szCs w:val="22"/>
        </w:rPr>
        <w:t xml:space="preserve"> zajišťuje jeho transfer </w:t>
      </w:r>
      <w:proofErr w:type="gramStart"/>
      <w:r>
        <w:rPr>
          <w:rFonts w:ascii="Georgia" w:eastAsia="Georgia" w:hAnsi="Georgia" w:cs="Georgia"/>
          <w:sz w:val="22"/>
          <w:szCs w:val="22"/>
        </w:rPr>
        <w:t>Plzeň - Praha</w:t>
      </w:r>
      <w:proofErr w:type="gramEnd"/>
      <w:r>
        <w:rPr>
          <w:rFonts w:ascii="Georgia" w:eastAsia="Georgia" w:hAnsi="Georgia" w:cs="Georgia"/>
          <w:sz w:val="22"/>
          <w:szCs w:val="22"/>
        </w:rPr>
        <w:t xml:space="preserve"> a zajistí s ním veškeré potřebné náležitosti pro vjezd do Prahy 1. </w:t>
      </w:r>
    </w:p>
    <w:p w14:paraId="68F002D3"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Umělec se zavazuje k dodržování výše specifikovaného harmonogramu provedení Díla, obzvláště pak být na místě provedení Díla s dostatečným předstihem tak, aby byl připraven provést Dílo ve smluveném čase nebo v jiném čase podle případné dohody s PFS. Změny harmonogramu jsou možné pouze s předchozím souhlasem PFS. Umělec se zavazuje postupovat při provádění Díla v souladu s pravidly Pražského filharmonického sboru, včetně dodržení vhodného oblečení na vystoupení určeného PFS.</w:t>
      </w:r>
    </w:p>
    <w:p w14:paraId="5AA93BB5"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Umělec zaručuje, že při uzavření této smlouvy není vázán žádnou jinou povinností, která by vylučovala nebo nepřiměřeně ztěžovala provedení Díla dle této smlouvy, a že neuzavře žádnou smlouvu ani jinak nepřijme jakýkoli jiný závazek, který by bránil nebo ohrozil plnění této smlouvy. Umělec uzavírá tuto smlouvu jako nezávislá smluvní strana a mezi ním a PFS nevzniká žádný pracovněprávní vztah. PFS neodpovídá Umělci za případné ztráty či jiné újmy, zejména na zdraví nebo majetku Umělce (včetně hudebních nástrojů), utrpěné při provádění Díla nebo v jakékoli souvislosti s ním. Náklady vzniklé Umělci, například na zdravotní či jiné pojištění nebo spojené s léčbou zranění, k němuž by došlo během provádění Díla, nese Umělec.</w:t>
      </w:r>
    </w:p>
    <w:p w14:paraId="29646D8A"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Smluvní strany sjednávají, že zkoušky uvedené v článku I této smlouvy je PFS oprávněna zpřístupnit osobám určeným PFS, zejména členům Pražského filharmonického sboru, kteří se na provádění Díla nepodílejí, členům umělecké rady, zástupcům managementu PFS, studentům múzických umění či dalším rozumně určeným osobám. Dále sjednávají, že generální zkouška může být učiněna přístupnou veřejnosti a PFS má právo na ni prodávat či jinak poskytovat vstupenky.</w:t>
      </w:r>
    </w:p>
    <w:p w14:paraId="0CCB185C" w14:textId="77777777" w:rsidR="00307612" w:rsidRDefault="00000000">
      <w:pPr>
        <w:numPr>
          <w:ilvl w:val="1"/>
          <w:numId w:val="4"/>
        </w:numPr>
        <w:spacing w:after="120"/>
        <w:ind w:left="360"/>
        <w:jc w:val="both"/>
        <w:rPr>
          <w:rFonts w:ascii="Georgia" w:eastAsia="Georgia" w:hAnsi="Georgia" w:cs="Georgia"/>
          <w:sz w:val="22"/>
          <w:szCs w:val="22"/>
        </w:rPr>
      </w:pPr>
      <w:r>
        <w:rPr>
          <w:rFonts w:ascii="Georgia" w:eastAsia="Georgia" w:hAnsi="Georgia" w:cs="Georgia"/>
          <w:sz w:val="22"/>
          <w:szCs w:val="22"/>
        </w:rPr>
        <w:t xml:space="preserve">Umělec se zavazuje bez odkladu po podpisu této smlouvy poskytnout fotografie, životopisné údaje a další případně potřebné podklady za účelem propagace. PFS je oprávněna upravovat propagační a další podklady poskytnuté Umělcem, aby vyhovovaly prostorovým možnostem programových brožur PFS a obvyklým standardům materiálů vytvářených PFS. PFS je oprávněna použít Umělcovo jméno, podobu, fotografie, životopisné údaje a další poskytnuté podklady v souvislosti s reklamou a propagací. Umělec uděluje PFS souhlas s pořízením fotografií a dalších obrazových, zvukových či zvukově obrazových záznamů projevů osobní povahy Umělce a s jejich užitím v televizním a rozhlasovém vysílání, na internetových stránkách PFS či v jiných médiích pro zpravodajské, propagační a marketingové účely PFS </w:t>
      </w:r>
      <w:r>
        <w:rPr>
          <w:rFonts w:ascii="Georgia" w:eastAsia="Georgia" w:hAnsi="Georgia" w:cs="Georgia"/>
          <w:sz w:val="22"/>
          <w:szCs w:val="22"/>
        </w:rPr>
        <w:lastRenderedPageBreak/>
        <w:t>anebo jejích smluvních partnerů. Umělec dále souhlasí s pořízením zvukového či zvukově obrazového záznamu koncertů či zkoušek pro archivní a studijní potřeby PFS.</w:t>
      </w:r>
    </w:p>
    <w:p w14:paraId="66723100" w14:textId="77777777" w:rsidR="00307612" w:rsidRDefault="00307612">
      <w:pPr>
        <w:jc w:val="both"/>
        <w:rPr>
          <w:rFonts w:ascii="Georgia" w:eastAsia="Georgia" w:hAnsi="Georgia" w:cs="Georgia"/>
          <w:sz w:val="22"/>
          <w:szCs w:val="22"/>
        </w:rPr>
      </w:pPr>
    </w:p>
    <w:p w14:paraId="45CEB3F4" w14:textId="77777777" w:rsidR="00307612" w:rsidRDefault="00000000">
      <w:pPr>
        <w:keepNext/>
        <w:jc w:val="center"/>
        <w:rPr>
          <w:rFonts w:ascii="Georgia" w:eastAsia="Georgia" w:hAnsi="Georgia" w:cs="Georgia"/>
          <w:b/>
          <w:sz w:val="22"/>
          <w:szCs w:val="22"/>
        </w:rPr>
      </w:pPr>
      <w:r>
        <w:rPr>
          <w:rFonts w:ascii="Georgia" w:eastAsia="Georgia" w:hAnsi="Georgia" w:cs="Georgia"/>
          <w:b/>
          <w:sz w:val="22"/>
          <w:szCs w:val="22"/>
        </w:rPr>
        <w:t>Článek IV.</w:t>
      </w:r>
    </w:p>
    <w:p w14:paraId="25DA6126" w14:textId="77777777" w:rsidR="00307612" w:rsidRDefault="00000000">
      <w:pPr>
        <w:keepNext/>
        <w:spacing w:after="120"/>
        <w:jc w:val="center"/>
        <w:rPr>
          <w:rFonts w:ascii="Georgia" w:eastAsia="Georgia" w:hAnsi="Georgia" w:cs="Georgia"/>
          <w:b/>
          <w:sz w:val="22"/>
          <w:szCs w:val="22"/>
        </w:rPr>
      </w:pPr>
      <w:r>
        <w:rPr>
          <w:rFonts w:ascii="Georgia" w:eastAsia="Georgia" w:hAnsi="Georgia" w:cs="Georgia"/>
          <w:b/>
          <w:sz w:val="22"/>
          <w:szCs w:val="22"/>
        </w:rPr>
        <w:t>Odstoupení od smlouvy a další ujednání</w:t>
      </w:r>
    </w:p>
    <w:p w14:paraId="45CDA98C" w14:textId="77777777" w:rsidR="00307612" w:rsidRDefault="00000000">
      <w:pPr>
        <w:keepNext/>
        <w:numPr>
          <w:ilvl w:val="0"/>
          <w:numId w:val="2"/>
        </w:numPr>
        <w:spacing w:after="120"/>
        <w:ind w:left="360"/>
        <w:jc w:val="both"/>
        <w:rPr>
          <w:rFonts w:ascii="Georgia" w:eastAsia="Georgia" w:hAnsi="Georgia" w:cs="Georgia"/>
          <w:sz w:val="22"/>
          <w:szCs w:val="22"/>
        </w:rPr>
      </w:pPr>
      <w:r>
        <w:rPr>
          <w:rFonts w:ascii="Georgia" w:eastAsia="Georgia" w:hAnsi="Georgia" w:cs="Georgia"/>
          <w:sz w:val="22"/>
          <w:szCs w:val="22"/>
        </w:rPr>
        <w:t>V případě, že PFS z důvodů na své straně odvolá pořádání předmětného koncertu v době kratší než jeden měsíc před sjednaným termínem, zavazuje se Umělci uhradit dosud účelně vynaložené náklady; Umělec v takovém případě nemá právo na jakoukoli jinou úplatu.</w:t>
      </w:r>
    </w:p>
    <w:p w14:paraId="7DEE4948" w14:textId="77777777" w:rsidR="00307612" w:rsidRDefault="00000000">
      <w:pPr>
        <w:numPr>
          <w:ilvl w:val="0"/>
          <w:numId w:val="2"/>
        </w:numPr>
        <w:spacing w:after="120"/>
        <w:ind w:left="360"/>
        <w:jc w:val="both"/>
        <w:rPr>
          <w:rFonts w:ascii="Georgia" w:eastAsia="Georgia" w:hAnsi="Georgia" w:cs="Georgia"/>
          <w:sz w:val="22"/>
          <w:szCs w:val="22"/>
        </w:rPr>
      </w:pPr>
      <w:r>
        <w:rPr>
          <w:rFonts w:ascii="Georgia" w:eastAsia="Georgia" w:hAnsi="Georgia" w:cs="Georgia"/>
          <w:sz w:val="22"/>
          <w:szCs w:val="22"/>
        </w:rPr>
        <w:t>Každá ze smluvních stran je oprávněna od této smlouvy odstoupit pro nepředvídatelné okolnosti, které nastaly bez jejího zavinění a pro něž na ní nelze spravedlivě požadovat plnění dle této smlouvy. Důvody odstoupení od smlouvy musí být druhé smluvní straně oznámeny neprodleně, jakmile se o nich první smluvní strana dozví. V případě nemoci Umělce doloží Umělec pracovní neschopnost lékařským potvrzením.</w:t>
      </w:r>
    </w:p>
    <w:p w14:paraId="397E3ECD" w14:textId="77777777" w:rsidR="00307612" w:rsidRDefault="00000000">
      <w:pPr>
        <w:numPr>
          <w:ilvl w:val="0"/>
          <w:numId w:val="2"/>
        </w:numPr>
        <w:spacing w:after="120"/>
        <w:ind w:left="360"/>
        <w:jc w:val="both"/>
        <w:rPr>
          <w:rFonts w:ascii="Georgia" w:eastAsia="Georgia" w:hAnsi="Georgia" w:cs="Georgia"/>
          <w:sz w:val="22"/>
          <w:szCs w:val="22"/>
        </w:rPr>
      </w:pPr>
      <w:r>
        <w:rPr>
          <w:rFonts w:ascii="Georgia" w:eastAsia="Georgia" w:hAnsi="Georgia" w:cs="Georgia"/>
          <w:sz w:val="22"/>
          <w:szCs w:val="22"/>
        </w:rPr>
        <w:t xml:space="preserve">PFS je též oprávněna od této smlouvy odstoupit v případě, že předmětný koncert nebude z důvodu mimo kontrolu PFS možno realizovat za ekonomicky rozumných podmínek, např. nebude-li vzhledem k závazným omezením možno plně využít kapacitu koncertního sálu. </w:t>
      </w:r>
    </w:p>
    <w:p w14:paraId="3B3C0AD3" w14:textId="77777777" w:rsidR="00307612" w:rsidRDefault="00000000">
      <w:pPr>
        <w:numPr>
          <w:ilvl w:val="0"/>
          <w:numId w:val="2"/>
        </w:numPr>
        <w:spacing w:after="120"/>
        <w:ind w:left="360"/>
        <w:jc w:val="both"/>
        <w:rPr>
          <w:rFonts w:ascii="Georgia" w:eastAsia="Georgia" w:hAnsi="Georgia" w:cs="Georgia"/>
          <w:sz w:val="22"/>
          <w:szCs w:val="22"/>
        </w:rPr>
      </w:pPr>
      <w:r>
        <w:rPr>
          <w:rFonts w:ascii="Georgia" w:eastAsia="Georgia" w:hAnsi="Georgia" w:cs="Georgia"/>
          <w:sz w:val="22"/>
          <w:szCs w:val="22"/>
        </w:rPr>
        <w:t>V případě, že Umělec neprovede Dílo řádně a včas nebo poruší některou ze svých povinností sjednaných v této smlouvě, je PFS oprávněna požadovat uhrazení smluvní pokuty ve výši odměny sjednané v článku II odst. 1 této smlouvy. Sjednáním smluvní pokuty ani jejím uhrazením není dotčeno právo PFS na náhradu újmy, jež jí vznikne v souvislosti s porušením povinnosti Umělce dle této smlouvy, v plném rozsahu.</w:t>
      </w:r>
    </w:p>
    <w:p w14:paraId="09781E04" w14:textId="77777777" w:rsidR="00307612" w:rsidRDefault="00307612">
      <w:pPr>
        <w:jc w:val="both"/>
        <w:rPr>
          <w:rFonts w:ascii="Georgia" w:eastAsia="Georgia" w:hAnsi="Georgia" w:cs="Georgia"/>
          <w:sz w:val="22"/>
          <w:szCs w:val="22"/>
        </w:rPr>
      </w:pPr>
    </w:p>
    <w:p w14:paraId="60243F5E" w14:textId="77777777" w:rsidR="00307612" w:rsidRDefault="00000000">
      <w:pPr>
        <w:keepNext/>
        <w:jc w:val="center"/>
        <w:rPr>
          <w:rFonts w:ascii="Georgia" w:eastAsia="Georgia" w:hAnsi="Georgia" w:cs="Georgia"/>
          <w:b/>
          <w:sz w:val="22"/>
          <w:szCs w:val="22"/>
        </w:rPr>
      </w:pPr>
      <w:r>
        <w:rPr>
          <w:rFonts w:ascii="Georgia" w:eastAsia="Georgia" w:hAnsi="Georgia" w:cs="Georgia"/>
          <w:b/>
          <w:sz w:val="22"/>
          <w:szCs w:val="22"/>
        </w:rPr>
        <w:t>Článek V.</w:t>
      </w:r>
    </w:p>
    <w:p w14:paraId="699FD0AA" w14:textId="77777777" w:rsidR="00307612" w:rsidRDefault="00000000">
      <w:pPr>
        <w:keepNext/>
        <w:spacing w:after="120"/>
        <w:jc w:val="center"/>
        <w:rPr>
          <w:rFonts w:ascii="Georgia" w:eastAsia="Georgia" w:hAnsi="Georgia" w:cs="Georgia"/>
          <w:b/>
          <w:sz w:val="22"/>
          <w:szCs w:val="22"/>
        </w:rPr>
      </w:pPr>
      <w:r>
        <w:rPr>
          <w:rFonts w:ascii="Georgia" w:eastAsia="Georgia" w:hAnsi="Georgia" w:cs="Georgia"/>
          <w:b/>
          <w:sz w:val="22"/>
          <w:szCs w:val="22"/>
        </w:rPr>
        <w:t>Platnost a účinnost</w:t>
      </w:r>
    </w:p>
    <w:p w14:paraId="3314E998" w14:textId="77777777" w:rsidR="00307612" w:rsidRDefault="00000000">
      <w:pPr>
        <w:pBdr>
          <w:top w:val="nil"/>
          <w:left w:val="nil"/>
          <w:bottom w:val="nil"/>
          <w:right w:val="nil"/>
          <w:between w:val="nil"/>
        </w:pBdr>
        <w:jc w:val="both"/>
        <w:rPr>
          <w:rFonts w:ascii="Georgia" w:eastAsia="Georgia" w:hAnsi="Georgia" w:cs="Georgia"/>
          <w:color w:val="000000"/>
          <w:sz w:val="22"/>
          <w:szCs w:val="22"/>
        </w:rPr>
      </w:pPr>
      <w:r>
        <w:rPr>
          <w:rFonts w:ascii="Georgia" w:eastAsia="Georgia" w:hAnsi="Georgia" w:cs="Georgia"/>
          <w:color w:val="000000"/>
          <w:sz w:val="22"/>
          <w:szCs w:val="22"/>
        </w:rPr>
        <w:t>Tato smlouva nabývá platnosti a účinnosti uzavřením.</w:t>
      </w:r>
    </w:p>
    <w:p w14:paraId="44522BE8" w14:textId="77777777" w:rsidR="00307612" w:rsidRDefault="00307612">
      <w:pPr>
        <w:jc w:val="both"/>
        <w:rPr>
          <w:rFonts w:ascii="Georgia" w:eastAsia="Georgia" w:hAnsi="Georgia" w:cs="Georgia"/>
          <w:sz w:val="22"/>
          <w:szCs w:val="22"/>
        </w:rPr>
      </w:pPr>
    </w:p>
    <w:p w14:paraId="1F6B4C42" w14:textId="77777777" w:rsidR="00307612" w:rsidRDefault="00000000">
      <w:pPr>
        <w:keepNext/>
        <w:jc w:val="center"/>
        <w:rPr>
          <w:rFonts w:ascii="Georgia" w:eastAsia="Georgia" w:hAnsi="Georgia" w:cs="Georgia"/>
          <w:b/>
          <w:sz w:val="22"/>
          <w:szCs w:val="22"/>
        </w:rPr>
      </w:pPr>
      <w:r>
        <w:rPr>
          <w:rFonts w:ascii="Georgia" w:eastAsia="Georgia" w:hAnsi="Georgia" w:cs="Georgia"/>
          <w:b/>
          <w:sz w:val="22"/>
          <w:szCs w:val="22"/>
        </w:rPr>
        <w:t>Článek VI.</w:t>
      </w:r>
    </w:p>
    <w:p w14:paraId="725945CF" w14:textId="77777777" w:rsidR="00307612" w:rsidRDefault="00000000">
      <w:pPr>
        <w:spacing w:after="120"/>
        <w:jc w:val="center"/>
        <w:rPr>
          <w:rFonts w:ascii="Georgia" w:eastAsia="Georgia" w:hAnsi="Georgia" w:cs="Georgia"/>
          <w:b/>
          <w:sz w:val="22"/>
          <w:szCs w:val="22"/>
        </w:rPr>
      </w:pPr>
      <w:r>
        <w:rPr>
          <w:rFonts w:ascii="Georgia" w:eastAsia="Georgia" w:hAnsi="Georgia" w:cs="Georgia"/>
          <w:b/>
          <w:sz w:val="22"/>
          <w:szCs w:val="22"/>
        </w:rPr>
        <w:t>Závěrečná ustanovení</w:t>
      </w:r>
    </w:p>
    <w:p w14:paraId="65D7FB20" w14:textId="77777777" w:rsidR="00307612" w:rsidRDefault="00000000">
      <w:pPr>
        <w:numPr>
          <w:ilvl w:val="0"/>
          <w:numId w:val="3"/>
        </w:numPr>
        <w:tabs>
          <w:tab w:val="left" w:pos="360"/>
          <w:tab w:val="left" w:pos="1800"/>
        </w:tabs>
        <w:spacing w:after="120"/>
        <w:ind w:left="360"/>
        <w:jc w:val="both"/>
        <w:rPr>
          <w:rFonts w:ascii="Georgia" w:eastAsia="Georgia" w:hAnsi="Georgia" w:cs="Georgia"/>
          <w:sz w:val="22"/>
          <w:szCs w:val="22"/>
        </w:rPr>
      </w:pPr>
      <w:r>
        <w:rPr>
          <w:rFonts w:ascii="Georgia" w:eastAsia="Georgia" w:hAnsi="Georgia" w:cs="Georgia"/>
          <w:sz w:val="22"/>
          <w:szCs w:val="22"/>
        </w:rPr>
        <w:t>Tato smlouva se řídí právním řádem České republiky, zejména příslušnými ustanoveními zákona č. 89/2012 Sb., občanského zákoníku, ve znění pozdějších předpisů, a zákona č. 121/2000 Sb., autorského zákona, ve znění pozdějších předpisů. Veškeré případné spory z ní vyplývající nebo s ní související budou rozhodnuty příslušnými soudy České republiky.</w:t>
      </w:r>
    </w:p>
    <w:p w14:paraId="29C9EE3E" w14:textId="77777777" w:rsidR="00307612" w:rsidRDefault="00000000">
      <w:pPr>
        <w:numPr>
          <w:ilvl w:val="0"/>
          <w:numId w:val="3"/>
        </w:numPr>
        <w:tabs>
          <w:tab w:val="left" w:pos="360"/>
          <w:tab w:val="left" w:pos="1800"/>
        </w:tabs>
        <w:spacing w:after="120"/>
        <w:ind w:left="360"/>
        <w:jc w:val="both"/>
        <w:rPr>
          <w:rFonts w:ascii="Georgia" w:eastAsia="Georgia" w:hAnsi="Georgia" w:cs="Georgia"/>
          <w:sz w:val="22"/>
          <w:szCs w:val="22"/>
        </w:rPr>
      </w:pPr>
      <w:r>
        <w:rPr>
          <w:rFonts w:ascii="Georgia" w:eastAsia="Georgia" w:hAnsi="Georgia" w:cs="Georgia"/>
          <w:sz w:val="22"/>
          <w:szCs w:val="22"/>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42C57E6A" w14:textId="77777777" w:rsidR="00307612" w:rsidRDefault="00000000">
      <w:pPr>
        <w:numPr>
          <w:ilvl w:val="0"/>
          <w:numId w:val="3"/>
        </w:numPr>
        <w:tabs>
          <w:tab w:val="left" w:pos="360"/>
          <w:tab w:val="left" w:pos="1800"/>
        </w:tabs>
        <w:spacing w:after="120"/>
        <w:ind w:left="360"/>
        <w:jc w:val="both"/>
        <w:rPr>
          <w:rFonts w:ascii="Georgia" w:eastAsia="Georgia" w:hAnsi="Georgia" w:cs="Georgia"/>
          <w:sz w:val="22"/>
          <w:szCs w:val="22"/>
        </w:rPr>
      </w:pPr>
      <w:r>
        <w:rPr>
          <w:rFonts w:ascii="Georgia" w:eastAsia="Georgia" w:hAnsi="Georgia" w:cs="Georgia"/>
          <w:sz w:val="22"/>
          <w:szCs w:val="22"/>
        </w:rPr>
        <w:t>Tato smlouva je vyhotovena ve dvou provedeních, z nichž každá smluvní strana obdrží po jednom.</w:t>
      </w:r>
    </w:p>
    <w:p w14:paraId="2D8F83B2" w14:textId="77777777" w:rsidR="00307612" w:rsidRDefault="00000000">
      <w:pPr>
        <w:numPr>
          <w:ilvl w:val="0"/>
          <w:numId w:val="3"/>
        </w:numPr>
        <w:tabs>
          <w:tab w:val="left" w:pos="360"/>
          <w:tab w:val="left" w:pos="1800"/>
        </w:tabs>
        <w:spacing w:after="120"/>
        <w:ind w:left="360"/>
        <w:jc w:val="both"/>
        <w:rPr>
          <w:rFonts w:ascii="Georgia" w:eastAsia="Georgia" w:hAnsi="Georgia" w:cs="Georgia"/>
          <w:sz w:val="22"/>
          <w:szCs w:val="22"/>
        </w:rPr>
      </w:pPr>
      <w:r>
        <w:rPr>
          <w:rFonts w:ascii="Georgia" w:eastAsia="Georgia" w:hAnsi="Georgia" w:cs="Georgia"/>
          <w:sz w:val="22"/>
          <w:szCs w:val="22"/>
        </w:rPr>
        <w:t>Veškeré změny a doplňky této smlouvy musejí být učiněny písemně formou číslovaných dodatků podepsaných oběma smluvními stranami.</w:t>
      </w:r>
    </w:p>
    <w:p w14:paraId="75BC1FAC" w14:textId="77777777" w:rsidR="00307612" w:rsidRDefault="00307612">
      <w:pPr>
        <w:jc w:val="both"/>
        <w:rPr>
          <w:rFonts w:ascii="Georgia" w:eastAsia="Georgia" w:hAnsi="Georgia" w:cs="Georgia"/>
          <w:sz w:val="22"/>
          <w:szCs w:val="22"/>
        </w:rPr>
      </w:pPr>
    </w:p>
    <w:p w14:paraId="4D180BC9" w14:textId="77777777" w:rsidR="00307612" w:rsidRDefault="00000000">
      <w:pPr>
        <w:rPr>
          <w:rFonts w:ascii="Georgia" w:eastAsia="Georgia" w:hAnsi="Georgia" w:cs="Georgia"/>
          <w:sz w:val="22"/>
          <w:szCs w:val="22"/>
        </w:rPr>
      </w:pPr>
      <w:r>
        <w:rPr>
          <w:rFonts w:ascii="Georgia" w:eastAsia="Georgia" w:hAnsi="Georgia" w:cs="Georgia"/>
          <w:sz w:val="22"/>
          <w:szCs w:val="22"/>
        </w:rPr>
        <w:t>V Praze dne 12.8.2024</w:t>
      </w:r>
    </w:p>
    <w:p w14:paraId="2E88F311" w14:textId="77777777" w:rsidR="00307612" w:rsidRDefault="00307612">
      <w:pPr>
        <w:rPr>
          <w:rFonts w:ascii="Georgia" w:eastAsia="Georgia" w:hAnsi="Georgia" w:cs="Georgia"/>
          <w:sz w:val="22"/>
          <w:szCs w:val="22"/>
        </w:rPr>
      </w:pPr>
    </w:p>
    <w:p w14:paraId="07BDE5EC" w14:textId="77777777" w:rsidR="00307612" w:rsidRDefault="00000000">
      <w:pPr>
        <w:tabs>
          <w:tab w:val="center" w:pos="1701"/>
          <w:tab w:val="center" w:pos="7371"/>
        </w:tabs>
        <w:rPr>
          <w:rFonts w:ascii="Georgia" w:eastAsia="Georgia" w:hAnsi="Georgia" w:cs="Georgia"/>
          <w:sz w:val="22"/>
          <w:szCs w:val="22"/>
        </w:rPr>
      </w:pPr>
      <w:r>
        <w:rPr>
          <w:rFonts w:ascii="Georgia" w:eastAsia="Georgia" w:hAnsi="Georgia" w:cs="Georgia"/>
          <w:sz w:val="22"/>
          <w:szCs w:val="22"/>
        </w:rPr>
        <w:tab/>
        <w:t>………………………………………</w:t>
      </w:r>
      <w:r>
        <w:rPr>
          <w:rFonts w:ascii="Georgia" w:eastAsia="Georgia" w:hAnsi="Georgia" w:cs="Georgia"/>
          <w:sz w:val="22"/>
          <w:szCs w:val="22"/>
        </w:rPr>
        <w:tab/>
        <w:t>………………………………………</w:t>
      </w:r>
    </w:p>
    <w:p w14:paraId="1B2A55B2" w14:textId="77777777" w:rsidR="00307612" w:rsidRDefault="00000000">
      <w:pPr>
        <w:tabs>
          <w:tab w:val="center" w:pos="1701"/>
          <w:tab w:val="center" w:pos="7371"/>
        </w:tabs>
        <w:rPr>
          <w:rFonts w:ascii="Georgia" w:eastAsia="Georgia" w:hAnsi="Georgia" w:cs="Georgia"/>
          <w:sz w:val="22"/>
          <w:szCs w:val="22"/>
        </w:rPr>
      </w:pPr>
      <w:r>
        <w:rPr>
          <w:rFonts w:ascii="Georgia" w:eastAsia="Georgia" w:hAnsi="Georgia" w:cs="Georgia"/>
          <w:sz w:val="22"/>
          <w:szCs w:val="22"/>
        </w:rPr>
        <w:tab/>
        <w:t>PFS</w:t>
      </w:r>
      <w:r>
        <w:rPr>
          <w:rFonts w:ascii="Georgia" w:eastAsia="Georgia" w:hAnsi="Georgia" w:cs="Georgia"/>
          <w:sz w:val="22"/>
          <w:szCs w:val="22"/>
        </w:rPr>
        <w:tab/>
        <w:t>Umělec</w:t>
      </w:r>
    </w:p>
    <w:p w14:paraId="50B1F2D8" w14:textId="77777777" w:rsidR="00307612" w:rsidRDefault="00307612">
      <w:pPr>
        <w:tabs>
          <w:tab w:val="center" w:pos="2268"/>
          <w:tab w:val="center" w:pos="7797"/>
        </w:tabs>
        <w:rPr>
          <w:rFonts w:ascii="Georgia" w:eastAsia="Georgia" w:hAnsi="Georgia" w:cs="Georgia"/>
          <w:sz w:val="22"/>
          <w:szCs w:val="22"/>
        </w:rPr>
      </w:pPr>
    </w:p>
    <w:tbl>
      <w:tblPr>
        <w:tblStyle w:val="a"/>
        <w:tblW w:w="935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118"/>
        <w:gridCol w:w="3118"/>
        <w:gridCol w:w="3118"/>
      </w:tblGrid>
      <w:tr w:rsidR="00307612" w14:paraId="17E087D5" w14:textId="77777777">
        <w:trPr>
          <w:trHeight w:val="283"/>
          <w:jc w:val="center"/>
        </w:trPr>
        <w:tc>
          <w:tcPr>
            <w:tcW w:w="3118" w:type="dxa"/>
            <w:vAlign w:val="center"/>
          </w:tcPr>
          <w:p w14:paraId="55BE2B60" w14:textId="77777777" w:rsidR="00307612" w:rsidRDefault="00000000">
            <w:pPr>
              <w:tabs>
                <w:tab w:val="left" w:pos="1260"/>
                <w:tab w:val="left" w:pos="7200"/>
              </w:tabs>
              <w:rPr>
                <w:rFonts w:ascii="Georgia" w:eastAsia="Georgia" w:hAnsi="Georgia" w:cs="Georgia"/>
                <w:sz w:val="20"/>
                <w:szCs w:val="20"/>
              </w:rPr>
            </w:pPr>
            <w:r>
              <w:rPr>
                <w:rFonts w:ascii="Georgia" w:eastAsia="Georgia" w:hAnsi="Georgia" w:cs="Georgia"/>
                <w:sz w:val="20"/>
                <w:szCs w:val="20"/>
              </w:rPr>
              <w:t>Vyhotovil(a) a za správnost ručí:</w:t>
            </w:r>
          </w:p>
        </w:tc>
        <w:tc>
          <w:tcPr>
            <w:tcW w:w="3118" w:type="dxa"/>
            <w:vAlign w:val="center"/>
          </w:tcPr>
          <w:p w14:paraId="7B92D2B8" w14:textId="77777777" w:rsidR="00307612" w:rsidRDefault="00000000">
            <w:pPr>
              <w:tabs>
                <w:tab w:val="left" w:pos="1260"/>
                <w:tab w:val="left" w:pos="7200"/>
              </w:tabs>
              <w:rPr>
                <w:rFonts w:ascii="Georgia" w:eastAsia="Georgia" w:hAnsi="Georgia" w:cs="Georgia"/>
                <w:sz w:val="20"/>
                <w:szCs w:val="20"/>
              </w:rPr>
            </w:pPr>
            <w:r>
              <w:rPr>
                <w:rFonts w:ascii="Georgia" w:eastAsia="Georgia" w:hAnsi="Georgia" w:cs="Georgia"/>
                <w:sz w:val="20"/>
                <w:szCs w:val="20"/>
              </w:rPr>
              <w:t>Příkazce operace:</w:t>
            </w:r>
          </w:p>
        </w:tc>
        <w:tc>
          <w:tcPr>
            <w:tcW w:w="3118" w:type="dxa"/>
            <w:vAlign w:val="center"/>
          </w:tcPr>
          <w:p w14:paraId="4AAADCAC" w14:textId="77777777" w:rsidR="00307612" w:rsidRDefault="00000000">
            <w:pPr>
              <w:tabs>
                <w:tab w:val="left" w:pos="1260"/>
                <w:tab w:val="left" w:pos="7200"/>
              </w:tabs>
              <w:rPr>
                <w:rFonts w:ascii="Georgia" w:eastAsia="Georgia" w:hAnsi="Georgia" w:cs="Georgia"/>
                <w:sz w:val="20"/>
                <w:szCs w:val="20"/>
              </w:rPr>
            </w:pPr>
            <w:r>
              <w:rPr>
                <w:rFonts w:ascii="Georgia" w:eastAsia="Georgia" w:hAnsi="Georgia" w:cs="Georgia"/>
                <w:sz w:val="20"/>
                <w:szCs w:val="20"/>
              </w:rPr>
              <w:t>Správce rozpočtu:</w:t>
            </w:r>
          </w:p>
        </w:tc>
      </w:tr>
      <w:tr w:rsidR="00307612" w14:paraId="6549C951" w14:textId="77777777">
        <w:trPr>
          <w:trHeight w:val="510"/>
          <w:jc w:val="center"/>
        </w:trPr>
        <w:tc>
          <w:tcPr>
            <w:tcW w:w="3118" w:type="dxa"/>
            <w:vAlign w:val="center"/>
          </w:tcPr>
          <w:p w14:paraId="1BC7A596" w14:textId="134747CF" w:rsidR="00307612" w:rsidRDefault="00F515E4">
            <w:pPr>
              <w:tabs>
                <w:tab w:val="left" w:pos="1260"/>
                <w:tab w:val="left" w:pos="7200"/>
              </w:tabs>
              <w:rPr>
                <w:rFonts w:ascii="Georgia" w:eastAsia="Georgia" w:hAnsi="Georgia" w:cs="Georgia"/>
                <w:sz w:val="20"/>
                <w:szCs w:val="20"/>
              </w:rPr>
            </w:pPr>
            <w:proofErr w:type="spellStart"/>
            <w:r>
              <w:rPr>
                <w:rFonts w:ascii="Georgia" w:eastAsia="Georgia" w:hAnsi="Georgia" w:cs="Georgia"/>
                <w:sz w:val="20"/>
                <w:szCs w:val="20"/>
              </w:rPr>
              <w:t>xxxxx</w:t>
            </w:r>
            <w:proofErr w:type="spellEnd"/>
          </w:p>
        </w:tc>
        <w:tc>
          <w:tcPr>
            <w:tcW w:w="3118" w:type="dxa"/>
            <w:vAlign w:val="center"/>
          </w:tcPr>
          <w:p w14:paraId="55282F9A" w14:textId="006AB65A" w:rsidR="00307612" w:rsidRDefault="00F515E4">
            <w:pPr>
              <w:tabs>
                <w:tab w:val="left" w:pos="1260"/>
                <w:tab w:val="left" w:pos="7200"/>
              </w:tabs>
              <w:rPr>
                <w:rFonts w:ascii="Georgia" w:eastAsia="Georgia" w:hAnsi="Georgia" w:cs="Georgia"/>
                <w:sz w:val="20"/>
                <w:szCs w:val="20"/>
              </w:rPr>
            </w:pPr>
            <w:proofErr w:type="spellStart"/>
            <w:r>
              <w:rPr>
                <w:rFonts w:ascii="Georgia" w:eastAsia="Georgia" w:hAnsi="Georgia" w:cs="Georgia"/>
                <w:sz w:val="20"/>
                <w:szCs w:val="20"/>
              </w:rPr>
              <w:t>xxxxx</w:t>
            </w:r>
            <w:proofErr w:type="spellEnd"/>
          </w:p>
        </w:tc>
        <w:tc>
          <w:tcPr>
            <w:tcW w:w="3118" w:type="dxa"/>
            <w:vAlign w:val="center"/>
          </w:tcPr>
          <w:p w14:paraId="01B7050F" w14:textId="07568901" w:rsidR="00307612" w:rsidRDefault="00F515E4">
            <w:pPr>
              <w:tabs>
                <w:tab w:val="left" w:pos="1260"/>
                <w:tab w:val="left" w:pos="7200"/>
              </w:tabs>
              <w:rPr>
                <w:rFonts w:ascii="Georgia" w:eastAsia="Georgia" w:hAnsi="Georgia" w:cs="Georgia"/>
                <w:sz w:val="20"/>
                <w:szCs w:val="20"/>
              </w:rPr>
            </w:pPr>
            <w:r>
              <w:rPr>
                <w:rFonts w:ascii="Georgia" w:eastAsia="Georgia" w:hAnsi="Georgia" w:cs="Georgia"/>
                <w:sz w:val="20"/>
                <w:szCs w:val="20"/>
              </w:rPr>
              <w:t>xxxxx</w:t>
            </w:r>
          </w:p>
        </w:tc>
      </w:tr>
    </w:tbl>
    <w:p w14:paraId="5ABD2376" w14:textId="77777777" w:rsidR="00307612" w:rsidRDefault="00307612">
      <w:pPr>
        <w:rPr>
          <w:rFonts w:ascii="Georgia" w:eastAsia="Georgia" w:hAnsi="Georgia" w:cs="Georgia"/>
          <w:sz w:val="22"/>
          <w:szCs w:val="22"/>
        </w:rPr>
      </w:pPr>
    </w:p>
    <w:sectPr w:rsidR="00307612">
      <w:footerReference w:type="default" r:id="rId8"/>
      <w:pgSz w:w="11906" w:h="16838"/>
      <w:pgMar w:top="1418" w:right="1304" w:bottom="1418" w:left="1304" w:header="709"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C487" w14:textId="77777777" w:rsidR="007F7334" w:rsidRDefault="007F7334">
      <w:r>
        <w:separator/>
      </w:r>
    </w:p>
  </w:endnote>
  <w:endnote w:type="continuationSeparator" w:id="0">
    <w:p w14:paraId="79CA5C5F" w14:textId="77777777" w:rsidR="007F7334" w:rsidRDefault="007F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2F72" w14:textId="77777777" w:rsidR="00307612" w:rsidRDefault="00000000">
    <w:pPr>
      <w:pBdr>
        <w:top w:val="nil"/>
        <w:left w:val="nil"/>
        <w:bottom w:val="nil"/>
        <w:right w:val="nil"/>
        <w:between w:val="nil"/>
      </w:pBdr>
      <w:tabs>
        <w:tab w:val="center" w:pos="4536"/>
        <w:tab w:val="right" w:pos="9072"/>
      </w:tabs>
      <w:jc w:val="center"/>
      <w:rPr>
        <w:rFonts w:ascii="Georgia" w:eastAsia="Georgia" w:hAnsi="Georgia" w:cs="Georgia"/>
        <w:color w:val="000000"/>
      </w:rPr>
    </w:pPr>
    <w:r>
      <w:rPr>
        <w:rFonts w:ascii="Georgia" w:eastAsia="Georgia" w:hAnsi="Georgia" w:cs="Georgia"/>
        <w:color w:val="000000"/>
      </w:rPr>
      <w:t xml:space="preserve">- </w:t>
    </w: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F515E4">
      <w:rPr>
        <w:rFonts w:ascii="Georgia" w:eastAsia="Georgia" w:hAnsi="Georgia" w:cs="Georgia"/>
        <w:noProof/>
        <w:color w:val="000000"/>
      </w:rPr>
      <w:t>1</w:t>
    </w:r>
    <w:r>
      <w:rPr>
        <w:rFonts w:ascii="Georgia" w:eastAsia="Georgia" w:hAnsi="Georgia" w:cs="Georgia"/>
        <w:color w:val="000000"/>
      </w:rPr>
      <w:fldChar w:fldCharType="end"/>
    </w:r>
    <w:r>
      <w:rPr>
        <w:rFonts w:ascii="Georgia" w:eastAsia="Georgia" w:hAnsi="Georgia" w:cs="Georgia"/>
        <w:color w:val="000000"/>
      </w:rPr>
      <w:t xml:space="preserve"> -</w:t>
    </w:r>
  </w:p>
  <w:p w14:paraId="5C050746" w14:textId="77777777" w:rsidR="00307612" w:rsidRDefault="00307612">
    <w:pPr>
      <w:pBdr>
        <w:top w:val="nil"/>
        <w:left w:val="nil"/>
        <w:bottom w:val="nil"/>
        <w:right w:val="nil"/>
        <w:between w:val="nil"/>
      </w:pBdr>
      <w:tabs>
        <w:tab w:val="center" w:pos="4536"/>
        <w:tab w:val="right" w:pos="9072"/>
      </w:tabs>
      <w:rPr>
        <w:rFonts w:ascii="Georgia" w:eastAsia="Georgia" w:hAnsi="Georgia" w:cs="Georgia"/>
        <w:i/>
        <w:color w:val="000000"/>
        <w:sz w:val="14"/>
        <w:szCs w:val="14"/>
      </w:rPr>
    </w:pPr>
  </w:p>
  <w:p w14:paraId="47F4F7A0" w14:textId="77777777" w:rsidR="00307612" w:rsidRDefault="00000000">
    <w:pPr>
      <w:pBdr>
        <w:top w:val="nil"/>
        <w:left w:val="nil"/>
        <w:bottom w:val="nil"/>
        <w:right w:val="nil"/>
        <w:between w:val="nil"/>
      </w:pBdr>
      <w:tabs>
        <w:tab w:val="center" w:pos="4536"/>
        <w:tab w:val="right" w:pos="9072"/>
      </w:tabs>
      <w:rPr>
        <w:rFonts w:ascii="Georgia" w:eastAsia="Georgia" w:hAnsi="Georgia" w:cs="Georgia"/>
        <w:color w:val="000000"/>
      </w:rPr>
    </w:pPr>
    <w:r>
      <w:rPr>
        <w:rFonts w:ascii="Georgia" w:eastAsia="Georgia" w:hAnsi="Georgia" w:cs="Georgia"/>
        <w:i/>
        <w:color w:val="000000"/>
        <w:sz w:val="14"/>
        <w:szCs w:val="14"/>
      </w:rPr>
      <w:t xml:space="preserve">Smlouva o uměleckém výkonu </w:t>
    </w:r>
    <w:proofErr w:type="gramStart"/>
    <w:r>
      <w:rPr>
        <w:rFonts w:ascii="Georgia" w:eastAsia="Georgia" w:hAnsi="Georgia" w:cs="Georgia"/>
        <w:i/>
        <w:color w:val="000000"/>
        <w:sz w:val="14"/>
        <w:szCs w:val="14"/>
      </w:rPr>
      <w:t>5  (</w:t>
    </w:r>
    <w:proofErr w:type="gramEnd"/>
    <w:r>
      <w:rPr>
        <w:rFonts w:ascii="Georgia" w:eastAsia="Georgia" w:hAnsi="Georgia" w:cs="Georgia"/>
        <w:i/>
        <w:color w:val="000000"/>
        <w:sz w:val="14"/>
        <w:szCs w:val="14"/>
      </w:rPr>
      <w:t>sólista-rezident, korepetice), vzor platný k 1. 9.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DE26" w14:textId="77777777" w:rsidR="007F7334" w:rsidRDefault="007F7334">
      <w:r>
        <w:separator/>
      </w:r>
    </w:p>
  </w:footnote>
  <w:footnote w:type="continuationSeparator" w:id="0">
    <w:p w14:paraId="6C8895E1" w14:textId="77777777" w:rsidR="007F7334" w:rsidRDefault="007F7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23C"/>
    <w:multiLevelType w:val="multilevel"/>
    <w:tmpl w:val="BFFCC9A8"/>
    <w:lvl w:ilvl="0">
      <w:start w:val="1"/>
      <w:numFmt w:val="upperRoman"/>
      <w:lvlText w:val="%1."/>
      <w:lvlJc w:val="left"/>
      <w:pPr>
        <w:ind w:left="1080" w:hanging="720"/>
      </w:pPr>
    </w:lvl>
    <w:lvl w:ilvl="1">
      <w:start w:val="1"/>
      <w:numFmt w:val="decimal"/>
      <w:lvlText w:val="%2."/>
      <w:lvlJc w:val="left"/>
      <w:pPr>
        <w:ind w:left="786"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E4FDD"/>
    <w:multiLevelType w:val="multilevel"/>
    <w:tmpl w:val="0FC2FD9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FB41D6"/>
    <w:multiLevelType w:val="multilevel"/>
    <w:tmpl w:val="2C980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E4359F"/>
    <w:multiLevelType w:val="multilevel"/>
    <w:tmpl w:val="8D662DE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6B2D53"/>
    <w:multiLevelType w:val="multilevel"/>
    <w:tmpl w:val="19C60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2662031">
    <w:abstractNumId w:val="2"/>
  </w:num>
  <w:num w:numId="2" w16cid:durableId="2005470701">
    <w:abstractNumId w:val="3"/>
  </w:num>
  <w:num w:numId="3" w16cid:durableId="572086438">
    <w:abstractNumId w:val="4"/>
  </w:num>
  <w:num w:numId="4" w16cid:durableId="243227228">
    <w:abstractNumId w:val="0"/>
  </w:num>
  <w:num w:numId="5" w16cid:durableId="191084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12"/>
    <w:rsid w:val="00307612"/>
    <w:rsid w:val="007F7334"/>
    <w:rsid w:val="00AF1992"/>
    <w:rsid w:val="00F51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9032"/>
  <w15:docId w15:val="{F7357D6E-5A8D-4D79-9459-8BD06FD8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Textbubliny">
    <w:name w:val="Balloon Text"/>
    <w:basedOn w:val="Normln"/>
    <w:semiHidden/>
    <w:rsid w:val="008B4AF0"/>
    <w:rPr>
      <w:rFonts w:ascii="Tahoma" w:hAnsi="Tahoma" w:cs="Tahoma"/>
      <w:sz w:val="16"/>
      <w:szCs w:val="16"/>
    </w:rPr>
  </w:style>
  <w:style w:type="paragraph" w:styleId="Rozloendokumentu">
    <w:name w:val="Document Map"/>
    <w:basedOn w:val="Normln"/>
    <w:semiHidden/>
    <w:rsid w:val="0030517F"/>
    <w:pPr>
      <w:shd w:val="clear" w:color="auto" w:fill="000080"/>
    </w:pPr>
    <w:rPr>
      <w:rFonts w:ascii="Tahoma" w:hAnsi="Tahoma" w:cs="Tahoma"/>
      <w:sz w:val="20"/>
      <w:szCs w:val="20"/>
    </w:rPr>
  </w:style>
  <w:style w:type="paragraph" w:styleId="Odstavecseseznamem">
    <w:name w:val="List Paragraph"/>
    <w:basedOn w:val="Normln"/>
    <w:uiPriority w:val="34"/>
    <w:qFormat/>
    <w:rsid w:val="0096137C"/>
    <w:pPr>
      <w:ind w:left="708"/>
    </w:pPr>
  </w:style>
  <w:style w:type="paragraph" w:customStyle="1" w:styleId="font7">
    <w:name w:val="font_7"/>
    <w:basedOn w:val="Normln"/>
    <w:rsid w:val="006A3EDA"/>
    <w:pPr>
      <w:spacing w:before="100" w:beforeAutospacing="1" w:after="100" w:afterAutospacing="1"/>
    </w:pPr>
  </w:style>
  <w:style w:type="character" w:styleId="Odkaznakoment">
    <w:name w:val="annotation reference"/>
    <w:rsid w:val="00FC4064"/>
    <w:rPr>
      <w:sz w:val="16"/>
      <w:szCs w:val="16"/>
    </w:rPr>
  </w:style>
  <w:style w:type="paragraph" w:styleId="Textkomente">
    <w:name w:val="annotation text"/>
    <w:basedOn w:val="Normln"/>
    <w:link w:val="TextkomenteChar"/>
    <w:rsid w:val="00FC4064"/>
    <w:rPr>
      <w:sz w:val="20"/>
      <w:szCs w:val="20"/>
    </w:rPr>
  </w:style>
  <w:style w:type="character" w:customStyle="1" w:styleId="TextkomenteChar">
    <w:name w:val="Text komentáře Char"/>
    <w:basedOn w:val="Standardnpsmoodstavce"/>
    <w:link w:val="Textkomente"/>
    <w:rsid w:val="00FC4064"/>
  </w:style>
  <w:style w:type="paragraph" w:styleId="Pedmtkomente">
    <w:name w:val="annotation subject"/>
    <w:basedOn w:val="Textkomente"/>
    <w:next w:val="Textkomente"/>
    <w:link w:val="PedmtkomenteChar"/>
    <w:rsid w:val="00FC4064"/>
    <w:rPr>
      <w:b/>
      <w:bCs/>
    </w:rPr>
  </w:style>
  <w:style w:type="character" w:customStyle="1" w:styleId="PedmtkomenteChar">
    <w:name w:val="Předmět komentáře Char"/>
    <w:link w:val="Pedmtkomente"/>
    <w:rsid w:val="00FC4064"/>
    <w:rPr>
      <w:b/>
      <w:bCs/>
    </w:rPr>
  </w:style>
  <w:style w:type="paragraph" w:styleId="Zhlav">
    <w:name w:val="header"/>
    <w:basedOn w:val="Normln"/>
    <w:link w:val="ZhlavChar"/>
    <w:rsid w:val="00C3361C"/>
    <w:pPr>
      <w:tabs>
        <w:tab w:val="center" w:pos="4536"/>
        <w:tab w:val="right" w:pos="9072"/>
      </w:tabs>
    </w:pPr>
  </w:style>
  <w:style w:type="character" w:customStyle="1" w:styleId="ZhlavChar">
    <w:name w:val="Záhlaví Char"/>
    <w:link w:val="Zhlav"/>
    <w:rsid w:val="00C3361C"/>
    <w:rPr>
      <w:sz w:val="24"/>
      <w:szCs w:val="24"/>
    </w:rPr>
  </w:style>
  <w:style w:type="paragraph" w:styleId="Zpat">
    <w:name w:val="footer"/>
    <w:basedOn w:val="Normln"/>
    <w:link w:val="ZpatChar"/>
    <w:rsid w:val="00C3361C"/>
    <w:pPr>
      <w:tabs>
        <w:tab w:val="center" w:pos="4536"/>
        <w:tab w:val="right" w:pos="9072"/>
      </w:tabs>
    </w:pPr>
  </w:style>
  <w:style w:type="character" w:customStyle="1" w:styleId="ZpatChar">
    <w:name w:val="Zápatí Char"/>
    <w:link w:val="Zpat"/>
    <w:rsid w:val="00C3361C"/>
    <w:rPr>
      <w:sz w:val="24"/>
      <w:szCs w:val="24"/>
    </w:rPr>
  </w:style>
  <w:style w:type="paragraph" w:styleId="Revize">
    <w:name w:val="Revision"/>
    <w:hidden/>
    <w:uiPriority w:val="99"/>
    <w:semiHidden/>
    <w:rsid w:val="00994177"/>
  </w:style>
  <w:style w:type="table" w:styleId="Mkatabulky">
    <w:name w:val="Table Grid"/>
    <w:basedOn w:val="Normlntabulka"/>
    <w:rsid w:val="003B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d1RuOiraWzLJ+j98yFlWwRADA==">CgMxLjAyCGguZ2pkZ3hzOAByITFBcnNGVWtWa2xtLW5EcG5Za2dkSXd5ZURXem5pV1hPXw==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6732</Characters>
  <Application>Microsoft Office Word</Application>
  <DocSecurity>0</DocSecurity>
  <Lines>56</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Šrůmová Hana</dc:creator>
  <cp:lastModifiedBy>Ivana Lukáčová</cp:lastModifiedBy>
  <cp:revision>2</cp:revision>
  <dcterms:created xsi:type="dcterms:W3CDTF">2025-12-16T09:19:00Z</dcterms:created>
  <dcterms:modified xsi:type="dcterms:W3CDTF">2025-12-16T09:19:00Z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9fd362ae67fad3bb078baf49b5cd2ff1f7a97d93ac41588ebb98572d98c3ad9d</vt:lpwstr>
  </property>
</Properties>
</file>