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250316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ASACONT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5"/>
        </w:rPr>
        <w:t xml:space="preserve">Jablonec nad Jizerou 311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512 43</w:t>
      </w:r>
      <w:r>
        <w:tab/>
      </w:r>
      <w:r>
        <w:rPr>
          <w:rStyle w:val="CharStyle_5"/>
        </w:rPr>
        <w:t xml:space="preserve">Jablonec nad Jizerou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24.10.2025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10.11.2025</w:t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08712336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CZ08712336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SADA PRVKŮ PRO UCHYCENÍ ZÁSTĚN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14 550,00</w:t>
      </w:r>
      <w:r>
        <w:tab/>
      </w:r>
      <w:r>
        <w:rPr>
          <w:rStyle w:val="CharStyle_9"/>
        </w:rPr>
        <w:t xml:space="preserve">14 550,00</w:t>
      </w:r>
    </w:p>
    <w:p>
      <w:pPr>
        <w:pStyle w:val="ParaStyle_23"/>
      </w:pPr>
      <w:r>
        <w:tab/>
      </w:r>
      <w:r>
        <w:rPr>
          <w:rStyle w:val="CharStyle_7"/>
        </w:rPr>
        <w:t xml:space="preserve">BEZ VYMEZOVACÍCH PRVKŮ VČ. NOSNÝCH BETONOVÝCH PREFABRIKÁTŮ A</w:t>
      </w:r>
    </w:p>
    <w:p>
      <w:pPr>
        <w:pStyle w:val="ParaStyle_24"/>
      </w:pPr>
      <w:r>
        <w:tab/>
      </w:r>
      <w:r>
        <w:rPr>
          <w:rStyle w:val="CharStyle_7"/>
        </w:rPr>
        <w:t xml:space="preserve">STOJEN</w:t>
      </w:r>
    </w:p>
    <w:p>
      <w:pPr>
        <w:pStyle w:val="ParaStyle_25"/>
      </w:pPr>
      <w:r>
        <w:tab/>
      </w:r>
      <w:r>
        <w:rPr>
          <w:rStyle w:val="CharStyle_7"/>
        </w:rPr>
        <w:t xml:space="preserve">PARAVANOVÁ ZÁSTĚNA PRODLOUŽENÁ VČ. DRŽÁKŮ A SPOJOVACÍHO MATERIÁLU</w:t>
      </w:r>
      <w:r>
        <w:tab/>
      </w:r>
      <w:r>
        <w:rPr>
          <w:rStyle w:val="CharStyle_7"/>
        </w:rPr>
        <w:t xml:space="preserve">8,00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5 050,00</w:t>
      </w:r>
      <w:r>
        <w:tab/>
      </w:r>
      <w:r>
        <w:rPr>
          <w:rStyle w:val="CharStyle_9"/>
        </w:rPr>
        <w:t xml:space="preserve">40 400,00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4239260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33.8pt" to="570.75pt,33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4258310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35.3pt" to="570.75pt,335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DOPRAVA TOPTRANS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8 571,90</w:t>
      </w:r>
      <w:r>
        <w:tab/>
      </w:r>
      <w:r>
        <w:rPr>
          <w:rStyle w:val="CharStyle_9"/>
        </w:rPr>
        <w:t xml:space="preserve">8 571,90</w:t>
      </w:r>
    </w:p>
    <w:p>
      <w:pPr>
        <w:pStyle w:val="ParaStyle_27"/>
      </w:pPr>
      <w:r>
        <w:tab/>
      </w:r>
      <w:r>
        <w:rPr>
          <w:rStyle w:val="CharStyle_7"/>
        </w:rPr>
        <w:t xml:space="preserve">10,00</w:t>
      </w:r>
      <w:r>
        <w:tab/>
      </w:r>
      <w:r>
        <w:rPr>
          <w:rStyle w:val="CharStyle_9"/>
        </w:rPr>
        <w:t xml:space="preserve">63 521,90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4482465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52.95pt" to="576.75pt,379.9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4577715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60.45pt" to="570.7pt,379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63 521,90</w:t>
      </w:r>
    </w:p>
    <w:p>
      <w:pPr>
        <w:pStyle w:val="ParaStyle_30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Žádáme o potvrzení objednávky. Vzhledem k tomu, že se jedná o objednávku v předpokládané hodnotě nad 50 000,- Kč bez </w:t>
      </w:r>
    </w:p>
    <w:p>
      <w:pPr>
        <w:pStyle w:val="ParaStyle_32"/>
      </w:pPr>
      <w:r>
        <w:rPr>
          <w:rStyle w:val="CharStyle_5"/>
        </w:rPr>
        <w:t xml:space="preserve">DPH, bude objednávka uveřejněna dle Zákona o registru smluv.</w:t>
      </w:r>
    </w:p>
    <w:p>
      <w:pPr>
        <w:pStyle w:val="ParaStyle_32"/>
      </w:pPr>
      <w:r>
        <w:rPr>
          <w:rStyle w:val="CharStyle_5"/>
        </w:rPr>
        <w:t xml:space="preserve">Na jednotlivých fakturách uvádějte prosím,  číslo objednávky z kolonky - číslo dokladu.</w:t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Námi zaslané Bezpečnostní pokyny pro zaměstnance externích firem a osoby zdržující se s vědomím Technických služeb </w:t>
      </w:r>
    </w:p>
    <w:p>
      <w:pPr>
        <w:pStyle w:val="ParaStyle_32"/>
      </w:pPr>
      <w:r>
        <w:rPr>
          <w:rStyle w:val="CharStyle_5"/>
        </w:rPr>
        <w:t xml:space="preserve">Karviná, a.s. na jeho pracovištích zůstávají v platnosti.</w:t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S pozdravem                          </w:t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                                   Ing. Zbyněk Gajdacz, MPA </w:t>
      </w:r>
    </w:p>
    <w:p>
      <w:pPr>
        <w:pStyle w:val="ParaStyle_32"/>
      </w:pPr>
      <w:r>
        <w:rPr>
          <w:rStyle w:val="CharStyle_5"/>
        </w:rPr>
        <w:t xml:space="preserve">		   </w:t>
      </w:r>
    </w:p>
    <w:p>
      <w:pPr>
        <w:pStyle w:val="ParaStyle_32"/>
      </w:pPr>
      <w:r>
        <w:rPr>
          <w:rStyle w:val="CharStyle_5"/>
        </w:rPr>
        <w:t xml:space="preserve">                                            ředitel společnosti	                                             </w:t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Potvrzuji převzetí objednávky a seznámení se s Bezpečnostními pokyny pro zainteresované strany.</w:t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DATUM:</w:t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RAZÍTKO:</w:t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>PODPIS:</w:t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2"/>
      </w:pPr>
      <w:r>
        <w:rPr>
          <w:rStyle w:val="CharStyle_5"/>
        </w:rPr>
        <w:t xml:space="preserve"/>
      </w:r>
    </w:p>
    <w:p>
      <w:pPr>
        <w:pStyle w:val="ParaStyle_33"/>
      </w:pPr>
      <w:r>
        <w:rPr>
          <w:rStyle w:val="CharStyle_5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6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Petr Pustay</w:t>
      </w:r>
    </w:p>
    <w:p>
      <w:pPr>
        <w:pStyle w:val="ParaStyle_37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301250316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4">
    <w:name w:val="ParaStyle_24"/>
    <w:pPr>
      <w:spacing w:lineRule="exact" w:line="180" w:before="0" w:beforeAutoSpacing="0" w:after="75" w:afterAutoSpacing="0"/>
      <w:tabs>
        <w:tab w:val="start" w:pos="104"/>
      </w:tabs>
    </w:pPr>
  </w:style>
  <w:style w:type="paragraph" w:styleId="ParaStyle_25">
    <w:name w:val="ParaStyle_25"/>
    <w:pPr>
      <w:spacing w:lineRule="exact" w:line="192" w:before="0" w:beforeAutoSpacing="0" w:after="7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6">
    <w:name w:val="ParaStyle_26"/>
    <w:pPr>
      <w:spacing w:lineRule="exact" w:line="192" w:before="0" w:beforeAutoSpacing="0" w:after="10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7">
    <w:name w:val="ParaStyle_27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8">
    <w:name w:val="ParaStyle_28"/>
    <w:pPr>
      <w:spacing w:lineRule="exact" w:line="270" w:before="0" w:beforeAutoSpacing="0" w:after="78" w:afterAutoSpacing="0"/>
    </w:pPr>
  </w:style>
  <w:style w:type="paragraph" w:styleId="ParaStyle_29">
    <w:name w:val="ParaStyle_29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30">
    <w:name w:val="ParaStyle_30"/>
    <w:pPr>
      <w:spacing w:lineRule="exact" w:line="270" w:before="0" w:beforeAutoSpacing="0" w:after="115" w:afterAutoSpacing="0"/>
    </w:pPr>
  </w:style>
  <w:style w:type="paragraph" w:styleId="ParaStyle_31">
    <w:name w:val="ParaStyle_31"/>
    <w:pPr>
      <w:spacing w:lineRule="exact" w:line="215" w:before="0" w:beforeAutoSpacing="0" w:after="5" w:afterAutoSpacing="0"/>
    </w:pPr>
  </w:style>
  <w:style w:type="paragraph" w:styleId="ParaStyle_32">
    <w:name w:val="ParaStyle_32"/>
    <w:pPr>
      <w:spacing w:lineRule="exact" w:line="215" w:before="0" w:beforeAutoSpacing="0" w:after="6" w:afterAutoSpacing="0"/>
    </w:pPr>
  </w:style>
  <w:style w:type="paragraph" w:styleId="ParaStyle_33">
    <w:name w:val="ParaStyle_33"/>
    <w:pPr>
      <w:spacing w:lineRule="exact" w:line="215" w:before="0" w:beforeAutoSpacing="0" w:after="0" w:afterAutoSpacing="0"/>
    </w:pPr>
  </w:style>
  <w:style w:type="paragraph" w:styleId="ParaStyle_34">
    <w:name w:val="ParaStyle_34"/>
    <w:pPr>
      <w:spacing w:lineRule="exact" w:line="270" w:before="0" w:beforeAutoSpacing="0" w:after="0" w:afterAutoSpacing="0"/>
    </w:pPr>
  </w:style>
  <w:style w:type="paragraph" w:styleId="ParaStyle_35">
    <w:name w:val="ParaStyle_35"/>
    <w:pPr>
      <w:spacing w:lineRule="exact" w:line="230" w:before="0" w:beforeAutoSpacing="0" w:after="0" w:afterAutoSpacing="0"/>
    </w:pPr>
  </w:style>
  <w:style w:type="paragraph" w:styleId="ParaStyle_36">
    <w:name w:val="ParaStyle_36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7">
    <w:name w:val="ParaStyle_37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2025-12-16T06:04:10Z</dcterms:created>
  <dcterms:modified xsi:type="dcterms:W3CDTF">2025-12-16T06:04:10Z</dcterms:modified>
</cp:coreProperties>
</file>