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B093F" w14:textId="000BE3FD" w:rsidR="00D4191D" w:rsidRPr="001017B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sz w:val="28"/>
          <w:szCs w:val="28"/>
        </w:rPr>
      </w:pPr>
      <w:r w:rsidRPr="001017BA">
        <w:rPr>
          <w:rFonts w:ascii="Verdana" w:hAnsi="Verdana" w:cs="Arial"/>
          <w:b/>
          <w:bCs/>
          <w:caps/>
          <w:sz w:val="28"/>
          <w:szCs w:val="28"/>
        </w:rPr>
        <w:t>Dodatek č.</w:t>
      </w:r>
      <w:r w:rsidR="00265683" w:rsidRPr="001017BA">
        <w:rPr>
          <w:rFonts w:ascii="Verdana" w:hAnsi="Verdana" w:cs="Arial"/>
          <w:b/>
          <w:bCs/>
          <w:caps/>
          <w:sz w:val="28"/>
          <w:szCs w:val="28"/>
        </w:rPr>
        <w:t xml:space="preserve"> </w:t>
      </w:r>
      <w:r w:rsidR="00AC35DC" w:rsidRPr="001017BA">
        <w:rPr>
          <w:rFonts w:ascii="Verdana" w:hAnsi="Verdana" w:cs="Arial"/>
          <w:b/>
          <w:bCs/>
          <w:caps/>
          <w:sz w:val="28"/>
          <w:szCs w:val="28"/>
        </w:rPr>
        <w:t>4</w:t>
      </w:r>
    </w:p>
    <w:p w14:paraId="1F6256B3" w14:textId="7DC4CA36" w:rsidR="00065B4A" w:rsidRPr="001017B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aps/>
          <w:sz w:val="28"/>
          <w:szCs w:val="28"/>
        </w:rPr>
      </w:pPr>
      <w:r w:rsidRPr="001017BA">
        <w:rPr>
          <w:rFonts w:ascii="Verdana" w:hAnsi="Verdana" w:cs="Arial"/>
          <w:b/>
          <w:bCs/>
          <w:caps/>
          <w:sz w:val="28"/>
          <w:szCs w:val="28"/>
        </w:rPr>
        <w:t>k</w:t>
      </w:r>
      <w:r w:rsidR="00065B4A" w:rsidRPr="001017BA">
        <w:rPr>
          <w:rFonts w:ascii="Verdana" w:hAnsi="Verdana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1017BA">
        <w:rPr>
          <w:rFonts w:ascii="Verdana" w:hAnsi="Verdana" w:cs="Arial"/>
          <w:b/>
          <w:bCs/>
          <w:caps/>
          <w:sz w:val="28"/>
          <w:szCs w:val="28"/>
        </w:rPr>
        <w:t>prováděcí</w:t>
      </w:r>
      <w:r w:rsidRPr="001017BA">
        <w:rPr>
          <w:rFonts w:ascii="Verdana" w:hAnsi="Verdana" w:cs="Arial"/>
          <w:b/>
          <w:bCs/>
          <w:caps/>
          <w:sz w:val="28"/>
          <w:szCs w:val="28"/>
        </w:rPr>
        <w:t xml:space="preserve"> </w:t>
      </w:r>
      <w:r w:rsidR="00D4191D" w:rsidRPr="001017BA">
        <w:rPr>
          <w:rFonts w:ascii="Verdana" w:hAnsi="Verdana" w:cs="Arial"/>
          <w:b/>
          <w:bCs/>
          <w:caps/>
          <w:sz w:val="28"/>
          <w:szCs w:val="28"/>
        </w:rPr>
        <w:t>Smlouv</w:t>
      </w:r>
      <w:r w:rsidRPr="001017BA">
        <w:rPr>
          <w:rFonts w:ascii="Verdana" w:hAnsi="Verdana" w:cs="Arial"/>
          <w:b/>
          <w:bCs/>
          <w:caps/>
          <w:sz w:val="28"/>
          <w:szCs w:val="28"/>
        </w:rPr>
        <w:t>ě</w:t>
      </w:r>
      <w:r w:rsidR="00D4191D" w:rsidRPr="001017BA">
        <w:rPr>
          <w:rFonts w:ascii="Verdana" w:hAnsi="Verdana" w:cs="Arial"/>
          <w:b/>
          <w:bCs/>
          <w:caps/>
          <w:sz w:val="28"/>
          <w:szCs w:val="28"/>
        </w:rPr>
        <w:t xml:space="preserve"> </w:t>
      </w:r>
      <w:r w:rsidR="00065B4A" w:rsidRPr="001017BA">
        <w:rPr>
          <w:rFonts w:ascii="Verdana" w:hAnsi="Verdana" w:cs="Arial"/>
          <w:b/>
          <w:bCs/>
          <w:caps/>
          <w:sz w:val="28"/>
          <w:szCs w:val="28"/>
        </w:rPr>
        <w:t xml:space="preserve">Čj.: </w:t>
      </w:r>
      <w:bookmarkEnd w:id="0"/>
      <w:r w:rsidR="007F361A" w:rsidRPr="001017BA">
        <w:rPr>
          <w:rFonts w:ascii="Verdana" w:hAnsi="Verdana" w:cs="Arial"/>
          <w:b/>
          <w:bCs/>
          <w:caps/>
          <w:sz w:val="28"/>
          <w:szCs w:val="28"/>
        </w:rPr>
        <w:t>9761/SFDI/111217/1801/2023</w:t>
      </w:r>
    </w:p>
    <w:p w14:paraId="10ABF475" w14:textId="77777777" w:rsidR="00D4191D" w:rsidRPr="001017B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8E551E9" w14:textId="77777777" w:rsidR="00D4191D" w:rsidRPr="001017B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CECF0B9" w14:textId="77777777" w:rsidR="00065B4A" w:rsidRPr="001017BA" w:rsidRDefault="00065B4A" w:rsidP="00065B4A">
      <w:pPr>
        <w:pStyle w:val="RLdajeosmluvnstran"/>
        <w:jc w:val="left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Smluvní strany:</w:t>
      </w:r>
    </w:p>
    <w:p w14:paraId="38DBB6C2" w14:textId="77777777" w:rsidR="00065B4A" w:rsidRPr="001017BA" w:rsidRDefault="00065B4A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název:</w:t>
      </w:r>
      <w:r w:rsidRPr="001017BA">
        <w:rPr>
          <w:rFonts w:ascii="Verdana" w:hAnsi="Verdana" w:cs="Arial"/>
          <w:sz w:val="18"/>
          <w:szCs w:val="18"/>
        </w:rPr>
        <w:tab/>
      </w:r>
      <w:r w:rsidRPr="001017BA">
        <w:rPr>
          <w:rFonts w:ascii="Verdana" w:hAnsi="Verdana" w:cs="Arial"/>
          <w:sz w:val="18"/>
          <w:szCs w:val="18"/>
        </w:rPr>
        <w:tab/>
        <w:t>Státní fond dopravní infrastruktury</w:t>
      </w:r>
    </w:p>
    <w:p w14:paraId="5FFF0A3D" w14:textId="77777777" w:rsidR="00065B4A" w:rsidRPr="001017BA" w:rsidRDefault="00065B4A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se sídlem:</w:t>
      </w:r>
      <w:r w:rsidRPr="001017BA">
        <w:rPr>
          <w:rFonts w:ascii="Verdana" w:hAnsi="Verdana" w:cs="Arial"/>
          <w:sz w:val="18"/>
          <w:szCs w:val="18"/>
        </w:rPr>
        <w:tab/>
        <w:t>Sokolovská 1955/278, 190 00 Praha 9</w:t>
      </w:r>
    </w:p>
    <w:p w14:paraId="5638B73A" w14:textId="77777777" w:rsidR="00065B4A" w:rsidRPr="001017BA" w:rsidRDefault="00065B4A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IČO: </w:t>
      </w:r>
      <w:r w:rsidRPr="001017BA">
        <w:rPr>
          <w:rFonts w:ascii="Verdana" w:hAnsi="Verdana" w:cs="Arial"/>
          <w:sz w:val="18"/>
          <w:szCs w:val="18"/>
        </w:rPr>
        <w:tab/>
      </w:r>
      <w:r w:rsidRPr="001017BA">
        <w:rPr>
          <w:rFonts w:ascii="Verdana" w:hAnsi="Verdana" w:cs="Arial"/>
          <w:sz w:val="18"/>
          <w:szCs w:val="18"/>
        </w:rPr>
        <w:tab/>
        <w:t>70856508</w:t>
      </w:r>
    </w:p>
    <w:p w14:paraId="58DA0994" w14:textId="67DC688E" w:rsidR="00065B4A" w:rsidRPr="001017BA" w:rsidRDefault="00065B4A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Bank. spojení: </w:t>
      </w:r>
      <w:r w:rsidRPr="001017BA">
        <w:rPr>
          <w:rFonts w:ascii="Verdana" w:hAnsi="Verdana" w:cs="Arial"/>
          <w:sz w:val="18"/>
          <w:szCs w:val="18"/>
        </w:rPr>
        <w:tab/>
      </w:r>
      <w:proofErr w:type="spellStart"/>
      <w:r w:rsidR="00A83F0E">
        <w:rPr>
          <w:rFonts w:ascii="Verdana" w:hAnsi="Verdana" w:cs="Arial"/>
          <w:sz w:val="18"/>
          <w:szCs w:val="18"/>
        </w:rPr>
        <w:t>xxx</w:t>
      </w:r>
      <w:proofErr w:type="spellEnd"/>
    </w:p>
    <w:p w14:paraId="3FAE66FB" w14:textId="2D2B0984" w:rsidR="00065B4A" w:rsidRPr="001017BA" w:rsidRDefault="00065B4A" w:rsidP="00A83F0E">
      <w:pPr>
        <w:pStyle w:val="RLdajeosmluvnstran"/>
        <w:spacing w:after="0" w:line="276" w:lineRule="auto"/>
        <w:jc w:val="left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Číslo účtu: </w:t>
      </w:r>
      <w:r w:rsidRPr="001017BA">
        <w:rPr>
          <w:rFonts w:ascii="Verdana" w:hAnsi="Verdana" w:cs="Arial"/>
          <w:sz w:val="18"/>
          <w:szCs w:val="18"/>
        </w:rPr>
        <w:tab/>
      </w:r>
      <w:proofErr w:type="spellStart"/>
      <w:r w:rsidR="00A83F0E">
        <w:rPr>
          <w:rFonts w:ascii="Verdana" w:hAnsi="Verdana"/>
          <w:sz w:val="18"/>
          <w:szCs w:val="18"/>
        </w:rPr>
        <w:t>xxx</w:t>
      </w:r>
      <w:proofErr w:type="spellEnd"/>
      <w:r w:rsidRPr="001017BA">
        <w:rPr>
          <w:rFonts w:ascii="Verdana" w:hAnsi="Verdana" w:cs="Arial"/>
          <w:sz w:val="18"/>
          <w:szCs w:val="18"/>
        </w:rPr>
        <w:br/>
        <w:t>jednající:</w:t>
      </w:r>
      <w:r w:rsidRPr="001017BA">
        <w:rPr>
          <w:rFonts w:ascii="Verdana" w:hAnsi="Verdana" w:cs="Arial"/>
          <w:sz w:val="18"/>
          <w:szCs w:val="18"/>
        </w:rPr>
        <w:tab/>
        <w:t>Ing. Zbyněk Hořelica, ředitel</w:t>
      </w:r>
      <w:r w:rsidRPr="001017BA">
        <w:rPr>
          <w:rFonts w:ascii="Verdana" w:hAnsi="Verdana" w:cs="Arial"/>
          <w:sz w:val="18"/>
          <w:szCs w:val="18"/>
        </w:rPr>
        <w:br/>
      </w:r>
      <w:r w:rsidRPr="001017BA">
        <w:rPr>
          <w:rFonts w:ascii="Verdana" w:hAnsi="Verdana" w:cs="Arial"/>
          <w:sz w:val="18"/>
          <w:szCs w:val="18"/>
        </w:rPr>
        <w:br/>
        <w:t>číslo Rámcové smlouvy Objednatele: 8383/SFDI/230172/17425/2022</w:t>
      </w:r>
    </w:p>
    <w:p w14:paraId="20B17A76" w14:textId="77777777" w:rsidR="00065B4A" w:rsidRPr="001017BA" w:rsidRDefault="00065B4A" w:rsidP="00065B4A">
      <w:pPr>
        <w:pStyle w:val="RLdajeosmluvnstran"/>
        <w:jc w:val="left"/>
        <w:rPr>
          <w:rFonts w:ascii="Verdana" w:hAnsi="Verdana" w:cs="Arial"/>
          <w:i/>
          <w:sz w:val="18"/>
          <w:szCs w:val="18"/>
        </w:rPr>
      </w:pPr>
      <w:r w:rsidRPr="001017BA">
        <w:rPr>
          <w:rFonts w:ascii="Verdana" w:hAnsi="Verdana" w:cs="Arial"/>
          <w:i/>
          <w:sz w:val="18"/>
          <w:szCs w:val="18"/>
        </w:rPr>
        <w:t>(dále jen „</w:t>
      </w:r>
      <w:r w:rsidRPr="001017BA">
        <w:rPr>
          <w:rFonts w:ascii="Verdana" w:hAnsi="Verdana" w:cs="Arial"/>
          <w:b/>
          <w:i/>
          <w:sz w:val="18"/>
          <w:szCs w:val="18"/>
        </w:rPr>
        <w:t>Objednatel</w:t>
      </w:r>
      <w:r w:rsidRPr="001017BA">
        <w:rPr>
          <w:rFonts w:ascii="Verdana" w:hAnsi="Verdana" w:cs="Arial"/>
          <w:i/>
          <w:sz w:val="18"/>
          <w:szCs w:val="18"/>
        </w:rPr>
        <w:t>“)</w:t>
      </w:r>
    </w:p>
    <w:p w14:paraId="53B3BB16" w14:textId="77777777" w:rsidR="00065B4A" w:rsidRPr="001017BA" w:rsidRDefault="00065B4A" w:rsidP="00065B4A">
      <w:pPr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a</w:t>
      </w:r>
    </w:p>
    <w:p w14:paraId="311D1A01" w14:textId="5CE5397E" w:rsidR="00065B4A" w:rsidRPr="001017BA" w:rsidRDefault="00065B4A" w:rsidP="00A83F0E">
      <w:pPr>
        <w:pStyle w:val="Default"/>
        <w:spacing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název:</w:t>
      </w:r>
      <w:r w:rsidRPr="001017BA">
        <w:rPr>
          <w:rFonts w:ascii="Verdana" w:hAnsi="Verdana" w:cs="Arial"/>
          <w:sz w:val="18"/>
          <w:szCs w:val="18"/>
        </w:rPr>
        <w:tab/>
      </w:r>
      <w:r w:rsidRPr="001017BA">
        <w:rPr>
          <w:rFonts w:ascii="Verdana" w:hAnsi="Verdana" w:cs="Arial"/>
          <w:sz w:val="18"/>
          <w:szCs w:val="18"/>
        </w:rPr>
        <w:tab/>
      </w:r>
      <w:r w:rsidR="00CC418E" w:rsidRPr="001017BA">
        <w:rPr>
          <w:rFonts w:ascii="Verdana" w:hAnsi="Verdana" w:cs="Arial"/>
          <w:sz w:val="18"/>
          <w:szCs w:val="18"/>
        </w:rPr>
        <w:t>s-boost s.r.o.</w:t>
      </w:r>
    </w:p>
    <w:p w14:paraId="447B5821" w14:textId="0184E666" w:rsidR="00065B4A" w:rsidRPr="001017BA" w:rsidRDefault="00065B4A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se sídlem:</w:t>
      </w:r>
      <w:r w:rsidRPr="001017BA">
        <w:rPr>
          <w:rFonts w:ascii="Verdana" w:hAnsi="Verdana" w:cs="Arial"/>
          <w:sz w:val="18"/>
          <w:szCs w:val="18"/>
        </w:rPr>
        <w:tab/>
      </w:r>
      <w:r w:rsidR="00CC418E" w:rsidRPr="001017BA">
        <w:rPr>
          <w:rFonts w:ascii="Verdana" w:hAnsi="Verdana" w:cs="Arial"/>
          <w:sz w:val="18"/>
          <w:szCs w:val="18"/>
        </w:rPr>
        <w:t>Senovážné náměstí 978/23, Nové Město, 110 00 Praha 1</w:t>
      </w:r>
    </w:p>
    <w:p w14:paraId="4AF0B391" w14:textId="4320B7DF" w:rsidR="00065B4A" w:rsidRPr="001017BA" w:rsidRDefault="00065B4A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IČO: </w:t>
      </w:r>
      <w:r w:rsidRPr="001017BA">
        <w:rPr>
          <w:rFonts w:ascii="Verdana" w:hAnsi="Verdana" w:cs="Arial"/>
          <w:sz w:val="18"/>
          <w:szCs w:val="18"/>
        </w:rPr>
        <w:tab/>
      </w:r>
      <w:r w:rsidRPr="001017BA">
        <w:rPr>
          <w:rFonts w:ascii="Verdana" w:hAnsi="Verdana" w:cs="Arial"/>
          <w:sz w:val="18"/>
          <w:szCs w:val="18"/>
        </w:rPr>
        <w:tab/>
      </w:r>
      <w:r w:rsidR="00CC418E" w:rsidRPr="001017BA">
        <w:rPr>
          <w:rFonts w:ascii="Verdana" w:hAnsi="Verdana" w:cs="Arial"/>
          <w:sz w:val="18"/>
          <w:szCs w:val="18"/>
        </w:rPr>
        <w:t>23037539</w:t>
      </w:r>
    </w:p>
    <w:p w14:paraId="0F25A9C1" w14:textId="65268670" w:rsidR="00065B4A" w:rsidRPr="001017BA" w:rsidRDefault="00065B4A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DIČ:</w:t>
      </w:r>
      <w:r w:rsidRPr="001017BA">
        <w:rPr>
          <w:rFonts w:ascii="Verdana" w:hAnsi="Verdana" w:cs="Arial"/>
          <w:sz w:val="18"/>
          <w:szCs w:val="18"/>
        </w:rPr>
        <w:tab/>
      </w:r>
      <w:r w:rsidRPr="001017BA">
        <w:rPr>
          <w:rFonts w:ascii="Verdana" w:hAnsi="Verdana" w:cs="Arial"/>
          <w:sz w:val="18"/>
          <w:szCs w:val="18"/>
        </w:rPr>
        <w:tab/>
        <w:t>CZ</w:t>
      </w:r>
      <w:r w:rsidR="00CC418E" w:rsidRPr="001017BA">
        <w:rPr>
          <w:rFonts w:ascii="Verdana" w:hAnsi="Verdana" w:cs="Arial"/>
          <w:sz w:val="18"/>
          <w:szCs w:val="18"/>
        </w:rPr>
        <w:t>23037539</w:t>
      </w:r>
    </w:p>
    <w:p w14:paraId="035EA591" w14:textId="37201170" w:rsidR="001667FE" w:rsidRPr="001017BA" w:rsidRDefault="001667FE" w:rsidP="00A83F0E">
      <w:pPr>
        <w:widowControl w:val="0"/>
        <w:suppressAutoHyphens/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Bank. spojení: </w:t>
      </w:r>
      <w:r w:rsidRPr="001017BA">
        <w:rPr>
          <w:rFonts w:ascii="Verdana" w:hAnsi="Verdana" w:cs="Arial"/>
          <w:sz w:val="18"/>
          <w:szCs w:val="18"/>
        </w:rPr>
        <w:tab/>
      </w:r>
      <w:proofErr w:type="spellStart"/>
      <w:r w:rsidR="00A83F0E">
        <w:rPr>
          <w:rFonts w:ascii="Verdana" w:hAnsi="Verdana" w:cs="Arial"/>
          <w:sz w:val="18"/>
          <w:szCs w:val="18"/>
        </w:rPr>
        <w:t>xxx</w:t>
      </w:r>
      <w:proofErr w:type="spellEnd"/>
    </w:p>
    <w:p w14:paraId="6102588E" w14:textId="6220CAF8" w:rsidR="001667FE" w:rsidRPr="001017BA" w:rsidRDefault="001667FE" w:rsidP="00A83F0E">
      <w:pPr>
        <w:spacing w:after="0"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Číslo účtu: </w:t>
      </w:r>
      <w:r w:rsidRPr="001017BA">
        <w:rPr>
          <w:rFonts w:ascii="Verdana" w:hAnsi="Verdana" w:cs="Arial"/>
          <w:sz w:val="18"/>
          <w:szCs w:val="18"/>
        </w:rPr>
        <w:tab/>
      </w:r>
      <w:proofErr w:type="spellStart"/>
      <w:r w:rsidR="00A83F0E">
        <w:rPr>
          <w:rFonts w:ascii="Verdana" w:hAnsi="Verdana" w:cs="Arial"/>
          <w:sz w:val="18"/>
          <w:szCs w:val="18"/>
        </w:rPr>
        <w:t>xxx</w:t>
      </w:r>
      <w:proofErr w:type="spellEnd"/>
      <w:r w:rsidRPr="001017BA">
        <w:rPr>
          <w:rFonts w:ascii="Verdana" w:hAnsi="Verdana" w:cs="Arial"/>
          <w:b/>
          <w:bCs/>
          <w:sz w:val="18"/>
          <w:szCs w:val="18"/>
        </w:rPr>
        <w:br/>
      </w:r>
      <w:r w:rsidRPr="001017BA">
        <w:rPr>
          <w:rFonts w:ascii="Verdana" w:hAnsi="Verdana" w:cs="Arial"/>
          <w:sz w:val="18"/>
          <w:szCs w:val="18"/>
        </w:rPr>
        <w:t>jednající:</w:t>
      </w:r>
      <w:r w:rsidRPr="001017BA">
        <w:rPr>
          <w:rFonts w:ascii="Verdana" w:hAnsi="Verdana" w:cs="Arial"/>
          <w:sz w:val="18"/>
          <w:szCs w:val="18"/>
        </w:rPr>
        <w:tab/>
      </w:r>
      <w:r w:rsidR="00CC418E" w:rsidRPr="001017BA">
        <w:rPr>
          <w:rFonts w:ascii="Verdana" w:hAnsi="Verdana" w:cs="Arial"/>
          <w:sz w:val="18"/>
          <w:szCs w:val="18"/>
        </w:rPr>
        <w:t>Ing. Michal Beneš, jednatel</w:t>
      </w:r>
      <w:r w:rsidRPr="001017BA">
        <w:rPr>
          <w:rFonts w:ascii="Verdana" w:hAnsi="Verdana" w:cs="Arial"/>
          <w:b/>
          <w:bCs/>
          <w:sz w:val="18"/>
          <w:szCs w:val="18"/>
        </w:rPr>
        <w:br/>
      </w:r>
      <w:r w:rsidRPr="001017BA">
        <w:rPr>
          <w:rFonts w:ascii="Verdana" w:hAnsi="Verdana" w:cs="Arial"/>
          <w:sz w:val="18"/>
          <w:szCs w:val="18"/>
        </w:rPr>
        <w:t xml:space="preserve">zastoupená: </w:t>
      </w:r>
      <w:r w:rsidRPr="001017BA">
        <w:rPr>
          <w:rFonts w:ascii="Verdana" w:hAnsi="Verdana" w:cs="Arial"/>
          <w:sz w:val="18"/>
          <w:szCs w:val="18"/>
        </w:rPr>
        <w:tab/>
      </w:r>
      <w:r w:rsidR="00CC418E" w:rsidRPr="001017BA">
        <w:rPr>
          <w:rFonts w:ascii="Verdana" w:hAnsi="Verdana" w:cs="Arial"/>
          <w:sz w:val="18"/>
          <w:szCs w:val="18"/>
        </w:rPr>
        <w:t>Ing. Michal Beneš, jednatel</w:t>
      </w:r>
    </w:p>
    <w:p w14:paraId="53D7EBB4" w14:textId="1A9A9937" w:rsidR="00065B4A" w:rsidRDefault="00065B4A" w:rsidP="00A83F0E">
      <w:pPr>
        <w:spacing w:line="276" w:lineRule="auto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společnost zapsaná v obchodním rejstříku vedeném u Městského soudu v Praze oddíl </w:t>
      </w:r>
      <w:r w:rsidR="00CC418E" w:rsidRPr="001017BA">
        <w:rPr>
          <w:rFonts w:ascii="Verdana" w:hAnsi="Verdana" w:cs="Arial"/>
          <w:sz w:val="18"/>
          <w:szCs w:val="18"/>
        </w:rPr>
        <w:t>C</w:t>
      </w:r>
      <w:r w:rsidRPr="001017BA">
        <w:rPr>
          <w:rFonts w:ascii="Verdana" w:hAnsi="Verdana" w:cs="Arial"/>
          <w:sz w:val="18"/>
          <w:szCs w:val="18"/>
        </w:rPr>
        <w:t>, vložka</w:t>
      </w:r>
      <w:r w:rsidRPr="001017BA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CC418E" w:rsidRPr="001017BA">
        <w:rPr>
          <w:rFonts w:ascii="Verdana" w:hAnsi="Verdana" w:cs="Arial"/>
          <w:sz w:val="18"/>
          <w:szCs w:val="18"/>
        </w:rPr>
        <w:t>420376</w:t>
      </w:r>
    </w:p>
    <w:p w14:paraId="62672566" w14:textId="249DFAED" w:rsidR="00CB14BF" w:rsidRPr="00CB14BF" w:rsidRDefault="00CB14BF" w:rsidP="00A83F0E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B14BF">
        <w:rPr>
          <w:rFonts w:ascii="Verdana" w:hAnsi="Verdana" w:cs="Arial"/>
          <w:sz w:val="18"/>
          <w:szCs w:val="18"/>
        </w:rPr>
        <w:t>jakožto „</w:t>
      </w:r>
      <w:r w:rsidRPr="00A83F0E">
        <w:rPr>
          <w:rFonts w:ascii="Verdana" w:hAnsi="Verdana" w:cs="Arial"/>
          <w:b/>
          <w:bCs/>
          <w:sz w:val="18"/>
          <w:szCs w:val="18"/>
        </w:rPr>
        <w:t>nová smluvní strana</w:t>
      </w:r>
      <w:r w:rsidRPr="00CB14BF">
        <w:rPr>
          <w:rFonts w:ascii="Verdana" w:hAnsi="Verdana" w:cs="Arial"/>
          <w:sz w:val="18"/>
          <w:szCs w:val="18"/>
        </w:rPr>
        <w:t xml:space="preserve">“, která na základě  </w:t>
      </w:r>
      <w:r>
        <w:rPr>
          <w:rFonts w:ascii="Verdana" w:hAnsi="Verdana" w:cs="Arial"/>
          <w:b/>
          <w:bCs/>
          <w:sz w:val="18"/>
          <w:szCs w:val="18"/>
        </w:rPr>
        <w:t>S</w:t>
      </w:r>
      <w:r w:rsidRPr="00CB14BF">
        <w:rPr>
          <w:rFonts w:ascii="Verdana" w:hAnsi="Verdana" w:cs="Arial"/>
          <w:b/>
          <w:bCs/>
          <w:sz w:val="18"/>
          <w:szCs w:val="18"/>
        </w:rPr>
        <w:t>mlouvy o koupi části závodu</w:t>
      </w:r>
      <w:r w:rsidRPr="00CB14BF">
        <w:rPr>
          <w:rFonts w:ascii="Verdana" w:hAnsi="Verdana" w:cs="Arial"/>
          <w:sz w:val="18"/>
          <w:szCs w:val="18"/>
        </w:rPr>
        <w:t xml:space="preserve"> uzavřené dne 31. 3. 2025 </w:t>
      </w:r>
      <w:r>
        <w:rPr>
          <w:rFonts w:ascii="Verdana" w:hAnsi="Verdana" w:cs="Arial"/>
          <w:sz w:val="18"/>
          <w:szCs w:val="18"/>
        </w:rPr>
        <w:t xml:space="preserve">s původní smluvní stranou – společností </w:t>
      </w:r>
      <w:proofErr w:type="spellStart"/>
      <w:r w:rsidRPr="00CB14BF">
        <w:rPr>
          <w:rFonts w:ascii="Verdana" w:hAnsi="Verdana" w:cs="Arial"/>
          <w:b/>
          <w:bCs/>
          <w:sz w:val="18"/>
          <w:szCs w:val="18"/>
        </w:rPr>
        <w:t>system</w:t>
      </w:r>
      <w:proofErr w:type="spellEnd"/>
      <w:r w:rsidRPr="00CB14BF">
        <w:rPr>
          <w:rFonts w:ascii="Verdana" w:hAnsi="Verdana" w:cs="Arial"/>
          <w:b/>
          <w:bCs/>
          <w:sz w:val="18"/>
          <w:szCs w:val="18"/>
        </w:rPr>
        <w:t xml:space="preserve"> </w:t>
      </w:r>
      <w:proofErr w:type="spellStart"/>
      <w:r w:rsidRPr="00CB14BF">
        <w:rPr>
          <w:rFonts w:ascii="Verdana" w:hAnsi="Verdana" w:cs="Arial"/>
          <w:b/>
          <w:bCs/>
          <w:sz w:val="18"/>
          <w:szCs w:val="18"/>
        </w:rPr>
        <w:t>boost</w:t>
      </w:r>
      <w:proofErr w:type="spellEnd"/>
      <w:r w:rsidRPr="00CB14BF">
        <w:rPr>
          <w:rFonts w:ascii="Verdana" w:hAnsi="Verdana" w:cs="Arial"/>
          <w:b/>
          <w:bCs/>
          <w:sz w:val="18"/>
          <w:szCs w:val="18"/>
        </w:rPr>
        <w:t xml:space="preserve"> a.s.</w:t>
      </w:r>
      <w:r w:rsidRPr="00CB14BF">
        <w:rPr>
          <w:rFonts w:ascii="Verdana" w:hAnsi="Verdana" w:cs="Arial"/>
          <w:sz w:val="18"/>
          <w:szCs w:val="18"/>
        </w:rPr>
        <w:t>, se sídlem Na Pankráci 1683/127, Nusle, 140 00 Praha 4, IČO: 046 41 574,</w:t>
      </w:r>
      <w:r w:rsidR="00214C45">
        <w:rPr>
          <w:rFonts w:ascii="Verdana" w:hAnsi="Verdana" w:cs="Arial"/>
          <w:sz w:val="18"/>
          <w:szCs w:val="18"/>
        </w:rPr>
        <w:t xml:space="preserve"> (dále jen „Původní smluvní strana“)</w:t>
      </w:r>
      <w:r w:rsidRPr="00CB14BF">
        <w:rPr>
          <w:rFonts w:ascii="Verdana" w:hAnsi="Verdana" w:cs="Arial"/>
          <w:sz w:val="18"/>
          <w:szCs w:val="18"/>
        </w:rPr>
        <w:t>nabyla část jejího obchodního závodu, přičemž doklad o koupi části závodu byl uložen ve sbírce listin dne 1. 4. 2025,</w:t>
      </w:r>
      <w:r w:rsidR="00214C45">
        <w:rPr>
          <w:rFonts w:ascii="Verdana" w:hAnsi="Verdana" w:cs="Arial"/>
          <w:sz w:val="18"/>
          <w:szCs w:val="18"/>
        </w:rPr>
        <w:t xml:space="preserve"> </w:t>
      </w:r>
      <w:r w:rsidRPr="00CB14BF">
        <w:rPr>
          <w:rFonts w:ascii="Verdana" w:hAnsi="Verdana" w:cs="Arial"/>
          <w:sz w:val="18"/>
          <w:szCs w:val="18"/>
        </w:rPr>
        <w:t xml:space="preserve">vstupuje do postavení </w:t>
      </w:r>
      <w:r w:rsidR="00214C45">
        <w:rPr>
          <w:rFonts w:ascii="Verdana" w:hAnsi="Verdana" w:cs="Arial"/>
          <w:sz w:val="18"/>
          <w:szCs w:val="18"/>
        </w:rPr>
        <w:t>P</w:t>
      </w:r>
      <w:r w:rsidRPr="00CB14BF">
        <w:rPr>
          <w:rFonts w:ascii="Verdana" w:hAnsi="Verdana" w:cs="Arial"/>
          <w:sz w:val="18"/>
          <w:szCs w:val="18"/>
        </w:rPr>
        <w:t xml:space="preserve">ůvodní smluvní strany v rozsahu práv a povinností z Rámcové smlouvy o poskytování </w:t>
      </w:r>
      <w:r w:rsidR="00186829">
        <w:rPr>
          <w:rFonts w:ascii="Verdana" w:hAnsi="Verdana" w:cs="Arial"/>
          <w:sz w:val="18"/>
          <w:szCs w:val="18"/>
        </w:rPr>
        <w:t>poradenských a konzultačních služeb a Prováděcí smlouvy uvedených níže.</w:t>
      </w:r>
    </w:p>
    <w:p w14:paraId="1D7A39BA" w14:textId="77777777" w:rsidR="00065B4A" w:rsidRPr="001017BA" w:rsidRDefault="00065B4A" w:rsidP="00065B4A">
      <w:pPr>
        <w:rPr>
          <w:rFonts w:ascii="Verdana" w:hAnsi="Verdana" w:cs="Arial"/>
          <w:b/>
          <w:bCs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číslo Smlouvy Poskytovatele</w:t>
      </w:r>
      <w:r w:rsidRPr="001017BA">
        <w:rPr>
          <w:rFonts w:ascii="Verdana" w:hAnsi="Verdana" w:cs="Arial"/>
          <w:i/>
          <w:sz w:val="18"/>
          <w:szCs w:val="18"/>
        </w:rPr>
        <w:t xml:space="preserve">: </w:t>
      </w:r>
      <w:r w:rsidRPr="001017BA">
        <w:rPr>
          <w:rFonts w:ascii="Verdana" w:hAnsi="Verdana" w:cs="Arial"/>
          <w:sz w:val="18"/>
          <w:szCs w:val="18"/>
        </w:rPr>
        <w:t>8383/SFDI/230172/17425/2022</w:t>
      </w:r>
    </w:p>
    <w:p w14:paraId="7505462C" w14:textId="77777777" w:rsidR="00065B4A" w:rsidRPr="001017BA" w:rsidRDefault="00065B4A" w:rsidP="00065B4A">
      <w:pPr>
        <w:pStyle w:val="RLdajeosmluvnstran"/>
        <w:jc w:val="left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(dále jen „</w:t>
      </w:r>
      <w:r w:rsidRPr="001017BA">
        <w:rPr>
          <w:rFonts w:ascii="Verdana" w:hAnsi="Verdana" w:cs="Arial"/>
          <w:b/>
          <w:bCs/>
          <w:sz w:val="18"/>
          <w:szCs w:val="18"/>
        </w:rPr>
        <w:t>Poskytovatel</w:t>
      </w:r>
      <w:r w:rsidRPr="001017BA">
        <w:rPr>
          <w:rFonts w:ascii="Verdana" w:hAnsi="Verdana" w:cs="Arial"/>
          <w:sz w:val="18"/>
          <w:szCs w:val="18"/>
        </w:rPr>
        <w:t>“)</w:t>
      </w:r>
    </w:p>
    <w:p w14:paraId="6661E943" w14:textId="77777777" w:rsidR="00065B4A" w:rsidRPr="001017BA" w:rsidRDefault="00065B4A" w:rsidP="00A83F0E">
      <w:pPr>
        <w:pStyle w:val="RLdajeosmluvnstran"/>
        <w:spacing w:after="0"/>
        <w:jc w:val="left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(společně dále též jen „</w:t>
      </w:r>
      <w:r w:rsidRPr="001017BA">
        <w:rPr>
          <w:rFonts w:ascii="Verdana" w:hAnsi="Verdana" w:cs="Arial"/>
          <w:b/>
          <w:sz w:val="18"/>
          <w:szCs w:val="18"/>
        </w:rPr>
        <w:t>Smluvní strany</w:t>
      </w:r>
      <w:r w:rsidRPr="001017BA">
        <w:rPr>
          <w:rFonts w:ascii="Verdana" w:hAnsi="Verdana" w:cs="Arial"/>
          <w:sz w:val="18"/>
          <w:szCs w:val="18"/>
        </w:rPr>
        <w:t>“)</w:t>
      </w:r>
    </w:p>
    <w:p w14:paraId="26B08EA4" w14:textId="77777777" w:rsidR="00D4191D" w:rsidRPr="001017B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2DA491BF" w14:textId="48E1019C" w:rsidR="00D4191D" w:rsidRPr="001017B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62328D29" w14:textId="3AB30A13" w:rsidR="001017BA" w:rsidRPr="001017BA" w:rsidRDefault="001017BA" w:rsidP="00A83F0E">
      <w:pPr>
        <w:pStyle w:val="RLdajeosmluvnstran"/>
        <w:spacing w:after="0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uzavírají níže uvedeného dne, měsíce a roku v souladu s ustanovením § 1746 odst. 2 zákona č. 89/2012 Sb., občanský zákoník (dále jen „</w:t>
      </w:r>
      <w:r w:rsidRPr="001017BA">
        <w:rPr>
          <w:rFonts w:ascii="Verdana" w:hAnsi="Verdana" w:cs="Arial"/>
          <w:bCs/>
          <w:sz w:val="18"/>
          <w:szCs w:val="18"/>
        </w:rPr>
        <w:t>občanský zákoník</w:t>
      </w:r>
      <w:r w:rsidRPr="001017BA">
        <w:rPr>
          <w:rFonts w:ascii="Verdana" w:hAnsi="Verdana" w:cs="Arial"/>
          <w:sz w:val="18"/>
          <w:szCs w:val="18"/>
        </w:rPr>
        <w:t>“) a v souladu s Rámcovou smlouvou o poskytování poradenských a konzultačních služeb, č.j. 8383/SFDI/230172/17425/2022 ze dne 14.9.2022 a v souladu s Prováděcí smlouvou č.j. 9761/SFDI/111217/1801/2023 ze dne 7.2.2023, ve znění pozdějších dodatků (dále jen „Prováděcí smlouva“)</w:t>
      </w:r>
      <w:r w:rsidR="00214C45">
        <w:rPr>
          <w:rFonts w:ascii="Verdana" w:hAnsi="Verdana" w:cs="Arial"/>
          <w:sz w:val="18"/>
          <w:szCs w:val="18"/>
        </w:rPr>
        <w:t>, dále též jako „Původní smlouvy“</w:t>
      </w:r>
    </w:p>
    <w:p w14:paraId="6C35C4AC" w14:textId="77777777" w:rsidR="001017BA" w:rsidRPr="001017BA" w:rsidRDefault="001017BA" w:rsidP="001017BA">
      <w:pPr>
        <w:pStyle w:val="RLdajeosmluvnstran"/>
        <w:jc w:val="both"/>
        <w:rPr>
          <w:rFonts w:ascii="Verdana" w:hAnsi="Verdana" w:cs="Arial"/>
          <w:sz w:val="18"/>
          <w:szCs w:val="18"/>
        </w:rPr>
      </w:pPr>
    </w:p>
    <w:p w14:paraId="7B07987B" w14:textId="178148D7" w:rsidR="00065B4A" w:rsidRDefault="001017BA" w:rsidP="001017BA">
      <w:pPr>
        <w:jc w:val="center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tento Dodatek č. 4 </w:t>
      </w:r>
      <w:r w:rsidR="00065B4A" w:rsidRPr="001017BA">
        <w:rPr>
          <w:rFonts w:ascii="Verdana" w:hAnsi="Verdana" w:cs="Arial"/>
          <w:sz w:val="18"/>
          <w:szCs w:val="18"/>
        </w:rPr>
        <w:t>(dále jen</w:t>
      </w:r>
      <w:r w:rsidRPr="001017BA">
        <w:rPr>
          <w:rFonts w:ascii="Verdana" w:hAnsi="Verdana" w:cs="Arial"/>
          <w:sz w:val="18"/>
          <w:szCs w:val="18"/>
        </w:rPr>
        <w:t xml:space="preserve"> </w:t>
      </w:r>
      <w:r w:rsidRPr="001017BA">
        <w:rPr>
          <w:rFonts w:ascii="Verdana" w:hAnsi="Verdana" w:cs="Arial"/>
          <w:b/>
          <w:bCs/>
          <w:sz w:val="18"/>
          <w:szCs w:val="18"/>
        </w:rPr>
        <w:t>„Dodatek“</w:t>
      </w:r>
      <w:r w:rsidR="00065B4A" w:rsidRPr="001017BA">
        <w:rPr>
          <w:rFonts w:ascii="Verdana" w:hAnsi="Verdana" w:cs="Arial"/>
          <w:sz w:val="18"/>
          <w:szCs w:val="18"/>
        </w:rPr>
        <w:t>)</w:t>
      </w:r>
    </w:p>
    <w:p w14:paraId="1C5B7A8E" w14:textId="77777777" w:rsidR="001017BA" w:rsidRPr="001017BA" w:rsidRDefault="001017BA" w:rsidP="001017BA">
      <w:pPr>
        <w:jc w:val="center"/>
        <w:rPr>
          <w:rFonts w:ascii="Verdana" w:hAnsi="Verdana" w:cs="Arial"/>
          <w:sz w:val="18"/>
          <w:szCs w:val="18"/>
        </w:rPr>
      </w:pPr>
    </w:p>
    <w:p w14:paraId="73803C15" w14:textId="77AE6AA0" w:rsidR="00D4191D" w:rsidRPr="001017BA" w:rsidRDefault="001017BA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1017BA">
        <w:rPr>
          <w:rFonts w:ascii="Verdana" w:hAnsi="Verdana" w:cs="Arial"/>
          <w:b/>
          <w:bCs/>
          <w:sz w:val="18"/>
          <w:szCs w:val="18"/>
        </w:rPr>
        <w:t>ÚČEL DODATKU</w:t>
      </w:r>
    </w:p>
    <w:p w14:paraId="4036957F" w14:textId="77777777" w:rsidR="0069130E" w:rsidRPr="001017B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3EFEDF73" w14:textId="744DE1BC" w:rsidR="00D4191D" w:rsidRPr="001017BA" w:rsidRDefault="00B336FA" w:rsidP="0082315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lastRenderedPageBreak/>
        <w:t>Smluvní strany spolu dne 7.</w:t>
      </w:r>
      <w:r w:rsidR="00CE14D2" w:rsidRPr="001017BA">
        <w:rPr>
          <w:rFonts w:ascii="Verdana" w:hAnsi="Verdana" w:cs="Arial"/>
          <w:sz w:val="18"/>
          <w:szCs w:val="18"/>
        </w:rPr>
        <w:t>2</w:t>
      </w:r>
      <w:r w:rsidRPr="001017BA">
        <w:rPr>
          <w:rFonts w:ascii="Verdana" w:hAnsi="Verdana" w:cs="Arial"/>
          <w:sz w:val="18"/>
          <w:szCs w:val="18"/>
        </w:rPr>
        <w:t>.202</w:t>
      </w:r>
      <w:r w:rsidR="00CE14D2" w:rsidRPr="001017BA">
        <w:rPr>
          <w:rFonts w:ascii="Verdana" w:hAnsi="Verdana" w:cs="Arial"/>
          <w:sz w:val="18"/>
          <w:szCs w:val="18"/>
        </w:rPr>
        <w:t>3</w:t>
      </w:r>
      <w:r w:rsidRPr="001017BA">
        <w:rPr>
          <w:rFonts w:ascii="Verdana" w:hAnsi="Verdana" w:cs="Arial"/>
          <w:sz w:val="18"/>
          <w:szCs w:val="18"/>
        </w:rPr>
        <w:t xml:space="preserve"> uzavřely </w:t>
      </w:r>
      <w:r w:rsidR="00CE14D2" w:rsidRPr="001017BA">
        <w:rPr>
          <w:rFonts w:ascii="Verdana" w:hAnsi="Verdana" w:cs="Arial"/>
          <w:sz w:val="18"/>
          <w:szCs w:val="18"/>
        </w:rPr>
        <w:t xml:space="preserve">Prováděcí smlouvu čj.: </w:t>
      </w:r>
      <w:r w:rsidR="007F361A" w:rsidRPr="001017BA">
        <w:rPr>
          <w:rFonts w:ascii="Verdana" w:hAnsi="Verdana" w:cs="Arial"/>
          <w:sz w:val="18"/>
          <w:szCs w:val="18"/>
        </w:rPr>
        <w:t xml:space="preserve">9761/SFDI/111217/1801/2023 </w:t>
      </w:r>
      <w:r w:rsidRPr="001017BA">
        <w:rPr>
          <w:rFonts w:ascii="Verdana" w:hAnsi="Verdana" w:cs="Arial"/>
          <w:sz w:val="18"/>
          <w:szCs w:val="18"/>
        </w:rPr>
        <w:t>(dále jen „</w:t>
      </w:r>
      <w:r w:rsidR="00CE14D2" w:rsidRPr="001017BA">
        <w:rPr>
          <w:rFonts w:ascii="Verdana" w:hAnsi="Verdana" w:cs="Arial"/>
          <w:sz w:val="18"/>
          <w:szCs w:val="18"/>
        </w:rPr>
        <w:t>Prováděcí s</w:t>
      </w:r>
      <w:r w:rsidRPr="001017BA">
        <w:rPr>
          <w:rFonts w:ascii="Verdana" w:hAnsi="Verdana" w:cs="Arial"/>
          <w:sz w:val="18"/>
          <w:szCs w:val="18"/>
        </w:rPr>
        <w:t>mlouva“), jejímž předmětem j</w:t>
      </w:r>
      <w:r w:rsidR="00CE14D2" w:rsidRPr="001017BA">
        <w:rPr>
          <w:rFonts w:ascii="Verdana" w:hAnsi="Verdana" w:cs="Arial"/>
          <w:sz w:val="18"/>
          <w:szCs w:val="18"/>
        </w:rPr>
        <w:t>sou</w:t>
      </w:r>
      <w:r w:rsidRPr="001017BA">
        <w:rPr>
          <w:rFonts w:ascii="Verdana" w:hAnsi="Verdana" w:cs="Arial"/>
          <w:sz w:val="18"/>
          <w:szCs w:val="18"/>
        </w:rPr>
        <w:t xml:space="preserve"> </w:t>
      </w:r>
      <w:r w:rsidR="00CE14D2" w:rsidRPr="001017BA">
        <w:rPr>
          <w:rFonts w:ascii="Verdana" w:hAnsi="Verdana" w:cs="Arial"/>
          <w:sz w:val="18"/>
          <w:szCs w:val="18"/>
        </w:rPr>
        <w:t xml:space="preserve">expertní a konzultační služby </w:t>
      </w:r>
      <w:r w:rsidR="007F361A" w:rsidRPr="001017BA">
        <w:rPr>
          <w:rFonts w:ascii="Verdana" w:hAnsi="Verdana" w:cs="Arial"/>
          <w:sz w:val="18"/>
          <w:szCs w:val="18"/>
        </w:rPr>
        <w:t xml:space="preserve">v oblasti </w:t>
      </w:r>
      <w:proofErr w:type="spellStart"/>
      <w:r w:rsidR="007F361A" w:rsidRPr="001017BA">
        <w:rPr>
          <w:rFonts w:ascii="Verdana" w:hAnsi="Verdana" w:cs="Arial"/>
          <w:sz w:val="18"/>
          <w:szCs w:val="18"/>
        </w:rPr>
        <w:t>Enterprise</w:t>
      </w:r>
      <w:proofErr w:type="spellEnd"/>
      <w:r w:rsidR="007F361A" w:rsidRPr="001017BA">
        <w:rPr>
          <w:rFonts w:ascii="Verdana" w:hAnsi="Verdana" w:cs="Arial"/>
          <w:sz w:val="18"/>
          <w:szCs w:val="18"/>
        </w:rPr>
        <w:t xml:space="preserve"> Architektury</w:t>
      </w:r>
      <w:r w:rsidR="00CE14D2" w:rsidRPr="001017BA">
        <w:rPr>
          <w:rFonts w:ascii="Verdana" w:hAnsi="Verdana" w:cs="Arial"/>
          <w:sz w:val="18"/>
          <w:szCs w:val="18"/>
        </w:rPr>
        <w:t xml:space="preserve"> SFD</w:t>
      </w:r>
      <w:r w:rsidR="007F361A" w:rsidRPr="001017BA">
        <w:rPr>
          <w:rFonts w:ascii="Verdana" w:hAnsi="Verdana" w:cs="Arial"/>
          <w:sz w:val="18"/>
          <w:szCs w:val="18"/>
        </w:rPr>
        <w:t>I</w:t>
      </w:r>
      <w:r w:rsidRPr="001017BA">
        <w:rPr>
          <w:rFonts w:ascii="Verdana" w:hAnsi="Verdana" w:cs="Arial"/>
          <w:sz w:val="18"/>
          <w:szCs w:val="18"/>
        </w:rPr>
        <w:t>.</w:t>
      </w:r>
    </w:p>
    <w:p w14:paraId="47B5CA51" w14:textId="77777777" w:rsidR="0069130E" w:rsidRPr="001017BA" w:rsidRDefault="0069130E" w:rsidP="0082315B">
      <w:pPr>
        <w:pStyle w:val="Odstavecseseznamem"/>
        <w:autoSpaceDE w:val="0"/>
        <w:autoSpaceDN w:val="0"/>
        <w:adjustRightInd w:val="0"/>
        <w:spacing w:before="240" w:after="0" w:line="276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0DB141C6" w14:textId="55D4232A" w:rsidR="0069130E" w:rsidRPr="001017BA" w:rsidRDefault="001017BA" w:rsidP="0082315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Účelem tohoto Dodatku je </w:t>
      </w:r>
      <w:r w:rsidR="00186829">
        <w:rPr>
          <w:rFonts w:ascii="Verdana" w:hAnsi="Verdana" w:cs="Arial"/>
          <w:sz w:val="18"/>
          <w:szCs w:val="18"/>
        </w:rPr>
        <w:t xml:space="preserve">vyjádření akceptace změny v osobě Poskytovatele a </w:t>
      </w:r>
      <w:r w:rsidRPr="001017BA">
        <w:rPr>
          <w:rFonts w:ascii="Verdana" w:hAnsi="Verdana" w:cs="Arial"/>
          <w:sz w:val="18"/>
          <w:szCs w:val="18"/>
        </w:rPr>
        <w:t xml:space="preserve">zasmluvnění změn Přílohy č. 1 Prováděcí smlouvy v návaznosti na změny harmonogramu. </w:t>
      </w:r>
    </w:p>
    <w:p w14:paraId="2BDC9510" w14:textId="77777777" w:rsidR="001017BA" w:rsidRPr="001017BA" w:rsidRDefault="001017BA" w:rsidP="001017BA">
      <w:pPr>
        <w:pStyle w:val="Odstavecseseznamem"/>
        <w:rPr>
          <w:rFonts w:ascii="Verdana" w:hAnsi="Verdana" w:cs="Arial"/>
          <w:sz w:val="18"/>
          <w:szCs w:val="18"/>
        </w:rPr>
      </w:pPr>
    </w:p>
    <w:p w14:paraId="74CB071B" w14:textId="77777777" w:rsidR="001017BA" w:rsidRPr="001017BA" w:rsidRDefault="001017BA" w:rsidP="001017BA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3DAD0D1B" w14:textId="51EA33A2" w:rsidR="00D4191D" w:rsidRPr="001017BA" w:rsidRDefault="001017BA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1017BA">
        <w:rPr>
          <w:rFonts w:ascii="Verdana" w:hAnsi="Verdana" w:cs="Arial"/>
          <w:b/>
          <w:bCs/>
          <w:sz w:val="18"/>
          <w:szCs w:val="18"/>
        </w:rPr>
        <w:t>ZMĚNY SMLOUVY</w:t>
      </w:r>
    </w:p>
    <w:p w14:paraId="248E0C53" w14:textId="77777777" w:rsidR="0069130E" w:rsidRPr="001017B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FEA02F9" w14:textId="67E19FD2" w:rsidR="00186829" w:rsidRDefault="00186829" w:rsidP="00A83F0E">
      <w:pPr>
        <w:pStyle w:val="Odstavecseseznamem"/>
        <w:numPr>
          <w:ilvl w:val="1"/>
          <w:numId w:val="1"/>
        </w:numPr>
        <w:spacing w:after="0" w:line="276" w:lineRule="auto"/>
        <w:jc w:val="both"/>
        <w:rPr>
          <w:rFonts w:ascii="Inter Fallback" w:eastAsia="Times New Roman" w:hAnsi="Inter Fallback" w:cs="Times New Roman"/>
          <w:sz w:val="21"/>
          <w:szCs w:val="21"/>
          <w:lang w:eastAsia="cs-CZ"/>
        </w:rPr>
      </w:pPr>
      <w:r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>Smluvní strany se dohodly, že ke dni účinnosti tohoto dodatku vstupuje </w:t>
      </w:r>
      <w:r w:rsidRPr="00A83F0E">
        <w:rPr>
          <w:rFonts w:ascii="Inter Fallback" w:eastAsia="Times New Roman" w:hAnsi="Inter Fallback" w:cs="Times New Roman"/>
          <w:b/>
          <w:bCs/>
          <w:sz w:val="21"/>
          <w:szCs w:val="21"/>
          <w:lang w:eastAsia="cs-CZ"/>
        </w:rPr>
        <w:t>společnost s-</w:t>
      </w:r>
      <w:proofErr w:type="spellStart"/>
      <w:r w:rsidRPr="00A83F0E">
        <w:rPr>
          <w:rFonts w:ascii="Inter Fallback" w:eastAsia="Times New Roman" w:hAnsi="Inter Fallback" w:cs="Times New Roman"/>
          <w:b/>
          <w:bCs/>
          <w:sz w:val="21"/>
          <w:szCs w:val="21"/>
          <w:lang w:eastAsia="cs-CZ"/>
        </w:rPr>
        <w:t>boost</w:t>
      </w:r>
      <w:proofErr w:type="spellEnd"/>
      <w:r w:rsidRPr="00A83F0E">
        <w:rPr>
          <w:rFonts w:ascii="Inter Fallback" w:eastAsia="Times New Roman" w:hAnsi="Inter Fallback" w:cs="Times New Roman"/>
          <w:b/>
          <w:bCs/>
          <w:sz w:val="21"/>
          <w:szCs w:val="21"/>
          <w:lang w:eastAsia="cs-CZ"/>
        </w:rPr>
        <w:t xml:space="preserve"> s.r.o.</w:t>
      </w:r>
      <w:r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>, do postavení původní smluvní strany, a to v plném rozsahu práv a povinností z ní vyplývajících. Veškeré odkazy na Původní smluvní stranu v Původní</w:t>
      </w:r>
      <w:r w:rsidR="00214C45"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>ch</w:t>
      </w:r>
      <w:r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 xml:space="preserve"> smlouv</w:t>
      </w:r>
      <w:r w:rsidR="00214C45"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>ách</w:t>
      </w:r>
      <w:r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 xml:space="preserve"> se ode dne účinnosti tohoto dodatku považují za odkazy na společnost s-</w:t>
      </w:r>
      <w:proofErr w:type="spellStart"/>
      <w:r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>boost</w:t>
      </w:r>
      <w:proofErr w:type="spellEnd"/>
      <w:r w:rsidRPr="00A83F0E">
        <w:rPr>
          <w:rFonts w:ascii="Inter Fallback" w:eastAsia="Times New Roman" w:hAnsi="Inter Fallback" w:cs="Times New Roman"/>
          <w:sz w:val="21"/>
          <w:szCs w:val="21"/>
          <w:lang w:eastAsia="cs-CZ"/>
        </w:rPr>
        <w:t xml:space="preserve"> s.r.o.</w:t>
      </w:r>
    </w:p>
    <w:p w14:paraId="41302107" w14:textId="77777777" w:rsidR="00214C45" w:rsidRPr="00A83F0E" w:rsidRDefault="00214C45" w:rsidP="00A83F0E">
      <w:pPr>
        <w:pStyle w:val="Odstavecseseznamem"/>
        <w:spacing w:line="276" w:lineRule="auto"/>
        <w:ind w:left="792"/>
        <w:jc w:val="both"/>
        <w:rPr>
          <w:rFonts w:ascii="Inter Fallback" w:eastAsia="Times New Roman" w:hAnsi="Inter Fallback" w:cs="Times New Roman"/>
          <w:sz w:val="21"/>
          <w:szCs w:val="21"/>
          <w:lang w:eastAsia="cs-CZ"/>
        </w:rPr>
      </w:pPr>
    </w:p>
    <w:p w14:paraId="56AD36D2" w14:textId="1592FB7B" w:rsidR="00186829" w:rsidRDefault="00214C45" w:rsidP="00A83F0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Tato změna v</w:t>
      </w:r>
      <w:r w:rsidRPr="00214C45">
        <w:rPr>
          <w:rFonts w:ascii="Verdana" w:hAnsi="Verdana" w:cs="Arial"/>
          <w:sz w:val="18"/>
          <w:szCs w:val="18"/>
        </w:rPr>
        <w:t xml:space="preserve"> osobě </w:t>
      </w:r>
      <w:r w:rsidR="00BA24CE">
        <w:rPr>
          <w:rFonts w:ascii="Verdana" w:hAnsi="Verdana" w:cs="Arial"/>
          <w:sz w:val="18"/>
          <w:szCs w:val="18"/>
        </w:rPr>
        <w:t>S</w:t>
      </w:r>
      <w:r w:rsidRPr="00214C45">
        <w:rPr>
          <w:rFonts w:ascii="Verdana" w:hAnsi="Verdana" w:cs="Arial"/>
          <w:sz w:val="18"/>
          <w:szCs w:val="18"/>
        </w:rPr>
        <w:t>mluvní strany se nedotýká ostatních ustanovení Původní</w:t>
      </w:r>
      <w:r>
        <w:rPr>
          <w:rFonts w:ascii="Verdana" w:hAnsi="Verdana" w:cs="Arial"/>
          <w:sz w:val="18"/>
          <w:szCs w:val="18"/>
        </w:rPr>
        <w:t>ch</w:t>
      </w:r>
      <w:r w:rsidRPr="00214C45">
        <w:rPr>
          <w:rFonts w:ascii="Verdana" w:hAnsi="Verdana" w:cs="Arial"/>
          <w:sz w:val="18"/>
          <w:szCs w:val="18"/>
        </w:rPr>
        <w:t xml:space="preserve"> sml</w:t>
      </w:r>
      <w:r>
        <w:rPr>
          <w:rFonts w:ascii="Verdana" w:hAnsi="Verdana" w:cs="Arial"/>
          <w:sz w:val="18"/>
          <w:szCs w:val="18"/>
        </w:rPr>
        <w:t>uv</w:t>
      </w:r>
      <w:r w:rsidRPr="00214C45">
        <w:rPr>
          <w:rFonts w:ascii="Verdana" w:hAnsi="Verdana" w:cs="Arial"/>
          <w:sz w:val="18"/>
          <w:szCs w:val="18"/>
        </w:rPr>
        <w:t>, která zůstávají i nadále v platnosti a účinnosti beze</w:t>
      </w:r>
      <w:r>
        <w:rPr>
          <w:rFonts w:ascii="Verdana" w:hAnsi="Verdana" w:cs="Arial"/>
          <w:sz w:val="18"/>
          <w:szCs w:val="18"/>
        </w:rPr>
        <w:t xml:space="preserve"> změny.</w:t>
      </w:r>
    </w:p>
    <w:p w14:paraId="72FAA61E" w14:textId="77777777" w:rsidR="00214C45" w:rsidRDefault="00214C45" w:rsidP="00A83F0E">
      <w:pPr>
        <w:pStyle w:val="Odstavecseseznamem"/>
        <w:autoSpaceDE w:val="0"/>
        <w:autoSpaceDN w:val="0"/>
        <w:adjustRightInd w:val="0"/>
        <w:spacing w:before="240" w:line="276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3A2C8620" w14:textId="2AE2B7AD" w:rsidR="00403F8A" w:rsidRPr="001017BA" w:rsidRDefault="00403F8A" w:rsidP="00A83F0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Smluvní strany se dohodly, že </w:t>
      </w:r>
      <w:r w:rsidR="0067407B" w:rsidRPr="001017BA">
        <w:rPr>
          <w:rFonts w:ascii="Verdana" w:hAnsi="Verdana" w:cs="Arial"/>
          <w:sz w:val="18"/>
          <w:szCs w:val="18"/>
        </w:rPr>
        <w:t>PŘÍLOHA Č. 1 PROVÁDĚCÍ SMLOUVY – PLÁN PLNĚNÍ</w:t>
      </w:r>
      <w:r w:rsidRPr="001017BA">
        <w:rPr>
          <w:rFonts w:ascii="Verdana" w:hAnsi="Verdana" w:cs="Arial"/>
          <w:sz w:val="18"/>
          <w:szCs w:val="18"/>
        </w:rPr>
        <w:t xml:space="preserve"> se ruší a nahrazuje se novým zněním:</w:t>
      </w:r>
    </w:p>
    <w:p w14:paraId="1C29883D" w14:textId="77777777" w:rsidR="008B48D7" w:rsidRPr="001017BA" w:rsidRDefault="008B48D7" w:rsidP="008B48D7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Verdana" w:hAnsi="Verdana" w:cs="Arial"/>
          <w:sz w:val="18"/>
          <w:szCs w:val="18"/>
          <w:u w:val="single"/>
        </w:rPr>
      </w:pPr>
      <w:r w:rsidRPr="001017BA">
        <w:rPr>
          <w:rFonts w:ascii="Verdana" w:hAnsi="Verdana" w:cs="Arial"/>
          <w:sz w:val="18"/>
          <w:szCs w:val="18"/>
          <w:u w:val="single"/>
        </w:rPr>
        <w:t>POPIS PLNĚNÍ</w:t>
      </w:r>
    </w:p>
    <w:p w14:paraId="005C59CA" w14:textId="693177DD" w:rsidR="008B48D7" w:rsidRPr="001017BA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Cílem poskytování expertních a konzultačních služeb uvedených v bodě 2.1. této smlouvy je zavedení principů </w:t>
      </w:r>
      <w:proofErr w:type="spellStart"/>
      <w:r w:rsidRPr="001017BA">
        <w:rPr>
          <w:rFonts w:ascii="Verdana" w:hAnsi="Verdana" w:cs="Arial"/>
          <w:sz w:val="18"/>
          <w:szCs w:val="18"/>
        </w:rPr>
        <w:t>Enterprise</w:t>
      </w:r>
      <w:proofErr w:type="spellEnd"/>
      <w:r w:rsidRPr="001017BA">
        <w:rPr>
          <w:rFonts w:ascii="Verdana" w:hAnsi="Verdana" w:cs="Arial"/>
          <w:sz w:val="18"/>
          <w:szCs w:val="18"/>
        </w:rPr>
        <w:t xml:space="preserve"> Architektury do prostředí SFDI a nastavení procesu jejího kontinuálního rozvoje. V rámci projektového výstupu bude vytvořen základní model budoucího stavu organizace vycházejícího z informační koncepce SFDI a Organizačního řádu SFDI.</w:t>
      </w:r>
    </w:p>
    <w:p w14:paraId="71ED54C0" w14:textId="77777777" w:rsidR="008B48D7" w:rsidRPr="001017BA" w:rsidRDefault="008B48D7" w:rsidP="008B48D7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Rozsah plnění:</w:t>
      </w:r>
    </w:p>
    <w:p w14:paraId="38D936B3" w14:textId="77777777" w:rsidR="008B48D7" w:rsidRPr="001017BA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Metodický postup práce s </w:t>
      </w:r>
      <w:proofErr w:type="spellStart"/>
      <w:r w:rsidRPr="001017BA">
        <w:rPr>
          <w:rFonts w:ascii="Verdana" w:hAnsi="Verdana" w:cs="Arial"/>
          <w:sz w:val="18"/>
          <w:szCs w:val="18"/>
        </w:rPr>
        <w:t>Enterprise</w:t>
      </w:r>
      <w:proofErr w:type="spellEnd"/>
      <w:r w:rsidRPr="001017BA">
        <w:rPr>
          <w:rFonts w:ascii="Verdana" w:hAnsi="Verdana" w:cs="Arial"/>
          <w:sz w:val="18"/>
          <w:szCs w:val="18"/>
        </w:rPr>
        <w:t xml:space="preserve"> architekturou v prostředí SFDI, který bude obsahovat:</w:t>
      </w:r>
    </w:p>
    <w:p w14:paraId="001436F1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bookmarkStart w:id="1" w:name="_Hlk121402266"/>
      <w:r w:rsidRPr="001017BA">
        <w:rPr>
          <w:rFonts w:ascii="Verdana" w:hAnsi="Verdana" w:cs="Arial"/>
          <w:sz w:val="18"/>
          <w:szCs w:val="18"/>
        </w:rPr>
        <w:t>Popis základních modelovací principů a definici používaných entit a symbolů,</w:t>
      </w:r>
    </w:p>
    <w:p w14:paraId="228C5AB9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Vytvoření modelových případů jako vzorů pro jednotlivé oblasti,</w:t>
      </w:r>
    </w:p>
    <w:p w14:paraId="7D813443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Publikační pravidla.</w:t>
      </w:r>
    </w:p>
    <w:bookmarkEnd w:id="1"/>
    <w:p w14:paraId="60BED9A3" w14:textId="77777777" w:rsidR="008B48D7" w:rsidRPr="001017BA" w:rsidRDefault="008B48D7" w:rsidP="008B48D7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Metodický postup pro zajištění kontinuální aktualizace a dalšího rozvoje </w:t>
      </w:r>
      <w:proofErr w:type="spellStart"/>
      <w:r w:rsidRPr="001017BA">
        <w:rPr>
          <w:rFonts w:ascii="Verdana" w:hAnsi="Verdana" w:cs="Arial"/>
          <w:sz w:val="18"/>
          <w:szCs w:val="18"/>
        </w:rPr>
        <w:t>Enterprise</w:t>
      </w:r>
      <w:proofErr w:type="spellEnd"/>
      <w:r w:rsidRPr="001017BA">
        <w:rPr>
          <w:rFonts w:ascii="Verdana" w:hAnsi="Verdana" w:cs="Arial"/>
          <w:sz w:val="18"/>
          <w:szCs w:val="18"/>
        </w:rPr>
        <w:t xml:space="preserve"> architektury v prostředí SFDI,</w:t>
      </w:r>
    </w:p>
    <w:p w14:paraId="14B02041" w14:textId="77777777" w:rsidR="008B48D7" w:rsidRPr="001017BA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Vytvoření základního modelu organizace vycházející z Informační koncepce SFDI a Organizačního řádu SFDI, obsahující:</w:t>
      </w:r>
    </w:p>
    <w:p w14:paraId="43D20F84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Identifikaci vlastníků procesů a aplikačního portfolia.</w:t>
      </w:r>
    </w:p>
    <w:p w14:paraId="6CAA13BE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Základní popis aplikačního portfolia SFDI pro potřeby návrhu budoucího stavu aplikačního portfolia ke vztahu k rozvoji IS Evidence a aplikace Portál služeb SFDI.</w:t>
      </w:r>
    </w:p>
    <w:p w14:paraId="53C4433A" w14:textId="77777777" w:rsidR="008B48D7" w:rsidRPr="001017BA" w:rsidRDefault="008B48D7" w:rsidP="008B48D7">
      <w:pPr>
        <w:pStyle w:val="RLTextlnkuslovan"/>
        <w:numPr>
          <w:ilvl w:val="2"/>
          <w:numId w:val="3"/>
        </w:numPr>
        <w:ind w:left="1842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Služby spojené s digitalizací procesů v oblasti eGovernmentu zahrnující:</w:t>
      </w:r>
    </w:p>
    <w:p w14:paraId="2B53F4CB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Konzultační činnost v oblasti digitalizace a souladu s legislativními požadavky.</w:t>
      </w:r>
    </w:p>
    <w:p w14:paraId="4EE2D8BA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Konzultace při finalizaci Informační koncepce SFDI.</w:t>
      </w:r>
    </w:p>
    <w:p w14:paraId="6FA12E42" w14:textId="77777777" w:rsidR="008B48D7" w:rsidRPr="001017BA" w:rsidRDefault="008B48D7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lastRenderedPageBreak/>
        <w:t>Realizace workshopů s klíčovými uživateli a vlastníky procesů.</w:t>
      </w:r>
    </w:p>
    <w:p w14:paraId="2B018FE0" w14:textId="5B70C9F3" w:rsidR="00DF4F81" w:rsidRPr="001017BA" w:rsidRDefault="00DF4F81" w:rsidP="008B48D7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Podpora při plnění IK SFDI zahrnující i její formální a věcnou aktualizaci v kontextu plnění definovaných cílů organizace</w:t>
      </w:r>
    </w:p>
    <w:p w14:paraId="2119E733" w14:textId="6CFD87E5" w:rsidR="00B27F05" w:rsidRPr="001017BA" w:rsidRDefault="00ED605C" w:rsidP="00ED605C">
      <w:pPr>
        <w:pStyle w:val="RLTextlnkuslovan"/>
        <w:numPr>
          <w:ilvl w:val="0"/>
          <w:numId w:val="5"/>
        </w:numPr>
        <w:ind w:left="2693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Podpora v rámci procesu identifikace a ohlášení agendy Financování dopravní infrastruktury a aktualizaci záznamů uvedených v AIS RPP působnostní</w:t>
      </w:r>
    </w:p>
    <w:p w14:paraId="4FA87DE8" w14:textId="2138408C" w:rsidR="008B48D7" w:rsidRPr="001017BA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Verdana" w:hAnsi="Verdana" w:cs="Arial"/>
          <w:sz w:val="18"/>
          <w:szCs w:val="18"/>
          <w:u w:val="single"/>
        </w:rPr>
      </w:pPr>
      <w:r w:rsidRPr="001017BA">
        <w:rPr>
          <w:rFonts w:ascii="Verdana" w:hAnsi="Verdana" w:cs="Arial"/>
          <w:sz w:val="18"/>
          <w:szCs w:val="18"/>
          <w:u w:val="single"/>
        </w:rPr>
        <w:t>HARMONOGRAM</w:t>
      </w:r>
    </w:p>
    <w:p w14:paraId="0DF31223" w14:textId="77777777" w:rsidR="008B48D7" w:rsidRPr="001017BA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Poskytovatel předmět Smlouvy předá Objednateli po jeho jednotlivých etapách takto: </w:t>
      </w:r>
    </w:p>
    <w:p w14:paraId="410B8EEC" w14:textId="77777777" w:rsidR="008B48D7" w:rsidRPr="001017BA" w:rsidRDefault="008B48D7" w:rsidP="008B48D7">
      <w:pPr>
        <w:ind w:left="708"/>
        <w:rPr>
          <w:rFonts w:ascii="Verdana" w:eastAsia="Garamond" w:hAnsi="Verdana" w:cs="Arial"/>
          <w:sz w:val="18"/>
          <w:szCs w:val="18"/>
        </w:rPr>
      </w:pPr>
    </w:p>
    <w:tbl>
      <w:tblPr>
        <w:tblStyle w:val="Mkatabulky"/>
        <w:tblW w:w="8166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8"/>
        <w:gridCol w:w="960"/>
        <w:gridCol w:w="1814"/>
      </w:tblGrid>
      <w:tr w:rsidR="008B48D7" w:rsidRPr="001017BA" w14:paraId="09619BD3" w14:textId="77777777" w:rsidTr="003231F9">
        <w:tc>
          <w:tcPr>
            <w:tcW w:w="534" w:type="dxa"/>
            <w:tcBorders>
              <w:bottom w:val="single" w:sz="4" w:space="0" w:color="auto"/>
            </w:tcBorders>
          </w:tcPr>
          <w:p w14:paraId="7376D523" w14:textId="77777777" w:rsidR="008B48D7" w:rsidRPr="001017BA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58" w:type="dxa"/>
            <w:tcBorders>
              <w:bottom w:val="single" w:sz="4" w:space="0" w:color="auto"/>
            </w:tcBorders>
          </w:tcPr>
          <w:p w14:paraId="30DBA503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Jednotlivá plnění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</w:tcPr>
          <w:p w14:paraId="75564352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center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Termín</w:t>
            </w:r>
          </w:p>
        </w:tc>
      </w:tr>
      <w:tr w:rsidR="008B48D7" w:rsidRPr="001017BA" w14:paraId="3CCD8F83" w14:textId="77777777" w:rsidTr="003231F9">
        <w:tc>
          <w:tcPr>
            <w:tcW w:w="534" w:type="dxa"/>
            <w:tcBorders>
              <w:top w:val="single" w:sz="4" w:space="0" w:color="auto"/>
            </w:tcBorders>
          </w:tcPr>
          <w:p w14:paraId="00A3AB06" w14:textId="6100C023" w:rsidR="008B48D7" w:rsidRPr="001017BA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sz w:val="18"/>
                <w:szCs w:val="18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vAlign w:val="center"/>
          </w:tcPr>
          <w:p w14:paraId="21E4AF97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Metodický postup práce s </w:t>
            </w:r>
            <w:proofErr w:type="spellStart"/>
            <w:r w:rsidRPr="001017BA">
              <w:rPr>
                <w:rFonts w:ascii="Verdana" w:hAnsi="Verdana" w:cs="Arial"/>
                <w:sz w:val="18"/>
                <w:szCs w:val="18"/>
              </w:rPr>
              <w:t>Enterprise</w:t>
            </w:r>
            <w:proofErr w:type="spellEnd"/>
            <w:r w:rsidRPr="001017BA">
              <w:rPr>
                <w:rFonts w:ascii="Verdana" w:hAnsi="Verdana" w:cs="Arial"/>
                <w:sz w:val="18"/>
                <w:szCs w:val="18"/>
              </w:rPr>
              <w:t xml:space="preserve"> architekturou v prostředí SDFI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</w:tcBorders>
          </w:tcPr>
          <w:p w14:paraId="5D31065A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sz w:val="18"/>
                <w:szCs w:val="18"/>
              </w:rPr>
              <w:t>31.3.2023</w:t>
            </w:r>
          </w:p>
        </w:tc>
      </w:tr>
      <w:tr w:rsidR="008B48D7" w:rsidRPr="001017BA" w14:paraId="2B75B901" w14:textId="77777777" w:rsidTr="003231F9">
        <w:tc>
          <w:tcPr>
            <w:tcW w:w="534" w:type="dxa"/>
          </w:tcPr>
          <w:p w14:paraId="35076A75" w14:textId="202FB35D" w:rsidR="008B48D7" w:rsidRPr="001017BA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8" w:type="dxa"/>
            <w:gridSpan w:val="2"/>
          </w:tcPr>
          <w:p w14:paraId="788BEA7C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Metodický postup pro zajištění údržby a kontinuálního rozvoje EA v SFDI</w:t>
            </w:r>
          </w:p>
        </w:tc>
        <w:tc>
          <w:tcPr>
            <w:tcW w:w="1814" w:type="dxa"/>
          </w:tcPr>
          <w:p w14:paraId="2AAF8B0A" w14:textId="77777777" w:rsidR="008B48D7" w:rsidRPr="001017BA" w:rsidRDefault="008B48D7" w:rsidP="001017BA">
            <w:pPr>
              <w:tabs>
                <w:tab w:val="left" w:pos="1276"/>
              </w:tabs>
              <w:spacing w:line="290" w:lineRule="auto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30.5.2023</w:t>
            </w:r>
          </w:p>
        </w:tc>
      </w:tr>
      <w:tr w:rsidR="008B48D7" w:rsidRPr="001017BA" w14:paraId="49616181" w14:textId="77777777" w:rsidTr="003231F9">
        <w:tc>
          <w:tcPr>
            <w:tcW w:w="534" w:type="dxa"/>
          </w:tcPr>
          <w:p w14:paraId="5E4721F2" w14:textId="0EFB8210" w:rsidR="008B48D7" w:rsidRPr="001017BA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58" w:type="dxa"/>
          </w:tcPr>
          <w:p w14:paraId="69EE1ECC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Vytvoření základního modelu budoucího stavu organizace SFDI</w:t>
            </w:r>
          </w:p>
        </w:tc>
        <w:tc>
          <w:tcPr>
            <w:tcW w:w="2774" w:type="dxa"/>
            <w:gridSpan w:val="2"/>
          </w:tcPr>
          <w:p w14:paraId="6F2068CD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30.8.2023</w:t>
            </w:r>
          </w:p>
        </w:tc>
      </w:tr>
      <w:tr w:rsidR="008B48D7" w:rsidRPr="001017BA" w14:paraId="25C24DA3" w14:textId="77777777" w:rsidTr="003231F9">
        <w:tc>
          <w:tcPr>
            <w:tcW w:w="534" w:type="dxa"/>
          </w:tcPr>
          <w:p w14:paraId="37E67465" w14:textId="61B9639F" w:rsidR="008B48D7" w:rsidRPr="001017BA" w:rsidRDefault="008B48D7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858" w:type="dxa"/>
          </w:tcPr>
          <w:p w14:paraId="1F0C1B10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Služby spojené s digitalizací procesů v oblasti eGovernmentu</w:t>
            </w:r>
          </w:p>
        </w:tc>
        <w:tc>
          <w:tcPr>
            <w:tcW w:w="2774" w:type="dxa"/>
            <w:gridSpan w:val="2"/>
          </w:tcPr>
          <w:p w14:paraId="17583271" w14:textId="77777777" w:rsidR="008B48D7" w:rsidRPr="001017BA" w:rsidRDefault="008B48D7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Dle potřeby SFDI</w:t>
            </w:r>
          </w:p>
          <w:p w14:paraId="2E76FC85" w14:textId="7990C5EC" w:rsidR="00EF2C10" w:rsidRPr="001017BA" w:rsidRDefault="00EF2C10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Do 31.12.202</w:t>
            </w:r>
            <w:r w:rsidR="001017BA" w:rsidRPr="001017BA">
              <w:rPr>
                <w:rFonts w:ascii="Verdana" w:eastAsia="Garamond" w:hAnsi="Verdana" w:cs="Arial"/>
                <w:color w:val="000000"/>
                <w:sz w:val="18"/>
                <w:szCs w:val="18"/>
              </w:rPr>
              <w:t>6</w:t>
            </w:r>
          </w:p>
        </w:tc>
      </w:tr>
      <w:tr w:rsidR="00EF2C10" w:rsidRPr="001017BA" w14:paraId="054E2B94" w14:textId="77777777" w:rsidTr="003231F9">
        <w:tc>
          <w:tcPr>
            <w:tcW w:w="534" w:type="dxa"/>
          </w:tcPr>
          <w:p w14:paraId="3E35DC8B" w14:textId="77777777" w:rsidR="00EF2C10" w:rsidRPr="001017BA" w:rsidRDefault="00EF2C10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58" w:type="dxa"/>
          </w:tcPr>
          <w:p w14:paraId="335AA1C1" w14:textId="77777777" w:rsidR="00EF2C10" w:rsidRPr="001017BA" w:rsidRDefault="00EF2C10" w:rsidP="008B48D7">
            <w:pPr>
              <w:tabs>
                <w:tab w:val="left" w:pos="1276"/>
              </w:tabs>
              <w:spacing w:line="290" w:lineRule="auto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74" w:type="dxa"/>
            <w:gridSpan w:val="2"/>
          </w:tcPr>
          <w:p w14:paraId="36FC3A1D" w14:textId="77777777" w:rsidR="00EF2C10" w:rsidRPr="001017BA" w:rsidRDefault="00EF2C10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</w:tr>
      <w:tr w:rsidR="003231F9" w:rsidRPr="001017BA" w14:paraId="53323700" w14:textId="77777777" w:rsidTr="003231F9">
        <w:tc>
          <w:tcPr>
            <w:tcW w:w="534" w:type="dxa"/>
          </w:tcPr>
          <w:p w14:paraId="0177EDB3" w14:textId="7E03F2DB" w:rsidR="003231F9" w:rsidRPr="001017BA" w:rsidRDefault="003231F9" w:rsidP="003231F9">
            <w:pPr>
              <w:spacing w:line="290" w:lineRule="auto"/>
              <w:ind w:left="143"/>
              <w:jc w:val="both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58" w:type="dxa"/>
          </w:tcPr>
          <w:p w14:paraId="70E68B6B" w14:textId="03587514" w:rsidR="003231F9" w:rsidRPr="001017BA" w:rsidRDefault="003231F9" w:rsidP="00132A66">
            <w:pPr>
              <w:tabs>
                <w:tab w:val="left" w:pos="1276"/>
              </w:tabs>
              <w:spacing w:line="29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774" w:type="dxa"/>
            <w:gridSpan w:val="2"/>
          </w:tcPr>
          <w:p w14:paraId="577F8C32" w14:textId="357C79C6" w:rsidR="003231F9" w:rsidRPr="001017BA" w:rsidRDefault="003231F9" w:rsidP="008B48D7">
            <w:pPr>
              <w:tabs>
                <w:tab w:val="left" w:pos="1276"/>
              </w:tabs>
              <w:spacing w:line="290" w:lineRule="auto"/>
              <w:ind w:left="708"/>
              <w:jc w:val="right"/>
              <w:rPr>
                <w:rFonts w:ascii="Verdana" w:eastAsia="Garamond" w:hAnsi="Verdana" w:cs="Arial"/>
                <w:color w:val="000000"/>
                <w:sz w:val="18"/>
                <w:szCs w:val="18"/>
              </w:rPr>
            </w:pPr>
          </w:p>
        </w:tc>
      </w:tr>
    </w:tbl>
    <w:p w14:paraId="2A293F75" w14:textId="77777777" w:rsidR="008B48D7" w:rsidRPr="001017BA" w:rsidRDefault="008B48D7" w:rsidP="008B48D7">
      <w:pPr>
        <w:pStyle w:val="RLTextlnkuslovan"/>
        <w:spacing w:before="120"/>
        <w:ind w:left="708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Za účelem dodržení sjednaného harmonogramu Objednatel předá Poskytovateli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Poskytovatel Objednatele na toto prodlení upozornil.</w:t>
      </w:r>
    </w:p>
    <w:p w14:paraId="57029B56" w14:textId="77777777" w:rsidR="00FB5511" w:rsidRPr="001017BA" w:rsidRDefault="00FB5511">
      <w:pPr>
        <w:rPr>
          <w:rFonts w:ascii="Verdana" w:hAnsi="Verdana" w:cs="Arial"/>
          <w:b/>
          <w:sz w:val="18"/>
          <w:szCs w:val="18"/>
          <w:u w:val="single"/>
        </w:rPr>
      </w:pPr>
      <w:r w:rsidRPr="001017BA">
        <w:rPr>
          <w:rFonts w:ascii="Verdana" w:hAnsi="Verdana" w:cs="Arial"/>
          <w:sz w:val="18"/>
          <w:szCs w:val="18"/>
          <w:u w:val="single"/>
        </w:rPr>
        <w:br w:type="page"/>
      </w:r>
    </w:p>
    <w:p w14:paraId="02C0DEBF" w14:textId="1BD50A8E" w:rsidR="008B48D7" w:rsidRPr="001017BA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Verdana" w:hAnsi="Verdana" w:cs="Arial"/>
          <w:sz w:val="18"/>
          <w:szCs w:val="18"/>
          <w:u w:val="single"/>
        </w:rPr>
      </w:pPr>
      <w:r w:rsidRPr="001017BA">
        <w:rPr>
          <w:rFonts w:ascii="Verdana" w:hAnsi="Verdana" w:cs="Arial"/>
          <w:sz w:val="18"/>
          <w:szCs w:val="18"/>
          <w:u w:val="single"/>
        </w:rPr>
        <w:lastRenderedPageBreak/>
        <w:t>PRACNOST</w:t>
      </w:r>
    </w:p>
    <w:p w14:paraId="3C2DEA41" w14:textId="77777777" w:rsidR="008B48D7" w:rsidRPr="001017BA" w:rsidRDefault="008B48D7" w:rsidP="008B48D7">
      <w:pPr>
        <w:pStyle w:val="RLdajeosmluvnstran"/>
        <w:spacing w:after="240"/>
        <w:ind w:left="708"/>
        <w:jc w:val="left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Pracnost plnění je po jednotlivých oblastech stanovena pro každou zapojenou projektovou roli uvedena v následující tabulce.</w:t>
      </w:r>
    </w:p>
    <w:tbl>
      <w:tblPr>
        <w:tblW w:w="7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688"/>
        <w:gridCol w:w="1230"/>
        <w:gridCol w:w="10"/>
      </w:tblGrid>
      <w:tr w:rsidR="008B48D7" w:rsidRPr="001017BA" w14:paraId="350A559B" w14:textId="77777777" w:rsidTr="003231F9">
        <w:trPr>
          <w:trHeight w:val="315"/>
          <w:tblHeader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880812D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Oblast plnění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E889B9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Projektová role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20AC" w14:textId="77777777" w:rsidR="008B48D7" w:rsidRPr="001017BA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MD</w:t>
            </w:r>
          </w:p>
        </w:tc>
      </w:tr>
      <w:tr w:rsidR="008B48D7" w:rsidRPr="001017BA" w14:paraId="72B34ECE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82DD18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Metodický postup práce s </w:t>
            </w:r>
            <w:proofErr w:type="spellStart"/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Enterprise</w:t>
            </w:r>
            <w:proofErr w:type="spellEnd"/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architekturou v prostředí SDFI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8CDFD" w14:textId="7718A09F" w:rsidR="008B48D7" w:rsidRPr="001017BA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  <w:r w:rsidR="008B48D7" w:rsidRPr="001017BA">
              <w:rPr>
                <w:rFonts w:ascii="Verdana" w:hAnsi="Verdana" w:cs="Arial"/>
                <w:color w:val="000000"/>
                <w:sz w:val="18"/>
                <w:szCs w:val="18"/>
              </w:rPr>
              <w:t>0</w:t>
            </w:r>
          </w:p>
        </w:tc>
      </w:tr>
      <w:tr w:rsidR="008B48D7" w:rsidRPr="001017BA" w14:paraId="05CB5145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3E32441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2AF5A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CC16" w14:textId="06D6F863" w:rsidR="008B48D7" w:rsidRPr="001017BA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8B48D7" w:rsidRPr="001017BA" w14:paraId="154F0EC2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3F97F68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vAlign w:val="center"/>
            <w:hideMark/>
          </w:tcPr>
          <w:p w14:paraId="7599B396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48B7688" w14:textId="0003B4ED" w:rsidR="008B48D7" w:rsidRPr="001017BA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8B48D7" w:rsidRPr="001017BA" w14:paraId="01A31573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F5E9AB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Metodický postup pro zajištění údržby a kontinuálního rozvoje EA v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1F9A6" w14:textId="29409C19" w:rsidR="008B48D7" w:rsidRPr="001017BA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8B48D7" w:rsidRPr="001017BA" w14:paraId="2DDCEB8E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7A7C78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06016E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A53E" w14:textId="2EB1472C" w:rsidR="008B48D7" w:rsidRPr="001017BA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 w:rsidR="00B564B7" w:rsidRPr="001017BA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</w:tr>
      <w:tr w:rsidR="008B48D7" w:rsidRPr="001017BA" w14:paraId="24F5BAE0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F456AA0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</w:tcBorders>
            <w:vAlign w:val="center"/>
            <w:hideMark/>
          </w:tcPr>
          <w:p w14:paraId="75182CE7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B7F7D46" w14:textId="62042D59" w:rsidR="008B48D7" w:rsidRPr="001017BA" w:rsidRDefault="00B564B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</w:tr>
      <w:tr w:rsidR="008B48D7" w:rsidRPr="001017BA" w14:paraId="5498565A" w14:textId="77777777" w:rsidTr="00745F28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0EF20E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Vytvoření základní model organizace SFDI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8ABED" w14:textId="77777777" w:rsidR="008B48D7" w:rsidRPr="001017BA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</w:tr>
      <w:tr w:rsidR="008B48D7" w:rsidRPr="001017BA" w14:paraId="400CA9B9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358E76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A747EA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Procesní manažer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D05E" w14:textId="77777777" w:rsidR="008B48D7" w:rsidRPr="001017BA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8B48D7" w:rsidRPr="001017BA" w14:paraId="141C2FC8" w14:textId="77777777" w:rsidTr="003231F9">
        <w:trPr>
          <w:trHeight w:val="30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0D7F68C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1A389E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E47B" w14:textId="77777777" w:rsidR="008B48D7" w:rsidRPr="001017BA" w:rsidRDefault="008B48D7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</w:tr>
      <w:tr w:rsidR="008B48D7" w:rsidRPr="001017BA" w14:paraId="4B10FE54" w14:textId="77777777" w:rsidTr="003231F9">
        <w:trPr>
          <w:trHeight w:val="3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D11E" w14:textId="77777777" w:rsidR="008B48D7" w:rsidRPr="001017BA" w:rsidRDefault="008B48D7" w:rsidP="003231F9">
            <w:pPr>
              <w:keepNext/>
              <w:ind w:left="709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Služby spojené s digitalizací procesů v oblasti eGovernmentu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2DFB" w14:textId="51AB35EC" w:rsidR="008B48D7" w:rsidRPr="001017BA" w:rsidRDefault="00132A66" w:rsidP="003231F9">
            <w:pPr>
              <w:keepNext/>
              <w:ind w:left="709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 w:rsidR="00B564B7" w:rsidRPr="001017BA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  <w:r w:rsidR="008B48D7" w:rsidRPr="001017B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B564B7" w:rsidRPr="001017BA" w14:paraId="473180DA" w14:textId="77777777" w:rsidTr="003231F9">
        <w:trPr>
          <w:gridAfter w:val="1"/>
          <w:wAfter w:w="10" w:type="dxa"/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279E2F6" w14:textId="77777777" w:rsidR="00B564B7" w:rsidRPr="001017BA" w:rsidRDefault="00B564B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vAlign w:val="center"/>
          </w:tcPr>
          <w:p w14:paraId="3904BB07" w14:textId="4B460F01" w:rsidR="00B564B7" w:rsidRPr="001017BA" w:rsidRDefault="00B564B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proofErr w:type="spellStart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Enterprise</w:t>
            </w:r>
            <w:proofErr w:type="spellEnd"/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architekt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7D636" w14:textId="42C8CA30" w:rsidR="00B564B7" w:rsidRPr="001017BA" w:rsidRDefault="00B27F05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  <w:r w:rsidR="004F0AA8" w:rsidRPr="001017BA">
              <w:rPr>
                <w:rFonts w:ascii="Verdana" w:hAnsi="Verdana" w:cs="Arial"/>
                <w:color w:val="000000"/>
                <w:sz w:val="18"/>
                <w:szCs w:val="18"/>
              </w:rPr>
              <w:t>30</w:t>
            </w:r>
          </w:p>
        </w:tc>
      </w:tr>
      <w:tr w:rsidR="008B48D7" w:rsidRPr="001017BA" w14:paraId="4414C7D7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F9B800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vAlign w:val="center"/>
          </w:tcPr>
          <w:p w14:paraId="3814CFE3" w14:textId="77777777" w:rsidR="008B48D7" w:rsidRPr="001017BA" w:rsidRDefault="008B48D7" w:rsidP="008B48D7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802EC" w14:textId="2CA021EB" w:rsidR="008B48D7" w:rsidRPr="001017BA" w:rsidRDefault="00241073" w:rsidP="008B48D7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</w:tr>
      <w:tr w:rsidR="003231F9" w:rsidRPr="001017BA" w14:paraId="7A8B1440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34E1B" w14:textId="77777777" w:rsidR="003231F9" w:rsidRPr="001017BA" w:rsidRDefault="003231F9" w:rsidP="003231F9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Projektové řízení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85B31" w14:textId="77777777" w:rsidR="003231F9" w:rsidRPr="001017BA" w:rsidRDefault="003231F9" w:rsidP="003231F9">
            <w:pPr>
              <w:ind w:left="708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F4A87" w14:textId="77777777" w:rsidR="003231F9" w:rsidRPr="001017BA" w:rsidRDefault="003231F9" w:rsidP="003231F9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</w:tr>
      <w:tr w:rsidR="003231F9" w:rsidRPr="001017BA" w14:paraId="153367A3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94DB14" w14:textId="77777777" w:rsidR="003231F9" w:rsidRPr="001017BA" w:rsidRDefault="003231F9" w:rsidP="003231F9">
            <w:pPr>
              <w:ind w:left="708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vAlign w:val="center"/>
          </w:tcPr>
          <w:p w14:paraId="1DA5639D" w14:textId="77777777" w:rsidR="003231F9" w:rsidRPr="001017BA" w:rsidRDefault="003231F9" w:rsidP="003231F9">
            <w:pPr>
              <w:ind w:left="708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Projektový manažer</w:t>
            </w:r>
          </w:p>
        </w:tc>
        <w:tc>
          <w:tcPr>
            <w:tcW w:w="124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2D3D" w14:textId="77777777" w:rsidR="003231F9" w:rsidRPr="001017BA" w:rsidRDefault="003231F9" w:rsidP="003231F9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</w:tr>
      <w:tr w:rsidR="003231F9" w:rsidRPr="001017BA" w14:paraId="3A0669E5" w14:textId="77777777" w:rsidTr="00745F28">
        <w:trPr>
          <w:trHeight w:val="315"/>
          <w:jc w:val="center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B9009" w14:textId="77777777" w:rsidR="003231F9" w:rsidRPr="001017BA" w:rsidRDefault="003231F9" w:rsidP="003231F9">
            <w:pPr>
              <w:ind w:left="708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Celková pracnost v MD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18F78" w14:textId="77777777" w:rsidR="003231F9" w:rsidRPr="001017BA" w:rsidRDefault="003231F9" w:rsidP="003231F9">
            <w:pPr>
              <w:ind w:left="708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9E581" w14:textId="7A088FAB" w:rsidR="003231F9" w:rsidRPr="001017BA" w:rsidRDefault="00437215" w:rsidP="003231F9">
            <w:pPr>
              <w:ind w:left="708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17BA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  <w:r w:rsidR="00132A66" w:rsidRPr="001017BA">
              <w:rPr>
                <w:rFonts w:ascii="Verdana" w:hAnsi="Verdana" w:cs="Arial"/>
                <w:color w:val="000000"/>
                <w:sz w:val="18"/>
                <w:szCs w:val="18"/>
              </w:rPr>
              <w:t>45</w:t>
            </w:r>
          </w:p>
        </w:tc>
      </w:tr>
    </w:tbl>
    <w:p w14:paraId="23193C7A" w14:textId="77777777" w:rsidR="008B48D7" w:rsidRPr="001017BA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</w:p>
    <w:p w14:paraId="1A31D656" w14:textId="77777777" w:rsidR="008B48D7" w:rsidRPr="001017BA" w:rsidRDefault="008B48D7" w:rsidP="008B48D7">
      <w:pPr>
        <w:pStyle w:val="RLlneksmlouvy"/>
        <w:widowControl w:val="0"/>
        <w:numPr>
          <w:ilvl w:val="0"/>
          <w:numId w:val="3"/>
        </w:numPr>
        <w:ind w:left="1445"/>
        <w:textAlignment w:val="baseline"/>
        <w:rPr>
          <w:rFonts w:ascii="Verdana" w:hAnsi="Verdana" w:cs="Arial"/>
          <w:sz w:val="18"/>
          <w:szCs w:val="18"/>
          <w:u w:val="single"/>
        </w:rPr>
      </w:pPr>
      <w:r w:rsidRPr="001017BA">
        <w:rPr>
          <w:rFonts w:ascii="Verdana" w:hAnsi="Verdana" w:cs="Arial"/>
          <w:sz w:val="18"/>
          <w:szCs w:val="18"/>
          <w:u w:val="single"/>
        </w:rPr>
        <w:t>SOUČINNOST OBJEDNATELE</w:t>
      </w:r>
    </w:p>
    <w:p w14:paraId="04F855B2" w14:textId="77777777" w:rsidR="008B48D7" w:rsidRPr="001017BA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Smlouvy. Informace se předávají v elektronické podobě, příp. ústně v rámci řízeného expertního rozhovoru s kvalifikovanými zaměstnanci Objednatele. </w:t>
      </w:r>
    </w:p>
    <w:p w14:paraId="45FC46D6" w14:textId="5371D0D4" w:rsidR="008B48D7" w:rsidRPr="001017BA" w:rsidRDefault="008B48D7" w:rsidP="008B48D7">
      <w:pPr>
        <w:pStyle w:val="RLTextlnkuslovan"/>
        <w:ind w:left="708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Objednal se dále zavazuje Poskytovateli předat kompletní datové podklady potřebné pro vytvoření výstupů souvisejících s poskytovanými expertními a konzultačními službami (vnitropodnikové směrnice a procesy).</w:t>
      </w:r>
    </w:p>
    <w:p w14:paraId="08EC8C19" w14:textId="75C74736" w:rsidR="0067407B" w:rsidRPr="001017BA" w:rsidRDefault="0067407B" w:rsidP="00CD1179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Arial"/>
          <w:sz w:val="18"/>
          <w:szCs w:val="18"/>
        </w:rPr>
      </w:pPr>
    </w:p>
    <w:p w14:paraId="766A7900" w14:textId="77777777" w:rsidR="001017BA" w:rsidRPr="001017BA" w:rsidRDefault="001017BA" w:rsidP="001017BA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Arial"/>
          <w:sz w:val="18"/>
          <w:szCs w:val="18"/>
        </w:rPr>
      </w:pPr>
    </w:p>
    <w:p w14:paraId="0BBAA2EE" w14:textId="175BA0F8" w:rsidR="0077512A" w:rsidRPr="001017B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Verdana" w:hAnsi="Verdana" w:cs="Arial"/>
          <w:b/>
          <w:bCs/>
          <w:sz w:val="18"/>
          <w:szCs w:val="18"/>
        </w:rPr>
      </w:pPr>
    </w:p>
    <w:p w14:paraId="1310F977" w14:textId="4B18C176" w:rsidR="003F6035" w:rsidRPr="001017B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1017BA">
        <w:rPr>
          <w:rFonts w:ascii="Verdana" w:hAnsi="Verdana" w:cs="Arial"/>
          <w:b/>
          <w:bCs/>
          <w:sz w:val="18"/>
          <w:szCs w:val="18"/>
        </w:rPr>
        <w:t>ZÁVĚREČNÁ USTANOVENÍ</w:t>
      </w:r>
    </w:p>
    <w:p w14:paraId="0FC29F0A" w14:textId="77777777" w:rsidR="003F6035" w:rsidRPr="001017B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20953024" w14:textId="108B0255" w:rsidR="003F6035" w:rsidRPr="001017B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lastRenderedPageBreak/>
        <w:t xml:space="preserve">Tento Dodatek nabývá platnosti dnem </w:t>
      </w:r>
      <w:r w:rsidR="00143FD6" w:rsidRPr="001017BA">
        <w:rPr>
          <w:rFonts w:ascii="Verdana" w:hAnsi="Verdana" w:cs="Arial"/>
          <w:sz w:val="18"/>
          <w:szCs w:val="18"/>
        </w:rPr>
        <w:t>podpisu poslední Smluvní stranou</w:t>
      </w:r>
      <w:r w:rsidR="00CC278C">
        <w:rPr>
          <w:rFonts w:ascii="Verdana" w:hAnsi="Verdana" w:cs="Arial"/>
          <w:sz w:val="18"/>
          <w:szCs w:val="18"/>
        </w:rPr>
        <w:t xml:space="preserve"> </w:t>
      </w:r>
      <w:r w:rsidR="00CC278C" w:rsidRPr="1B2011B6">
        <w:rPr>
          <w:color w:val="000000" w:themeColor="text1"/>
        </w:rPr>
        <w:t>a účinnosti dnem uveřejnění prostřednictvím registru smluv</w:t>
      </w:r>
      <w:r w:rsidR="00CC278C">
        <w:rPr>
          <w:color w:val="000000" w:themeColor="text1"/>
        </w:rPr>
        <w:t xml:space="preserve"> </w:t>
      </w:r>
      <w:r w:rsidR="00CC278C" w:rsidRPr="001017BA">
        <w:rPr>
          <w:rFonts w:ascii="Verdana" w:hAnsi="Verdana" w:cs="Arial"/>
          <w:sz w:val="18"/>
          <w:szCs w:val="18"/>
        </w:rPr>
        <w:t xml:space="preserve">dle zákona č. 340/2015 Sb., o zvláštních podmínkách účinnosti některých smluv, uveřejňování těchto smluv a o registru smluv (zákon o registru smluv), ve znění pozdějších </w:t>
      </w:r>
      <w:r w:rsidR="00CC278C" w:rsidRPr="001017BA">
        <w:rPr>
          <w:rFonts w:ascii="Verdana" w:hAnsi="Verdana" w:cs="Arial"/>
          <w:sz w:val="18"/>
          <w:szCs w:val="18"/>
        </w:rPr>
        <w:t>předpisů</w:t>
      </w:r>
      <w:r w:rsidR="00CC278C">
        <w:rPr>
          <w:rFonts w:ascii="Verdana" w:hAnsi="Verdana" w:cs="Arial"/>
          <w:sz w:val="18"/>
          <w:szCs w:val="18"/>
        </w:rPr>
        <w:t>.</w:t>
      </w:r>
      <w:r w:rsidR="00CC278C" w:rsidRPr="1B2011B6">
        <w:rPr>
          <w:color w:val="000000" w:themeColor="text1"/>
        </w:rPr>
        <w:t xml:space="preserve"> Zveřejnění je plně v</w:t>
      </w:r>
      <w:r w:rsidR="00CC278C">
        <w:rPr>
          <w:color w:val="000000" w:themeColor="text1"/>
        </w:rPr>
        <w:t> </w:t>
      </w:r>
      <w:r w:rsidR="00CC278C" w:rsidRPr="1B2011B6">
        <w:rPr>
          <w:color w:val="000000" w:themeColor="text1"/>
        </w:rPr>
        <w:t>kompetenci</w:t>
      </w:r>
      <w:r w:rsidR="00CC278C">
        <w:rPr>
          <w:color w:val="000000" w:themeColor="text1"/>
        </w:rPr>
        <w:t xml:space="preserve"> Objednatele</w:t>
      </w:r>
      <w:r w:rsidRPr="001017BA">
        <w:rPr>
          <w:rFonts w:ascii="Verdana" w:hAnsi="Verdana" w:cs="Arial"/>
          <w:sz w:val="18"/>
          <w:szCs w:val="18"/>
        </w:rPr>
        <w:t>.</w:t>
      </w:r>
    </w:p>
    <w:p w14:paraId="0F47B7E0" w14:textId="77777777" w:rsidR="003F6035" w:rsidRPr="001017B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Verdana" w:hAnsi="Verdana" w:cs="Arial"/>
          <w:sz w:val="18"/>
          <w:szCs w:val="18"/>
        </w:rPr>
      </w:pPr>
    </w:p>
    <w:p w14:paraId="54C870FE" w14:textId="740FBC9F" w:rsidR="003F6035" w:rsidRPr="001017BA" w:rsidRDefault="00143FD6" w:rsidP="00A83F0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 xml:space="preserve">. Poskytovatel prohlašuje, že </w:t>
      </w:r>
      <w:r w:rsidR="00CC278C">
        <w:rPr>
          <w:rFonts w:ascii="Verdana" w:hAnsi="Verdana" w:cs="Arial"/>
          <w:sz w:val="18"/>
          <w:szCs w:val="18"/>
        </w:rPr>
        <w:t>obsah tohoto</w:t>
      </w:r>
      <w:r w:rsidRPr="001017BA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1017BA">
        <w:rPr>
          <w:rFonts w:ascii="Verdana" w:hAnsi="Verdana" w:cs="Arial"/>
          <w:sz w:val="18"/>
          <w:szCs w:val="18"/>
        </w:rPr>
        <w:t>Dodat</w:t>
      </w:r>
      <w:r w:rsidR="00CC278C">
        <w:rPr>
          <w:rFonts w:ascii="Verdana" w:hAnsi="Verdana" w:cs="Arial"/>
          <w:sz w:val="18"/>
          <w:szCs w:val="18"/>
        </w:rPr>
        <w:t>u</w:t>
      </w:r>
      <w:r w:rsidRPr="001017BA">
        <w:rPr>
          <w:rFonts w:ascii="Verdana" w:hAnsi="Verdana" w:cs="Arial"/>
          <w:sz w:val="18"/>
          <w:szCs w:val="18"/>
        </w:rPr>
        <w:t>k</w:t>
      </w:r>
      <w:proofErr w:type="spellEnd"/>
      <w:r w:rsidRPr="001017BA">
        <w:rPr>
          <w:rFonts w:ascii="Verdana" w:hAnsi="Verdana" w:cs="Arial"/>
          <w:sz w:val="18"/>
          <w:szCs w:val="18"/>
        </w:rPr>
        <w:t xml:space="preserve"> není obchodním tajemstvím Poskytovatele ve smyslu § 504 občanského zákoníku.</w:t>
      </w:r>
    </w:p>
    <w:p w14:paraId="7CA34C9F" w14:textId="77777777" w:rsidR="003F6035" w:rsidRPr="001017BA" w:rsidRDefault="003F6035" w:rsidP="00A83F0E">
      <w:pPr>
        <w:pStyle w:val="Odstavecseseznamem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32C18E85" w14:textId="5BB5C96C" w:rsidR="003F6035" w:rsidRPr="001017BA" w:rsidRDefault="00252BA2" w:rsidP="00A83F0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Dodatek je vyhotoven a uzavřen výhradně elektronicky.</w:t>
      </w:r>
    </w:p>
    <w:p w14:paraId="724681C5" w14:textId="77777777" w:rsidR="00380327" w:rsidRPr="001017BA" w:rsidRDefault="00380327" w:rsidP="00A83F0E">
      <w:pPr>
        <w:pStyle w:val="Odstavecseseznamem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14:paraId="77D7EBE1" w14:textId="6081B34E" w:rsidR="003F6035" w:rsidRPr="001017BA" w:rsidRDefault="00252BA2" w:rsidP="00A83F0E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sz w:val="18"/>
          <w:szCs w:val="18"/>
        </w:rPr>
      </w:pPr>
      <w:r w:rsidRPr="001017BA">
        <w:rPr>
          <w:rFonts w:ascii="Verdana" w:hAnsi="Verdana" w:cs="Arial"/>
          <w:sz w:val="18"/>
          <w:szCs w:val="18"/>
        </w:rPr>
        <w:t>Smluvní strany prohlašují, že si Dodatek přečetly, že s jeho obsahem souhlasí a na důkaz toho k němu připojují svoje podpisy.</w:t>
      </w:r>
    </w:p>
    <w:p w14:paraId="5327E14F" w14:textId="5F71F100" w:rsidR="00B64879" w:rsidRDefault="00B64879" w:rsidP="00A83F0E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18"/>
          <w:szCs w:val="18"/>
        </w:rPr>
      </w:pPr>
    </w:p>
    <w:p w14:paraId="57B8CC03" w14:textId="77777777" w:rsidR="001017BA" w:rsidRDefault="001017BA" w:rsidP="00A83F0E">
      <w:pPr>
        <w:autoSpaceDE w:val="0"/>
        <w:autoSpaceDN w:val="0"/>
        <w:adjustRightInd w:val="0"/>
        <w:spacing w:after="0" w:line="276" w:lineRule="auto"/>
        <w:rPr>
          <w:rFonts w:ascii="Verdana" w:hAnsi="Verdana" w:cs="Arial"/>
          <w:sz w:val="18"/>
          <w:szCs w:val="18"/>
        </w:rPr>
      </w:pPr>
    </w:p>
    <w:p w14:paraId="6F009617" w14:textId="77777777" w:rsidR="001017BA" w:rsidRPr="001017BA" w:rsidRDefault="001017BA" w:rsidP="00252BA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3137790C" w14:textId="77777777" w:rsidR="00252BA2" w:rsidRPr="001017B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1017BA" w14:paraId="2AE335AF" w14:textId="77777777" w:rsidTr="00F107C7">
        <w:trPr>
          <w:jc w:val="center"/>
        </w:trPr>
        <w:tc>
          <w:tcPr>
            <w:tcW w:w="4535" w:type="dxa"/>
          </w:tcPr>
          <w:p w14:paraId="0218BD8F" w14:textId="2A3FA52C" w:rsidR="00252BA2" w:rsidRPr="001017BA" w:rsidRDefault="00252BA2" w:rsidP="00252BA2">
            <w:pPr>
              <w:pStyle w:val="RLProhlensmluvnch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Objednatel</w:t>
            </w:r>
          </w:p>
          <w:p w14:paraId="0A2CC449" w14:textId="77777777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V Praze dne _____________</w:t>
            </w:r>
          </w:p>
          <w:p w14:paraId="7272D3E0" w14:textId="6C9C42AC" w:rsidR="00252BA2" w:rsidRPr="001017BA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1B6B7D8" w14:textId="19B7C0F3" w:rsidR="00252BA2" w:rsidRPr="001017BA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971D7D6" w14:textId="77777777" w:rsidR="00252BA2" w:rsidRPr="001017BA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71D0A09" w14:textId="77777777" w:rsidR="00252BA2" w:rsidRPr="001017BA" w:rsidRDefault="00252BA2" w:rsidP="00252BA2">
            <w:pPr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4" w:type="dxa"/>
          </w:tcPr>
          <w:p w14:paraId="1376AD53" w14:textId="66B04CA5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017BA">
              <w:rPr>
                <w:rFonts w:ascii="Verdana" w:hAnsi="Verdana" w:cs="Arial"/>
                <w:b/>
                <w:bCs/>
                <w:sz w:val="18"/>
                <w:szCs w:val="18"/>
              </w:rPr>
              <w:t>Poskytovatel</w:t>
            </w:r>
          </w:p>
          <w:p w14:paraId="4AE41415" w14:textId="77777777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V Praze dne _____________</w:t>
            </w:r>
          </w:p>
        </w:tc>
      </w:tr>
      <w:tr w:rsidR="00252BA2" w:rsidRPr="001017BA" w14:paraId="573CF16D" w14:textId="77777777" w:rsidTr="00F107C7">
        <w:trPr>
          <w:jc w:val="center"/>
        </w:trPr>
        <w:tc>
          <w:tcPr>
            <w:tcW w:w="4535" w:type="dxa"/>
          </w:tcPr>
          <w:p w14:paraId="698F3C0F" w14:textId="0F215B06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...........................................................</w:t>
            </w:r>
          </w:p>
          <w:p w14:paraId="37000236" w14:textId="77777777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017BA">
              <w:rPr>
                <w:rFonts w:ascii="Verdana" w:hAnsi="Verdana" w:cs="Arial"/>
                <w:b/>
                <w:sz w:val="18"/>
                <w:szCs w:val="18"/>
              </w:rPr>
              <w:t>Státní fond dopravní infrastruktury</w:t>
            </w:r>
          </w:p>
          <w:p w14:paraId="1661A7A3" w14:textId="77777777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Ing. Zbyněk Hořelica</w:t>
            </w:r>
          </w:p>
          <w:p w14:paraId="3B68DFC6" w14:textId="77777777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ředitel</w:t>
            </w:r>
          </w:p>
        </w:tc>
        <w:tc>
          <w:tcPr>
            <w:tcW w:w="4534" w:type="dxa"/>
          </w:tcPr>
          <w:p w14:paraId="415D7450" w14:textId="126F3E0E" w:rsidR="00252BA2" w:rsidRPr="001017BA" w:rsidRDefault="00252BA2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..........................................................</w:t>
            </w:r>
          </w:p>
          <w:p w14:paraId="3700650A" w14:textId="77777777" w:rsidR="001017BA" w:rsidRPr="00712C8F" w:rsidRDefault="001017BA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12C8F">
              <w:rPr>
                <w:rFonts w:ascii="Verdana" w:hAnsi="Verdana" w:cs="Arial"/>
                <w:b/>
                <w:bCs/>
                <w:sz w:val="18"/>
                <w:szCs w:val="18"/>
              </w:rPr>
              <w:t>s-</w:t>
            </w:r>
            <w:proofErr w:type="spellStart"/>
            <w:r w:rsidRPr="00712C8F">
              <w:rPr>
                <w:rFonts w:ascii="Verdana" w:hAnsi="Verdana" w:cs="Arial"/>
                <w:b/>
                <w:bCs/>
                <w:sz w:val="18"/>
                <w:szCs w:val="18"/>
              </w:rPr>
              <w:t>boost</w:t>
            </w:r>
            <w:proofErr w:type="spellEnd"/>
            <w:r w:rsidRPr="00712C8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s.r.o.</w:t>
            </w:r>
          </w:p>
          <w:p w14:paraId="297A3CB3" w14:textId="6F678E30" w:rsidR="001017BA" w:rsidRDefault="001017BA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>Ing. Michal Beneš</w:t>
            </w:r>
          </w:p>
          <w:p w14:paraId="01528ECD" w14:textId="10690F3C" w:rsidR="00252BA2" w:rsidRPr="001017BA" w:rsidRDefault="001017BA" w:rsidP="00252BA2">
            <w:pPr>
              <w:pStyle w:val="RLdajeosmluvnstran"/>
              <w:keepNext/>
              <w:spacing w:after="0"/>
              <w:rPr>
                <w:rFonts w:ascii="Verdana" w:hAnsi="Verdana" w:cs="Arial"/>
                <w:sz w:val="18"/>
                <w:szCs w:val="18"/>
              </w:rPr>
            </w:pPr>
            <w:r w:rsidRPr="001017BA">
              <w:rPr>
                <w:rFonts w:ascii="Verdana" w:hAnsi="Verdana" w:cs="Arial"/>
                <w:sz w:val="18"/>
                <w:szCs w:val="18"/>
              </w:rPr>
              <w:t xml:space="preserve">jednatel </w:t>
            </w:r>
          </w:p>
        </w:tc>
      </w:tr>
    </w:tbl>
    <w:p w14:paraId="5414284D" w14:textId="58C7337F" w:rsidR="0077512A" w:rsidRPr="001017B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77512A" w:rsidRPr="001017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B254" w14:textId="77777777" w:rsidR="00536E38" w:rsidRDefault="00536E38" w:rsidP="00D4191D">
      <w:pPr>
        <w:spacing w:after="0" w:line="240" w:lineRule="auto"/>
      </w:pPr>
      <w:r>
        <w:separator/>
      </w:r>
    </w:p>
  </w:endnote>
  <w:endnote w:type="continuationSeparator" w:id="0">
    <w:p w14:paraId="37E5FD70" w14:textId="77777777" w:rsidR="00536E38" w:rsidRDefault="00536E38" w:rsidP="00D4191D">
      <w:pPr>
        <w:spacing w:after="0" w:line="240" w:lineRule="auto"/>
      </w:pPr>
      <w:r>
        <w:continuationSeparator/>
      </w:r>
    </w:p>
  </w:endnote>
  <w:endnote w:type="continuationNotice" w:id="1">
    <w:p w14:paraId="4A03519B" w14:textId="77777777" w:rsidR="00536E38" w:rsidRDefault="00536E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5394" w14:textId="77777777" w:rsidR="00536E38" w:rsidRDefault="00536E38" w:rsidP="00D4191D">
      <w:pPr>
        <w:spacing w:after="0" w:line="240" w:lineRule="auto"/>
      </w:pPr>
      <w:r>
        <w:separator/>
      </w:r>
    </w:p>
  </w:footnote>
  <w:footnote w:type="continuationSeparator" w:id="0">
    <w:p w14:paraId="37795731" w14:textId="77777777" w:rsidR="00536E38" w:rsidRDefault="00536E38" w:rsidP="00D4191D">
      <w:pPr>
        <w:spacing w:after="0" w:line="240" w:lineRule="auto"/>
      </w:pPr>
      <w:r>
        <w:continuationSeparator/>
      </w:r>
    </w:p>
  </w:footnote>
  <w:footnote w:type="continuationNotice" w:id="1">
    <w:p w14:paraId="7B029B1D" w14:textId="77777777" w:rsidR="00536E38" w:rsidRDefault="00536E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1796DEF"/>
    <w:multiLevelType w:val="multilevel"/>
    <w:tmpl w:val="6B36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121CB"/>
    <w:multiLevelType w:val="multilevel"/>
    <w:tmpl w:val="2BE2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3"/>
  </w:num>
  <w:num w:numId="2" w16cid:durableId="2127774519">
    <w:abstractNumId w:val="4"/>
  </w:num>
  <w:num w:numId="3" w16cid:durableId="223415063">
    <w:abstractNumId w:val="6"/>
  </w:num>
  <w:num w:numId="4" w16cid:durableId="584730320">
    <w:abstractNumId w:val="5"/>
  </w:num>
  <w:num w:numId="5" w16cid:durableId="1563908118">
    <w:abstractNumId w:val="0"/>
  </w:num>
  <w:num w:numId="6" w16cid:durableId="239144611">
    <w:abstractNumId w:val="2"/>
  </w:num>
  <w:num w:numId="7" w16cid:durableId="1592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037B7"/>
    <w:rsid w:val="00045D77"/>
    <w:rsid w:val="00065B4A"/>
    <w:rsid w:val="001017BA"/>
    <w:rsid w:val="00132A66"/>
    <w:rsid w:val="00143FD6"/>
    <w:rsid w:val="001667FE"/>
    <w:rsid w:val="00186829"/>
    <w:rsid w:val="001D0B58"/>
    <w:rsid w:val="00214C45"/>
    <w:rsid w:val="00231699"/>
    <w:rsid w:val="00241073"/>
    <w:rsid w:val="00252BA2"/>
    <w:rsid w:val="00265683"/>
    <w:rsid w:val="002E6442"/>
    <w:rsid w:val="00305C1E"/>
    <w:rsid w:val="003231F9"/>
    <w:rsid w:val="00325802"/>
    <w:rsid w:val="00380327"/>
    <w:rsid w:val="003F6035"/>
    <w:rsid w:val="00403F8A"/>
    <w:rsid w:val="00415A95"/>
    <w:rsid w:val="00437215"/>
    <w:rsid w:val="004453E0"/>
    <w:rsid w:val="00453332"/>
    <w:rsid w:val="00457EB6"/>
    <w:rsid w:val="004D15F7"/>
    <w:rsid w:val="004F0AA8"/>
    <w:rsid w:val="004F2F29"/>
    <w:rsid w:val="00536E38"/>
    <w:rsid w:val="00545571"/>
    <w:rsid w:val="00551859"/>
    <w:rsid w:val="005B27BC"/>
    <w:rsid w:val="00611512"/>
    <w:rsid w:val="006370AD"/>
    <w:rsid w:val="0067407B"/>
    <w:rsid w:val="0069130E"/>
    <w:rsid w:val="006920E7"/>
    <w:rsid w:val="006A6D23"/>
    <w:rsid w:val="006C7665"/>
    <w:rsid w:val="006F66FD"/>
    <w:rsid w:val="00712C8F"/>
    <w:rsid w:val="0077512A"/>
    <w:rsid w:val="007F361A"/>
    <w:rsid w:val="00816F4C"/>
    <w:rsid w:val="0082315B"/>
    <w:rsid w:val="0084382E"/>
    <w:rsid w:val="0084398B"/>
    <w:rsid w:val="008771A0"/>
    <w:rsid w:val="00887047"/>
    <w:rsid w:val="00893F5F"/>
    <w:rsid w:val="008B48D7"/>
    <w:rsid w:val="008E01A8"/>
    <w:rsid w:val="008E01D1"/>
    <w:rsid w:val="008F02C3"/>
    <w:rsid w:val="00933655"/>
    <w:rsid w:val="009802D7"/>
    <w:rsid w:val="009B4A38"/>
    <w:rsid w:val="009C35E0"/>
    <w:rsid w:val="00A25526"/>
    <w:rsid w:val="00A66BDD"/>
    <w:rsid w:val="00A77DCF"/>
    <w:rsid w:val="00A83F0E"/>
    <w:rsid w:val="00A96C4E"/>
    <w:rsid w:val="00AC35DC"/>
    <w:rsid w:val="00AD5A36"/>
    <w:rsid w:val="00AE323B"/>
    <w:rsid w:val="00B013D6"/>
    <w:rsid w:val="00B0683B"/>
    <w:rsid w:val="00B20314"/>
    <w:rsid w:val="00B27F05"/>
    <w:rsid w:val="00B32BDC"/>
    <w:rsid w:val="00B336FA"/>
    <w:rsid w:val="00B3678B"/>
    <w:rsid w:val="00B564B7"/>
    <w:rsid w:val="00B64879"/>
    <w:rsid w:val="00B76451"/>
    <w:rsid w:val="00BA24CE"/>
    <w:rsid w:val="00C61AB3"/>
    <w:rsid w:val="00CB14BF"/>
    <w:rsid w:val="00CC278C"/>
    <w:rsid w:val="00CC2D04"/>
    <w:rsid w:val="00CC418E"/>
    <w:rsid w:val="00CD1179"/>
    <w:rsid w:val="00CE14D2"/>
    <w:rsid w:val="00D2013F"/>
    <w:rsid w:val="00D4191D"/>
    <w:rsid w:val="00D820CB"/>
    <w:rsid w:val="00DB46C5"/>
    <w:rsid w:val="00DB7ACB"/>
    <w:rsid w:val="00DF4F81"/>
    <w:rsid w:val="00E01877"/>
    <w:rsid w:val="00E463BF"/>
    <w:rsid w:val="00E679FB"/>
    <w:rsid w:val="00EC38AB"/>
    <w:rsid w:val="00ED605C"/>
    <w:rsid w:val="00EF2C10"/>
    <w:rsid w:val="00F70F80"/>
    <w:rsid w:val="00FB5511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  <w:style w:type="character" w:customStyle="1" w:styleId="contentpasted1">
    <w:name w:val="contentpasted1"/>
    <w:basedOn w:val="Standardnpsmoodstavce"/>
    <w:rsid w:val="00B27F05"/>
  </w:style>
  <w:style w:type="character" w:styleId="Odkaznakoment">
    <w:name w:val="annotation reference"/>
    <w:basedOn w:val="Standardnpsmoodstavce"/>
    <w:uiPriority w:val="99"/>
    <w:semiHidden/>
    <w:unhideWhenUsed/>
    <w:rsid w:val="006370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70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70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0AD"/>
    <w:rPr>
      <w:b/>
      <w:bCs/>
      <w:sz w:val="20"/>
      <w:szCs w:val="20"/>
    </w:rPr>
  </w:style>
  <w:style w:type="paragraph" w:customStyle="1" w:styleId="Default">
    <w:name w:val="Default"/>
    <w:rsid w:val="00CC4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186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9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2025-12-11T13:43:00Z</dcterms:created>
  <dcterms:modified xsi:type="dcterms:W3CDTF">2025-12-11T13:43:00Z</dcterms:modified>
</cp:coreProperties>
</file>