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EF73" w14:textId="77777777" w:rsidR="00BB0536" w:rsidRPr="00BB0536" w:rsidRDefault="00BB0536" w:rsidP="00BB0536">
      <w:pPr>
        <w:pStyle w:val="Nzev"/>
        <w:spacing w:before="360"/>
        <w:rPr>
          <w:rFonts w:ascii="Segoe UI" w:hAnsi="Segoe UI" w:cs="Segoe UI"/>
          <w:sz w:val="28"/>
          <w:szCs w:val="28"/>
        </w:rPr>
      </w:pPr>
      <w:r w:rsidRPr="00BB0536">
        <w:rPr>
          <w:rFonts w:ascii="Segoe UI" w:hAnsi="Segoe UI" w:cs="Segoe UI"/>
          <w:sz w:val="28"/>
          <w:szCs w:val="28"/>
        </w:rPr>
        <w:t>SMLOUVA O SPOLUPOŘADATELSTVÍ / PARTNERSTVÍ</w:t>
      </w:r>
    </w:p>
    <w:p w14:paraId="69854A86" w14:textId="77777777" w:rsidR="005E7AF9" w:rsidRPr="00A56CBA" w:rsidRDefault="005E7AF9" w:rsidP="005E7AF9">
      <w:pPr>
        <w:widowControl/>
        <w:numPr>
          <w:ilvl w:val="0"/>
          <w:numId w:val="14"/>
        </w:numPr>
        <w:tabs>
          <w:tab w:val="clear" w:pos="3540"/>
          <w:tab w:val="num" w:pos="0"/>
        </w:tabs>
        <w:suppressAutoHyphens/>
        <w:overflowPunct w:val="0"/>
        <w:autoSpaceDE/>
        <w:autoSpaceDN/>
        <w:spacing w:before="360"/>
        <w:ind w:left="432"/>
        <w:rPr>
          <w:rFonts w:eastAsia="Calibri"/>
          <w:b/>
          <w:color w:val="ED7D31"/>
        </w:rPr>
      </w:pPr>
      <w:r w:rsidRPr="00A56CBA">
        <w:rPr>
          <w:rFonts w:eastAsia="Calibri"/>
          <w:b/>
          <w:color w:val="000000"/>
        </w:rPr>
        <w:t xml:space="preserve">ČESKÁ CENTRA </w:t>
      </w:r>
    </w:p>
    <w:p w14:paraId="3988EB1E" w14:textId="77777777" w:rsidR="005E7AF9" w:rsidRPr="00A56CBA" w:rsidRDefault="005E7AF9" w:rsidP="005E7AF9">
      <w:pPr>
        <w:widowControl/>
        <w:numPr>
          <w:ilvl w:val="0"/>
          <w:numId w:val="14"/>
        </w:numPr>
        <w:tabs>
          <w:tab w:val="clear" w:pos="3540"/>
          <w:tab w:val="num" w:pos="0"/>
        </w:tabs>
        <w:suppressAutoHyphens/>
        <w:overflowPunct w:val="0"/>
        <w:autoSpaceDE/>
        <w:autoSpaceDN/>
        <w:spacing w:before="120"/>
        <w:ind w:left="432"/>
        <w:rPr>
          <w:rFonts w:eastAsia="Calibri"/>
          <w:color w:val="000000"/>
        </w:rPr>
      </w:pPr>
      <w:r w:rsidRPr="00A56CBA">
        <w:rPr>
          <w:rFonts w:eastAsia="Calibri"/>
          <w:color w:val="000000"/>
        </w:rPr>
        <w:t>Se sídlem:</w:t>
      </w:r>
      <w:r w:rsidRPr="00A56CBA">
        <w:rPr>
          <w:rFonts w:eastAsia="Calibri"/>
          <w:color w:val="000000"/>
        </w:rPr>
        <w:tab/>
      </w:r>
      <w:r w:rsidRPr="00A56CBA">
        <w:rPr>
          <w:rFonts w:eastAsia="Calibri"/>
          <w:color w:val="000000"/>
        </w:rPr>
        <w:tab/>
        <w:t>Václavské nám. 49, 110 00 Praha 1</w:t>
      </w:r>
    </w:p>
    <w:p w14:paraId="54B0C214" w14:textId="381EB3E0" w:rsidR="005E7AF9" w:rsidRPr="00A56CBA" w:rsidRDefault="005E7AF9" w:rsidP="005E7AF9">
      <w:pPr>
        <w:widowControl/>
        <w:suppressAutoHyphens/>
        <w:overflowPunct w:val="0"/>
        <w:autoSpaceDE/>
        <w:autoSpaceDN/>
        <w:ind w:left="2127" w:hanging="2127"/>
        <w:rPr>
          <w:rFonts w:eastAsia="Calibri"/>
          <w:color w:val="000000"/>
        </w:rPr>
      </w:pPr>
      <w:r>
        <w:rPr>
          <w:rFonts w:eastAsia="Calibri"/>
          <w:color w:val="000000"/>
        </w:rPr>
        <w:t xml:space="preserve">Která zastupuje: </w:t>
      </w:r>
      <w:r>
        <w:rPr>
          <w:rFonts w:eastAsia="Calibri"/>
          <w:color w:val="000000"/>
        </w:rPr>
        <w:tab/>
      </w:r>
      <w:r w:rsidR="00306C77">
        <w:rPr>
          <w:rFonts w:eastAsia="Calibri"/>
          <w:color w:val="000000"/>
        </w:rPr>
        <w:t>xxxxxxxxxxxxxxxxxxx</w:t>
      </w:r>
      <w:r w:rsidR="006B5381">
        <w:rPr>
          <w:rFonts w:eastAsia="Calibri"/>
          <w:color w:val="000000"/>
        </w:rPr>
        <w:t>, generální ředitelka</w:t>
      </w:r>
      <w:r w:rsidRPr="00A56CBA">
        <w:rPr>
          <w:color w:val="E46C0A"/>
        </w:rPr>
        <w:t xml:space="preserve"> </w:t>
      </w:r>
    </w:p>
    <w:p w14:paraId="1C124D7D" w14:textId="1B6B8DEA" w:rsidR="005E7AF9" w:rsidRPr="00A56CBA" w:rsidRDefault="005E7AF9" w:rsidP="005E7AF9">
      <w:pPr>
        <w:ind w:left="2127" w:hanging="2127"/>
        <w:rPr>
          <w:rFonts w:eastAsia="Calibri"/>
          <w:color w:val="000000"/>
        </w:rPr>
      </w:pPr>
      <w:r w:rsidRPr="00A56CBA">
        <w:rPr>
          <w:rFonts w:eastAsia="Calibri"/>
          <w:color w:val="000000"/>
        </w:rPr>
        <w:t>IČ</w:t>
      </w:r>
      <w:r w:rsidR="00CF3613">
        <w:rPr>
          <w:rFonts w:eastAsia="Calibri"/>
          <w:color w:val="000000"/>
        </w:rPr>
        <w:t>O</w:t>
      </w:r>
      <w:r w:rsidRPr="00A56CBA">
        <w:rPr>
          <w:rFonts w:eastAsia="Calibri"/>
          <w:color w:val="000000"/>
        </w:rPr>
        <w:t xml:space="preserve">: </w:t>
      </w:r>
      <w:r w:rsidRPr="00A56CBA">
        <w:rPr>
          <w:rFonts w:eastAsia="Calibri"/>
          <w:color w:val="000000"/>
        </w:rPr>
        <w:tab/>
        <w:t>485</w:t>
      </w:r>
      <w:r w:rsidR="00CF3613">
        <w:rPr>
          <w:rFonts w:eastAsia="Calibri"/>
          <w:color w:val="000000"/>
        </w:rPr>
        <w:t xml:space="preserve"> </w:t>
      </w:r>
      <w:r w:rsidRPr="00A56CBA">
        <w:rPr>
          <w:rFonts w:eastAsia="Calibri"/>
          <w:color w:val="000000"/>
        </w:rPr>
        <w:t>46</w:t>
      </w:r>
      <w:r w:rsidR="00CF3613">
        <w:rPr>
          <w:rFonts w:eastAsia="Calibri"/>
          <w:color w:val="000000"/>
        </w:rPr>
        <w:t xml:space="preserve"> </w:t>
      </w:r>
      <w:r w:rsidRPr="00A56CBA">
        <w:rPr>
          <w:rFonts w:eastAsia="Calibri"/>
          <w:color w:val="000000"/>
        </w:rPr>
        <w:t>038</w:t>
      </w:r>
    </w:p>
    <w:p w14:paraId="05336E2F" w14:textId="77777777" w:rsidR="005E7AF9" w:rsidRPr="00A56CBA" w:rsidRDefault="005E7AF9" w:rsidP="005E7AF9">
      <w:pPr>
        <w:ind w:left="2127" w:hanging="2127"/>
        <w:rPr>
          <w:rFonts w:eastAsia="Calibri"/>
          <w:color w:val="000000"/>
        </w:rPr>
      </w:pPr>
      <w:r w:rsidRPr="00A56CBA">
        <w:rPr>
          <w:rFonts w:eastAsia="Calibri"/>
          <w:color w:val="000000"/>
        </w:rPr>
        <w:t>DIČ:</w:t>
      </w:r>
      <w:r w:rsidRPr="00A56CBA">
        <w:rPr>
          <w:rFonts w:eastAsia="Calibri"/>
          <w:color w:val="000000"/>
        </w:rPr>
        <w:tab/>
        <w:t>CZ48546038</w:t>
      </w:r>
    </w:p>
    <w:p w14:paraId="2116B647" w14:textId="77777777" w:rsidR="005E7AF9" w:rsidRPr="00A56CBA" w:rsidRDefault="005E7AF9" w:rsidP="005E7AF9">
      <w:pPr>
        <w:ind w:left="2127" w:hanging="2127"/>
        <w:rPr>
          <w:rFonts w:eastAsia="Calibri"/>
          <w:color w:val="000000"/>
        </w:rPr>
      </w:pPr>
      <w:r w:rsidRPr="00A56CBA">
        <w:rPr>
          <w:rFonts w:eastAsia="Calibri"/>
          <w:color w:val="000000"/>
        </w:rPr>
        <w:t xml:space="preserve">Bankovní spojení: </w:t>
      </w:r>
      <w:r w:rsidRPr="00A56CBA">
        <w:rPr>
          <w:rFonts w:eastAsia="Calibri"/>
          <w:color w:val="000000"/>
        </w:rPr>
        <w:tab/>
        <w:t>Česká národní banka</w:t>
      </w:r>
    </w:p>
    <w:p w14:paraId="7F5B73EB" w14:textId="77777777" w:rsidR="005E7AF9" w:rsidRPr="00A56CBA" w:rsidRDefault="005E7AF9" w:rsidP="005E7AF9">
      <w:pPr>
        <w:ind w:left="2127" w:hanging="2127"/>
        <w:rPr>
          <w:rFonts w:eastAsia="Calibri"/>
          <w:color w:val="000000"/>
        </w:rPr>
      </w:pPr>
      <w:r w:rsidRPr="00A56CBA">
        <w:rPr>
          <w:rFonts w:eastAsia="Calibri"/>
          <w:color w:val="000000"/>
        </w:rPr>
        <w:t>Číslo účtu:</w:t>
      </w:r>
      <w:r w:rsidRPr="00A56CBA">
        <w:rPr>
          <w:rFonts w:eastAsia="Calibri"/>
          <w:color w:val="000000"/>
        </w:rPr>
        <w:tab/>
        <w:t xml:space="preserve">17233011/0710 </w:t>
      </w:r>
    </w:p>
    <w:p w14:paraId="727AEC10" w14:textId="77777777" w:rsidR="005E7AF9" w:rsidRPr="00A56CBA" w:rsidRDefault="005E7AF9" w:rsidP="005E7AF9">
      <w:pPr>
        <w:spacing w:before="120"/>
        <w:ind w:left="2127" w:hanging="2127"/>
        <w:rPr>
          <w:rFonts w:eastAsia="Calibri"/>
          <w:color w:val="000000"/>
        </w:rPr>
      </w:pPr>
      <w:r w:rsidRPr="00A56CBA">
        <w:rPr>
          <w:rFonts w:eastAsia="Calibri"/>
          <w:color w:val="000000"/>
        </w:rPr>
        <w:t>(dále jen „ČC“)</w:t>
      </w:r>
    </w:p>
    <w:p w14:paraId="2CB3E683" w14:textId="78E4E064" w:rsidR="006B5381" w:rsidRPr="00A56CBA" w:rsidRDefault="006B5381" w:rsidP="005E7AF9">
      <w:pPr>
        <w:spacing w:before="120"/>
        <w:ind w:left="2126" w:hanging="2126"/>
        <w:rPr>
          <w:rFonts w:eastAsia="Calibri"/>
          <w:color w:val="000000"/>
        </w:rPr>
      </w:pPr>
      <w:r>
        <w:rPr>
          <w:rFonts w:eastAsia="Calibri"/>
          <w:color w:val="000000"/>
        </w:rPr>
        <w:t>a</w:t>
      </w:r>
      <w:r>
        <w:rPr>
          <w:rFonts w:eastAsia="Calibri"/>
          <w:color w:val="000000"/>
        </w:rPr>
        <w:br/>
      </w:r>
    </w:p>
    <w:p w14:paraId="38DA4611" w14:textId="4509A2AB" w:rsidR="006B5381" w:rsidRPr="009E3608" w:rsidRDefault="006B5381" w:rsidP="006B5381">
      <w:pPr>
        <w:rPr>
          <w:b/>
          <w:sz w:val="20"/>
          <w:szCs w:val="20"/>
        </w:rPr>
      </w:pPr>
      <w:r>
        <w:rPr>
          <w:b/>
          <w:sz w:val="20"/>
          <w:szCs w:val="20"/>
        </w:rPr>
        <w:t>ČESKÁ CENTRÁLA CESTOVNÍHO RUCHU-CZECHTOURISM</w:t>
      </w:r>
    </w:p>
    <w:p w14:paraId="4CEDF069" w14:textId="6ABFA7A9" w:rsidR="005E7AF9" w:rsidRPr="005B7A94" w:rsidRDefault="005E7AF9" w:rsidP="005E7AF9">
      <w:pPr>
        <w:widowControl/>
        <w:numPr>
          <w:ilvl w:val="0"/>
          <w:numId w:val="14"/>
        </w:numPr>
        <w:tabs>
          <w:tab w:val="clear" w:pos="3540"/>
          <w:tab w:val="num" w:pos="0"/>
        </w:tabs>
        <w:suppressAutoHyphens/>
        <w:overflowPunct w:val="0"/>
        <w:autoSpaceDE/>
        <w:autoSpaceDN/>
        <w:spacing w:before="120"/>
        <w:ind w:left="432"/>
        <w:rPr>
          <w:rFonts w:eastAsia="Calibri"/>
        </w:rPr>
      </w:pPr>
      <w:r w:rsidRPr="005B7A94">
        <w:rPr>
          <w:bCs/>
          <w:iCs/>
        </w:rPr>
        <w:t>Se sídlem:</w:t>
      </w:r>
      <w:r w:rsidRPr="005B7A94">
        <w:rPr>
          <w:bCs/>
          <w:iCs/>
        </w:rPr>
        <w:tab/>
      </w:r>
      <w:r w:rsidRPr="005B7A94">
        <w:rPr>
          <w:bCs/>
          <w:iCs/>
        </w:rPr>
        <w:tab/>
      </w:r>
      <w:r w:rsidR="006B5381" w:rsidRPr="005B7A94">
        <w:t>Štěpánská 567/15, 120 00 Praha 2 - Nové Město</w:t>
      </w:r>
    </w:p>
    <w:p w14:paraId="5F2CBC17" w14:textId="2FFCA1F3" w:rsidR="005E7AF9" w:rsidRPr="005B7A94" w:rsidRDefault="005E7AF9" w:rsidP="005E7AF9">
      <w:pPr>
        <w:widowControl/>
        <w:numPr>
          <w:ilvl w:val="0"/>
          <w:numId w:val="14"/>
        </w:numPr>
        <w:tabs>
          <w:tab w:val="clear" w:pos="3540"/>
          <w:tab w:val="num" w:pos="0"/>
        </w:tabs>
        <w:suppressAutoHyphens/>
        <w:overflowPunct w:val="0"/>
        <w:autoSpaceDE/>
        <w:autoSpaceDN/>
        <w:ind w:left="432"/>
        <w:rPr>
          <w:rFonts w:eastAsia="Calibri"/>
          <w:iCs/>
        </w:rPr>
      </w:pPr>
      <w:r w:rsidRPr="005B7A94">
        <w:rPr>
          <w:rFonts w:eastAsia="Calibri"/>
          <w:iCs/>
        </w:rPr>
        <w:t>Zastoupena:</w:t>
      </w:r>
      <w:r w:rsidRPr="005B7A94">
        <w:rPr>
          <w:rFonts w:eastAsia="Calibri"/>
          <w:iCs/>
        </w:rPr>
        <w:tab/>
      </w:r>
      <w:r w:rsidRPr="005B7A94">
        <w:rPr>
          <w:rFonts w:eastAsia="Calibri"/>
          <w:iCs/>
        </w:rPr>
        <w:tab/>
      </w:r>
      <w:proofErr w:type="spellStart"/>
      <w:r w:rsidR="00306C77">
        <w:t>xxxxxxxxxxxxxxxxxxxxxxxx</w:t>
      </w:r>
      <w:proofErr w:type="spellEnd"/>
      <w:r w:rsidR="00306C77">
        <w:t>,</w:t>
      </w:r>
      <w:r w:rsidR="006B5381" w:rsidRPr="005B7A94">
        <w:t xml:space="preserve"> ředitelem</w:t>
      </w:r>
    </w:p>
    <w:p w14:paraId="5238B74A" w14:textId="5CFADEC9" w:rsidR="005E7AF9" w:rsidRPr="005B7A94" w:rsidRDefault="005E7AF9" w:rsidP="005E7AF9">
      <w:pPr>
        <w:widowControl/>
        <w:numPr>
          <w:ilvl w:val="0"/>
          <w:numId w:val="14"/>
        </w:numPr>
        <w:tabs>
          <w:tab w:val="clear" w:pos="3540"/>
          <w:tab w:val="num" w:pos="0"/>
        </w:tabs>
        <w:suppressAutoHyphens/>
        <w:overflowPunct w:val="0"/>
        <w:autoSpaceDE/>
        <w:autoSpaceDN/>
        <w:ind w:left="432"/>
        <w:rPr>
          <w:rFonts w:eastAsia="Calibri"/>
          <w:iCs/>
        </w:rPr>
      </w:pPr>
      <w:r w:rsidRPr="005B7A94">
        <w:rPr>
          <w:rFonts w:eastAsia="Calibri"/>
          <w:iCs/>
        </w:rPr>
        <w:t>IČ</w:t>
      </w:r>
      <w:r w:rsidR="00CF3613">
        <w:rPr>
          <w:rFonts w:eastAsia="Calibri"/>
          <w:iCs/>
        </w:rPr>
        <w:t>O</w:t>
      </w:r>
      <w:r w:rsidRPr="005B7A94">
        <w:rPr>
          <w:rFonts w:eastAsia="Calibri"/>
          <w:iCs/>
        </w:rPr>
        <w:t>:</w:t>
      </w:r>
      <w:r w:rsidRPr="005B7A94">
        <w:rPr>
          <w:rFonts w:eastAsia="Calibri"/>
          <w:iCs/>
        </w:rPr>
        <w:tab/>
      </w:r>
      <w:r w:rsidRPr="005B7A94">
        <w:rPr>
          <w:rFonts w:eastAsia="Calibri"/>
          <w:iCs/>
        </w:rPr>
        <w:tab/>
      </w:r>
      <w:r w:rsidRPr="005B7A94">
        <w:rPr>
          <w:rFonts w:eastAsia="Calibri"/>
          <w:iCs/>
        </w:rPr>
        <w:tab/>
      </w:r>
      <w:r w:rsidRPr="005B7A94">
        <w:rPr>
          <w:rFonts w:eastAsia="Calibri"/>
          <w:iCs/>
        </w:rPr>
        <w:tab/>
      </w:r>
      <w:r w:rsidR="006B5381" w:rsidRPr="005B7A94">
        <w:t>492</w:t>
      </w:r>
      <w:r w:rsidR="00CF3613">
        <w:t xml:space="preserve"> </w:t>
      </w:r>
      <w:r w:rsidR="006B5381" w:rsidRPr="005B7A94">
        <w:t>77</w:t>
      </w:r>
      <w:r w:rsidR="00CF3613">
        <w:t xml:space="preserve"> </w:t>
      </w:r>
      <w:r w:rsidR="006B5381" w:rsidRPr="005B7A94">
        <w:t>600</w:t>
      </w:r>
    </w:p>
    <w:p w14:paraId="64DC722A" w14:textId="20248CC0" w:rsidR="005E7AF9" w:rsidRPr="005B7A94" w:rsidRDefault="005E7AF9" w:rsidP="005E7AF9">
      <w:pPr>
        <w:widowControl/>
        <w:numPr>
          <w:ilvl w:val="0"/>
          <w:numId w:val="14"/>
        </w:numPr>
        <w:tabs>
          <w:tab w:val="clear" w:pos="3540"/>
          <w:tab w:val="num" w:pos="0"/>
        </w:tabs>
        <w:suppressAutoHyphens/>
        <w:overflowPunct w:val="0"/>
        <w:autoSpaceDE/>
        <w:autoSpaceDN/>
        <w:ind w:left="432"/>
        <w:rPr>
          <w:rFonts w:eastAsia="Calibri"/>
          <w:iCs/>
        </w:rPr>
      </w:pPr>
      <w:r w:rsidRPr="005B7A94">
        <w:rPr>
          <w:rFonts w:eastAsia="Calibri"/>
          <w:iCs/>
        </w:rPr>
        <w:t>DIČ:</w:t>
      </w:r>
      <w:r w:rsidRPr="005B7A94">
        <w:rPr>
          <w:rFonts w:eastAsia="Calibri"/>
          <w:iCs/>
        </w:rPr>
        <w:tab/>
      </w:r>
      <w:r w:rsidRPr="005B7A94">
        <w:rPr>
          <w:rFonts w:eastAsia="Calibri"/>
          <w:iCs/>
        </w:rPr>
        <w:tab/>
      </w:r>
      <w:r w:rsidRPr="005B7A94">
        <w:rPr>
          <w:rFonts w:eastAsia="Calibri"/>
          <w:iCs/>
        </w:rPr>
        <w:tab/>
      </w:r>
      <w:r w:rsidRPr="005B7A94">
        <w:rPr>
          <w:rFonts w:eastAsia="Calibri"/>
          <w:iCs/>
        </w:rPr>
        <w:tab/>
      </w:r>
      <w:r w:rsidR="006B5381" w:rsidRPr="005B7A94">
        <w:t>CZ49277600</w:t>
      </w:r>
    </w:p>
    <w:p w14:paraId="78149EC1" w14:textId="2BF9B759" w:rsidR="005E7AF9" w:rsidRPr="00893F5F" w:rsidRDefault="005E7AF9" w:rsidP="005E7AF9">
      <w:pPr>
        <w:widowControl/>
        <w:numPr>
          <w:ilvl w:val="0"/>
          <w:numId w:val="14"/>
        </w:numPr>
        <w:tabs>
          <w:tab w:val="clear" w:pos="3540"/>
          <w:tab w:val="num" w:pos="0"/>
        </w:tabs>
        <w:suppressAutoHyphens/>
        <w:overflowPunct w:val="0"/>
        <w:autoSpaceDE/>
        <w:autoSpaceDN/>
        <w:ind w:left="432"/>
        <w:rPr>
          <w:rFonts w:eastAsia="Times New Roman"/>
          <w:bCs/>
          <w:iCs/>
        </w:rPr>
      </w:pPr>
      <w:r w:rsidRPr="00893F5F">
        <w:rPr>
          <w:bCs/>
          <w:iCs/>
        </w:rPr>
        <w:t>Bankovní spojení:</w:t>
      </w:r>
      <w:r w:rsidRPr="00893F5F">
        <w:rPr>
          <w:bCs/>
          <w:iCs/>
        </w:rPr>
        <w:tab/>
      </w:r>
      <w:r w:rsidR="00893F5F">
        <w:rPr>
          <w:bCs/>
          <w:iCs/>
        </w:rPr>
        <w:t>Česká národní banka</w:t>
      </w:r>
    </w:p>
    <w:p w14:paraId="4A1B48B9" w14:textId="00BA0A08" w:rsidR="005E7AF9" w:rsidRPr="00434E50" w:rsidRDefault="005E7AF9" w:rsidP="005E7AF9">
      <w:pPr>
        <w:widowControl/>
        <w:numPr>
          <w:ilvl w:val="0"/>
          <w:numId w:val="14"/>
        </w:numPr>
        <w:tabs>
          <w:tab w:val="clear" w:pos="3540"/>
          <w:tab w:val="num" w:pos="0"/>
        </w:tabs>
        <w:suppressAutoHyphens/>
        <w:overflowPunct w:val="0"/>
        <w:autoSpaceDE/>
        <w:autoSpaceDN/>
        <w:ind w:left="432"/>
        <w:rPr>
          <w:rFonts w:eastAsia="Calibri"/>
          <w:color w:val="E36C0A" w:themeColor="accent6" w:themeShade="BF"/>
        </w:rPr>
      </w:pPr>
      <w:r w:rsidRPr="00893F5F">
        <w:rPr>
          <w:iCs/>
        </w:rPr>
        <w:t>Číslo účtu:</w:t>
      </w:r>
      <w:r w:rsidRPr="00434E50">
        <w:rPr>
          <w:iCs/>
          <w:color w:val="E36C0A" w:themeColor="accent6" w:themeShade="BF"/>
        </w:rPr>
        <w:tab/>
      </w:r>
      <w:r w:rsidRPr="00434E50">
        <w:rPr>
          <w:iCs/>
          <w:color w:val="E36C0A" w:themeColor="accent6" w:themeShade="BF"/>
        </w:rPr>
        <w:tab/>
      </w:r>
      <w:r w:rsidR="00893F5F">
        <w:t>87637011/0710</w:t>
      </w:r>
    </w:p>
    <w:p w14:paraId="4748411C" w14:textId="0D4AE957" w:rsidR="00BB0536" w:rsidRPr="00BB0536" w:rsidRDefault="005E7AF9" w:rsidP="005E7AF9">
      <w:pPr>
        <w:spacing w:before="120"/>
        <w:ind w:left="2127" w:hanging="2127"/>
        <w:rPr>
          <w:rFonts w:eastAsia="Calibri"/>
          <w:color w:val="000000"/>
        </w:rPr>
      </w:pPr>
      <w:r w:rsidRPr="00BB0536">
        <w:rPr>
          <w:rFonts w:eastAsia="Calibri"/>
          <w:color w:val="000000"/>
        </w:rPr>
        <w:t xml:space="preserve"> </w:t>
      </w:r>
      <w:r w:rsidR="00BB0536" w:rsidRPr="00BB0536">
        <w:rPr>
          <w:rFonts w:eastAsia="Calibri"/>
          <w:color w:val="000000"/>
        </w:rPr>
        <w:t>(dále jen „Partner“)</w:t>
      </w:r>
    </w:p>
    <w:p w14:paraId="39F6AB1C" w14:textId="37AB2A39" w:rsidR="00BB0536" w:rsidRPr="00BB0536" w:rsidRDefault="00BB0536" w:rsidP="00BB0536">
      <w:pPr>
        <w:pStyle w:val="Bezmezer"/>
        <w:spacing w:before="120"/>
        <w:jc w:val="both"/>
        <w:rPr>
          <w:rFonts w:ascii="Segoe UI" w:hAnsi="Segoe UI" w:cs="Segoe UI"/>
        </w:rPr>
      </w:pPr>
      <w:r w:rsidRPr="00BB0536">
        <w:rPr>
          <w:rFonts w:ascii="Segoe UI" w:hAnsi="Segoe UI" w:cs="Segoe UI"/>
        </w:rPr>
        <w:t>uzavřeli níže uvedeného dne, měsíce a roku na základě ustanovení § 1746 odst. 2 zákona č. 89/2012 Sb., občanský zákoník,</w:t>
      </w:r>
      <w:r w:rsidR="00037282">
        <w:rPr>
          <w:rFonts w:ascii="Segoe UI" w:hAnsi="Segoe UI" w:cs="Segoe UI"/>
        </w:rPr>
        <w:t xml:space="preserve"> ve znění pozdějších předpisů, </w:t>
      </w:r>
      <w:r w:rsidRPr="00BB0536">
        <w:rPr>
          <w:rFonts w:ascii="Segoe UI" w:hAnsi="Segoe UI" w:cs="Segoe UI"/>
        </w:rPr>
        <w:t>tuto Smlouvu o spolupořadatelství/partnerství:</w:t>
      </w:r>
    </w:p>
    <w:p w14:paraId="470F2624" w14:textId="77777777" w:rsidR="00BB0536" w:rsidRPr="00BB0536" w:rsidRDefault="00BB0536" w:rsidP="00BB0536">
      <w:pPr>
        <w:spacing w:before="240"/>
        <w:jc w:val="center"/>
        <w:rPr>
          <w:b/>
          <w:caps/>
        </w:rPr>
      </w:pPr>
      <w:r w:rsidRPr="00BB0536">
        <w:rPr>
          <w:b/>
          <w:caps/>
        </w:rPr>
        <w:t>I.</w:t>
      </w:r>
    </w:p>
    <w:p w14:paraId="2B370C2B" w14:textId="77777777" w:rsidR="00BB0536" w:rsidRPr="00BB0536" w:rsidRDefault="00BB0536" w:rsidP="00BB0536">
      <w:pPr>
        <w:jc w:val="center"/>
        <w:rPr>
          <w:b/>
          <w:caps/>
        </w:rPr>
      </w:pPr>
      <w:r w:rsidRPr="00BB0536">
        <w:rPr>
          <w:b/>
          <w:caps/>
        </w:rPr>
        <w:t>Předmět smlouvy</w:t>
      </w:r>
    </w:p>
    <w:p w14:paraId="79DAA655" w14:textId="58F6E320" w:rsidR="00BB0536" w:rsidRPr="00CD41E9" w:rsidRDefault="00CD41E9" w:rsidP="00BB0536">
      <w:pPr>
        <w:pStyle w:val="Bezmezer"/>
        <w:spacing w:before="120"/>
        <w:jc w:val="both"/>
        <w:rPr>
          <w:rFonts w:ascii="Segoe UI" w:hAnsi="Segoe UI" w:cs="Segoe UI"/>
          <w:b/>
          <w:color w:val="FFC000"/>
        </w:rPr>
      </w:pPr>
      <w:r w:rsidRPr="00CD41E9">
        <w:rPr>
          <w:rFonts w:ascii="Segoe UI" w:hAnsi="Segoe UI" w:cs="Segoe UI"/>
        </w:rPr>
        <w:t xml:space="preserve">Předmětem smlouvy je spolupráce ČC a Partnera při zajištění prezentace projektu Dobré ráno, Česko! na sociálních sítích (Facebook a Instagram). Kampaň bude realizována </w:t>
      </w:r>
      <w:r w:rsidR="004625DA">
        <w:rPr>
          <w:rFonts w:ascii="Segoe UI" w:hAnsi="Segoe UI" w:cs="Segoe UI"/>
        </w:rPr>
        <w:t>od 2. 1. do</w:t>
      </w:r>
      <w:r w:rsidRPr="00CD41E9">
        <w:rPr>
          <w:rFonts w:ascii="Segoe UI" w:hAnsi="Segoe UI" w:cs="Segoe UI"/>
        </w:rPr>
        <w:t xml:space="preserve"> 31. </w:t>
      </w:r>
      <w:r w:rsidR="004625DA">
        <w:rPr>
          <w:rFonts w:ascii="Segoe UI" w:hAnsi="Segoe UI" w:cs="Segoe UI"/>
        </w:rPr>
        <w:t xml:space="preserve">3. </w:t>
      </w:r>
      <w:r w:rsidRPr="00CD41E9">
        <w:rPr>
          <w:rFonts w:ascii="Segoe UI" w:hAnsi="Segoe UI" w:cs="Segoe UI"/>
        </w:rPr>
        <w:t xml:space="preserve">2026 a jejím účelem je zvýšení počtu odpovědí získaných prostřednictvím elektronického dotazníku dostupného na internetových stránkách </w:t>
      </w:r>
      <w:hyperlink r:id="rId10" w:tgtFrame="_new" w:history="1">
        <w:r w:rsidRPr="00CD41E9">
          <w:rPr>
            <w:rStyle w:val="Hypertextovodkaz"/>
            <w:rFonts w:ascii="Segoe UI" w:hAnsi="Segoe UI" w:cs="Segoe UI"/>
          </w:rPr>
          <w:t>www.dobreranocesko.cz</w:t>
        </w:r>
      </w:hyperlink>
      <w:r w:rsidRPr="00CD41E9">
        <w:rPr>
          <w:rFonts w:ascii="Segoe UI" w:hAnsi="Segoe UI" w:cs="Segoe UI"/>
        </w:rPr>
        <w:t>. Hlavním organizátorem kampaně jsou Česk</w:t>
      </w:r>
      <w:r w:rsidR="00E9294E">
        <w:rPr>
          <w:rFonts w:ascii="Segoe UI" w:hAnsi="Segoe UI" w:cs="Segoe UI"/>
        </w:rPr>
        <w:t>á</w:t>
      </w:r>
      <w:r w:rsidRPr="00CD41E9">
        <w:rPr>
          <w:rFonts w:ascii="Segoe UI" w:hAnsi="Segoe UI" w:cs="Segoe UI"/>
        </w:rPr>
        <w:t xml:space="preserve"> centr</w:t>
      </w:r>
      <w:r w:rsidR="00E9294E">
        <w:rPr>
          <w:rFonts w:ascii="Segoe UI" w:hAnsi="Segoe UI" w:cs="Segoe UI"/>
        </w:rPr>
        <w:t>a.</w:t>
      </w:r>
    </w:p>
    <w:p w14:paraId="542C0D7A" w14:textId="77777777" w:rsidR="00BB0536" w:rsidRPr="00BB0536" w:rsidRDefault="00BB0536" w:rsidP="005E7AF9">
      <w:pPr>
        <w:keepNext/>
        <w:spacing w:before="240"/>
        <w:jc w:val="center"/>
        <w:rPr>
          <w:b/>
          <w:caps/>
        </w:rPr>
      </w:pPr>
      <w:r w:rsidRPr="00BB0536">
        <w:rPr>
          <w:b/>
          <w:caps/>
        </w:rPr>
        <w:t>II.</w:t>
      </w:r>
    </w:p>
    <w:p w14:paraId="390DF23D" w14:textId="77777777" w:rsidR="00BB0536" w:rsidRPr="00BB0536" w:rsidRDefault="00BB0536" w:rsidP="005E7AF9">
      <w:pPr>
        <w:pStyle w:val="Bezmezer"/>
        <w:keepNext/>
        <w:jc w:val="center"/>
        <w:rPr>
          <w:rFonts w:ascii="Segoe UI" w:hAnsi="Segoe UI" w:cs="Segoe UI"/>
          <w:b/>
          <w:caps/>
        </w:rPr>
      </w:pPr>
      <w:r w:rsidRPr="00BB0536">
        <w:rPr>
          <w:rFonts w:ascii="Segoe UI" w:hAnsi="Segoe UI" w:cs="Segoe UI"/>
          <w:b/>
          <w:caps/>
        </w:rPr>
        <w:t>ZÁVAZKY</w:t>
      </w:r>
      <w:r w:rsidRPr="00BB0536">
        <w:rPr>
          <w:rFonts w:ascii="Segoe UI" w:hAnsi="Segoe UI" w:cs="Segoe UI"/>
        </w:rPr>
        <w:t xml:space="preserve"> </w:t>
      </w:r>
      <w:r w:rsidRPr="00BB0536">
        <w:rPr>
          <w:rFonts w:ascii="Segoe UI" w:hAnsi="Segoe UI" w:cs="Segoe UI"/>
          <w:b/>
          <w:caps/>
        </w:rPr>
        <w:t xml:space="preserve">PARTNERA </w:t>
      </w:r>
    </w:p>
    <w:p w14:paraId="6712DDBB" w14:textId="3807E69E" w:rsidR="00BB0536" w:rsidRPr="005E7AF9" w:rsidRDefault="00BB0536" w:rsidP="00BB0536">
      <w:pPr>
        <w:pStyle w:val="Bezmezer"/>
        <w:numPr>
          <w:ilvl w:val="0"/>
          <w:numId w:val="30"/>
        </w:numPr>
        <w:spacing w:before="120"/>
        <w:ind w:left="426"/>
        <w:jc w:val="both"/>
        <w:rPr>
          <w:rFonts w:ascii="Segoe UI" w:hAnsi="Segoe UI" w:cs="Segoe UI"/>
        </w:rPr>
      </w:pPr>
      <w:r w:rsidRPr="005E7AF9">
        <w:rPr>
          <w:rFonts w:ascii="Segoe UI" w:hAnsi="Segoe UI" w:cs="Segoe UI"/>
        </w:rPr>
        <w:t xml:space="preserve">Partner se bude podílet na nákladech spojených s konáním a zajištěním akce příspěvkem ve výši </w:t>
      </w:r>
      <w:r w:rsidR="001D38B0">
        <w:rPr>
          <w:rFonts w:ascii="Segoe UI" w:hAnsi="Segoe UI" w:cs="Segoe UI"/>
        </w:rPr>
        <w:t>50 000,- Kč</w:t>
      </w:r>
      <w:r w:rsidR="00E9294E">
        <w:rPr>
          <w:rFonts w:ascii="Segoe UI" w:hAnsi="Segoe UI" w:cs="Segoe UI"/>
        </w:rPr>
        <w:t>,</w:t>
      </w:r>
      <w:r w:rsidR="001D38B0">
        <w:rPr>
          <w:rFonts w:ascii="Segoe UI" w:hAnsi="Segoe UI" w:cs="Segoe UI"/>
        </w:rPr>
        <w:t xml:space="preserve"> </w:t>
      </w:r>
      <w:r w:rsidRPr="001D38B0">
        <w:rPr>
          <w:rFonts w:ascii="Segoe UI" w:hAnsi="Segoe UI" w:cs="Segoe UI"/>
        </w:rPr>
        <w:t>slovy:</w:t>
      </w:r>
      <w:r w:rsidR="001D38B0" w:rsidRPr="001D38B0">
        <w:rPr>
          <w:rFonts w:ascii="Segoe UI" w:hAnsi="Segoe UI" w:cs="Segoe UI"/>
        </w:rPr>
        <w:t xml:space="preserve"> </w:t>
      </w:r>
      <w:proofErr w:type="spellStart"/>
      <w:r w:rsidR="001D38B0" w:rsidRPr="001D38B0">
        <w:rPr>
          <w:rFonts w:ascii="Segoe UI" w:hAnsi="Segoe UI" w:cs="Segoe UI"/>
        </w:rPr>
        <w:t>padesáttisíckorunčeských</w:t>
      </w:r>
      <w:proofErr w:type="spellEnd"/>
      <w:r w:rsidR="001D38B0">
        <w:rPr>
          <w:rFonts w:ascii="Segoe UI" w:hAnsi="Segoe UI" w:cs="Segoe UI"/>
        </w:rPr>
        <w:t>.</w:t>
      </w:r>
    </w:p>
    <w:p w14:paraId="59D14B63" w14:textId="7096A8AA" w:rsidR="00BB0536" w:rsidRDefault="00CD41E9" w:rsidP="00BB0536">
      <w:pPr>
        <w:pStyle w:val="Bezmezer"/>
        <w:numPr>
          <w:ilvl w:val="0"/>
          <w:numId w:val="30"/>
        </w:numPr>
        <w:spacing w:before="120"/>
        <w:ind w:left="426"/>
        <w:jc w:val="both"/>
        <w:rPr>
          <w:rFonts w:ascii="Segoe UI" w:hAnsi="Segoe UI" w:cs="Segoe UI"/>
        </w:rPr>
      </w:pPr>
      <w:r>
        <w:rPr>
          <w:rFonts w:ascii="Segoe UI" w:hAnsi="Segoe UI" w:cs="Segoe UI"/>
        </w:rPr>
        <w:t xml:space="preserve">Partner uhradí příspěvek ČC </w:t>
      </w:r>
      <w:r w:rsidR="00BB0536" w:rsidRPr="00BB0536">
        <w:rPr>
          <w:rFonts w:ascii="Segoe UI" w:hAnsi="Segoe UI" w:cs="Segoe UI"/>
        </w:rPr>
        <w:t xml:space="preserve">do </w:t>
      </w:r>
      <w:r>
        <w:rPr>
          <w:rFonts w:ascii="Segoe UI" w:hAnsi="Segoe UI" w:cs="Segoe UI"/>
        </w:rPr>
        <w:t>30. 12. 2025</w:t>
      </w:r>
      <w:r w:rsidR="00BB0536" w:rsidRPr="00BB0536">
        <w:rPr>
          <w:rFonts w:ascii="Segoe UI" w:hAnsi="Segoe UI" w:cs="Segoe UI"/>
        </w:rPr>
        <w:t xml:space="preserve"> na shora uvedený účet ČC.</w:t>
      </w:r>
    </w:p>
    <w:p w14:paraId="12F4D7D3" w14:textId="0F1B9667" w:rsidR="00BB0536" w:rsidRPr="00BB0536" w:rsidRDefault="00BB0536" w:rsidP="005E7AF9">
      <w:pPr>
        <w:spacing w:before="240"/>
        <w:jc w:val="center"/>
        <w:rPr>
          <w:b/>
          <w:caps/>
        </w:rPr>
      </w:pPr>
      <w:r w:rsidRPr="00BB0536">
        <w:rPr>
          <w:b/>
          <w:caps/>
        </w:rPr>
        <w:t xml:space="preserve">III. </w:t>
      </w:r>
    </w:p>
    <w:p w14:paraId="56087525" w14:textId="77777777" w:rsidR="00BB0536" w:rsidRPr="00BB0536" w:rsidRDefault="00BB0536" w:rsidP="00BB0536">
      <w:pPr>
        <w:pStyle w:val="Bezmezer"/>
        <w:jc w:val="center"/>
        <w:rPr>
          <w:rFonts w:ascii="Segoe UI" w:hAnsi="Segoe UI" w:cs="Segoe UI"/>
          <w:b/>
          <w:caps/>
        </w:rPr>
      </w:pPr>
      <w:r w:rsidRPr="00BB0536">
        <w:rPr>
          <w:rFonts w:ascii="Segoe UI" w:hAnsi="Segoe UI" w:cs="Segoe UI"/>
          <w:b/>
          <w:caps/>
        </w:rPr>
        <w:t>Závazky ČC</w:t>
      </w:r>
    </w:p>
    <w:p w14:paraId="1D82EED3" w14:textId="708CD012" w:rsidR="00BB0536" w:rsidRPr="00BB0536" w:rsidRDefault="00BB0536" w:rsidP="00BB0536">
      <w:pPr>
        <w:pStyle w:val="Bezmezer"/>
        <w:numPr>
          <w:ilvl w:val="0"/>
          <w:numId w:val="31"/>
        </w:numPr>
        <w:spacing w:before="120"/>
        <w:ind w:left="425" w:hanging="357"/>
        <w:jc w:val="both"/>
        <w:rPr>
          <w:rFonts w:ascii="Segoe UI" w:hAnsi="Segoe UI" w:cs="Segoe UI"/>
        </w:rPr>
      </w:pPr>
      <w:r w:rsidRPr="00BB0536">
        <w:rPr>
          <w:rFonts w:ascii="Segoe UI" w:hAnsi="Segoe UI" w:cs="Segoe UI"/>
        </w:rPr>
        <w:lastRenderedPageBreak/>
        <w:t>ČC uved</w:t>
      </w:r>
      <w:r w:rsidR="00E9294E">
        <w:rPr>
          <w:rFonts w:ascii="Segoe UI" w:hAnsi="Segoe UI" w:cs="Segoe UI"/>
        </w:rPr>
        <w:t>ou</w:t>
      </w:r>
      <w:r w:rsidRPr="00BB0536">
        <w:rPr>
          <w:rFonts w:ascii="Segoe UI" w:hAnsi="Segoe UI" w:cs="Segoe UI"/>
        </w:rPr>
        <w:t xml:space="preserve"> Partnera </w:t>
      </w:r>
      <w:r w:rsidR="00CD41E9">
        <w:rPr>
          <w:rFonts w:ascii="Segoe UI" w:hAnsi="Segoe UI" w:cs="Segoe UI"/>
        </w:rPr>
        <w:t xml:space="preserve">v příspěvcích na sociálních sítích </w:t>
      </w:r>
      <w:r w:rsidRPr="00BB0536">
        <w:rPr>
          <w:rFonts w:ascii="Segoe UI" w:hAnsi="Segoe UI" w:cs="Segoe UI"/>
        </w:rPr>
        <w:t xml:space="preserve">jako spolupořadatele akce. Uvedení loga na propagačních materiálech akce není považováno za poskytnutí služeb reklamy. </w:t>
      </w:r>
    </w:p>
    <w:p w14:paraId="78B1AAF0" w14:textId="709A9368" w:rsidR="00BB0536" w:rsidRPr="00BB0536" w:rsidRDefault="006B5381" w:rsidP="00BB0536">
      <w:pPr>
        <w:pStyle w:val="Bezmezer"/>
        <w:jc w:val="center"/>
        <w:rPr>
          <w:rFonts w:ascii="Segoe UI" w:hAnsi="Segoe UI" w:cs="Segoe UI"/>
          <w:b/>
          <w:caps/>
        </w:rPr>
      </w:pPr>
      <w:r>
        <w:rPr>
          <w:rFonts w:ascii="Segoe UI" w:hAnsi="Segoe UI" w:cs="Segoe UI"/>
          <w:b/>
          <w:caps/>
        </w:rPr>
        <w:br/>
      </w:r>
      <w:r w:rsidR="00BB0536" w:rsidRPr="00BB0536">
        <w:rPr>
          <w:rFonts w:ascii="Segoe UI" w:hAnsi="Segoe UI" w:cs="Segoe UI"/>
          <w:b/>
          <w:caps/>
        </w:rPr>
        <w:t>IV.</w:t>
      </w:r>
    </w:p>
    <w:p w14:paraId="52F7B21F" w14:textId="77777777" w:rsidR="00BB0536" w:rsidRPr="00BB0536" w:rsidRDefault="00BB0536" w:rsidP="00BB0536">
      <w:pPr>
        <w:pStyle w:val="Bezmezer"/>
        <w:jc w:val="center"/>
        <w:rPr>
          <w:rFonts w:ascii="Segoe UI" w:hAnsi="Segoe UI" w:cs="Segoe UI"/>
          <w:b/>
          <w:caps/>
        </w:rPr>
      </w:pPr>
      <w:r w:rsidRPr="00BB0536">
        <w:rPr>
          <w:rFonts w:ascii="Segoe UI" w:hAnsi="Segoe UI" w:cs="Segoe UI"/>
          <w:b/>
          <w:caps/>
        </w:rPr>
        <w:t>Odstoupení od smlouvy</w:t>
      </w:r>
    </w:p>
    <w:p w14:paraId="03792FB3" w14:textId="77777777" w:rsidR="00BB0536" w:rsidRPr="00BB0536" w:rsidRDefault="00BB0536" w:rsidP="00BB0536">
      <w:pPr>
        <w:widowControl/>
        <w:numPr>
          <w:ilvl w:val="0"/>
          <w:numId w:val="3"/>
        </w:numPr>
        <w:tabs>
          <w:tab w:val="left" w:pos="426"/>
        </w:tabs>
        <w:autoSpaceDE/>
        <w:autoSpaceDN/>
        <w:spacing w:before="120"/>
        <w:ind w:left="426" w:hanging="426"/>
        <w:jc w:val="both"/>
      </w:pPr>
      <w:r w:rsidRPr="00BB0536">
        <w:t>Kterákoliv smluvní strana je oprávněna od této smlouvy odstoupit</w:t>
      </w:r>
    </w:p>
    <w:p w14:paraId="5B2790BC" w14:textId="77777777" w:rsidR="00BB0536" w:rsidRPr="00BB0536" w:rsidRDefault="00BB0536" w:rsidP="00BB0536">
      <w:pPr>
        <w:widowControl/>
        <w:numPr>
          <w:ilvl w:val="0"/>
          <w:numId w:val="34"/>
        </w:numPr>
        <w:tabs>
          <w:tab w:val="left" w:pos="426"/>
        </w:tabs>
        <w:autoSpaceDE/>
        <w:autoSpaceDN/>
        <w:spacing w:before="120"/>
        <w:jc w:val="both"/>
      </w:pPr>
      <w:r w:rsidRPr="00BB0536">
        <w:t>v případě podstatného porušení smluvního závazku druhou smluvní stranou, nebo</w:t>
      </w:r>
    </w:p>
    <w:p w14:paraId="17E86AAB" w14:textId="005A1625" w:rsidR="00BB0536" w:rsidRPr="0062209E" w:rsidRDefault="00BB0536" w:rsidP="0062209E">
      <w:pPr>
        <w:pStyle w:val="Odstavecseseznamem"/>
        <w:widowControl/>
        <w:numPr>
          <w:ilvl w:val="0"/>
          <w:numId w:val="34"/>
        </w:numPr>
        <w:tabs>
          <w:tab w:val="left" w:pos="426"/>
        </w:tabs>
        <w:autoSpaceDE/>
        <w:autoSpaceDN/>
        <w:spacing w:before="120"/>
        <w:jc w:val="both"/>
        <w:rPr>
          <w:b/>
        </w:rPr>
      </w:pPr>
      <w:r w:rsidRPr="00BB0536">
        <w:t xml:space="preserve">z důvodu neuskutečnění akce nebo ohrožení jejího průběhu </w:t>
      </w:r>
    </w:p>
    <w:p w14:paraId="1D525B66" w14:textId="77777777" w:rsidR="00BB0536" w:rsidRPr="00BB0536" w:rsidRDefault="00BB0536" w:rsidP="00BB0536">
      <w:pPr>
        <w:tabs>
          <w:tab w:val="left" w:pos="426"/>
        </w:tabs>
        <w:spacing w:before="120"/>
        <w:ind w:left="360"/>
        <w:jc w:val="both"/>
      </w:pPr>
      <w:r w:rsidRPr="00BB0536">
        <w:t xml:space="preserve">Odstoupení od smlouvy musí být učiněno písemně a je účinné doručením druhé smluvní straně. Odstoupením od této smlouvy není dotčeno právo na náhradu škody. V případě odstoupení od smlouvy podle písm. b. se smluvní strany zavazují podle okolností provést nezbytné kroky směřující k eliminaci ztrát nebo jejich snížení.    </w:t>
      </w:r>
    </w:p>
    <w:p w14:paraId="7B8919D7" w14:textId="77777777" w:rsidR="00BB0536" w:rsidRPr="00BB0536" w:rsidRDefault="00BB0536" w:rsidP="00BB0536">
      <w:pPr>
        <w:tabs>
          <w:tab w:val="left" w:pos="426"/>
        </w:tabs>
        <w:spacing w:before="120"/>
        <w:ind w:left="426"/>
        <w:jc w:val="both"/>
      </w:pPr>
      <w:r w:rsidRPr="00BB0536">
        <w:t xml:space="preserve"> </w:t>
      </w:r>
    </w:p>
    <w:p w14:paraId="55B13960" w14:textId="77777777" w:rsidR="00BB0536" w:rsidRPr="00BB0536" w:rsidRDefault="00BB0536" w:rsidP="00BB0536">
      <w:pPr>
        <w:pStyle w:val="Bezmezer"/>
        <w:spacing w:before="240"/>
        <w:jc w:val="center"/>
        <w:rPr>
          <w:rFonts w:ascii="Segoe UI" w:hAnsi="Segoe UI" w:cs="Segoe UI"/>
          <w:b/>
          <w:caps/>
        </w:rPr>
      </w:pPr>
      <w:r w:rsidRPr="00BB0536">
        <w:rPr>
          <w:rFonts w:ascii="Segoe UI" w:hAnsi="Segoe UI" w:cs="Segoe UI"/>
          <w:b/>
          <w:caps/>
        </w:rPr>
        <w:t>V.</w:t>
      </w:r>
    </w:p>
    <w:p w14:paraId="0AF303DA" w14:textId="77777777" w:rsidR="00BB0536" w:rsidRPr="00BB0536" w:rsidRDefault="00BB0536" w:rsidP="00BB0536">
      <w:pPr>
        <w:pStyle w:val="Bezmezer"/>
        <w:jc w:val="center"/>
        <w:rPr>
          <w:rFonts w:ascii="Segoe UI" w:hAnsi="Segoe UI" w:cs="Segoe UI"/>
          <w:b/>
          <w:caps/>
        </w:rPr>
      </w:pPr>
      <w:r w:rsidRPr="00BB0536">
        <w:rPr>
          <w:rFonts w:ascii="Segoe UI" w:hAnsi="Segoe UI" w:cs="Segoe UI"/>
          <w:b/>
          <w:caps/>
        </w:rPr>
        <w:t>Závěrečná ustanovení</w:t>
      </w:r>
    </w:p>
    <w:p w14:paraId="27E76BDB" w14:textId="77777777"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Vztahy vyplývající z této smlouvy, avšak touto smlouvou výslovně neupravené, se řídí českým právem, zejména příslušnými ustanoveními občanského zákoníku a souvisejícími obecně závaznými právními předpisy, v platném znění. </w:t>
      </w:r>
    </w:p>
    <w:p w14:paraId="74218A18" w14:textId="159F5A10"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Smlouva nabývá platnosti a účinnosti dnem podpisu oběma </w:t>
      </w:r>
      <w:r w:rsidR="006E7A74">
        <w:rPr>
          <w:rFonts w:ascii="Segoe UI" w:hAnsi="Segoe UI" w:cs="Segoe UI"/>
        </w:rPr>
        <w:t xml:space="preserve">smluvními </w:t>
      </w:r>
      <w:r w:rsidRPr="00BB0536">
        <w:rPr>
          <w:rFonts w:ascii="Segoe UI" w:hAnsi="Segoe UI" w:cs="Segoe UI"/>
        </w:rPr>
        <w:t xml:space="preserve">stranami. V případě, že tato smlouva podléhá povinnosti zveřejnění </w:t>
      </w:r>
      <w:r w:rsidR="006E7A74">
        <w:rPr>
          <w:rFonts w:ascii="Segoe UI" w:hAnsi="Segoe UI" w:cs="Segoe UI"/>
        </w:rPr>
        <w:t>po</w:t>
      </w:r>
      <w:r w:rsidRPr="00BB0536">
        <w:rPr>
          <w:rFonts w:ascii="Segoe UI" w:hAnsi="Segoe UI" w:cs="Segoe UI"/>
        </w:rPr>
        <w:t xml:space="preserve">dle </w:t>
      </w:r>
      <w:r w:rsidR="006E7A74">
        <w:rPr>
          <w:rFonts w:ascii="Segoe UI" w:hAnsi="Segoe UI" w:cs="Segoe UI"/>
        </w:rPr>
        <w:t xml:space="preserve">Zákona </w:t>
      </w:r>
      <w:r w:rsidRPr="00BB0536">
        <w:rPr>
          <w:rFonts w:ascii="Segoe UI" w:hAnsi="Segoe UI" w:cs="Segoe UI"/>
        </w:rPr>
        <w:t xml:space="preserve">č. 340/2015 Sb., o registru smluv, v platném znění, nabývá účinnosti až zveřejněním v tomto registru.   </w:t>
      </w:r>
    </w:p>
    <w:p w14:paraId="4E57DD8C" w14:textId="3774B2BD" w:rsidR="00BB0536" w:rsidRPr="0062209E" w:rsidRDefault="00BB0536" w:rsidP="00BB0536">
      <w:pPr>
        <w:pStyle w:val="Bezmezer"/>
        <w:numPr>
          <w:ilvl w:val="0"/>
          <w:numId w:val="32"/>
        </w:numPr>
        <w:suppressAutoHyphens/>
        <w:overflowPunct w:val="0"/>
        <w:spacing w:before="120"/>
        <w:ind w:left="426" w:hanging="426"/>
        <w:jc w:val="both"/>
        <w:rPr>
          <w:rFonts w:ascii="Segoe UI" w:hAnsi="Segoe UI" w:cs="Segoe UI"/>
        </w:rPr>
      </w:pPr>
      <w:r w:rsidRPr="0062209E">
        <w:rPr>
          <w:rFonts w:ascii="Segoe UI" w:hAnsi="Segoe UI" w:cs="Segoe UI"/>
        </w:rPr>
        <w:t>Tato smlouva podléhá povinnosti zveřejnění podle zákona č. 340/2015, o registru smluv, v platném znění. Zveřejnění smlouvy z</w:t>
      </w:r>
      <w:r w:rsidR="0062209E">
        <w:rPr>
          <w:rFonts w:ascii="Segoe UI" w:hAnsi="Segoe UI" w:cs="Segoe UI"/>
        </w:rPr>
        <w:t xml:space="preserve">ajistí ČC v souladu se </w:t>
      </w:r>
      <w:r w:rsidR="008D3E82">
        <w:rPr>
          <w:rFonts w:ascii="Segoe UI" w:hAnsi="Segoe UI" w:cs="Segoe UI"/>
        </w:rPr>
        <w:t>z</w:t>
      </w:r>
      <w:r w:rsidR="0062209E">
        <w:rPr>
          <w:rFonts w:ascii="Segoe UI" w:hAnsi="Segoe UI" w:cs="Segoe UI"/>
        </w:rPr>
        <w:t xml:space="preserve">ákonem </w:t>
      </w:r>
      <w:r w:rsidRPr="0062209E">
        <w:rPr>
          <w:rFonts w:ascii="Segoe UI" w:hAnsi="Segoe UI" w:cs="Segoe UI"/>
        </w:rPr>
        <w:t>č. 340/2015 Sb., o registru smluv, v platném znění.</w:t>
      </w:r>
    </w:p>
    <w:p w14:paraId="1BDB1E86" w14:textId="5F8A34FE"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Tuto smlouvu mohou smluvní strany ukončit vzájemnou dohodou. Dohoda musí být učiněna písemně a podepsána zástupci obou stran. V dohodě musí být stanoveno, jakým způsobem budou vypořádány vzájemné </w:t>
      </w:r>
      <w:r w:rsidR="00231595">
        <w:rPr>
          <w:rFonts w:ascii="Segoe UI" w:hAnsi="Segoe UI" w:cs="Segoe UI"/>
        </w:rPr>
        <w:t>dluh</w:t>
      </w:r>
      <w:r w:rsidRPr="00BB0536">
        <w:rPr>
          <w:rFonts w:ascii="Segoe UI" w:hAnsi="Segoe UI" w:cs="Segoe UI"/>
        </w:rPr>
        <w:t>y.</w:t>
      </w:r>
    </w:p>
    <w:p w14:paraId="5E5F9236" w14:textId="77777777"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Smluvní strany se dohodly, že všechny závazné projevy vůle je třeba činit písemnou formou a doručit je druhé smluvní straně. </w:t>
      </w:r>
    </w:p>
    <w:p w14:paraId="13791A54" w14:textId="77777777" w:rsidR="00BB0536" w:rsidRPr="00BB0536" w:rsidRDefault="00BB0536" w:rsidP="00BB0536">
      <w:pPr>
        <w:pStyle w:val="Bezmezer"/>
        <w:numPr>
          <w:ilvl w:val="0"/>
          <w:numId w:val="32"/>
        </w:numPr>
        <w:spacing w:before="120"/>
        <w:ind w:left="426" w:hanging="426"/>
        <w:jc w:val="both"/>
        <w:rPr>
          <w:rFonts w:ascii="Segoe UI" w:hAnsi="Segoe UI" w:cs="Segoe UI"/>
          <w:color w:val="000000"/>
        </w:rPr>
      </w:pPr>
      <w:r w:rsidRPr="00BB0536">
        <w:rPr>
          <w:rFonts w:ascii="Segoe UI" w:hAnsi="Segoe UI" w:cs="Segoe UI"/>
          <w:color w:val="000000"/>
        </w:rPr>
        <w:t>Tato smlouva je podepsána vlastnoručně, nebo elektronicky. Je-li smlouva podepsána vlastnoručně, je vyhotovena ve dvou (2) stejnopisech, z nichž každý bude považován za prvopis. Každá smluvní strana obdrží jeden (1) stejnopis této smlouvy. Je-li tato smlouva podepsána elektronicky, je podepsána pomocí uznávaného elektronického podpisu dle zákona č. 297/2016 Sb., o službách vytvářejících důvěru pro elektronické transakce, ve znění pozdějších předpisů, osoby oprávněné jednat za smluvní stranu.</w:t>
      </w:r>
    </w:p>
    <w:p w14:paraId="27F3D3E5" w14:textId="77777777" w:rsidR="00BB0536" w:rsidRPr="00BB0536" w:rsidRDefault="00BB0536" w:rsidP="00BB0536">
      <w:pPr>
        <w:pStyle w:val="Bezmezer"/>
        <w:numPr>
          <w:ilvl w:val="0"/>
          <w:numId w:val="32"/>
        </w:numPr>
        <w:spacing w:before="120"/>
        <w:ind w:left="426" w:hanging="426"/>
        <w:jc w:val="both"/>
        <w:rPr>
          <w:rFonts w:ascii="Segoe UI" w:hAnsi="Segoe UI" w:cs="Segoe UI"/>
          <w:iCs/>
        </w:rPr>
      </w:pPr>
      <w:r w:rsidRPr="00BB0536">
        <w:rPr>
          <w:rFonts w:ascii="Segoe UI" w:hAnsi="Segoe UI" w:cs="Segoe UI"/>
          <w:color w:val="000000"/>
        </w:rPr>
        <w:t xml:space="preserve">Pro účely této smlouvy se za písemnou formu nepovažuje výměna e-mailových zpráv či jiných elektronických zpráv; to neplatí, podepisuje-li se smlouva elektronicky. </w:t>
      </w:r>
    </w:p>
    <w:p w14:paraId="5014C7B1" w14:textId="77777777"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Smluvní strany se dále dohodly na tomto náhradním způsobu doručení všech písemností odesílaných v souvislosti s touto smlouvou anebo na základě této smlouvy (včetně všech </w:t>
      </w:r>
      <w:r w:rsidRPr="00BB0536">
        <w:rPr>
          <w:rFonts w:ascii="Segoe UI" w:hAnsi="Segoe UI" w:cs="Segoe UI"/>
        </w:rPr>
        <w:lastRenderedPageBreak/>
        <w:t xml:space="preserve">hmotněprávních úkonů): Jestliže se prostřednictvím držitele poštovní licence nepodaří doručit písemnost, zaslanou doporučeně s tzv. dodejkou druhé smluvní straně na adresu uvedenou v záhlaví této smlouvy, považuje se pro účely této smlouvy třetí (3.) den po odeslání za den jejího doručení, i když se </w:t>
      </w:r>
      <w:r w:rsidRPr="00BB0536">
        <w:rPr>
          <w:rFonts w:ascii="Segoe UI" w:hAnsi="Segoe UI" w:cs="Segoe UI"/>
          <w:iCs/>
        </w:rPr>
        <w:t>adresát o jejím doručování nedozvěděl</w:t>
      </w:r>
      <w:r w:rsidRPr="00BB0536">
        <w:rPr>
          <w:rFonts w:ascii="Segoe UI" w:hAnsi="Segoe UI" w:cs="Segoe UI"/>
        </w:rPr>
        <w:t>.</w:t>
      </w:r>
    </w:p>
    <w:p w14:paraId="483DA06D" w14:textId="77777777"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14:paraId="7F40483D" w14:textId="4A808D57" w:rsidR="00BB0536" w:rsidRP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Žádná ze stran této smlouvy není oprávněna postoupit třetí straně </w:t>
      </w:r>
      <w:r w:rsidR="0092059F">
        <w:rPr>
          <w:rFonts w:ascii="Segoe UI" w:hAnsi="Segoe UI" w:cs="Segoe UI"/>
        </w:rPr>
        <w:t>dluh</w:t>
      </w:r>
      <w:r w:rsidRPr="00BB0536">
        <w:rPr>
          <w:rFonts w:ascii="Segoe UI" w:hAnsi="Segoe UI" w:cs="Segoe UI"/>
        </w:rPr>
        <w:t>y anebo práva vyplývající z této smlouvy.</w:t>
      </w:r>
    </w:p>
    <w:p w14:paraId="602059C6" w14:textId="7F962A86" w:rsidR="00BB0536" w:rsidRDefault="00BB0536" w:rsidP="00BB0536">
      <w:pPr>
        <w:pStyle w:val="Bezmezer"/>
        <w:numPr>
          <w:ilvl w:val="0"/>
          <w:numId w:val="32"/>
        </w:numPr>
        <w:spacing w:before="120"/>
        <w:ind w:left="426" w:hanging="426"/>
        <w:jc w:val="both"/>
        <w:rPr>
          <w:rFonts w:ascii="Segoe UI" w:hAnsi="Segoe UI" w:cs="Segoe UI"/>
        </w:rPr>
      </w:pPr>
      <w:r w:rsidRPr="00BB0536">
        <w:rPr>
          <w:rFonts w:ascii="Segoe UI" w:hAnsi="Segoe UI" w:cs="Segoe UI"/>
        </w:rPr>
        <w:t xml:space="preserve">Tuto smlouvu lze měnit a doplňovat pouze písemnou formou po vzájemné dohodě obou stran. </w:t>
      </w:r>
    </w:p>
    <w:p w14:paraId="3EEA60A0" w14:textId="29366766" w:rsidR="005E7AF9" w:rsidRDefault="005E7AF9" w:rsidP="005E7AF9">
      <w:pPr>
        <w:pStyle w:val="Bezmezer"/>
        <w:spacing w:before="120"/>
        <w:jc w:val="both"/>
        <w:rPr>
          <w:rFonts w:ascii="Segoe UI" w:hAnsi="Segoe UI" w:cs="Segoe UI"/>
        </w:rPr>
      </w:pPr>
    </w:p>
    <w:p w14:paraId="63BCD36C" w14:textId="11A60F13" w:rsidR="005E7AF9" w:rsidRPr="003E4FE1" w:rsidRDefault="005E7AF9" w:rsidP="005E7AF9">
      <w:pPr>
        <w:keepNext/>
        <w:keepLines/>
        <w:spacing w:before="480"/>
        <w:rPr>
          <w:rFonts w:eastAsia="Times New Roman"/>
          <w:color w:val="00000A"/>
          <w:lang w:eastAsia="zh-CN"/>
        </w:rPr>
      </w:pPr>
      <w:r w:rsidRPr="003E4FE1">
        <w:t>V ………</w:t>
      </w:r>
      <w:r>
        <w:t>...</w:t>
      </w:r>
      <w:r w:rsidRPr="003E4FE1">
        <w:t xml:space="preserve">………. dne </w:t>
      </w:r>
      <w:r w:rsidR="00306C77">
        <w:t>12.12.2025</w:t>
      </w:r>
      <w:r w:rsidRPr="003E4FE1">
        <w:tab/>
      </w:r>
      <w:r w:rsidRPr="003E4FE1">
        <w:tab/>
      </w:r>
      <w:r w:rsidRPr="003E4FE1">
        <w:tab/>
        <w:t>V ……………………. dne ………………….</w:t>
      </w:r>
    </w:p>
    <w:p w14:paraId="5E07BDEF" w14:textId="77777777" w:rsidR="005E7AF9" w:rsidRPr="003E4FE1" w:rsidRDefault="005E7AF9" w:rsidP="005E7AF9">
      <w:pPr>
        <w:keepNext/>
        <w:keepLines/>
        <w:spacing w:before="120"/>
        <w:rPr>
          <w:rFonts w:eastAsia="Calibri"/>
          <w:color w:val="000000"/>
        </w:rPr>
      </w:pPr>
    </w:p>
    <w:p w14:paraId="6A0E62A6" w14:textId="77777777" w:rsidR="005E7AF9" w:rsidRPr="003E4FE1" w:rsidRDefault="005E7AF9" w:rsidP="005E7AF9">
      <w:pPr>
        <w:keepNext/>
        <w:keepLines/>
        <w:spacing w:before="120"/>
        <w:rPr>
          <w:rFonts w:eastAsia="Calibri"/>
          <w:color w:val="000000"/>
          <w:lang w:val="de-AT"/>
        </w:rPr>
      </w:pPr>
    </w:p>
    <w:p w14:paraId="44EB5891" w14:textId="77777777" w:rsidR="005E7AF9" w:rsidRPr="003E4FE1" w:rsidRDefault="005E7AF9" w:rsidP="005E7AF9">
      <w:pPr>
        <w:keepNext/>
        <w:keepLines/>
        <w:spacing w:before="120"/>
        <w:rPr>
          <w:rFonts w:eastAsia="Calibri"/>
          <w:color w:val="000000"/>
          <w:lang w:val="en-US"/>
        </w:rPr>
      </w:pPr>
      <w:r w:rsidRPr="003E4FE1">
        <w:t>……………………………….……………………</w:t>
      </w:r>
      <w:r w:rsidRPr="003E4FE1">
        <w:rPr>
          <w:rFonts w:eastAsia="Calibri"/>
          <w:color w:val="000000"/>
          <w:lang w:val="en-US"/>
        </w:rPr>
        <w:tab/>
      </w:r>
      <w:r>
        <w:rPr>
          <w:rFonts w:eastAsia="Calibri"/>
          <w:color w:val="000000"/>
          <w:lang w:val="en-US"/>
        </w:rPr>
        <w:tab/>
      </w:r>
      <w:r w:rsidRPr="003E4FE1">
        <w:rPr>
          <w:rFonts w:eastAsia="Calibri"/>
          <w:color w:val="000000"/>
          <w:lang w:val="en-US"/>
        </w:rPr>
        <w:tab/>
      </w:r>
      <w:r w:rsidRPr="003E4FE1">
        <w:t>……………………………….……………………</w:t>
      </w:r>
      <w:r>
        <w:tab/>
      </w:r>
    </w:p>
    <w:p w14:paraId="13B1797C" w14:textId="77777777" w:rsidR="005E7AF9" w:rsidRPr="00434E50" w:rsidRDefault="005E7AF9" w:rsidP="005E7AF9">
      <w:pPr>
        <w:keepNext/>
        <w:keepLines/>
        <w:rPr>
          <w:rFonts w:eastAsia="Times New Roman"/>
          <w:b/>
          <w:iCs/>
          <w:color w:val="000000"/>
          <w:lang w:eastAsia="zh-CN"/>
        </w:rPr>
      </w:pPr>
      <w:r w:rsidRPr="003E4FE1">
        <w:rPr>
          <w:rFonts w:eastAsia="Times New Roman"/>
          <w:noProof/>
          <w:color w:val="00000A"/>
          <w:lang w:eastAsia="cs-CZ"/>
        </w:rPr>
        <mc:AlternateContent>
          <mc:Choice Requires="wps">
            <w:drawing>
              <wp:anchor distT="0" distB="0" distL="114300" distR="114300" simplePos="0" relativeHeight="251655168" behindDoc="0" locked="0" layoutInCell="1" allowOverlap="1" wp14:anchorId="1A8E567A" wp14:editId="61984449">
                <wp:simplePos x="0" y="0"/>
                <wp:positionH relativeFrom="column">
                  <wp:posOffset>-233680</wp:posOffset>
                </wp:positionH>
                <wp:positionV relativeFrom="paragraph">
                  <wp:posOffset>31115</wp:posOffset>
                </wp:positionV>
                <wp:extent cx="200660" cy="200660"/>
                <wp:effectExtent l="0" t="0" r="0" b="0"/>
                <wp:wrapNone/>
                <wp:docPr id="7" name="Volný tva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00660"/>
                        </a:xfrm>
                        <a:custGeom>
                          <a:avLst/>
                          <a:gdLst>
                            <a:gd name="G0" fmla="*/ 317 1 2"/>
                            <a:gd name="G1" fmla="*/ 1 48365 11520"/>
                            <a:gd name="G2" fmla="*/ G1 13024 1"/>
                            <a:gd name="G3" fmla="*/ G2 1 52096"/>
                            <a:gd name="G4" fmla="cos G0 G3"/>
                            <a:gd name="G5" fmla="*/ 317 1 2"/>
                            <a:gd name="G6" fmla="*/ 1 48365 11520"/>
                            <a:gd name="G7" fmla="*/ G6 13024 1"/>
                            <a:gd name="G8" fmla="*/ G7 1 52096"/>
                            <a:gd name="G9" fmla="sin G5 G8"/>
                            <a:gd name="G10" fmla="*/ 317 1 2"/>
                            <a:gd name="G11" fmla="+- G10 0 G4"/>
                            <a:gd name="G12" fmla="+- G10 G4 0"/>
                            <a:gd name="G13" fmla="*/ 1 0 51712"/>
                            <a:gd name="G14" fmla="+- G12 0 G13"/>
                            <a:gd name="G15" fmla="*/ 317 1 2"/>
                            <a:gd name="G16" fmla="+- G15 0 G9"/>
                            <a:gd name="G17" fmla="+- G15 G9 0"/>
                            <a:gd name="G18" fmla="*/ 1 0 51712"/>
                            <a:gd name="G19" fmla="+- G17 0 G18"/>
                            <a:gd name="G20" fmla="+- 317 0 0"/>
                            <a:gd name="G21" fmla="+- 317 0 0"/>
                            <a:gd name="G22" fmla="+- 180 0 0"/>
                            <a:gd name="G23" fmla="+- 90 0 0"/>
                            <a:gd name="G24" fmla="+- 270 0 0"/>
                            <a:gd name="G25" fmla="+- 90 0 0"/>
                            <a:gd name="G26" fmla="*/ 1 0 51712"/>
                            <a:gd name="G27" fmla="+- 90 0 0"/>
                            <a:gd name="G28" fmla="+- 90 0 0"/>
                            <a:gd name="G29" fmla="+- 90 0 0"/>
                            <a:gd name="T0" fmla="*/ G11 w 559"/>
                            <a:gd name="T1" fmla="*/ G16 h 559"/>
                            <a:gd name="T2" fmla="*/ G14 w 559"/>
                            <a:gd name="T3" fmla="*/ G19 h 559"/>
                          </a:gdLst>
                          <a:ahLst/>
                          <a:cxnLst>
                            <a:cxn ang="0">
                              <a:pos x="r" y="vc"/>
                            </a:cxn>
                            <a:cxn ang="5400000">
                              <a:pos x="hc" y="b"/>
                            </a:cxn>
                            <a:cxn ang="10800000">
                              <a:pos x="l" y="vc"/>
                            </a:cxn>
                            <a:cxn ang="16200000">
                              <a:pos x="hc" y="t"/>
                            </a:cxn>
                          </a:cxnLst>
                          <a:rect l="T0" t="T1" r="T2" b="T3"/>
                          <a:pathLst>
                            <a:path w="559" h="559">
                              <a:moveTo>
                                <a:pt x="0" y="159"/>
                              </a:moveTo>
                              <a:lnTo>
                                <a:pt x="159" y="159"/>
                              </a:lnTo>
                              <a:lnTo>
                                <a:pt x="180" y="90"/>
                              </a:lnTo>
                              <a:lnTo>
                                <a:pt x="159" y="159"/>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09AFB" id="Volný tvar 7" o:spid="_x0000_s1026" style="position:absolute;margin-left:-18.4pt;margin-top:2.45pt;width:15.8pt;height:15.8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9,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" path="m,159r159,l180,90r-21,69l270,90,,159xe" stroked="f" strokecolor="#3465a4">
                <v:path o:connecttype="custom" o:connectlocs="200660,100330;100330,200660;0,100330;100330,0" o:connectangles="0,90,180,270" textboxrect="0,159,317,159"/>
              </v:shape>
            </w:pict>
          </mc:Fallback>
        </mc:AlternateContent>
      </w:r>
      <w:r w:rsidRPr="003E4FE1">
        <w:rPr>
          <w:rFonts w:eastAsia="Times New Roman"/>
          <w:noProof/>
          <w:color w:val="00000A"/>
          <w:lang w:eastAsia="cs-CZ"/>
        </w:rPr>
        <mc:AlternateContent>
          <mc:Choice Requires="wps">
            <w:drawing>
              <wp:anchor distT="0" distB="0" distL="114300" distR="114300" simplePos="0" relativeHeight="251658240" behindDoc="0" locked="0" layoutInCell="1" allowOverlap="1" wp14:anchorId="298086AD" wp14:editId="42BB72BD">
                <wp:simplePos x="0" y="0"/>
                <wp:positionH relativeFrom="column">
                  <wp:posOffset>-233680</wp:posOffset>
                </wp:positionH>
                <wp:positionV relativeFrom="paragraph">
                  <wp:posOffset>1774190</wp:posOffset>
                </wp:positionV>
                <wp:extent cx="200660" cy="238760"/>
                <wp:effectExtent l="0" t="0" r="0" b="0"/>
                <wp:wrapNone/>
                <wp:docPr id="9" name="Volný tva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38760"/>
                        </a:xfrm>
                        <a:custGeom>
                          <a:avLst/>
                          <a:gdLst>
                            <a:gd name="G0" fmla="*/ 317 1 2"/>
                            <a:gd name="G1" fmla="*/ 1 48365 11520"/>
                            <a:gd name="G2" fmla="*/ G1 13024 1"/>
                            <a:gd name="G3" fmla="*/ G2 1 52096"/>
                            <a:gd name="G4" fmla="cos G0 G3"/>
                            <a:gd name="G5" fmla="*/ 377 1 2"/>
                            <a:gd name="G6" fmla="*/ 1 48365 11520"/>
                            <a:gd name="G7" fmla="*/ G6 13024 1"/>
                            <a:gd name="G8" fmla="*/ G7 1 52096"/>
                            <a:gd name="G9" fmla="sin G5 G8"/>
                            <a:gd name="G10" fmla="*/ 317 1 2"/>
                            <a:gd name="G11" fmla="+- G10 0 G4"/>
                            <a:gd name="G12" fmla="+- G10 G4 0"/>
                            <a:gd name="G13" fmla="*/ 1 0 51712"/>
                            <a:gd name="G14" fmla="+- G12 0 G13"/>
                            <a:gd name="G15" fmla="*/ 377 1 2"/>
                            <a:gd name="G16" fmla="+- G15 0 G9"/>
                            <a:gd name="G17" fmla="+- G15 G9 0"/>
                            <a:gd name="G18" fmla="*/ 1 0 51712"/>
                            <a:gd name="G19" fmla="+- G17 0 G18"/>
                            <a:gd name="G20" fmla="+- 377 0 0"/>
                            <a:gd name="G21" fmla="+- 317 0 0"/>
                            <a:gd name="G22" fmla="+- 180 0 0"/>
                            <a:gd name="G23" fmla="+- 90 0 0"/>
                            <a:gd name="G24" fmla="+- 270 0 0"/>
                            <a:gd name="G25" fmla="+- 90 0 0"/>
                            <a:gd name="G26" fmla="*/ 1 0 51712"/>
                            <a:gd name="G27" fmla="+- 90 0 0"/>
                            <a:gd name="G28" fmla="+- 90 0 0"/>
                            <a:gd name="G29" fmla="+- 90 0 0"/>
                            <a:gd name="T0" fmla="*/ G11 w 559"/>
                            <a:gd name="T1" fmla="*/ G16 h 665"/>
                            <a:gd name="T2" fmla="*/ G14 w 559"/>
                            <a:gd name="T3" fmla="*/ G19 h 665"/>
                          </a:gdLst>
                          <a:ahLst/>
                          <a:cxnLst>
                            <a:cxn ang="0">
                              <a:pos x="r" y="vc"/>
                            </a:cxn>
                            <a:cxn ang="5400000">
                              <a:pos x="hc" y="b"/>
                            </a:cxn>
                            <a:cxn ang="10800000">
                              <a:pos x="l" y="vc"/>
                            </a:cxn>
                            <a:cxn ang="16200000">
                              <a:pos x="hc" y="t"/>
                            </a:cxn>
                          </a:cxnLst>
                          <a:rect l="T0" t="T1" r="T2" b="T3"/>
                          <a:pathLst>
                            <a:path w="559" h="665">
                              <a:moveTo>
                                <a:pt x="0" y="189"/>
                              </a:moveTo>
                              <a:lnTo>
                                <a:pt x="159" y="189"/>
                              </a:lnTo>
                              <a:lnTo>
                                <a:pt x="180" y="90"/>
                              </a:lnTo>
                              <a:lnTo>
                                <a:pt x="159" y="189"/>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C04770" id="Volný tvar 9" o:spid="_x0000_s1026" style="position:absolute;margin-left:-18.4pt;margin-top:139.7pt;width:15.8pt;height:18.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" path="m,189r159,l180,90r-21,99l270,90,,189xe" stroked="f" strokecolor="#3465a4">
                <v:path o:connecttype="custom" o:connectlocs="200660,119380;100330,238760;0,119380;100330,0" o:connectangles="0,90,180,270" textboxrect="0,189,317,189"/>
              </v:shape>
            </w:pict>
          </mc:Fallback>
        </mc:AlternateContent>
      </w:r>
      <w:r w:rsidRPr="003E4FE1">
        <w:rPr>
          <w:rFonts w:eastAsia="Times New Roman"/>
          <w:noProof/>
          <w:color w:val="00000A"/>
          <w:lang w:eastAsia="cs-CZ"/>
        </w:rPr>
        <mc:AlternateContent>
          <mc:Choice Requires="wps">
            <w:drawing>
              <wp:anchor distT="0" distB="0" distL="114300" distR="114300" simplePos="0" relativeHeight="251661312" behindDoc="0" locked="0" layoutInCell="1" allowOverlap="1" wp14:anchorId="2C2D98F9" wp14:editId="6C5259E7">
                <wp:simplePos x="0" y="0"/>
                <wp:positionH relativeFrom="column">
                  <wp:posOffset>-233680</wp:posOffset>
                </wp:positionH>
                <wp:positionV relativeFrom="paragraph">
                  <wp:posOffset>455930</wp:posOffset>
                </wp:positionV>
                <wp:extent cx="200660" cy="190500"/>
                <wp:effectExtent l="0" t="0" r="0" b="0"/>
                <wp:wrapNone/>
                <wp:docPr id="2" name="Volný tva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90500"/>
                        </a:xfrm>
                        <a:custGeom>
                          <a:avLst/>
                          <a:gdLst>
                            <a:gd name="G0" fmla="*/ 317 1 2"/>
                            <a:gd name="G1" fmla="*/ 1 48365 11520"/>
                            <a:gd name="G2" fmla="*/ G1 13024 1"/>
                            <a:gd name="G3" fmla="*/ G2 1 52096"/>
                            <a:gd name="G4" fmla="cos G0 G3"/>
                            <a:gd name="G5" fmla="*/ 301 1 2"/>
                            <a:gd name="G6" fmla="*/ 1 48365 11520"/>
                            <a:gd name="G7" fmla="*/ G6 13024 1"/>
                            <a:gd name="G8" fmla="*/ G7 1 52096"/>
                            <a:gd name="G9" fmla="sin G5 G8"/>
                            <a:gd name="G10" fmla="*/ 317 1 2"/>
                            <a:gd name="G11" fmla="+- G10 0 G4"/>
                            <a:gd name="G12" fmla="+- G10 G4 0"/>
                            <a:gd name="G13" fmla="*/ 1 0 51712"/>
                            <a:gd name="G14" fmla="+- G12 0 G13"/>
                            <a:gd name="G15" fmla="*/ 301 1 2"/>
                            <a:gd name="G16" fmla="+- G15 0 G9"/>
                            <a:gd name="G17" fmla="+- G15 G9 0"/>
                            <a:gd name="G18" fmla="*/ 1 0 51712"/>
                            <a:gd name="G19" fmla="+- G17 0 G18"/>
                            <a:gd name="G20" fmla="+- 301 0 0"/>
                            <a:gd name="G21" fmla="+- 317 0 0"/>
                            <a:gd name="G22" fmla="+- 180 0 0"/>
                            <a:gd name="G23" fmla="+- 90 0 0"/>
                            <a:gd name="G24" fmla="+- 270 0 0"/>
                            <a:gd name="G25" fmla="+- 90 0 0"/>
                            <a:gd name="G26" fmla="*/ 1 0 51712"/>
                            <a:gd name="G27" fmla="+- 90 0 0"/>
                            <a:gd name="G28" fmla="+- 90 0 0"/>
                            <a:gd name="G29" fmla="+- 90 0 0"/>
                            <a:gd name="T0" fmla="*/ G11 w 559"/>
                            <a:gd name="T1" fmla="*/ G16 h 531"/>
                            <a:gd name="T2" fmla="*/ G14 w 559"/>
                            <a:gd name="T3" fmla="*/ G19 h 531"/>
                          </a:gdLst>
                          <a:ahLst/>
                          <a:cxnLst>
                            <a:cxn ang="0">
                              <a:pos x="r" y="vc"/>
                            </a:cxn>
                            <a:cxn ang="5400000">
                              <a:pos x="hc" y="b"/>
                            </a:cxn>
                            <a:cxn ang="10800000">
                              <a:pos x="l" y="vc"/>
                            </a:cxn>
                            <a:cxn ang="16200000">
                              <a:pos x="hc" y="t"/>
                            </a:cxn>
                          </a:cxnLst>
                          <a:rect l="T0" t="T1" r="T2" b="T3"/>
                          <a:pathLst>
                            <a:path w="559" h="531">
                              <a:moveTo>
                                <a:pt x="0" y="151"/>
                              </a:moveTo>
                              <a:lnTo>
                                <a:pt x="159" y="151"/>
                              </a:lnTo>
                              <a:lnTo>
                                <a:pt x="180" y="90"/>
                              </a:lnTo>
                              <a:lnTo>
                                <a:pt x="159" y="151"/>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A8C93B" id="Volný tvar 2" o:spid="_x0000_s1026" style="position:absolute;margin-left:-18.4pt;margin-top:35.9pt;width:15.8pt;height: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" path="m,151r159,l180,90r-21,61l270,90,,151xe" stroked="f" strokecolor="#3465a4">
                <v:path o:connecttype="custom" o:connectlocs="200660,95250;100330,190500;0,95250;100330,0" o:connectangles="0,90,180,270" textboxrect="0,151,317,151"/>
              </v:shape>
            </w:pict>
          </mc:Fallback>
        </mc:AlternateContent>
      </w:r>
      <w:r w:rsidRPr="003E4FE1">
        <w:rPr>
          <w:rFonts w:eastAsia="Times New Roman"/>
          <w:noProof/>
          <w:color w:val="00000A"/>
          <w:lang w:eastAsia="cs-CZ"/>
        </w:rPr>
        <mc:AlternateContent>
          <mc:Choice Requires="wps">
            <w:drawing>
              <wp:anchor distT="0" distB="0" distL="114300" distR="114300" simplePos="0" relativeHeight="251663360" behindDoc="0" locked="0" layoutInCell="1" allowOverlap="1" wp14:anchorId="2E4FDDC4" wp14:editId="48FB82F1">
                <wp:simplePos x="0" y="0"/>
                <wp:positionH relativeFrom="column">
                  <wp:posOffset>-186055</wp:posOffset>
                </wp:positionH>
                <wp:positionV relativeFrom="paragraph">
                  <wp:posOffset>2239010</wp:posOffset>
                </wp:positionV>
                <wp:extent cx="105410" cy="190500"/>
                <wp:effectExtent l="0" t="0" r="8890" b="0"/>
                <wp:wrapNone/>
                <wp:docPr id="1" name="Volný tv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90500"/>
                        </a:xfrm>
                        <a:custGeom>
                          <a:avLst/>
                          <a:gdLst>
                            <a:gd name="G0" fmla="*/ 167 1 2"/>
                            <a:gd name="G1" fmla="*/ 1 48365 11520"/>
                            <a:gd name="G2" fmla="*/ G1 13024 1"/>
                            <a:gd name="G3" fmla="*/ G2 1 52096"/>
                            <a:gd name="G4" fmla="cos G0 G3"/>
                            <a:gd name="G5" fmla="*/ 301 1 2"/>
                            <a:gd name="G6" fmla="*/ 1 48365 11520"/>
                            <a:gd name="G7" fmla="*/ G6 13024 1"/>
                            <a:gd name="G8" fmla="*/ G7 1 52096"/>
                            <a:gd name="G9" fmla="sin G5 G8"/>
                            <a:gd name="G10" fmla="*/ 167 1 2"/>
                            <a:gd name="G11" fmla="+- G10 0 G4"/>
                            <a:gd name="G12" fmla="+- G10 G4 0"/>
                            <a:gd name="G13" fmla="*/ 1 0 51712"/>
                            <a:gd name="G14" fmla="+- G12 0 G13"/>
                            <a:gd name="G15" fmla="*/ 301 1 2"/>
                            <a:gd name="G16" fmla="+- G15 0 G9"/>
                            <a:gd name="G17" fmla="+- G15 G9 0"/>
                            <a:gd name="G18" fmla="*/ 1 0 51712"/>
                            <a:gd name="G19" fmla="+- G17 0 G18"/>
                            <a:gd name="G20" fmla="+- 301 0 0"/>
                            <a:gd name="G21" fmla="+- 167 0 0"/>
                            <a:gd name="G22" fmla="+- 180 0 0"/>
                            <a:gd name="G23" fmla="+- 90 0 0"/>
                            <a:gd name="G24" fmla="+- 270 0 0"/>
                            <a:gd name="G25" fmla="+- 90 0 0"/>
                            <a:gd name="G26" fmla="*/ 1 0 51712"/>
                            <a:gd name="G27" fmla="+- 90 0 0"/>
                            <a:gd name="G28" fmla="+- 90 0 0"/>
                            <a:gd name="G29" fmla="+- 90 0 0"/>
                            <a:gd name="T0" fmla="*/ G11 w 295"/>
                            <a:gd name="T1" fmla="*/ G16 h 531"/>
                            <a:gd name="T2" fmla="*/ G14 w 295"/>
                            <a:gd name="T3" fmla="*/ G19 h 531"/>
                          </a:gdLst>
                          <a:ahLst/>
                          <a:cxnLst>
                            <a:cxn ang="0">
                              <a:pos x="r" y="vc"/>
                            </a:cxn>
                            <a:cxn ang="5400000">
                              <a:pos x="hc" y="b"/>
                            </a:cxn>
                            <a:cxn ang="10800000">
                              <a:pos x="l" y="vc"/>
                            </a:cxn>
                            <a:cxn ang="16200000">
                              <a:pos x="hc" y="t"/>
                            </a:cxn>
                          </a:cxnLst>
                          <a:rect l="T0" t="T1" r="T2" b="T3"/>
                          <a:pathLst>
                            <a:path w="295" h="531">
                              <a:moveTo>
                                <a:pt x="0" y="151"/>
                              </a:moveTo>
                              <a:lnTo>
                                <a:pt x="84" y="151"/>
                              </a:lnTo>
                              <a:lnTo>
                                <a:pt x="180" y="90"/>
                              </a:lnTo>
                              <a:lnTo>
                                <a:pt x="84" y="151"/>
                              </a:lnTo>
                              <a:lnTo>
                                <a:pt x="270" y="90"/>
                              </a:lnTo>
                              <a:close/>
                            </a:path>
                          </a:pathLst>
                        </a:custGeom>
                        <a:solidFill>
                          <a:srgbClr val="FFFFF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E9348A" id="Volný tvar 1" o:spid="_x0000_s1026" style="position:absolute;margin-left:-14.65pt;margin-top:176.3pt;width:8.3pt;height: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" path="m,151r84,l180,90,84,151,270,90,,151xe" stroked="f" strokecolor="#3465a4">
                <v:path o:connecttype="custom" o:connectlocs="105410,95250;52705,190500;0,95250;52705,0" o:connectangles="0,90,180,270" textboxrect="0,151,167,151"/>
              </v:shape>
            </w:pict>
          </mc:Fallback>
        </mc:AlternateContent>
      </w:r>
      <w:bookmarkStart w:id="0" w:name="__UnoMark__481_1990225967"/>
      <w:bookmarkStart w:id="1" w:name="__UnoMark__479_1990225967"/>
      <w:bookmarkStart w:id="2" w:name="__UnoMark__477_1990225967"/>
      <w:bookmarkStart w:id="3" w:name="__UnoMark__475_1990225967"/>
      <w:bookmarkEnd w:id="0"/>
      <w:bookmarkEnd w:id="1"/>
      <w:bookmarkEnd w:id="2"/>
      <w:bookmarkEnd w:id="3"/>
      <w:r w:rsidRPr="003E4FE1">
        <w:rPr>
          <w:rFonts w:eastAsia="Calibri"/>
          <w:caps/>
          <w:color w:val="000000"/>
        </w:rPr>
        <w:t>Česká centra</w:t>
      </w:r>
      <w:r w:rsidRPr="003E4FE1">
        <w:rPr>
          <w:rFonts w:eastAsia="Calibri"/>
          <w:caps/>
          <w:color w:val="000000"/>
        </w:rPr>
        <w:tab/>
      </w:r>
      <w:r w:rsidRPr="003E4FE1">
        <w:rPr>
          <w:rFonts w:eastAsia="Calibri"/>
          <w:caps/>
          <w:color w:val="000000"/>
        </w:rPr>
        <w:tab/>
      </w:r>
      <w:r w:rsidRPr="003E4FE1">
        <w:rPr>
          <w:rFonts w:eastAsia="Calibri"/>
          <w:caps/>
          <w:color w:val="000000"/>
        </w:rPr>
        <w:tab/>
      </w:r>
      <w:r w:rsidRPr="003E4FE1">
        <w:rPr>
          <w:rFonts w:eastAsia="Calibri"/>
          <w:caps/>
          <w:color w:val="000000"/>
        </w:rPr>
        <w:tab/>
      </w:r>
      <w:r w:rsidRPr="003E4FE1">
        <w:rPr>
          <w:rFonts w:eastAsia="Calibri"/>
          <w:caps/>
          <w:color w:val="000000"/>
        </w:rPr>
        <w:tab/>
        <w:t>Partner</w:t>
      </w:r>
    </w:p>
    <w:p w14:paraId="27297B8A" w14:textId="77777777" w:rsidR="005E7AF9" w:rsidRPr="00BB0536" w:rsidRDefault="005E7AF9" w:rsidP="005E7AF9">
      <w:pPr>
        <w:pStyle w:val="Bezmezer"/>
        <w:spacing w:before="120"/>
        <w:jc w:val="both"/>
        <w:rPr>
          <w:rFonts w:ascii="Segoe UI" w:hAnsi="Segoe UI" w:cs="Segoe UI"/>
        </w:rPr>
      </w:pPr>
    </w:p>
    <w:sectPr w:rsidR="005E7AF9" w:rsidRPr="00BB0536">
      <w:headerReference w:type="default" r:id="rId11"/>
      <w:footerReference w:type="default" r:id="rId12"/>
      <w:type w:val="continuous"/>
      <w:pgSz w:w="11910" w:h="16840"/>
      <w:pgMar w:top="660" w:right="16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5F1F" w14:textId="77777777" w:rsidR="003363BE" w:rsidRDefault="003363BE" w:rsidP="00EB65E8">
      <w:r>
        <w:separator/>
      </w:r>
    </w:p>
  </w:endnote>
  <w:endnote w:type="continuationSeparator" w:id="0">
    <w:p w14:paraId="75EA65CA" w14:textId="77777777" w:rsidR="003363BE" w:rsidRDefault="003363BE" w:rsidP="00EB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A692" w14:textId="77777777" w:rsidR="005E7AF9" w:rsidRDefault="00317D1E" w:rsidP="005E7AF9">
    <w:pPr>
      <w:pStyle w:val="Zpat"/>
      <w:jc w:val="center"/>
      <w:rPr>
        <w:sz w:val="20"/>
        <w:szCs w:val="20"/>
      </w:rPr>
    </w:pPr>
    <w:r>
      <w:t xml:space="preserve"> </w:t>
    </w:r>
  </w:p>
  <w:p w14:paraId="72BD16AA" w14:textId="48DC0C03" w:rsidR="00EB65E8" w:rsidRDefault="005E7AF9" w:rsidP="005E7AF9">
    <w:pPr>
      <w:pStyle w:val="Zpat"/>
      <w:jc w:val="center"/>
    </w:pPr>
    <w:r w:rsidRPr="00605477">
      <w:rPr>
        <w:sz w:val="20"/>
        <w:szCs w:val="20"/>
      </w:rPr>
      <w:t xml:space="preserve">Stránka </w:t>
    </w:r>
    <w:r w:rsidRPr="00605477">
      <w:rPr>
        <w:sz w:val="20"/>
        <w:szCs w:val="20"/>
      </w:rPr>
      <w:fldChar w:fldCharType="begin"/>
    </w:r>
    <w:r w:rsidRPr="00605477">
      <w:rPr>
        <w:sz w:val="20"/>
        <w:szCs w:val="20"/>
      </w:rPr>
      <w:instrText>PAGE</w:instrText>
    </w:r>
    <w:r w:rsidRPr="00605477">
      <w:rPr>
        <w:sz w:val="20"/>
        <w:szCs w:val="20"/>
      </w:rPr>
      <w:fldChar w:fldCharType="separate"/>
    </w:r>
    <w:r w:rsidR="00F5551D">
      <w:rPr>
        <w:noProof/>
        <w:sz w:val="20"/>
        <w:szCs w:val="20"/>
      </w:rPr>
      <w:t>3</w:t>
    </w:r>
    <w:r w:rsidRPr="00605477">
      <w:rPr>
        <w:sz w:val="20"/>
        <w:szCs w:val="20"/>
      </w:rPr>
      <w:fldChar w:fldCharType="end"/>
    </w:r>
    <w:r w:rsidRPr="00605477">
      <w:rPr>
        <w:sz w:val="20"/>
        <w:szCs w:val="20"/>
      </w:rPr>
      <w:t xml:space="preserve"> z </w:t>
    </w:r>
    <w:r w:rsidRPr="00605477">
      <w:rPr>
        <w:sz w:val="20"/>
        <w:szCs w:val="20"/>
      </w:rPr>
      <w:fldChar w:fldCharType="begin"/>
    </w:r>
    <w:r w:rsidRPr="00605477">
      <w:rPr>
        <w:sz w:val="20"/>
        <w:szCs w:val="20"/>
      </w:rPr>
      <w:instrText>NUMPAGES</w:instrText>
    </w:r>
    <w:r w:rsidRPr="00605477">
      <w:rPr>
        <w:sz w:val="20"/>
        <w:szCs w:val="20"/>
      </w:rPr>
      <w:fldChar w:fldCharType="separate"/>
    </w:r>
    <w:r w:rsidR="00F5551D">
      <w:rPr>
        <w:noProof/>
        <w:sz w:val="20"/>
        <w:szCs w:val="20"/>
      </w:rPr>
      <w:t>3</w:t>
    </w:r>
    <w:r w:rsidRPr="006054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AF22" w14:textId="77777777" w:rsidR="003363BE" w:rsidRDefault="003363BE" w:rsidP="00EB65E8">
      <w:r>
        <w:separator/>
      </w:r>
    </w:p>
  </w:footnote>
  <w:footnote w:type="continuationSeparator" w:id="0">
    <w:p w14:paraId="11AF3817" w14:textId="77777777" w:rsidR="003363BE" w:rsidRDefault="003363BE" w:rsidP="00EB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FA2E" w14:textId="77777777" w:rsidR="005E7AF9" w:rsidRPr="00BC0963" w:rsidRDefault="005E7AF9" w:rsidP="005E7AF9">
    <w:pPr>
      <w:pStyle w:val="Zhlav"/>
      <w:tabs>
        <w:tab w:val="left" w:pos="5850"/>
      </w:tabs>
      <w:rPr>
        <w:rFonts w:ascii="Calibri" w:hAnsi="Calibri"/>
      </w:rPr>
    </w:pPr>
    <w:r>
      <w:rPr>
        <w:noProof/>
        <w:lang w:eastAsia="cs-CZ"/>
      </w:rPr>
      <mc:AlternateContent>
        <mc:Choice Requires="wps">
          <w:drawing>
            <wp:anchor distT="45720" distB="45720" distL="114300" distR="114300" simplePos="0" relativeHeight="251659264" behindDoc="1" locked="0" layoutInCell="1" allowOverlap="1" wp14:anchorId="4FA8A49B" wp14:editId="77D0FA14">
              <wp:simplePos x="0" y="0"/>
              <wp:positionH relativeFrom="column">
                <wp:posOffset>3244850</wp:posOffset>
              </wp:positionH>
              <wp:positionV relativeFrom="paragraph">
                <wp:posOffset>7620</wp:posOffset>
              </wp:positionV>
              <wp:extent cx="2540000" cy="34671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346710"/>
                      </a:xfrm>
                      <a:prstGeom prst="rect">
                        <a:avLst/>
                      </a:prstGeom>
                      <a:noFill/>
                      <a:ln w="9525">
                        <a:noFill/>
                        <a:miter lim="800000"/>
                        <a:headEnd/>
                        <a:tailEnd/>
                      </a:ln>
                    </wps:spPr>
                    <wps:txbx>
                      <w:txbxContent>
                        <w:p w14:paraId="76A8008F" w14:textId="4964CB52" w:rsidR="005E7AF9" w:rsidRPr="00605477" w:rsidRDefault="00F5551D" w:rsidP="00F5551D">
                          <w:pPr>
                            <w:jc w:val="right"/>
                            <w:rPr>
                              <w:b/>
                              <w:bCs/>
                              <w:color w:val="0039A6"/>
                            </w:rPr>
                          </w:pPr>
                          <w:r>
                            <w:rPr>
                              <w:b/>
                              <w:bCs/>
                              <w:color w:val="0039A6"/>
                            </w:rPr>
                            <w:t xml:space="preserve">     Číslo smlouvy: 2025/0000/1733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A49B" id="_x0000_t202" coordsize="21600,21600" o:spt="202" path="m,l,21600r21600,l21600,xe">
              <v:stroke joinstyle="miter"/>
              <v:path gradientshapeok="t" o:connecttype="rect"/>
            </v:shapetype>
            <v:shape id="Textové pole 8" o:spid="_x0000_s1026" type="#_x0000_t202" style="position:absolute;margin-left:255.5pt;margin-top:.6pt;width:200pt;height:27.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" filled="f" stroked="f">
              <v:textbox>
                <w:txbxContent>
                  <w:p w14:paraId="76A8008F" w14:textId="4964CB52" w:rsidR="005E7AF9" w:rsidRPr="00605477" w:rsidRDefault="00F5551D" w:rsidP="00F5551D">
                    <w:pPr>
                      <w:jc w:val="right"/>
                      <w:rPr>
                        <w:b/>
                        <w:bCs/>
                        <w:color w:val="0039A6"/>
                      </w:rPr>
                    </w:pPr>
                    <w:r>
                      <w:rPr>
                        <w:b/>
                        <w:bCs/>
                        <w:color w:val="0039A6"/>
                      </w:rPr>
                      <w:t xml:space="preserve">     Číslo smlouvy: 2025/0000/1733</w:t>
                    </w:r>
                  </w:p>
                </w:txbxContent>
              </v:textbox>
            </v:shape>
          </w:pict>
        </mc:Fallback>
      </mc:AlternateContent>
    </w:r>
    <w:r>
      <w:rPr>
        <w:noProof/>
        <w:lang w:eastAsia="cs-CZ"/>
      </w:rPr>
      <mc:AlternateContent>
        <mc:Choice Requires="wps">
          <w:drawing>
            <wp:anchor distT="45720" distB="45720" distL="114300" distR="114300" simplePos="0" relativeHeight="251656192" behindDoc="0" locked="0" layoutInCell="1" allowOverlap="1" wp14:anchorId="3E378239" wp14:editId="728B93D4">
              <wp:simplePos x="0" y="0"/>
              <wp:positionH relativeFrom="column">
                <wp:posOffset>3713480</wp:posOffset>
              </wp:positionH>
              <wp:positionV relativeFrom="paragraph">
                <wp:posOffset>313055</wp:posOffset>
              </wp:positionV>
              <wp:extent cx="2146300"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noFill/>
                      <a:ln w="9525">
                        <a:noFill/>
                        <a:miter lim="800000"/>
                        <a:headEnd/>
                        <a:tailEnd/>
                      </a:ln>
                    </wps:spPr>
                    <wps:txbx>
                      <w:txbxContent>
                        <w:p w14:paraId="262A6FA7" w14:textId="72B60EA3" w:rsidR="005E7AF9" w:rsidRDefault="005E7AF9" w:rsidP="005E7AF9">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78239" id="Textové pole 2" o:spid="_x0000_s1027" type="#_x0000_t202" style="position:absolute;margin-left:292.4pt;margin-top:24.65pt;width:169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" filled="f" stroked="f">
              <v:textbox style="mso-fit-shape-to-text:t">
                <w:txbxContent>
                  <w:p w14:paraId="262A6FA7" w14:textId="72B60EA3" w:rsidR="005E7AF9" w:rsidRDefault="005E7AF9" w:rsidP="005E7AF9">
                    <w:pPr>
                      <w:jc w:val="right"/>
                    </w:pPr>
                  </w:p>
                </w:txbxContent>
              </v:textbox>
              <w10:wrap type="square"/>
            </v:shape>
          </w:pict>
        </mc:Fallback>
      </mc:AlternateContent>
    </w:r>
    <w:r>
      <w:rPr>
        <w:noProof/>
        <w:lang w:eastAsia="cs-CZ"/>
      </w:rPr>
      <w:drawing>
        <wp:inline distT="0" distB="0" distL="0" distR="0" wp14:anchorId="6FB32506" wp14:editId="46A03E81">
          <wp:extent cx="2617470" cy="586740"/>
          <wp:effectExtent l="0" t="0" r="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5922" t="17889" r="5623" b="19497"/>
                  <a:stretch/>
                </pic:blipFill>
                <pic:spPr bwMode="auto">
                  <a:xfrm>
                    <a:off x="0" y="0"/>
                    <a:ext cx="2617470" cy="586740"/>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cs-CZ"/>
      </w:rPr>
      <w:drawing>
        <wp:anchor distT="0" distB="0" distL="114935" distR="114935" simplePos="0" relativeHeight="251653120" behindDoc="0" locked="0" layoutInCell="1" allowOverlap="1" wp14:anchorId="0C8AC74A" wp14:editId="430C0EFD">
          <wp:simplePos x="0" y="0"/>
          <wp:positionH relativeFrom="column">
            <wp:posOffset>-3630295</wp:posOffset>
          </wp:positionH>
          <wp:positionV relativeFrom="paragraph">
            <wp:posOffset>-343535</wp:posOffset>
          </wp:positionV>
          <wp:extent cx="2513965" cy="892810"/>
          <wp:effectExtent l="0" t="0" r="0" b="0"/>
          <wp:wrapNone/>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965" cy="8928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9718850" w14:textId="77777777" w:rsidR="005E7AF9" w:rsidRDefault="005E7AF9" w:rsidP="005E7AF9">
    <w:pPr>
      <w:pStyle w:val="Zhlav"/>
      <w:tabs>
        <w:tab w:val="clear" w:pos="4536"/>
        <w:tab w:val="clear" w:pos="9072"/>
        <w:tab w:val="left" w:pos="4668"/>
      </w:tabs>
    </w:pPr>
  </w:p>
  <w:p w14:paraId="43C2D8F1" w14:textId="77777777" w:rsidR="007E4030" w:rsidRPr="005E7AF9" w:rsidRDefault="007E4030" w:rsidP="005E7A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3540"/>
        </w:tabs>
        <w:ind w:left="3972" w:hanging="432"/>
      </w:pPr>
    </w:lvl>
    <w:lvl w:ilvl="1">
      <w:start w:val="1"/>
      <w:numFmt w:val="none"/>
      <w:suff w:val="nothing"/>
      <w:lvlText w:val=""/>
      <w:lvlJc w:val="left"/>
      <w:pPr>
        <w:tabs>
          <w:tab w:val="num" w:pos="3540"/>
        </w:tabs>
        <w:ind w:left="4116" w:hanging="576"/>
      </w:pPr>
    </w:lvl>
    <w:lvl w:ilvl="2">
      <w:start w:val="1"/>
      <w:numFmt w:val="none"/>
      <w:suff w:val="nothing"/>
      <w:lvlText w:val=""/>
      <w:lvlJc w:val="left"/>
      <w:pPr>
        <w:tabs>
          <w:tab w:val="num" w:pos="3540"/>
        </w:tabs>
        <w:ind w:left="4260" w:hanging="720"/>
      </w:pPr>
    </w:lvl>
    <w:lvl w:ilvl="3">
      <w:start w:val="1"/>
      <w:numFmt w:val="none"/>
      <w:suff w:val="nothing"/>
      <w:lvlText w:val=""/>
      <w:lvlJc w:val="left"/>
      <w:pPr>
        <w:tabs>
          <w:tab w:val="num" w:pos="3540"/>
        </w:tabs>
        <w:ind w:left="4404" w:hanging="864"/>
      </w:pPr>
    </w:lvl>
    <w:lvl w:ilvl="4">
      <w:start w:val="1"/>
      <w:numFmt w:val="none"/>
      <w:suff w:val="nothing"/>
      <w:lvlText w:val=""/>
      <w:lvlJc w:val="left"/>
      <w:pPr>
        <w:tabs>
          <w:tab w:val="num" w:pos="3540"/>
        </w:tabs>
        <w:ind w:left="4548" w:hanging="1008"/>
      </w:pPr>
    </w:lvl>
    <w:lvl w:ilvl="5">
      <w:start w:val="1"/>
      <w:numFmt w:val="none"/>
      <w:suff w:val="nothing"/>
      <w:lvlText w:val=""/>
      <w:lvlJc w:val="left"/>
      <w:pPr>
        <w:tabs>
          <w:tab w:val="num" w:pos="3540"/>
        </w:tabs>
        <w:ind w:left="4692" w:hanging="1152"/>
      </w:pPr>
    </w:lvl>
    <w:lvl w:ilvl="6">
      <w:start w:val="1"/>
      <w:numFmt w:val="none"/>
      <w:suff w:val="nothing"/>
      <w:lvlText w:val=""/>
      <w:lvlJc w:val="left"/>
      <w:pPr>
        <w:tabs>
          <w:tab w:val="num" w:pos="3540"/>
        </w:tabs>
        <w:ind w:left="4836" w:hanging="1296"/>
      </w:pPr>
    </w:lvl>
    <w:lvl w:ilvl="7">
      <w:start w:val="1"/>
      <w:numFmt w:val="none"/>
      <w:suff w:val="nothing"/>
      <w:lvlText w:val=""/>
      <w:lvlJc w:val="left"/>
      <w:pPr>
        <w:tabs>
          <w:tab w:val="num" w:pos="3540"/>
        </w:tabs>
        <w:ind w:left="4980" w:hanging="1440"/>
      </w:pPr>
    </w:lvl>
    <w:lvl w:ilvl="8">
      <w:start w:val="1"/>
      <w:numFmt w:val="none"/>
      <w:suff w:val="nothing"/>
      <w:lvlText w:val=""/>
      <w:lvlJc w:val="left"/>
      <w:pPr>
        <w:tabs>
          <w:tab w:val="num" w:pos="3540"/>
        </w:tabs>
        <w:ind w:left="5124" w:hanging="1584"/>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b w:val="0"/>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val="0"/>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F41E31"/>
    <w:multiLevelType w:val="hybridMultilevel"/>
    <w:tmpl w:val="FCE229C8"/>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170EC"/>
    <w:multiLevelType w:val="hybridMultilevel"/>
    <w:tmpl w:val="C770A6E4"/>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95322EF"/>
    <w:multiLevelType w:val="hybridMultilevel"/>
    <w:tmpl w:val="D75A3072"/>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B4EB7"/>
    <w:multiLevelType w:val="hybridMultilevel"/>
    <w:tmpl w:val="06621CB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1A007EA"/>
    <w:multiLevelType w:val="hybridMultilevel"/>
    <w:tmpl w:val="7FAA1FC0"/>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60F0F39"/>
    <w:multiLevelType w:val="hybridMultilevel"/>
    <w:tmpl w:val="61F67960"/>
    <w:lvl w:ilvl="0" w:tplc="04050019">
      <w:start w:val="1"/>
      <w:numFmt w:val="lowerLetter"/>
      <w:lvlText w:val="%1."/>
      <w:lvlJc w:val="left"/>
      <w:pPr>
        <w:ind w:left="851" w:hanging="360"/>
      </w:pPr>
      <w:rPr>
        <w:rFonts w:cs="Times New Roman"/>
      </w:rPr>
    </w:lvl>
    <w:lvl w:ilvl="1" w:tplc="04090019">
      <w:start w:val="1"/>
      <w:numFmt w:val="lowerLetter"/>
      <w:lvlText w:val="%2."/>
      <w:lvlJc w:val="left"/>
      <w:pPr>
        <w:ind w:left="1571" w:hanging="360"/>
      </w:pPr>
      <w:rPr>
        <w:rFonts w:cs="Times New Roman"/>
      </w:rPr>
    </w:lvl>
    <w:lvl w:ilvl="2" w:tplc="0409001B">
      <w:start w:val="1"/>
      <w:numFmt w:val="lowerRoman"/>
      <w:lvlText w:val="%3."/>
      <w:lvlJc w:val="right"/>
      <w:pPr>
        <w:ind w:left="2291" w:hanging="180"/>
      </w:pPr>
      <w:rPr>
        <w:rFonts w:cs="Times New Roman"/>
      </w:rPr>
    </w:lvl>
    <w:lvl w:ilvl="3" w:tplc="0409000F">
      <w:start w:val="1"/>
      <w:numFmt w:val="decimal"/>
      <w:lvlText w:val="%4."/>
      <w:lvlJc w:val="left"/>
      <w:pPr>
        <w:ind w:left="3011" w:hanging="360"/>
      </w:pPr>
      <w:rPr>
        <w:rFonts w:cs="Times New Roman"/>
      </w:rPr>
    </w:lvl>
    <w:lvl w:ilvl="4" w:tplc="04090019">
      <w:start w:val="1"/>
      <w:numFmt w:val="lowerLetter"/>
      <w:lvlText w:val="%5."/>
      <w:lvlJc w:val="left"/>
      <w:pPr>
        <w:ind w:left="3731" w:hanging="360"/>
      </w:pPr>
      <w:rPr>
        <w:rFonts w:cs="Times New Roman"/>
      </w:rPr>
    </w:lvl>
    <w:lvl w:ilvl="5" w:tplc="0409001B">
      <w:start w:val="1"/>
      <w:numFmt w:val="lowerRoman"/>
      <w:lvlText w:val="%6."/>
      <w:lvlJc w:val="right"/>
      <w:pPr>
        <w:ind w:left="4451" w:hanging="180"/>
      </w:pPr>
      <w:rPr>
        <w:rFonts w:cs="Times New Roman"/>
      </w:rPr>
    </w:lvl>
    <w:lvl w:ilvl="6" w:tplc="0409000F">
      <w:start w:val="1"/>
      <w:numFmt w:val="decimal"/>
      <w:lvlText w:val="%7."/>
      <w:lvlJc w:val="left"/>
      <w:pPr>
        <w:ind w:left="5171" w:hanging="360"/>
      </w:pPr>
      <w:rPr>
        <w:rFonts w:cs="Times New Roman"/>
      </w:rPr>
    </w:lvl>
    <w:lvl w:ilvl="7" w:tplc="04090019">
      <w:start w:val="1"/>
      <w:numFmt w:val="lowerLetter"/>
      <w:lvlText w:val="%8."/>
      <w:lvlJc w:val="left"/>
      <w:pPr>
        <w:ind w:left="5891" w:hanging="360"/>
      </w:pPr>
      <w:rPr>
        <w:rFonts w:cs="Times New Roman"/>
      </w:rPr>
    </w:lvl>
    <w:lvl w:ilvl="8" w:tplc="0409001B">
      <w:start w:val="1"/>
      <w:numFmt w:val="lowerRoman"/>
      <w:lvlText w:val="%9."/>
      <w:lvlJc w:val="right"/>
      <w:pPr>
        <w:ind w:left="6611" w:hanging="180"/>
      </w:pPr>
      <w:rPr>
        <w:rFonts w:cs="Times New Roman"/>
      </w:rPr>
    </w:lvl>
  </w:abstractNum>
  <w:abstractNum w:abstractNumId="12" w15:restartNumberingAfterBreak="0">
    <w:nsid w:val="38BC45D7"/>
    <w:multiLevelType w:val="hybridMultilevel"/>
    <w:tmpl w:val="230E221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3D0651"/>
    <w:multiLevelType w:val="hybridMultilevel"/>
    <w:tmpl w:val="095EBA5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AAC0959"/>
    <w:multiLevelType w:val="hybridMultilevel"/>
    <w:tmpl w:val="7EDE7A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B3372C"/>
    <w:multiLevelType w:val="hybridMultilevel"/>
    <w:tmpl w:val="975E6540"/>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0016F"/>
    <w:multiLevelType w:val="hybridMultilevel"/>
    <w:tmpl w:val="1A3231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480B78"/>
    <w:multiLevelType w:val="hybridMultilevel"/>
    <w:tmpl w:val="55643F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853F10"/>
    <w:multiLevelType w:val="hybridMultilevel"/>
    <w:tmpl w:val="21342E2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EF666E8"/>
    <w:multiLevelType w:val="hybridMultilevel"/>
    <w:tmpl w:val="57468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92691B"/>
    <w:multiLevelType w:val="hybridMultilevel"/>
    <w:tmpl w:val="37728E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EB0A73"/>
    <w:multiLevelType w:val="hybridMultilevel"/>
    <w:tmpl w:val="2CE6D4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595213"/>
    <w:multiLevelType w:val="hybridMultilevel"/>
    <w:tmpl w:val="B6243B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EA825CE"/>
    <w:multiLevelType w:val="hybridMultilevel"/>
    <w:tmpl w:val="C7824E02"/>
    <w:lvl w:ilvl="0" w:tplc="F9C25466">
      <w:start w:val="1"/>
      <w:numFmt w:val="decimal"/>
      <w:lvlText w:val="%1."/>
      <w:lvlJc w:val="left"/>
      <w:pPr>
        <w:ind w:left="2912"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C907E1"/>
    <w:multiLevelType w:val="hybridMultilevel"/>
    <w:tmpl w:val="D9564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F507F7"/>
    <w:multiLevelType w:val="hybridMultilevel"/>
    <w:tmpl w:val="8A9E7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2506F1"/>
    <w:multiLevelType w:val="hybridMultilevel"/>
    <w:tmpl w:val="0512EE0E"/>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070B47"/>
    <w:multiLevelType w:val="hybridMultilevel"/>
    <w:tmpl w:val="8BF6E93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E73023"/>
    <w:multiLevelType w:val="hybridMultilevel"/>
    <w:tmpl w:val="C79C4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0075BC"/>
    <w:multiLevelType w:val="hybridMultilevel"/>
    <w:tmpl w:val="10A847B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864D8B"/>
    <w:multiLevelType w:val="hybridMultilevel"/>
    <w:tmpl w:val="17AEB3B8"/>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7B5B1700"/>
    <w:multiLevelType w:val="hybridMultilevel"/>
    <w:tmpl w:val="1DB868C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2" w15:restartNumberingAfterBreak="0">
    <w:nsid w:val="7FCE5FC5"/>
    <w:multiLevelType w:val="hybridMultilevel"/>
    <w:tmpl w:val="26BA265C"/>
    <w:lvl w:ilvl="0" w:tplc="0405000F">
      <w:start w:val="1"/>
      <w:numFmt w:val="decimal"/>
      <w:lvlText w:val="%1."/>
      <w:lvlJc w:val="left"/>
      <w:pPr>
        <w:ind w:left="6455"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858079857">
    <w:abstractNumId w:val="17"/>
  </w:num>
  <w:num w:numId="2" w16cid:durableId="859010160">
    <w:abstractNumId w:val="23"/>
  </w:num>
  <w:num w:numId="3" w16cid:durableId="2107848720">
    <w:abstractNumId w:val="25"/>
  </w:num>
  <w:num w:numId="4" w16cid:durableId="365301751">
    <w:abstractNumId w:val="30"/>
  </w:num>
  <w:num w:numId="5" w16cid:durableId="1083260259">
    <w:abstractNumId w:val="15"/>
  </w:num>
  <w:num w:numId="6" w16cid:durableId="2051612713">
    <w:abstractNumId w:val="18"/>
  </w:num>
  <w:num w:numId="7" w16cid:durableId="949358693">
    <w:abstractNumId w:val="0"/>
  </w:num>
  <w:num w:numId="8" w16cid:durableId="1230311969">
    <w:abstractNumId w:val="10"/>
  </w:num>
  <w:num w:numId="9" w16cid:durableId="1401101557">
    <w:abstractNumId w:val="9"/>
  </w:num>
  <w:num w:numId="10" w16cid:durableId="15008402">
    <w:abstractNumId w:val="7"/>
  </w:num>
  <w:num w:numId="11" w16cid:durableId="473916454">
    <w:abstractNumId w:val="31"/>
  </w:num>
  <w:num w:numId="12" w16cid:durableId="1559172485">
    <w:abstractNumId w:val="32"/>
  </w:num>
  <w:num w:numId="13" w16cid:durableId="2021856747">
    <w:abstractNumId w:val="11"/>
  </w:num>
  <w:num w:numId="14" w16cid:durableId="745690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845904">
    <w:abstractNumId w:val="27"/>
  </w:num>
  <w:num w:numId="16" w16cid:durableId="1884095251">
    <w:abstractNumId w:val="26"/>
  </w:num>
  <w:num w:numId="17" w16cid:durableId="995567471">
    <w:abstractNumId w:val="8"/>
  </w:num>
  <w:num w:numId="18" w16cid:durableId="1388797490">
    <w:abstractNumId w:val="6"/>
  </w:num>
  <w:num w:numId="19" w16cid:durableId="1664819348">
    <w:abstractNumId w:val="22"/>
  </w:num>
  <w:num w:numId="20" w16cid:durableId="1955357892">
    <w:abstractNumId w:val="1"/>
  </w:num>
  <w:num w:numId="21" w16cid:durableId="36855121">
    <w:abstractNumId w:val="2"/>
  </w:num>
  <w:num w:numId="22" w16cid:durableId="742146893">
    <w:abstractNumId w:val="3"/>
  </w:num>
  <w:num w:numId="23" w16cid:durableId="485364253">
    <w:abstractNumId w:val="4"/>
  </w:num>
  <w:num w:numId="24" w16cid:durableId="917984705">
    <w:abstractNumId w:val="5"/>
  </w:num>
  <w:num w:numId="25" w16cid:durableId="692152600">
    <w:abstractNumId w:val="16"/>
  </w:num>
  <w:num w:numId="26" w16cid:durableId="328141207">
    <w:abstractNumId w:val="20"/>
  </w:num>
  <w:num w:numId="27" w16cid:durableId="977492438">
    <w:abstractNumId w:val="12"/>
  </w:num>
  <w:num w:numId="28" w16cid:durableId="2104834535">
    <w:abstractNumId w:val="14"/>
  </w:num>
  <w:num w:numId="29" w16cid:durableId="617371949">
    <w:abstractNumId w:val="19"/>
  </w:num>
  <w:num w:numId="30" w16cid:durableId="1438720353">
    <w:abstractNumId w:val="28"/>
  </w:num>
  <w:num w:numId="31" w16cid:durableId="502279359">
    <w:abstractNumId w:val="21"/>
  </w:num>
  <w:num w:numId="32" w16cid:durableId="177432381">
    <w:abstractNumId w:val="13"/>
  </w:num>
  <w:num w:numId="33" w16cid:durableId="1421412629">
    <w:abstractNumId w:val="24"/>
  </w:num>
  <w:num w:numId="34" w16cid:durableId="6345251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EA"/>
    <w:rsid w:val="00037282"/>
    <w:rsid w:val="00145EE9"/>
    <w:rsid w:val="00194D20"/>
    <w:rsid w:val="001D38B0"/>
    <w:rsid w:val="00231595"/>
    <w:rsid w:val="00291EC6"/>
    <w:rsid w:val="002A0BBE"/>
    <w:rsid w:val="00306C77"/>
    <w:rsid w:val="00317D1E"/>
    <w:rsid w:val="003363BE"/>
    <w:rsid w:val="004625DA"/>
    <w:rsid w:val="0049055A"/>
    <w:rsid w:val="00497700"/>
    <w:rsid w:val="00561C93"/>
    <w:rsid w:val="005B7A94"/>
    <w:rsid w:val="005E7AF9"/>
    <w:rsid w:val="0062209E"/>
    <w:rsid w:val="006B5381"/>
    <w:rsid w:val="006B6F69"/>
    <w:rsid w:val="006E7A74"/>
    <w:rsid w:val="0076188F"/>
    <w:rsid w:val="007D7A79"/>
    <w:rsid w:val="007E4030"/>
    <w:rsid w:val="00826BB0"/>
    <w:rsid w:val="00893F5F"/>
    <w:rsid w:val="008A2C23"/>
    <w:rsid w:val="008D3E82"/>
    <w:rsid w:val="0092059F"/>
    <w:rsid w:val="00A367EA"/>
    <w:rsid w:val="00A56CBA"/>
    <w:rsid w:val="00A620B2"/>
    <w:rsid w:val="00A73AC7"/>
    <w:rsid w:val="00AB3143"/>
    <w:rsid w:val="00B118E9"/>
    <w:rsid w:val="00B51791"/>
    <w:rsid w:val="00B978B0"/>
    <w:rsid w:val="00BB0536"/>
    <w:rsid w:val="00C07EDC"/>
    <w:rsid w:val="00C750BE"/>
    <w:rsid w:val="00CD41E9"/>
    <w:rsid w:val="00CE0DE8"/>
    <w:rsid w:val="00CE63AD"/>
    <w:rsid w:val="00CF3613"/>
    <w:rsid w:val="00D20C2A"/>
    <w:rsid w:val="00E05BD6"/>
    <w:rsid w:val="00E24663"/>
    <w:rsid w:val="00E31162"/>
    <w:rsid w:val="00E75979"/>
    <w:rsid w:val="00E9294E"/>
    <w:rsid w:val="00E94F16"/>
    <w:rsid w:val="00EA3184"/>
    <w:rsid w:val="00EB65E8"/>
    <w:rsid w:val="00F5551D"/>
    <w:rsid w:val="00F9494C"/>
    <w:rsid w:val="00FE3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5EEA6"/>
  <w15:docId w15:val="{0899582D-2436-4799-A0E9-CAF6DB43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next w:val="Normln"/>
    <w:link w:val="Nadpis1Char"/>
    <w:qFormat/>
    <w:rsid w:val="00FE3469"/>
    <w:pPr>
      <w:keepNext/>
      <w:widowControl/>
      <w:suppressAutoHyphens/>
      <w:overflowPunct w:val="0"/>
      <w:autoSpaceDE/>
      <w:autoSpaceDN/>
      <w:outlineLvl w:val="0"/>
    </w:pPr>
    <w:rPr>
      <w:rFonts w:ascii="Times New Roman" w:eastAsia="Times New Roman" w:hAnsi="Times New Roman" w:cs="Times New Roman"/>
      <w:b/>
      <w:bCs/>
      <w:color w:val="00000A"/>
      <w:kern w:val="1"/>
      <w:sz w:val="24"/>
      <w:szCs w:val="24"/>
      <w:lang w:eastAsia="zh-CN"/>
    </w:rPr>
  </w:style>
  <w:style w:type="paragraph" w:styleId="Nadpis2">
    <w:name w:val="heading 2"/>
    <w:basedOn w:val="Normln"/>
    <w:next w:val="Normln"/>
    <w:link w:val="Nadpis2Char"/>
    <w:qFormat/>
    <w:rsid w:val="00FE3469"/>
    <w:pPr>
      <w:keepNext/>
      <w:widowControl/>
      <w:suppressAutoHyphens/>
      <w:overflowPunct w:val="0"/>
      <w:autoSpaceDE/>
      <w:autoSpaceDN/>
      <w:spacing w:line="320" w:lineRule="exact"/>
      <w:outlineLvl w:val="1"/>
    </w:pPr>
    <w:rPr>
      <w:rFonts w:ascii="Times New Roman" w:eastAsia="Times New Roman" w:hAnsi="Times New Roman" w:cs="Times New Roman"/>
      <w:b/>
      <w:bCs/>
      <w:color w:val="00000A"/>
      <w:kern w:val="1"/>
      <w:szCs w:val="14"/>
      <w:lang w:eastAsia="zh-CN"/>
    </w:rPr>
  </w:style>
  <w:style w:type="paragraph" w:styleId="Nadpis3">
    <w:name w:val="heading 3"/>
    <w:basedOn w:val="Normln"/>
    <w:next w:val="Normln"/>
    <w:link w:val="Nadpis3Char"/>
    <w:qFormat/>
    <w:rsid w:val="00FE3469"/>
    <w:pPr>
      <w:keepNext/>
      <w:widowControl/>
      <w:suppressAutoHyphens/>
      <w:overflowPunct w:val="0"/>
      <w:autoSpaceDE/>
      <w:autoSpaceDN/>
      <w:spacing w:before="240" w:after="60"/>
      <w:outlineLvl w:val="2"/>
    </w:pPr>
    <w:rPr>
      <w:rFonts w:ascii="Cambria" w:eastAsia="Times New Roman" w:hAnsi="Cambria" w:cs="Times New Roman"/>
      <w:b/>
      <w:bCs/>
      <w:color w:val="00000A"/>
      <w:kern w:val="1"/>
      <w:sz w:val="26"/>
      <w:szCs w:val="26"/>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nhideWhenUsed/>
    <w:rsid w:val="00EB65E8"/>
    <w:pPr>
      <w:tabs>
        <w:tab w:val="center" w:pos="4536"/>
        <w:tab w:val="right" w:pos="9072"/>
      </w:tabs>
    </w:pPr>
  </w:style>
  <w:style w:type="character" w:customStyle="1" w:styleId="ZhlavChar">
    <w:name w:val="Záhlaví Char"/>
    <w:basedOn w:val="Standardnpsmoodstavce"/>
    <w:link w:val="Zhlav"/>
    <w:rsid w:val="00EB65E8"/>
    <w:rPr>
      <w:rFonts w:ascii="Segoe UI" w:eastAsia="Segoe UI" w:hAnsi="Segoe UI" w:cs="Segoe UI"/>
      <w:lang w:val="cs-CZ"/>
    </w:rPr>
  </w:style>
  <w:style w:type="paragraph" w:styleId="Zpat">
    <w:name w:val="footer"/>
    <w:basedOn w:val="Normln"/>
    <w:link w:val="ZpatChar"/>
    <w:uiPriority w:val="99"/>
    <w:unhideWhenUsed/>
    <w:rsid w:val="00EB65E8"/>
    <w:pPr>
      <w:tabs>
        <w:tab w:val="center" w:pos="4536"/>
        <w:tab w:val="right" w:pos="9072"/>
      </w:tabs>
    </w:pPr>
  </w:style>
  <w:style w:type="character" w:customStyle="1" w:styleId="ZpatChar">
    <w:name w:val="Zápatí Char"/>
    <w:basedOn w:val="Standardnpsmoodstavce"/>
    <w:link w:val="Zpat"/>
    <w:uiPriority w:val="99"/>
    <w:rsid w:val="00EB65E8"/>
    <w:rPr>
      <w:rFonts w:ascii="Segoe UI" w:eastAsia="Segoe UI" w:hAnsi="Segoe UI" w:cs="Segoe UI"/>
      <w:lang w:val="cs-CZ"/>
    </w:rPr>
  </w:style>
  <w:style w:type="paragraph" w:styleId="Textbubliny">
    <w:name w:val="Balloon Text"/>
    <w:basedOn w:val="Normln"/>
    <w:link w:val="TextbublinyChar"/>
    <w:uiPriority w:val="99"/>
    <w:semiHidden/>
    <w:unhideWhenUsed/>
    <w:rsid w:val="00CE63AD"/>
    <w:rPr>
      <w:rFonts w:ascii="Tahoma" w:hAnsi="Tahoma" w:cs="Tahoma"/>
      <w:sz w:val="16"/>
      <w:szCs w:val="16"/>
    </w:rPr>
  </w:style>
  <w:style w:type="character" w:customStyle="1" w:styleId="TextbublinyChar">
    <w:name w:val="Text bubliny Char"/>
    <w:basedOn w:val="Standardnpsmoodstavce"/>
    <w:link w:val="Textbubliny"/>
    <w:uiPriority w:val="99"/>
    <w:semiHidden/>
    <w:rsid w:val="00CE63AD"/>
    <w:rPr>
      <w:rFonts w:ascii="Tahoma" w:eastAsia="Segoe UI" w:hAnsi="Tahoma" w:cs="Tahoma"/>
      <w:sz w:val="16"/>
      <w:szCs w:val="16"/>
      <w:lang w:val="cs-CZ"/>
    </w:rPr>
  </w:style>
  <w:style w:type="paragraph" w:styleId="Zkladntextodsazen">
    <w:name w:val="Body Text Indent"/>
    <w:basedOn w:val="Normln"/>
    <w:link w:val="ZkladntextodsazenChar"/>
    <w:uiPriority w:val="99"/>
    <w:semiHidden/>
    <w:unhideWhenUsed/>
    <w:rsid w:val="00CE63AD"/>
    <w:pPr>
      <w:spacing w:after="120"/>
      <w:ind w:left="283"/>
    </w:pPr>
  </w:style>
  <w:style w:type="character" w:customStyle="1" w:styleId="ZkladntextodsazenChar">
    <w:name w:val="Základní text odsazený Char"/>
    <w:basedOn w:val="Standardnpsmoodstavce"/>
    <w:link w:val="Zkladntextodsazen"/>
    <w:uiPriority w:val="99"/>
    <w:semiHidden/>
    <w:rsid w:val="00CE63AD"/>
    <w:rPr>
      <w:rFonts w:ascii="Segoe UI" w:eastAsia="Segoe UI" w:hAnsi="Segoe UI" w:cs="Segoe UI"/>
      <w:lang w:val="cs-CZ"/>
    </w:rPr>
  </w:style>
  <w:style w:type="paragraph" w:styleId="Bezmezer">
    <w:name w:val="No Spacing"/>
    <w:basedOn w:val="Normln"/>
    <w:uiPriority w:val="1"/>
    <w:qFormat/>
    <w:rsid w:val="00CE63AD"/>
    <w:pPr>
      <w:widowControl/>
      <w:autoSpaceDE/>
      <w:autoSpaceDN/>
    </w:pPr>
    <w:rPr>
      <w:rFonts w:ascii="Calibri" w:eastAsia="Calibri" w:hAnsi="Calibri" w:cs="Times New Roman"/>
    </w:rPr>
  </w:style>
  <w:style w:type="paragraph" w:customStyle="1" w:styleId="Zkladntextodsazen1">
    <w:name w:val="Základní text odsazený1"/>
    <w:basedOn w:val="Normln"/>
    <w:semiHidden/>
    <w:rsid w:val="00AB3143"/>
    <w:pPr>
      <w:widowControl/>
      <w:autoSpaceDE/>
      <w:autoSpaceDN/>
      <w:ind w:firstLine="709"/>
      <w:jc w:val="both"/>
    </w:pPr>
    <w:rPr>
      <w:rFonts w:ascii="Bookman Old Style" w:eastAsia="Times New Roman" w:hAnsi="Bookman Old Style" w:cs="Times New Roman"/>
      <w:spacing w:val="20"/>
      <w:szCs w:val="20"/>
      <w:lang w:eastAsia="cs-CZ"/>
    </w:rPr>
  </w:style>
  <w:style w:type="paragraph" w:customStyle="1" w:styleId="Bezmezer1">
    <w:name w:val="Bez mezer1"/>
    <w:rsid w:val="00AB3143"/>
    <w:pPr>
      <w:widowControl/>
      <w:autoSpaceDE/>
      <w:autoSpaceDN/>
      <w:jc w:val="both"/>
    </w:pPr>
    <w:rPr>
      <w:rFonts w:ascii="Bookman Old Style" w:eastAsia="Times New Roman" w:hAnsi="Bookman Old Style" w:cs="Times New Roman"/>
      <w:sz w:val="26"/>
      <w:szCs w:val="20"/>
      <w:lang w:val="cs-CZ" w:eastAsia="cs-CZ"/>
    </w:rPr>
  </w:style>
  <w:style w:type="character" w:styleId="Hypertextovodkaz">
    <w:name w:val="Hyperlink"/>
    <w:rsid w:val="00AB3143"/>
    <w:rPr>
      <w:color w:val="0000FF"/>
      <w:u w:val="single"/>
    </w:rPr>
  </w:style>
  <w:style w:type="paragraph" w:styleId="Textpoznpodarou">
    <w:name w:val="footnote text"/>
    <w:basedOn w:val="Normln"/>
    <w:link w:val="TextpoznpodarouChar"/>
    <w:uiPriority w:val="99"/>
    <w:rsid w:val="00AB3143"/>
    <w:pPr>
      <w:widowControl/>
      <w:autoSpaceDE/>
      <w:autoSpaceDN/>
      <w:spacing w:before="120" w:after="120"/>
      <w:jc w:val="both"/>
    </w:pPr>
    <w:rPr>
      <w:rFonts w:ascii="Bookman Old Style" w:eastAsia="Times New Roman" w:hAnsi="Bookman Old Style" w:cs="Times New Roman"/>
      <w:sz w:val="20"/>
      <w:szCs w:val="20"/>
      <w:lang w:eastAsia="zh-CN"/>
    </w:rPr>
  </w:style>
  <w:style w:type="character" w:customStyle="1" w:styleId="TextpoznpodarouChar">
    <w:name w:val="Text pozn. pod čarou Char"/>
    <w:basedOn w:val="Standardnpsmoodstavce"/>
    <w:link w:val="Textpoznpodarou"/>
    <w:uiPriority w:val="99"/>
    <w:rsid w:val="00AB3143"/>
    <w:rPr>
      <w:rFonts w:ascii="Bookman Old Style" w:eastAsia="Times New Roman" w:hAnsi="Bookman Old Style" w:cs="Times New Roman"/>
      <w:sz w:val="20"/>
      <w:szCs w:val="20"/>
      <w:lang w:val="cs-CZ" w:eastAsia="zh-CN"/>
    </w:rPr>
  </w:style>
  <w:style w:type="character" w:styleId="Znakapoznpodarou">
    <w:name w:val="footnote reference"/>
    <w:uiPriority w:val="99"/>
    <w:semiHidden/>
    <w:rsid w:val="00AB3143"/>
    <w:rPr>
      <w:vertAlign w:val="superscript"/>
    </w:rPr>
  </w:style>
  <w:style w:type="paragraph" w:styleId="Zkladntext2">
    <w:name w:val="Body Text 2"/>
    <w:basedOn w:val="Normln"/>
    <w:link w:val="Zkladntext2Char"/>
    <w:uiPriority w:val="99"/>
    <w:semiHidden/>
    <w:unhideWhenUsed/>
    <w:rsid w:val="00E24663"/>
    <w:pPr>
      <w:spacing w:after="120" w:line="480" w:lineRule="auto"/>
    </w:pPr>
  </w:style>
  <w:style w:type="character" w:customStyle="1" w:styleId="Zkladntext2Char">
    <w:name w:val="Základní text 2 Char"/>
    <w:basedOn w:val="Standardnpsmoodstavce"/>
    <w:link w:val="Zkladntext2"/>
    <w:uiPriority w:val="99"/>
    <w:semiHidden/>
    <w:rsid w:val="00E24663"/>
    <w:rPr>
      <w:rFonts w:ascii="Segoe UI" w:eastAsia="Segoe UI" w:hAnsi="Segoe UI" w:cs="Segoe UI"/>
      <w:lang w:val="cs-CZ"/>
    </w:rPr>
  </w:style>
  <w:style w:type="character" w:customStyle="1" w:styleId="Nadpis1Char">
    <w:name w:val="Nadpis 1 Char"/>
    <w:basedOn w:val="Standardnpsmoodstavce"/>
    <w:link w:val="Nadpis1"/>
    <w:rsid w:val="00FE3469"/>
    <w:rPr>
      <w:rFonts w:ascii="Times New Roman" w:eastAsia="Times New Roman" w:hAnsi="Times New Roman" w:cs="Times New Roman"/>
      <w:b/>
      <w:bCs/>
      <w:color w:val="00000A"/>
      <w:kern w:val="1"/>
      <w:sz w:val="24"/>
      <w:szCs w:val="24"/>
      <w:lang w:val="cs-CZ" w:eastAsia="zh-CN"/>
    </w:rPr>
  </w:style>
  <w:style w:type="character" w:customStyle="1" w:styleId="Nadpis2Char">
    <w:name w:val="Nadpis 2 Char"/>
    <w:basedOn w:val="Standardnpsmoodstavce"/>
    <w:link w:val="Nadpis2"/>
    <w:rsid w:val="00FE3469"/>
    <w:rPr>
      <w:rFonts w:ascii="Times New Roman" w:eastAsia="Times New Roman" w:hAnsi="Times New Roman" w:cs="Times New Roman"/>
      <w:b/>
      <w:bCs/>
      <w:color w:val="00000A"/>
      <w:kern w:val="1"/>
      <w:szCs w:val="14"/>
      <w:lang w:val="cs-CZ" w:eastAsia="zh-CN"/>
    </w:rPr>
  </w:style>
  <w:style w:type="character" w:customStyle="1" w:styleId="Nadpis3Char">
    <w:name w:val="Nadpis 3 Char"/>
    <w:basedOn w:val="Standardnpsmoodstavce"/>
    <w:link w:val="Nadpis3"/>
    <w:rsid w:val="00FE3469"/>
    <w:rPr>
      <w:rFonts w:ascii="Cambria" w:eastAsia="Times New Roman" w:hAnsi="Cambria" w:cs="Times New Roman"/>
      <w:b/>
      <w:bCs/>
      <w:color w:val="00000A"/>
      <w:kern w:val="1"/>
      <w:sz w:val="26"/>
      <w:szCs w:val="26"/>
      <w:lang w:val="cs-CZ" w:eastAsia="zh-CN"/>
    </w:rPr>
  </w:style>
  <w:style w:type="paragraph" w:customStyle="1" w:styleId="Zkladntext21">
    <w:name w:val="Základní text 21"/>
    <w:basedOn w:val="Normln"/>
    <w:rsid w:val="00FE3469"/>
    <w:pPr>
      <w:widowControl/>
      <w:suppressAutoHyphens/>
      <w:overflowPunct w:val="0"/>
      <w:autoSpaceDE/>
      <w:autoSpaceDN/>
      <w:jc w:val="both"/>
    </w:pPr>
    <w:rPr>
      <w:rFonts w:ascii="Times New Roman" w:eastAsia="Times New Roman" w:hAnsi="Times New Roman" w:cs="Times New Roman"/>
      <w:color w:val="00000A"/>
      <w:kern w:val="1"/>
      <w:sz w:val="24"/>
      <w:szCs w:val="24"/>
      <w:lang w:eastAsia="zh-CN"/>
    </w:rPr>
  </w:style>
  <w:style w:type="paragraph" w:styleId="Nzev">
    <w:name w:val="Title"/>
    <w:basedOn w:val="Normln"/>
    <w:link w:val="NzevChar"/>
    <w:qFormat/>
    <w:rsid w:val="00A56CBA"/>
    <w:pPr>
      <w:widowControl/>
      <w:autoSpaceDE/>
      <w:autoSpaceDN/>
      <w:jc w:val="center"/>
    </w:pPr>
    <w:rPr>
      <w:rFonts w:ascii="Arial" w:eastAsia="Times New Roman" w:hAnsi="Arial" w:cs="Times New Roman"/>
      <w:b/>
      <w:sz w:val="24"/>
      <w:szCs w:val="20"/>
      <w:lang w:eastAsia="cs-CZ"/>
    </w:rPr>
  </w:style>
  <w:style w:type="character" w:customStyle="1" w:styleId="NzevChar">
    <w:name w:val="Název Char"/>
    <w:basedOn w:val="Standardnpsmoodstavce"/>
    <w:link w:val="Nzev"/>
    <w:rsid w:val="00A56CBA"/>
    <w:rPr>
      <w:rFonts w:ascii="Arial" w:eastAsia="Times New Roman" w:hAnsi="Arial" w:cs="Times New Roman"/>
      <w:b/>
      <w:sz w:val="24"/>
      <w:szCs w:val="20"/>
      <w:lang w:val="cs-CZ" w:eastAsia="cs-CZ"/>
    </w:rPr>
  </w:style>
  <w:style w:type="character" w:styleId="Zdraznn">
    <w:name w:val="Emphasis"/>
    <w:basedOn w:val="Standardnpsmoodstavce"/>
    <w:uiPriority w:val="20"/>
    <w:qFormat/>
    <w:rsid w:val="00CD4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obreranocesk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baa3d5-fc8e-4cbf-8b97-9b098fbe1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A842D09C4324DA054820F6D934BF1" ma:contentTypeVersion="16" ma:contentTypeDescription="Create a new document." ma:contentTypeScope="" ma:versionID="4331c2b3b441eae2c9f49ec31d3ba1c5">
  <xsd:schema xmlns:xsd="http://www.w3.org/2001/XMLSchema" xmlns:xs="http://www.w3.org/2001/XMLSchema" xmlns:p="http://schemas.microsoft.com/office/2006/metadata/properties" xmlns:ns3="ea8bb731-00b7-4514-9ccf-7d5c8f029f73" xmlns:ns4="55baa3d5-fc8e-4cbf-8b97-9b098fbe1124" targetNamespace="http://schemas.microsoft.com/office/2006/metadata/properties" ma:root="true" ma:fieldsID="dd1d881233cd655d7a6045c473e17e97" ns3:_="" ns4:_="">
    <xsd:import namespace="ea8bb731-00b7-4514-9ccf-7d5c8f029f73"/>
    <xsd:import namespace="55baa3d5-fc8e-4cbf-8b97-9b098fbe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bb731-00b7-4514-9ccf-7d5c8f029f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aa3d5-fc8e-4cbf-8b97-9b098fbe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770F4-DCC3-44AA-BD24-91AA5DEAF9B2}">
  <ds:schemaRefs>
    <ds:schemaRef ds:uri="http://schemas.microsoft.com/sharepoint/v3/contenttype/forms"/>
  </ds:schemaRefs>
</ds:datastoreItem>
</file>

<file path=customXml/itemProps2.xml><?xml version="1.0" encoding="utf-8"?>
<ds:datastoreItem xmlns:ds="http://schemas.openxmlformats.org/officeDocument/2006/customXml" ds:itemID="{8E2657DA-C1EF-4BC2-83A0-6C6B2DC1759F}">
  <ds:schemaRefs>
    <ds:schemaRef ds:uri="http://schemas.microsoft.com/office/2006/metadata/properties"/>
    <ds:schemaRef ds:uri="http://schemas.microsoft.com/office/infopath/2007/PartnerControls"/>
    <ds:schemaRef ds:uri="55baa3d5-fc8e-4cbf-8b97-9b098fbe1124"/>
  </ds:schemaRefs>
</ds:datastoreItem>
</file>

<file path=customXml/itemProps3.xml><?xml version="1.0" encoding="utf-8"?>
<ds:datastoreItem xmlns:ds="http://schemas.openxmlformats.org/officeDocument/2006/customXml" ds:itemID="{4508D7CA-FE5D-4440-83CE-9E6D3BE75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bb731-00b7-4514-9ccf-7d5c8f029f73"/>
    <ds:schemaRef ds:uri="55baa3d5-fc8e-4cbf-8b97-9b098fbe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4337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Pája</dc:creator>
  <cp:lastModifiedBy>Lenka Svobodová</cp:lastModifiedBy>
  <cp:revision>2</cp:revision>
  <dcterms:created xsi:type="dcterms:W3CDTF">2025-12-15T14:09:00Z</dcterms:created>
  <dcterms:modified xsi:type="dcterms:W3CDTF">2025-12-15T14:09:00Z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Adobe InDesign 17.1 (Macintosh)</vt:lpwstr>
  </property>
  <property fmtid="{D5CDD505-2E9C-101B-9397-08002B2CF9AE}" pid="4" name="LastSaved">
    <vt:filetime>2022-05-12T00:00:00Z</vt:filetime>
  </property>
  <property fmtid="{D5CDD505-2E9C-101B-9397-08002B2CF9AE}" pid="5" name="ContentTypeId">
    <vt:lpwstr>0x010100F9EA842D09C4324DA054820F6D934BF1</vt:lpwstr>
  </property>
</Properties>
</file>