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4905B" w14:textId="77777777" w:rsidR="00CF083B" w:rsidRPr="006127A0" w:rsidRDefault="00CF083B" w:rsidP="00CF083B">
      <w:pPr>
        <w:pStyle w:val="StylDoprava"/>
        <w:rPr>
          <w:rFonts w:cs="Arial"/>
          <w:b/>
          <w:bCs/>
          <w:sz w:val="22"/>
          <w:szCs w:val="22"/>
        </w:rPr>
      </w:pPr>
      <w:r w:rsidRPr="006127A0">
        <w:rPr>
          <w:rFonts w:cs="Arial"/>
          <w:b/>
          <w:bCs/>
          <w:sz w:val="22"/>
          <w:szCs w:val="22"/>
        </w:rPr>
        <w:t>Č.j. SPU 444473/2025</w:t>
      </w:r>
    </w:p>
    <w:p w14:paraId="6112B944" w14:textId="77777777" w:rsidR="00CF083B" w:rsidRPr="006127A0" w:rsidRDefault="00CF083B" w:rsidP="00CF083B">
      <w:pPr>
        <w:pStyle w:val="StylDoprava"/>
        <w:rPr>
          <w:rFonts w:cs="Arial"/>
          <w:b/>
          <w:bCs/>
          <w:sz w:val="22"/>
          <w:szCs w:val="22"/>
        </w:rPr>
      </w:pPr>
      <w:r w:rsidRPr="006127A0">
        <w:rPr>
          <w:rFonts w:cs="Arial"/>
          <w:b/>
          <w:bCs/>
          <w:sz w:val="22"/>
          <w:szCs w:val="22"/>
        </w:rPr>
        <w:t>UID: spuess98048f7e</w:t>
      </w:r>
    </w:p>
    <w:p w14:paraId="68A37AEF" w14:textId="77777777"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A7AC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A7AC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2B01A1C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A7AC0">
        <w:rPr>
          <w:rFonts w:ascii="Arial" w:hAnsi="Arial" w:cs="Arial"/>
          <w:sz w:val="22"/>
          <w:szCs w:val="22"/>
        </w:rPr>
        <w:t>11a</w:t>
      </w:r>
      <w:proofErr w:type="gramEnd"/>
      <w:r w:rsidRPr="008A7AC0">
        <w:rPr>
          <w:rFonts w:ascii="Arial" w:hAnsi="Arial" w:cs="Arial"/>
          <w:sz w:val="22"/>
          <w:szCs w:val="22"/>
        </w:rPr>
        <w:t>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14:paraId="18E6849B" w14:textId="77777777"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5E79FF61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09471A9C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14:paraId="07D49B82" w14:textId="17852250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CZ01312774</w:t>
      </w:r>
    </w:p>
    <w:p w14:paraId="025E6C9F" w14:textId="77777777" w:rsidR="00984112" w:rsidRDefault="00984112" w:rsidP="0098411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B79D18C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92B9E">
        <w:rPr>
          <w:rFonts w:ascii="Arial" w:hAnsi="Arial" w:cs="Arial"/>
          <w:sz w:val="22"/>
          <w:szCs w:val="22"/>
        </w:rPr>
        <w:t xml:space="preserve">Příkopě </w:t>
      </w:r>
      <w:r w:rsidRPr="008A7AC0">
        <w:rPr>
          <w:rFonts w:ascii="Arial" w:hAnsi="Arial" w:cs="Arial"/>
          <w:sz w:val="22"/>
          <w:szCs w:val="22"/>
        </w:rPr>
        <w:t>28</w:t>
      </w:r>
    </w:p>
    <w:p w14:paraId="0B68D423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  <w:t>10014-3723001/0710</w:t>
      </w:r>
    </w:p>
    <w:p w14:paraId="4F9EF8E3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1050672501</w:t>
      </w:r>
    </w:p>
    <w:p w14:paraId="20BF02D2" w14:textId="77777777"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ADBEA69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BC99DB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14:paraId="7B674CFB" w14:textId="77777777"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5014500" w14:textId="3985C0FC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color w:val="000000"/>
          <w:sz w:val="22"/>
          <w:szCs w:val="22"/>
        </w:rPr>
        <w:t>Šlepecká Pavlína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A7AC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. 65</w:t>
      </w:r>
      <w:r w:rsidR="009B57F8">
        <w:rPr>
          <w:rFonts w:ascii="Arial" w:hAnsi="Arial" w:cs="Arial"/>
          <w:color w:val="000000"/>
          <w:sz w:val="22"/>
          <w:szCs w:val="22"/>
        </w:rPr>
        <w:t>xxxx</w:t>
      </w:r>
      <w:r w:rsidRPr="008A7AC0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9B57F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9B57F8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, Horní Jirčany, PSČ 252 42</w:t>
      </w:r>
    </w:p>
    <w:p w14:paraId="5CC0E8BD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A7AC0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FAD8F65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14:paraId="04F1A007" w14:textId="77777777" w:rsidR="00CF083B" w:rsidRDefault="00CF083B" w:rsidP="00CF083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20A8F4" w14:textId="77777777" w:rsidR="00CF083B" w:rsidRDefault="00CF083B" w:rsidP="00CF083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8811855" w14:textId="4494E4F7" w:rsidR="00CF083B" w:rsidRDefault="00F40520" w:rsidP="00CF083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5E53115" w14:textId="77777777" w:rsidR="00CF083B" w:rsidRDefault="00CF083B" w:rsidP="00CF083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2764575" w14:textId="77777777" w:rsidR="00CF083B" w:rsidRDefault="00CF083B" w:rsidP="00CF083B">
      <w:pPr>
        <w:widowControl/>
        <w:rPr>
          <w:rFonts w:ascii="Arial" w:hAnsi="Arial" w:cs="Arial"/>
          <w:sz w:val="22"/>
          <w:szCs w:val="22"/>
        </w:rPr>
      </w:pPr>
    </w:p>
    <w:p w14:paraId="2D1BDAD7" w14:textId="4A4086D3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14:paraId="20A73A6E" w14:textId="77777777"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A795D03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1050672501</w:t>
      </w:r>
    </w:p>
    <w:p w14:paraId="40AC9E78" w14:textId="77777777" w:rsidR="00CF083B" w:rsidRDefault="00CF083B">
      <w:pPr>
        <w:widowControl/>
        <w:rPr>
          <w:rFonts w:ascii="Arial" w:hAnsi="Arial" w:cs="Arial"/>
          <w:sz w:val="22"/>
          <w:szCs w:val="22"/>
        </w:rPr>
      </w:pPr>
    </w:p>
    <w:p w14:paraId="14D2ADBE" w14:textId="77777777" w:rsidR="00CF083B" w:rsidRPr="008A7AC0" w:rsidRDefault="00CF083B">
      <w:pPr>
        <w:widowControl/>
        <w:rPr>
          <w:rFonts w:ascii="Arial" w:hAnsi="Arial" w:cs="Arial"/>
          <w:sz w:val="22"/>
          <w:szCs w:val="22"/>
        </w:rPr>
      </w:pPr>
    </w:p>
    <w:p w14:paraId="5C20D593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14:paraId="72AE4D67" w14:textId="49C996DE"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</w:t>
      </w:r>
      <w:r w:rsidR="00CF083B">
        <w:rPr>
          <w:rFonts w:ascii="Arial" w:hAnsi="Arial" w:cs="Arial"/>
          <w:sz w:val="22"/>
          <w:szCs w:val="22"/>
        </w:rPr>
        <w:br/>
      </w:r>
      <w:r w:rsidR="00F40520" w:rsidRPr="008A7AC0">
        <w:rPr>
          <w:rFonts w:ascii="Arial" w:hAnsi="Arial" w:cs="Arial"/>
          <w:sz w:val="22"/>
          <w:szCs w:val="22"/>
        </w:rPr>
        <w:t xml:space="preserve">u Katastrálního úřadu pro hlavní město Prahu, Katastrální pracoviště </w:t>
      </w:r>
      <w:r w:rsidR="00CF083B" w:rsidRPr="008A7AC0">
        <w:rPr>
          <w:rFonts w:ascii="Arial" w:hAnsi="Arial" w:cs="Arial"/>
          <w:sz w:val="22"/>
          <w:szCs w:val="22"/>
        </w:rPr>
        <w:t>Praha na</w:t>
      </w:r>
      <w:r w:rsidR="00F40520" w:rsidRPr="008A7AC0">
        <w:rPr>
          <w:rFonts w:ascii="Arial" w:hAnsi="Arial" w:cs="Arial"/>
          <w:sz w:val="22"/>
          <w:szCs w:val="22"/>
        </w:rPr>
        <w:t xml:space="preserve"> LV 10 002:</w:t>
      </w:r>
    </w:p>
    <w:p w14:paraId="23DC62EE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8CBF756" w14:textId="77777777"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14:paraId="23DC84E5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E3192F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C4A11AA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4648/151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14:paraId="70948EAE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E32A70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83E1D65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4648/265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11FA7679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2426CD4" w14:textId="2BA933A0" w:rsidR="00CF083B" w:rsidRDefault="00F40520" w:rsidP="00CF083B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14:paraId="0F7A263D" w14:textId="77777777" w:rsidR="00CF083B" w:rsidRDefault="00CF083B" w:rsidP="00CF083B">
      <w:pPr>
        <w:widowControl/>
        <w:rPr>
          <w:rFonts w:ascii="Arial" w:hAnsi="Arial" w:cs="Arial"/>
          <w:sz w:val="22"/>
          <w:szCs w:val="22"/>
        </w:rPr>
      </w:pPr>
    </w:p>
    <w:p w14:paraId="60D71A29" w14:textId="77777777" w:rsidR="00CF083B" w:rsidRDefault="00CF083B" w:rsidP="00CF083B">
      <w:pPr>
        <w:widowControl/>
        <w:rPr>
          <w:rFonts w:ascii="Arial" w:hAnsi="Arial" w:cs="Arial"/>
          <w:sz w:val="22"/>
          <w:szCs w:val="22"/>
        </w:rPr>
      </w:pPr>
    </w:p>
    <w:p w14:paraId="1B4BA8A2" w14:textId="394835BD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14:paraId="40911E80" w14:textId="64B756D3" w:rsidR="00F40520" w:rsidRDefault="00F40520" w:rsidP="00FE02E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se uzavírá podle § 10 odst. 3 zákona č. </w:t>
      </w:r>
      <w:r w:rsidR="000D49C6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</w:t>
      </w:r>
      <w:r w:rsidR="00CF083B" w:rsidRPr="008A7AC0">
        <w:rPr>
          <w:rFonts w:ascii="Arial" w:hAnsi="Arial" w:cs="Arial"/>
          <w:sz w:val="22"/>
          <w:szCs w:val="22"/>
        </w:rPr>
        <w:t xml:space="preserve">účinném </w:t>
      </w:r>
      <w:r w:rsidR="00CF083B">
        <w:rPr>
          <w:rFonts w:ascii="Arial" w:hAnsi="Arial" w:cs="Arial"/>
          <w:sz w:val="22"/>
          <w:szCs w:val="22"/>
        </w:rPr>
        <w:br/>
      </w:r>
      <w:r w:rsidR="00CF083B" w:rsidRPr="00C03BBA">
        <w:rPr>
          <w:rFonts w:ascii="Arial" w:hAnsi="Arial" w:cs="Arial"/>
          <w:sz w:val="22"/>
          <w:szCs w:val="22"/>
        </w:rPr>
        <w:t>do</w:t>
      </w:r>
      <w:r w:rsidR="00F10AB0">
        <w:rPr>
          <w:rFonts w:ascii="Arial" w:hAnsi="Arial" w:cs="Arial"/>
          <w:sz w:val="22"/>
          <w:szCs w:val="22"/>
        </w:rPr>
        <w:t xml:space="preserve"> 31.12.2013</w:t>
      </w:r>
      <w:r w:rsidR="00F10AB0" w:rsidRPr="00F935EF">
        <w:rPr>
          <w:rFonts w:ascii="Arial" w:hAnsi="Arial" w:cs="Arial"/>
          <w:sz w:val="22"/>
          <w:szCs w:val="22"/>
        </w:rPr>
        <w:t xml:space="preserve"> (viz. přechodná ustanovení</w:t>
      </w:r>
      <w:r w:rsidR="00F10AB0">
        <w:rPr>
          <w:rFonts w:ascii="Arial" w:hAnsi="Arial" w:cs="Arial"/>
          <w:sz w:val="22"/>
          <w:szCs w:val="22"/>
        </w:rPr>
        <w:t xml:space="preserve"> </w:t>
      </w:r>
      <w:r w:rsidR="00F10AB0" w:rsidRPr="004C3A4A">
        <w:rPr>
          <w:rFonts w:ascii="Arial" w:hAnsi="Arial" w:cs="Arial"/>
          <w:sz w:val="22"/>
          <w:szCs w:val="22"/>
        </w:rPr>
        <w:t>§ 22 odst. 11</w:t>
      </w:r>
      <w:r w:rsidR="00F10AB0" w:rsidRPr="00F935EF">
        <w:rPr>
          <w:rFonts w:ascii="Arial" w:hAnsi="Arial" w:cs="Arial"/>
          <w:sz w:val="22"/>
          <w:szCs w:val="22"/>
        </w:rPr>
        <w:t>)</w:t>
      </w:r>
      <w:r w:rsidR="00F10AB0" w:rsidRPr="00CC06C7">
        <w:rPr>
          <w:rFonts w:ascii="Arial" w:hAnsi="Arial" w:cs="Arial"/>
          <w:sz w:val="22"/>
          <w:szCs w:val="22"/>
        </w:rPr>
        <w:t>.</w:t>
      </w:r>
    </w:p>
    <w:p w14:paraId="3216B16E" w14:textId="77777777" w:rsidR="00CF083B" w:rsidRPr="008A7AC0" w:rsidRDefault="00CF083B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1A4BF190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14:paraId="18DA4D5C" w14:textId="5B49531F" w:rsidR="00CF083B" w:rsidRPr="008A7AC0" w:rsidRDefault="00F40520" w:rsidP="00CF083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F255B8">
        <w:rPr>
          <w:rFonts w:ascii="Arial" w:hAnsi="Arial" w:cs="Arial"/>
          <w:sz w:val="22"/>
          <w:szCs w:val="22"/>
        </w:rPr>
        <w:t>,</w:t>
      </w:r>
      <w:r w:rsidRPr="008A7AC0">
        <w:rPr>
          <w:rFonts w:ascii="Arial" w:hAnsi="Arial" w:cs="Arial"/>
          <w:sz w:val="22"/>
          <w:szCs w:val="22"/>
        </w:rPr>
        <w:t xml:space="preserve">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 xml:space="preserve">smlouvy, kupuje. Vlastnické právo </w:t>
      </w:r>
      <w:r w:rsidR="009B57F8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>k pozemkům přechází na kupujícího vkladem do katastru nemovitostí na základě této smlouvy.</w:t>
      </w:r>
    </w:p>
    <w:p w14:paraId="7F8271D8" w14:textId="77777777" w:rsidR="00CF083B" w:rsidRDefault="00CF083B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448F4B95" w14:textId="77777777" w:rsidR="009B57F8" w:rsidRDefault="009B57F8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</w:p>
    <w:p w14:paraId="3F635405" w14:textId="2706A25B"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609B1197" w14:textId="77777777" w:rsidR="005F41E0" w:rsidRPr="008E105F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8E105F" w14:paraId="134D6CDD" w14:textId="77777777" w:rsidTr="00541D73">
        <w:tc>
          <w:tcPr>
            <w:tcW w:w="3402" w:type="dxa"/>
          </w:tcPr>
          <w:p w14:paraId="37FEBC86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42934562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14:paraId="26D99F3D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14:paraId="05BEAA73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7E9DB598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034C94CA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14:paraId="2BF4B392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14:paraId="6599A5A1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2740E2B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14:paraId="49506B0D" w14:textId="77777777" w:rsidR="005F41E0" w:rsidRPr="008E105F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14:paraId="2D27ACFD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14:paraId="66242286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8E105F" w14:paraId="30B43826" w14:textId="77777777" w:rsidTr="00541D73">
        <w:tc>
          <w:tcPr>
            <w:tcW w:w="3402" w:type="dxa"/>
          </w:tcPr>
          <w:p w14:paraId="1C560945" w14:textId="77777777"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2BAE4B46" w14:textId="77777777"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4648/151</w:t>
            </w:r>
          </w:p>
        </w:tc>
        <w:tc>
          <w:tcPr>
            <w:tcW w:w="1697" w:type="dxa"/>
          </w:tcPr>
          <w:p w14:paraId="588A808A" w14:textId="77777777"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44 572,00 Kč</w:t>
            </w:r>
          </w:p>
        </w:tc>
        <w:tc>
          <w:tcPr>
            <w:tcW w:w="1701" w:type="dxa"/>
          </w:tcPr>
          <w:p w14:paraId="54720C3E" w14:textId="77777777"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4 457,00 Kč</w:t>
            </w:r>
          </w:p>
        </w:tc>
        <w:tc>
          <w:tcPr>
            <w:tcW w:w="1701" w:type="dxa"/>
          </w:tcPr>
          <w:p w14:paraId="364C85C2" w14:textId="77777777" w:rsidR="005F41E0" w:rsidRPr="008E105F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40 115,00 Kč</w:t>
            </w:r>
          </w:p>
        </w:tc>
      </w:tr>
      <w:tr w:rsidR="005F41E0" w:rsidRPr="008E105F" w14:paraId="19BC0A80" w14:textId="77777777" w:rsidTr="00541D73">
        <w:tc>
          <w:tcPr>
            <w:tcW w:w="3402" w:type="dxa"/>
          </w:tcPr>
          <w:p w14:paraId="0CDAC706" w14:textId="77777777"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4011F404" w14:textId="77777777"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4648/265</w:t>
            </w:r>
          </w:p>
        </w:tc>
        <w:tc>
          <w:tcPr>
            <w:tcW w:w="1697" w:type="dxa"/>
          </w:tcPr>
          <w:p w14:paraId="0BCB1832" w14:textId="77777777"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895 492,00 Kč</w:t>
            </w:r>
          </w:p>
        </w:tc>
        <w:tc>
          <w:tcPr>
            <w:tcW w:w="1701" w:type="dxa"/>
          </w:tcPr>
          <w:p w14:paraId="096BE85F" w14:textId="77777777"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89 549,00 Kč</w:t>
            </w:r>
          </w:p>
        </w:tc>
        <w:tc>
          <w:tcPr>
            <w:tcW w:w="1701" w:type="dxa"/>
          </w:tcPr>
          <w:p w14:paraId="0BBE2C74" w14:textId="77777777" w:rsidR="005F41E0" w:rsidRPr="008E105F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805 943,00 Kč</w:t>
            </w:r>
          </w:p>
        </w:tc>
      </w:tr>
    </w:tbl>
    <w:p w14:paraId="5DEB985B" w14:textId="77777777" w:rsidR="005F41E0" w:rsidRPr="008E105F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8E105F" w14:paraId="5FE3D200" w14:textId="77777777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0BC51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406C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940 064,00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556A3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94 006,00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782C" w14:textId="77777777" w:rsidR="005F41E0" w:rsidRPr="008E105F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8E105F">
              <w:rPr>
                <w:rFonts w:ascii="Arial" w:eastAsiaTheme="minorEastAsia" w:hAnsi="Arial" w:cs="Arial"/>
                <w:sz w:val="18"/>
                <w:szCs w:val="18"/>
              </w:rPr>
              <w:t>846 058,00 Kč</w:t>
            </w:r>
          </w:p>
        </w:tc>
      </w:tr>
    </w:tbl>
    <w:p w14:paraId="41FC35AC" w14:textId="77777777" w:rsidR="002A76A6" w:rsidRPr="008E105F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>2) Část kupní ceny ve výši 94 006,00 Kč (slovy: devadesát čtyři tisíce šest korun českých) kupující zaplatili prodávajícímu před podpisem této smlouvy.</w:t>
      </w:r>
    </w:p>
    <w:p w14:paraId="03A3E200" w14:textId="1B049349"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846 058,00 Kč (slovy: osm set čtyřicet šest tisíc padesát osm korun českých) se při splácení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89445A" w:rsidRPr="008E105F">
        <w:rPr>
          <w:rFonts w:ascii="Arial" w:eastAsiaTheme="minorEastAsia" w:hAnsi="Arial" w:cs="Arial"/>
          <w:sz w:val="22"/>
          <w:szCs w:val="22"/>
        </w:rPr>
        <w:t xml:space="preserve">do </w:t>
      </w:r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8E105F">
        <w:rPr>
          <w:rFonts w:ascii="Arial" w:eastAsiaTheme="minorEastAsia" w:hAnsi="Arial" w:cs="Arial"/>
          <w:sz w:val="22"/>
          <w:szCs w:val="22"/>
        </w:rPr>
        <w:t xml:space="preserve">zákona č. 340/2015 </w:t>
      </w:r>
      <w:r w:rsidR="00CF083B" w:rsidRPr="008E105F">
        <w:rPr>
          <w:rFonts w:ascii="Arial" w:eastAsiaTheme="minorEastAsia" w:hAnsi="Arial" w:cs="Arial"/>
          <w:sz w:val="22"/>
          <w:szCs w:val="22"/>
        </w:rPr>
        <w:t>Sb. O</w:t>
      </w:r>
      <w:r w:rsidR="002F37FB" w:rsidRPr="008E105F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navyšuje </w:t>
      </w:r>
      <w:r w:rsidR="00CF083B">
        <w:rPr>
          <w:rFonts w:ascii="Arial" w:eastAsiaTheme="minorEastAsia" w:hAnsi="Arial" w:cs="Arial"/>
          <w:sz w:val="22"/>
          <w:szCs w:val="22"/>
        </w:rPr>
        <w:br/>
      </w:r>
      <w:r w:rsidRPr="008E105F">
        <w:rPr>
          <w:rFonts w:ascii="Arial" w:eastAsiaTheme="minorEastAsia" w:hAnsi="Arial" w:cs="Arial"/>
          <w:sz w:val="22"/>
          <w:szCs w:val="22"/>
        </w:rPr>
        <w:t xml:space="preserve">o úrok </w:t>
      </w:r>
      <w:r w:rsidR="005B0AB7" w:rsidRPr="008E105F">
        <w:rPr>
          <w:rFonts w:ascii="Arial" w:eastAsiaTheme="minorEastAsia" w:hAnsi="Arial" w:cs="Arial"/>
          <w:sz w:val="22"/>
          <w:szCs w:val="22"/>
        </w:rPr>
        <w:t>ve výši 7,69 % </w:t>
      </w:r>
      <w:proofErr w:type="spellStart"/>
      <w:r w:rsidR="005B0AB7" w:rsidRPr="008E105F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5B0AB7" w:rsidRPr="008E105F">
        <w:rPr>
          <w:rFonts w:ascii="Arial" w:eastAsiaTheme="minorEastAsia" w:hAnsi="Arial" w:cs="Arial"/>
          <w:sz w:val="22"/>
          <w:szCs w:val="22"/>
        </w:rPr>
        <w:t xml:space="preserve">. </w:t>
      </w:r>
      <w:r w:rsidRPr="008E105F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3735DD" w:rsidRPr="008E105F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(sdělení Komise </w:t>
      </w:r>
      <w:r w:rsidR="00CF083B">
        <w:rPr>
          <w:rFonts w:ascii="Arial" w:eastAsiaTheme="minorEastAsia" w:hAnsi="Arial" w:cs="Arial"/>
          <w:sz w:val="22"/>
          <w:szCs w:val="22"/>
        </w:rPr>
        <w:br/>
      </w:r>
      <w:r w:rsidRPr="008E105F">
        <w:rPr>
          <w:rFonts w:ascii="Arial" w:eastAsiaTheme="minorEastAsia" w:hAnsi="Arial" w:cs="Arial"/>
          <w:sz w:val="22"/>
          <w:szCs w:val="22"/>
        </w:rPr>
        <w:t xml:space="preserve">o revizi metody stanovování referenčních a diskontních sazeb /2008/C 14/02/). Pohledávka </w:t>
      </w:r>
      <w:r w:rsidR="00CF083B">
        <w:rPr>
          <w:rFonts w:ascii="Arial" w:eastAsiaTheme="minorEastAsia" w:hAnsi="Arial" w:cs="Arial"/>
          <w:sz w:val="22"/>
          <w:szCs w:val="22"/>
        </w:rPr>
        <w:br/>
      </w:r>
      <w:r w:rsidRPr="008E105F">
        <w:rPr>
          <w:rFonts w:ascii="Arial" w:eastAsiaTheme="minorEastAsia" w:hAnsi="Arial" w:cs="Arial"/>
          <w:sz w:val="22"/>
          <w:szCs w:val="22"/>
        </w:rPr>
        <w:t>a úrok budou hrazeny v ročních splátkách takto:</w:t>
      </w:r>
    </w:p>
    <w:p w14:paraId="4121DDA9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4B41770F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Datum</w:t>
      </w:r>
      <w:r w:rsidRPr="008E105F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8E105F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14:paraId="29814C0C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15.12.2026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604F3AC7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15.12.2027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5A8EDD00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15.12.2028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35C13ABE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15.12.2029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50F75A86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15.12.2030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3C5895CE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15.12.2031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2D77D27C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15.12.2032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68D29FEF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15.12.2033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734E7933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15.12.2034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84 606,00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124 330,00 Kč</w:t>
      </w:r>
    </w:p>
    <w:p w14:paraId="248C9084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>k 14.12.2035</w:t>
      </w:r>
      <w:r w:rsidRPr="008E105F">
        <w:rPr>
          <w:rFonts w:ascii="Arial" w:eastAsiaTheme="minorEastAsia" w:hAnsi="Arial" w:cs="Arial"/>
          <w:sz w:val="22"/>
          <w:szCs w:val="22"/>
        </w:rPr>
        <w:tab/>
        <w:t>84 604,00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39 729,00 Kč</w:t>
      </w:r>
      <w:r w:rsidRPr="008E105F">
        <w:rPr>
          <w:rFonts w:ascii="Arial" w:eastAsiaTheme="minorEastAsia" w:hAnsi="Arial" w:cs="Arial"/>
          <w:sz w:val="22"/>
          <w:szCs w:val="22"/>
        </w:rPr>
        <w:tab/>
        <w:t>124 333,00 Kč</w:t>
      </w:r>
    </w:p>
    <w:p w14:paraId="3F90DC83" w14:textId="77777777" w:rsidR="00CC34EE" w:rsidRPr="008E105F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14:paraId="33686F26" w14:textId="1C323409" w:rsidR="003735DD" w:rsidRPr="008E105F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CF083B"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 tomto případě je kupující povinen doplatit neuhrazenou část kupní ceny pozemků Státnímu pozemkovému úřadu do 30 dnů ode dne nabytí právní moci rozhodnutí o povolení vkladu vlastnického práva </w:t>
      </w:r>
      <w:r w:rsidR="00CF083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="00CF083B"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k převáděným</w:t>
      </w: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pozemkům.</w:t>
      </w:r>
    </w:p>
    <w:p w14:paraId="487CCB50" w14:textId="77777777" w:rsidR="007A38F1" w:rsidRPr="008E105F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769092FA" w14:textId="722CE1E1" w:rsidR="00A218C5" w:rsidRPr="008E105F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</w:t>
      </w:r>
      <w:r w:rsidR="00CF083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V tomto případě je kupující povinen doplatit neuhrazenou část kupní ceny pozemků prodávajícímu do 30 dnů ode dne nabytí právní moci rozhodnutí o odnětí vlastnického práva </w:t>
      </w:r>
      <w:r w:rsidR="00CF083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8E105F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k vyvlastněným pozemkům.</w:t>
      </w:r>
    </w:p>
    <w:p w14:paraId="236375A3" w14:textId="3EE26714" w:rsidR="002A76A6" w:rsidRPr="008E105F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Poskytnutá výhoda splátek nezaniká, převede-li zemědělský podnikatel podnik, včetně pozemků, příbuznému v řadě přímé, sourozenci nebo manželovi (manželce). Převod na takovouto osobu je nabyvatel povinen oznámit Státnímu pozemkovému úřadu </w:t>
      </w:r>
      <w:r w:rsidR="00CF083B">
        <w:rPr>
          <w:rFonts w:ascii="Arial" w:eastAsiaTheme="minorEastAsia" w:hAnsi="Arial" w:cs="Arial"/>
          <w:sz w:val="22"/>
          <w:szCs w:val="22"/>
        </w:rPr>
        <w:br/>
      </w:r>
      <w:r w:rsidR="003735DD" w:rsidRPr="008E105F">
        <w:rPr>
          <w:rFonts w:ascii="Arial" w:eastAsiaTheme="minorEastAsia" w:hAnsi="Arial" w:cs="Arial"/>
          <w:sz w:val="22"/>
          <w:szCs w:val="22"/>
        </w:rPr>
        <w:t>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14:paraId="39A4A896" w14:textId="24FFAA94"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lastRenderedPageBreak/>
        <w:tab/>
        <w:t xml:space="preserve">4)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 xml:space="preserve">Nedodrží </w:t>
      </w:r>
      <w:proofErr w:type="spellStart"/>
      <w:r w:rsidRPr="008E105F">
        <w:rPr>
          <w:rFonts w:ascii="Arial" w:eastAsiaTheme="minorEastAsia" w:hAnsi="Arial" w:cs="Arial"/>
          <w:sz w:val="22"/>
          <w:szCs w:val="22"/>
        </w:rPr>
        <w:t>-li</w:t>
      </w:r>
      <w:proofErr w:type="spellEnd"/>
      <w:proofErr w:type="gramEnd"/>
      <w:r w:rsidRPr="008E105F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je povinen podle </w:t>
      </w:r>
      <w:r w:rsidR="00CF083B">
        <w:rPr>
          <w:rFonts w:ascii="Arial" w:eastAsiaTheme="minorEastAsia" w:hAnsi="Arial" w:cs="Arial"/>
          <w:sz w:val="22"/>
          <w:szCs w:val="22"/>
        </w:rPr>
        <w:br/>
      </w:r>
      <w:r w:rsidR="007A38F1" w:rsidRPr="008E105F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zaplatit prodávajícímu úrok </w:t>
      </w:r>
      <w:r w:rsidR="00CF083B">
        <w:rPr>
          <w:rFonts w:ascii="Arial" w:eastAsiaTheme="minorEastAsia" w:hAnsi="Arial" w:cs="Arial"/>
          <w:sz w:val="22"/>
          <w:szCs w:val="22"/>
        </w:rPr>
        <w:br/>
      </w:r>
      <w:r w:rsidRPr="008E105F">
        <w:rPr>
          <w:rFonts w:ascii="Arial" w:eastAsiaTheme="minorEastAsia" w:hAnsi="Arial" w:cs="Arial"/>
          <w:sz w:val="22"/>
          <w:szCs w:val="22"/>
        </w:rPr>
        <w:t>z prodlení.</w:t>
      </w:r>
    </w:p>
    <w:p w14:paraId="7CE44912" w14:textId="29EA8511"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5) 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8E105F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 Sb., </w:t>
      </w:r>
      <w:r w:rsidR="00CF083B">
        <w:rPr>
          <w:rFonts w:ascii="Arial" w:eastAsiaTheme="minorEastAsia" w:hAnsi="Arial" w:cs="Arial"/>
          <w:sz w:val="22"/>
          <w:szCs w:val="22"/>
        </w:rPr>
        <w:br/>
      </w:r>
      <w:r w:rsidR="003735DD" w:rsidRPr="008E105F">
        <w:rPr>
          <w:rFonts w:ascii="Arial" w:eastAsiaTheme="minorEastAsia" w:hAnsi="Arial" w:cs="Arial"/>
          <w:sz w:val="22"/>
          <w:szCs w:val="22"/>
        </w:rPr>
        <w:t>o Státním pozemkovém úřadu.</w:t>
      </w:r>
      <w:r w:rsidRPr="008E105F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 </w:t>
      </w:r>
    </w:p>
    <w:p w14:paraId="5CD43BC9" w14:textId="77777777"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6) K pozemkům prodávaným touto smlouvou má stát ze zákona </w:t>
      </w:r>
      <w:r w:rsidR="00ED5EB3" w:rsidRPr="008E105F">
        <w:rPr>
          <w:rFonts w:ascii="Arial" w:eastAsiaTheme="minorEastAsia" w:hAnsi="Arial" w:cs="Arial"/>
          <w:sz w:val="22"/>
          <w:szCs w:val="22"/>
        </w:rPr>
        <w:t>podle § 15 odst. 2 zákona č. 503/2012</w:t>
      </w:r>
      <w:r w:rsidR="003735DD" w:rsidRPr="008E105F">
        <w:rPr>
          <w:rFonts w:ascii="Arial" w:eastAsiaTheme="minorEastAsia" w:hAnsi="Arial" w:cs="Arial"/>
          <w:sz w:val="22"/>
          <w:szCs w:val="22"/>
        </w:rPr>
        <w:t xml:space="preserve"> Sb., o Státním pozemkovém úřadu, </w:t>
      </w:r>
      <w:r w:rsidRPr="008E105F">
        <w:rPr>
          <w:rFonts w:ascii="Arial" w:eastAsiaTheme="minorEastAsia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55067EC9" w14:textId="77777777"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8E105F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8E105F">
        <w:rPr>
          <w:rFonts w:ascii="Arial" w:eastAsiaTheme="minorEastAsia" w:hAnsi="Arial" w:cs="Arial"/>
          <w:sz w:val="22"/>
          <w:szCs w:val="22"/>
        </w:rPr>
        <w:t>.</w:t>
      </w:r>
    </w:p>
    <w:p w14:paraId="753ACD04" w14:textId="7F3FBB97"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  <w:t xml:space="preserve">8) Jestliže kupující poruší některé z omezení, stanovených v bodu 7 tohoto článku, zavazuje se za každé jednotlivé porušení zaplatit prodávajícímu smluvní pokutu ve výši </w:t>
      </w:r>
      <w:proofErr w:type="gramStart"/>
      <w:r w:rsidRPr="008E105F">
        <w:rPr>
          <w:rFonts w:ascii="Arial" w:eastAsiaTheme="minorEastAsia" w:hAnsi="Arial" w:cs="Arial"/>
          <w:sz w:val="22"/>
          <w:szCs w:val="22"/>
        </w:rPr>
        <w:t>10%</w:t>
      </w:r>
      <w:proofErr w:type="gramEnd"/>
      <w:r w:rsidRPr="008E105F">
        <w:rPr>
          <w:rFonts w:ascii="Arial" w:eastAsiaTheme="minorEastAsia" w:hAnsi="Arial" w:cs="Arial"/>
          <w:sz w:val="22"/>
          <w:szCs w:val="22"/>
        </w:rPr>
        <w:t xml:space="preserve"> </w:t>
      </w:r>
      <w:r w:rsidR="00CF083B">
        <w:rPr>
          <w:rFonts w:ascii="Arial" w:eastAsiaTheme="minorEastAsia" w:hAnsi="Arial" w:cs="Arial"/>
          <w:sz w:val="22"/>
          <w:szCs w:val="22"/>
        </w:rPr>
        <w:br/>
      </w:r>
      <w:r w:rsidRPr="008E105F">
        <w:rPr>
          <w:rFonts w:ascii="Arial" w:eastAsiaTheme="minorEastAsia" w:hAnsi="Arial" w:cs="Arial"/>
          <w:sz w:val="22"/>
          <w:szCs w:val="22"/>
        </w:rPr>
        <w:t>z kupní ceny.</w:t>
      </w:r>
    </w:p>
    <w:p w14:paraId="6BD81726" w14:textId="77777777"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sz w:val="22"/>
          <w:szCs w:val="22"/>
        </w:rPr>
        <w:tab/>
      </w:r>
      <w:r w:rsidRPr="008E105F">
        <w:rPr>
          <w:rFonts w:ascii="Arial" w:eastAsiaTheme="minorEastAsia" w:hAnsi="Arial" w:cs="Arial"/>
          <w:color w:val="000000"/>
          <w:sz w:val="22"/>
          <w:szCs w:val="22"/>
        </w:rPr>
        <w:t xml:space="preserve">9) </w:t>
      </w:r>
      <w:r w:rsidRPr="008E105F">
        <w:rPr>
          <w:rFonts w:ascii="Arial" w:eastAsiaTheme="minorEastAsia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5BFD0104" w14:textId="77777777" w:rsidR="002A76A6" w:rsidRPr="008E105F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8E105F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8E105F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14:paraId="349CEECF" w14:textId="77777777" w:rsidR="00CF083B" w:rsidRDefault="00CF083B">
      <w:pPr>
        <w:widowControl/>
        <w:rPr>
          <w:rFonts w:eastAsiaTheme="minorEastAsia"/>
        </w:rPr>
      </w:pPr>
    </w:p>
    <w:p w14:paraId="03825617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14:paraId="3A2D707F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8A7AC0">
        <w:rPr>
          <w:rFonts w:ascii="Arial" w:hAnsi="Arial" w:cs="Arial"/>
          <w:sz w:val="22"/>
          <w:szCs w:val="22"/>
        </w:rPr>
        <w:t>se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14:paraId="7C417E31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</w:t>
      </w:r>
      <w:proofErr w:type="gramStart"/>
      <w:r w:rsidRPr="008A7AC0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14:paraId="779317A2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14:paraId="60FE892D" w14:textId="77777777"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1FE16FC5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 w:rsidRPr="008A7AC0">
        <w:rPr>
          <w:rFonts w:ascii="Arial" w:hAnsi="Arial" w:cs="Arial"/>
          <w:sz w:val="22"/>
          <w:szCs w:val="22"/>
        </w:rPr>
        <w:t>1%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z ceny pozemků za kterou je kupující získal od prodávajícího, tj. 1/12 z roční náhrady za každý započatý měsíc trvání vlastnického práva.</w:t>
      </w:r>
    </w:p>
    <w:p w14:paraId="2689AC0A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A99BC73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14:paraId="46DF3FD3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DA05665" w14:textId="77777777"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0B1F4B3E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2)  Prodávané pozemky nejsou zatíženy užívacími právy třetích osob.</w:t>
      </w:r>
    </w:p>
    <w:p w14:paraId="0263E705" w14:textId="50E155EA" w:rsidR="00F40520" w:rsidRPr="008A7AC0" w:rsidRDefault="001121C3" w:rsidP="00CF083B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67140B6C" w14:textId="066ADE34" w:rsidR="00F40520" w:rsidRPr="008A7AC0" w:rsidRDefault="00F40520" w:rsidP="00CF083B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>VII.</w:t>
      </w:r>
    </w:p>
    <w:p w14:paraId="070712CB" w14:textId="110DFE10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F10AB0">
        <w:rPr>
          <w:rFonts w:ascii="Arial" w:hAnsi="Arial" w:cs="Arial"/>
          <w:sz w:val="22"/>
          <w:szCs w:val="22"/>
        </w:rPr>
        <w:t xml:space="preserve">společně s kupujícím </w:t>
      </w:r>
      <w:r w:rsidRPr="008A7AC0">
        <w:rPr>
          <w:rFonts w:ascii="Arial" w:hAnsi="Arial" w:cs="Arial"/>
          <w:sz w:val="22"/>
          <w:szCs w:val="22"/>
        </w:rPr>
        <w:t xml:space="preserve">na základě této smlouvy u příslušného katastrálního úřadu do 30 dnů ode dne účinnosti této smlouvy, </w:t>
      </w:r>
      <w:r w:rsidR="00192420" w:rsidRPr="008A7AC0">
        <w:rPr>
          <w:rFonts w:ascii="Arial" w:hAnsi="Arial" w:cs="Arial"/>
          <w:sz w:val="22"/>
          <w:szCs w:val="22"/>
        </w:rPr>
        <w:t>současně u katastrálního úřadu podá návrh na vklad</w:t>
      </w:r>
      <w:r w:rsidRPr="008A7AC0">
        <w:rPr>
          <w:rFonts w:ascii="Arial" w:hAnsi="Arial" w:cs="Arial"/>
          <w:sz w:val="22"/>
          <w:szCs w:val="22"/>
        </w:rPr>
        <w:t xml:space="preserve"> předkupního </w:t>
      </w:r>
      <w:r w:rsidR="00CF083B">
        <w:rPr>
          <w:rFonts w:ascii="Arial" w:hAnsi="Arial" w:cs="Arial"/>
          <w:sz w:val="22"/>
          <w:szCs w:val="22"/>
        </w:rPr>
        <w:br/>
      </w:r>
      <w:r w:rsidRPr="008A7AC0">
        <w:rPr>
          <w:rFonts w:ascii="Arial" w:hAnsi="Arial" w:cs="Arial"/>
          <w:sz w:val="22"/>
          <w:szCs w:val="22"/>
        </w:rPr>
        <w:t>a zástavního práva k prodávaným pozemkům.</w:t>
      </w:r>
      <w:r w:rsidR="00192420" w:rsidRPr="008A7AC0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3568A015" w14:textId="77777777" w:rsidR="008B5A67" w:rsidRDefault="008B5A67" w:rsidP="008B5A6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09D21129" w14:textId="77777777" w:rsidR="008B5A67" w:rsidRDefault="008B5A67" w:rsidP="008B5A6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5AE908F7" w14:textId="77777777" w:rsidR="008B5A67" w:rsidRPr="001D58B7" w:rsidRDefault="008B5A67" w:rsidP="008B5A6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909D8FA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9D5C237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14:paraId="28889831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B434BF9" w14:textId="27E9A8A8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="00CF083B" w:rsidRPr="008A7AC0">
        <w:rPr>
          <w:rFonts w:ascii="Arial" w:hAnsi="Arial" w:cs="Arial"/>
          <w:color w:val="000000"/>
          <w:sz w:val="22"/>
          <w:szCs w:val="22"/>
        </w:rPr>
        <w:t>3</w:t>
      </w:r>
      <w:r w:rsidR="00CF083B" w:rsidRPr="008A7AC0">
        <w:rPr>
          <w:rFonts w:ascii="Arial" w:hAnsi="Arial" w:cs="Arial"/>
          <w:sz w:val="22"/>
          <w:szCs w:val="22"/>
        </w:rPr>
        <w:t xml:space="preserve"> stejnopisech</w:t>
      </w:r>
      <w:r w:rsidRPr="008A7AC0">
        <w:rPr>
          <w:rFonts w:ascii="Arial" w:hAnsi="Arial" w:cs="Arial"/>
          <w:sz w:val="22"/>
          <w:szCs w:val="22"/>
        </w:rPr>
        <w:t>, z nichž každý má platnost originálu. Kupující obdrží 1 stejnopis(y) a ostatní jsou určeny pro prodávajícího.</w:t>
      </w:r>
    </w:p>
    <w:p w14:paraId="7FC63D76" w14:textId="77777777" w:rsidR="00874186" w:rsidRPr="00874186" w:rsidRDefault="00147334" w:rsidP="008741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874186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8741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874186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874186">
        <w:rPr>
          <w:rFonts w:ascii="Arial" w:hAnsi="Arial" w:cs="Arial"/>
          <w:sz w:val="22"/>
          <w:szCs w:val="22"/>
        </w:rPr>
        <w:t>.</w:t>
      </w:r>
      <w:r w:rsidR="00874186" w:rsidRPr="00874186">
        <w:rPr>
          <w:rFonts w:ascii="Arial" w:hAnsi="Arial" w:cs="Arial"/>
          <w:sz w:val="22"/>
          <w:szCs w:val="22"/>
        </w:rPr>
        <w:t xml:space="preserve"> </w:t>
      </w:r>
    </w:p>
    <w:p w14:paraId="7330C5EF" w14:textId="4A14ED11" w:rsidR="00874186" w:rsidRPr="00874186" w:rsidRDefault="00874186" w:rsidP="008741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74186">
        <w:rPr>
          <w:rFonts w:ascii="Arial" w:hAnsi="Arial" w:cs="Arial"/>
          <w:sz w:val="22"/>
          <w:szCs w:val="22"/>
        </w:rPr>
        <w:t xml:space="preserve">4) </w:t>
      </w:r>
      <w:r w:rsidR="00CF083B" w:rsidRPr="00874186">
        <w:rPr>
          <w:rFonts w:ascii="Arial" w:hAnsi="Arial" w:cs="Arial"/>
          <w:sz w:val="22"/>
          <w:szCs w:val="22"/>
        </w:rPr>
        <w:t>SPÚ jako</w:t>
      </w:r>
      <w:r w:rsidRPr="00874186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485315">
        <w:rPr>
          <w:rFonts w:ascii="Arial" w:hAnsi="Arial" w:cs="Arial"/>
          <w:sz w:val="22"/>
          <w:szCs w:val="22"/>
        </w:rPr>
        <w:t>110/2019 Sb., o zpracování osobních údajů,</w:t>
      </w:r>
      <w:r w:rsidRPr="00874186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7DEAFCA4" w14:textId="1FD77B45" w:rsidR="00F40520" w:rsidRPr="008A7AC0" w:rsidRDefault="00820F12" w:rsidP="00CF083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3AEB1631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14:paraId="67BF1DF4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bookmarkStart w:id="0" w:name="_Hlk212801826"/>
      <w:r w:rsidR="00F10AB0">
        <w:rPr>
          <w:rFonts w:ascii="Arial" w:hAnsi="Arial" w:cs="Arial"/>
          <w:sz w:val="22"/>
          <w:szCs w:val="22"/>
        </w:rPr>
        <w:t>31.12.2013</w:t>
      </w:r>
      <w:bookmarkEnd w:id="0"/>
      <w:r w:rsidRPr="008A7AC0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070B5" w:rsidRPr="008A7AC0">
        <w:rPr>
          <w:rFonts w:ascii="Arial" w:hAnsi="Arial" w:cs="Arial"/>
          <w:sz w:val="22"/>
          <w:szCs w:val="22"/>
        </w:rPr>
        <w:t xml:space="preserve">§ 6 zákona č. 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F10AB0">
        <w:rPr>
          <w:rFonts w:ascii="Arial" w:hAnsi="Arial" w:cs="Arial"/>
          <w:sz w:val="22"/>
          <w:szCs w:val="22"/>
        </w:rPr>
        <w:t>31.12.2013</w:t>
      </w:r>
      <w:r w:rsidRPr="008A7AC0">
        <w:rPr>
          <w:rFonts w:ascii="Arial" w:hAnsi="Arial" w:cs="Arial"/>
          <w:sz w:val="22"/>
          <w:szCs w:val="22"/>
        </w:rPr>
        <w:t>.</w:t>
      </w:r>
    </w:p>
    <w:p w14:paraId="29ED16C6" w14:textId="77777777" w:rsidR="00FE02E0" w:rsidRPr="008A7AC0" w:rsidRDefault="00F4052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</w:t>
      </w:r>
      <w:r w:rsidR="00B070B5" w:rsidRPr="008A7AC0">
        <w:rPr>
          <w:rFonts w:ascii="Arial" w:hAnsi="Arial" w:cs="Arial"/>
          <w:sz w:val="22"/>
          <w:szCs w:val="22"/>
        </w:rPr>
        <w:t xml:space="preserve">503/2012 Sb., </w:t>
      </w:r>
      <w:r w:rsidR="001E49A9" w:rsidRPr="008A7AC0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FE02E0" w:rsidRPr="008A7AC0">
        <w:rPr>
          <w:rFonts w:ascii="Arial" w:hAnsi="Arial" w:cs="Arial"/>
          <w:sz w:val="22"/>
          <w:szCs w:val="22"/>
        </w:rPr>
        <w:t xml:space="preserve">ve znění účinném ke dni </w:t>
      </w:r>
      <w:r w:rsidR="00F10AB0">
        <w:rPr>
          <w:rFonts w:ascii="Arial" w:hAnsi="Arial" w:cs="Arial"/>
          <w:sz w:val="22"/>
          <w:szCs w:val="22"/>
        </w:rPr>
        <w:t>31.12.2013</w:t>
      </w:r>
      <w:r w:rsidRPr="008A7AC0">
        <w:rPr>
          <w:rFonts w:ascii="Arial" w:hAnsi="Arial" w:cs="Arial"/>
          <w:sz w:val="22"/>
          <w:szCs w:val="22"/>
        </w:rPr>
        <w:t>, převedeny.</w:t>
      </w:r>
      <w:r w:rsidR="00FE02E0" w:rsidRPr="008A7AC0">
        <w:rPr>
          <w:rFonts w:ascii="Arial" w:hAnsi="Arial" w:cs="Arial"/>
          <w:sz w:val="22"/>
          <w:szCs w:val="22"/>
        </w:rPr>
        <w:t xml:space="preserve"> </w:t>
      </w:r>
    </w:p>
    <w:p w14:paraId="078F6A72" w14:textId="77777777" w:rsidR="00FE02E0" w:rsidRPr="008A7AC0" w:rsidRDefault="00FE02E0" w:rsidP="00B070B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Smluvní strany prohlašují, že byly splněny zákonné podmínky pro uplatnění nároku na převod </w:t>
      </w:r>
      <w:r w:rsidR="00F10AB0">
        <w:rPr>
          <w:rFonts w:ascii="Arial" w:hAnsi="Arial" w:cs="Arial"/>
          <w:sz w:val="22"/>
          <w:szCs w:val="22"/>
        </w:rPr>
        <w:t>ke dni 31.12.2013</w:t>
      </w:r>
      <w:r w:rsidRPr="008A7AC0">
        <w:rPr>
          <w:rFonts w:ascii="Arial" w:hAnsi="Arial" w:cs="Arial"/>
          <w:sz w:val="22"/>
          <w:szCs w:val="22"/>
        </w:rPr>
        <w:t xml:space="preserve">, které jsou stanoveny zákonem č. 503/2012 Sb., ve znění účinném do </w:t>
      </w:r>
      <w:r w:rsidR="00F10AB0">
        <w:rPr>
          <w:rFonts w:ascii="Arial" w:hAnsi="Arial" w:cs="Arial"/>
          <w:sz w:val="22"/>
          <w:szCs w:val="22"/>
        </w:rPr>
        <w:t>31.12.2013</w:t>
      </w:r>
      <w:r w:rsidRPr="008A7AC0">
        <w:rPr>
          <w:rFonts w:ascii="Arial" w:hAnsi="Arial" w:cs="Arial"/>
          <w:sz w:val="22"/>
          <w:szCs w:val="22"/>
        </w:rPr>
        <w:t>.</w:t>
      </w:r>
    </w:p>
    <w:p w14:paraId="49CEA481" w14:textId="0C022C8B" w:rsidR="00AF09D6" w:rsidRPr="00CF083B" w:rsidRDefault="00F40520" w:rsidP="00CF083B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789D1EA" w14:textId="3D088C7B" w:rsidR="00F40520" w:rsidRPr="008A7AC0" w:rsidRDefault="00CF083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8424E7" w:rsidRPr="008A7AC0">
        <w:rPr>
          <w:rFonts w:ascii="Arial" w:hAnsi="Arial" w:cs="Arial"/>
          <w:sz w:val="22"/>
          <w:szCs w:val="22"/>
        </w:rPr>
        <w:t xml:space="preserve">) Kupující se zavazuje, že </w:t>
      </w:r>
      <w:r w:rsidR="006A4EDD" w:rsidRPr="008A7AC0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8A7AC0">
        <w:rPr>
          <w:rFonts w:ascii="Arial" w:hAnsi="Arial" w:cs="Arial"/>
          <w:sz w:val="22"/>
          <w:szCs w:val="22"/>
        </w:rPr>
        <w:t>Evropské unie.</w:t>
      </w:r>
    </w:p>
    <w:p w14:paraId="1D46CAD0" w14:textId="77777777"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FDF4802" w14:textId="77777777"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lastRenderedPageBreak/>
        <w:t>X.</w:t>
      </w:r>
    </w:p>
    <w:p w14:paraId="73DA4246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874186">
        <w:rPr>
          <w:rFonts w:ascii="Arial" w:hAnsi="Arial" w:cs="Arial"/>
          <w:sz w:val="22"/>
          <w:szCs w:val="22"/>
        </w:rPr>
        <w:t>kaz toho připojují své podpisy.</w:t>
      </w:r>
    </w:p>
    <w:p w14:paraId="172D778F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E0FFC7" w14:textId="77777777" w:rsidR="00CF083B" w:rsidRDefault="00CF083B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65073CD" w14:textId="5285329E"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 Praze dne</w:t>
      </w:r>
      <w:r w:rsidR="007630C1">
        <w:rPr>
          <w:rFonts w:ascii="Arial" w:hAnsi="Arial" w:cs="Arial"/>
          <w:sz w:val="22"/>
          <w:szCs w:val="22"/>
        </w:rPr>
        <w:t xml:space="preserve"> 15.12.2025</w:t>
      </w:r>
      <w:r w:rsidRPr="008A7AC0">
        <w:rPr>
          <w:rFonts w:ascii="Arial" w:hAnsi="Arial" w:cs="Arial"/>
          <w:sz w:val="22"/>
          <w:szCs w:val="22"/>
        </w:rPr>
        <w:tab/>
      </w:r>
      <w:r w:rsidR="00CF083B" w:rsidRPr="008A7AC0">
        <w:rPr>
          <w:rFonts w:ascii="Arial" w:hAnsi="Arial" w:cs="Arial"/>
          <w:sz w:val="22"/>
          <w:szCs w:val="22"/>
        </w:rPr>
        <w:t>V Praze dne</w:t>
      </w:r>
      <w:r w:rsidR="007630C1">
        <w:rPr>
          <w:rFonts w:ascii="Arial" w:hAnsi="Arial" w:cs="Arial"/>
          <w:sz w:val="22"/>
          <w:szCs w:val="22"/>
        </w:rPr>
        <w:t xml:space="preserve"> 15.12.2025</w:t>
      </w:r>
    </w:p>
    <w:p w14:paraId="17776AEC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5B4DA557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4CCCF0FE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6D4619CF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14:paraId="680B1677" w14:textId="77777777" w:rsidR="00CF083B" w:rsidRPr="008A7AC0" w:rsidRDefault="00CF083B">
      <w:pPr>
        <w:widowControl/>
        <w:rPr>
          <w:rFonts w:ascii="Arial" w:hAnsi="Arial" w:cs="Arial"/>
          <w:sz w:val="22"/>
          <w:szCs w:val="22"/>
        </w:rPr>
      </w:pPr>
    </w:p>
    <w:p w14:paraId="35591CBA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AFCF3B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  <w:t>Šlepecká Pavlína</w:t>
      </w:r>
    </w:p>
    <w:p w14:paraId="11ADE51A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ředitel Krajského pozemkového úřadu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14:paraId="573AC1AE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Středočeský kraj a hl. m. Praha</w:t>
      </w:r>
      <w:r w:rsidRPr="008A7AC0">
        <w:rPr>
          <w:rFonts w:ascii="Arial" w:hAnsi="Arial" w:cs="Arial"/>
          <w:sz w:val="22"/>
          <w:szCs w:val="22"/>
        </w:rPr>
        <w:tab/>
      </w:r>
    </w:p>
    <w:p w14:paraId="042502A3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Jiří Veselý</w:t>
      </w:r>
      <w:r w:rsidRPr="008A7AC0">
        <w:rPr>
          <w:rFonts w:ascii="Arial" w:hAnsi="Arial" w:cs="Arial"/>
          <w:sz w:val="22"/>
          <w:szCs w:val="22"/>
        </w:rPr>
        <w:tab/>
      </w:r>
    </w:p>
    <w:p w14:paraId="1AE2D333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14:paraId="0ACD16E9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8F491C7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598974C7" w14:textId="77777777"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</w:t>
      </w:r>
      <w:r w:rsidR="001203CE">
        <w:rPr>
          <w:rFonts w:ascii="Arial" w:hAnsi="Arial" w:cs="Arial"/>
          <w:sz w:val="22"/>
          <w:szCs w:val="22"/>
        </w:rPr>
        <w:t>nabízeného majetku</w:t>
      </w:r>
      <w:r w:rsidRPr="008A7AC0">
        <w:rPr>
          <w:rFonts w:ascii="Arial" w:hAnsi="Arial" w:cs="Arial"/>
          <w:sz w:val="22"/>
          <w:szCs w:val="22"/>
        </w:rPr>
        <w:t xml:space="preserve">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1311301, 2200201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14:paraId="0951EF4E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2756443A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14:paraId="33842416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6F69309D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Michaela Svobodová</w:t>
      </w:r>
    </w:p>
    <w:p w14:paraId="317AE1F6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14:paraId="523B55A2" w14:textId="77777777"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14:paraId="49511BB1" w14:textId="77777777"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14:paraId="47A02819" w14:textId="77777777"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62F15E8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3768426B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C8D43F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14:paraId="74833266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14:paraId="68317820" w14:textId="77777777"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4CDA543E" w14:textId="77777777" w:rsidR="000A639E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519C499C" w14:textId="77777777" w:rsidR="00CF083B" w:rsidRPr="008A7AC0" w:rsidRDefault="00CF083B" w:rsidP="000A639E">
      <w:pPr>
        <w:widowControl/>
        <w:rPr>
          <w:rFonts w:ascii="Arial" w:hAnsi="Arial" w:cs="Arial"/>
          <w:sz w:val="22"/>
          <w:szCs w:val="22"/>
        </w:rPr>
      </w:pPr>
    </w:p>
    <w:p w14:paraId="6EDEA896" w14:textId="77777777"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F66911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14:paraId="7E29A4A3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14:paraId="1E9DFDF9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14:paraId="2E24FD91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14:paraId="5C2081C9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661FDB40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14:paraId="6F2B2148" w14:textId="77777777"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14:paraId="64A8AABC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35AAD792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14:paraId="761CDDBE" w14:textId="77777777" w:rsidR="004F26F7" w:rsidRDefault="004F26F7" w:rsidP="004F26F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73BCD5" w14:textId="77777777" w:rsidR="004F26F7" w:rsidRDefault="004F26F7" w:rsidP="004F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F200622" w14:textId="77777777" w:rsidR="004F26F7" w:rsidRDefault="004F26F7" w:rsidP="004F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A97F628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12CB3207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184AF3B0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14:paraId="0E7362CF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7BA257B1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6D9C308C" w14:textId="10B233A2" w:rsidR="00F40520" w:rsidRPr="008A7AC0" w:rsidRDefault="00CF083B" w:rsidP="00CF083B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 Praze dne</w:t>
      </w:r>
    </w:p>
    <w:sectPr w:rsidR="00F40520" w:rsidRPr="008A7AC0" w:rsidSect="00CF083B">
      <w:headerReference w:type="default" r:id="rId6"/>
      <w:footerReference w:type="default" r:id="rId7"/>
      <w:type w:val="continuous"/>
      <w:pgSz w:w="11907" w:h="16840"/>
      <w:pgMar w:top="142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84ABD" w14:textId="77777777" w:rsidR="00CF083B" w:rsidRDefault="00CF083B">
      <w:r>
        <w:separator/>
      </w:r>
    </w:p>
  </w:endnote>
  <w:endnote w:type="continuationSeparator" w:id="0">
    <w:p w14:paraId="4C7F8A54" w14:textId="77777777" w:rsidR="00CF083B" w:rsidRDefault="00CF0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A741" w14:textId="77777777" w:rsidR="00CF083B" w:rsidRDefault="00CF083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09E1B47" w14:textId="77777777" w:rsidR="00CF083B" w:rsidRDefault="00CF08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9CD02" w14:textId="77777777" w:rsidR="00CF083B" w:rsidRDefault="00CF083B">
      <w:r>
        <w:separator/>
      </w:r>
    </w:p>
  </w:footnote>
  <w:footnote w:type="continuationSeparator" w:id="0">
    <w:p w14:paraId="0DF9739E" w14:textId="77777777" w:rsidR="00CF083B" w:rsidRDefault="00CF0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7B8D6" w14:textId="77777777"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0"/>
    <w:rsid w:val="00006618"/>
    <w:rsid w:val="00035BE1"/>
    <w:rsid w:val="00044F30"/>
    <w:rsid w:val="00094167"/>
    <w:rsid w:val="000A2D71"/>
    <w:rsid w:val="000A639E"/>
    <w:rsid w:val="000D49C6"/>
    <w:rsid w:val="000E3E64"/>
    <w:rsid w:val="001121C3"/>
    <w:rsid w:val="00114E4E"/>
    <w:rsid w:val="001203CE"/>
    <w:rsid w:val="0014681B"/>
    <w:rsid w:val="00147334"/>
    <w:rsid w:val="001676B2"/>
    <w:rsid w:val="00192420"/>
    <w:rsid w:val="00197392"/>
    <w:rsid w:val="001A76F9"/>
    <w:rsid w:val="001B6553"/>
    <w:rsid w:val="001D58B7"/>
    <w:rsid w:val="001E49A9"/>
    <w:rsid w:val="002055A2"/>
    <w:rsid w:val="00211E04"/>
    <w:rsid w:val="00230658"/>
    <w:rsid w:val="00234120"/>
    <w:rsid w:val="00254CB2"/>
    <w:rsid w:val="002750DE"/>
    <w:rsid w:val="002A76A6"/>
    <w:rsid w:val="002C6B88"/>
    <w:rsid w:val="002D0563"/>
    <w:rsid w:val="002F37FB"/>
    <w:rsid w:val="00307A3C"/>
    <w:rsid w:val="00330321"/>
    <w:rsid w:val="00335BCB"/>
    <w:rsid w:val="00346619"/>
    <w:rsid w:val="00365707"/>
    <w:rsid w:val="003735DD"/>
    <w:rsid w:val="00374E10"/>
    <w:rsid w:val="00381B12"/>
    <w:rsid w:val="003E1419"/>
    <w:rsid w:val="00427526"/>
    <w:rsid w:val="0043604A"/>
    <w:rsid w:val="00443E2B"/>
    <w:rsid w:val="00454FF0"/>
    <w:rsid w:val="004612CC"/>
    <w:rsid w:val="00485315"/>
    <w:rsid w:val="004979E8"/>
    <w:rsid w:val="004B075C"/>
    <w:rsid w:val="004B6FF4"/>
    <w:rsid w:val="004C3A4A"/>
    <w:rsid w:val="004F26F7"/>
    <w:rsid w:val="00505147"/>
    <w:rsid w:val="0052326D"/>
    <w:rsid w:val="00530111"/>
    <w:rsid w:val="00541D73"/>
    <w:rsid w:val="00560E2A"/>
    <w:rsid w:val="005713D7"/>
    <w:rsid w:val="005B0AB7"/>
    <w:rsid w:val="005C0BFA"/>
    <w:rsid w:val="005F41E0"/>
    <w:rsid w:val="00620065"/>
    <w:rsid w:val="00625710"/>
    <w:rsid w:val="00655B11"/>
    <w:rsid w:val="006777A1"/>
    <w:rsid w:val="006A4EDD"/>
    <w:rsid w:val="006C3440"/>
    <w:rsid w:val="006E2592"/>
    <w:rsid w:val="006E6856"/>
    <w:rsid w:val="006F1A35"/>
    <w:rsid w:val="007630C1"/>
    <w:rsid w:val="00791CBF"/>
    <w:rsid w:val="007A2BD2"/>
    <w:rsid w:val="007A38F1"/>
    <w:rsid w:val="007E2B8B"/>
    <w:rsid w:val="007E3A0A"/>
    <w:rsid w:val="00820F12"/>
    <w:rsid w:val="00834605"/>
    <w:rsid w:val="00835D9F"/>
    <w:rsid w:val="00836116"/>
    <w:rsid w:val="008424E7"/>
    <w:rsid w:val="00874186"/>
    <w:rsid w:val="00875440"/>
    <w:rsid w:val="0089445A"/>
    <w:rsid w:val="00896C79"/>
    <w:rsid w:val="0089721D"/>
    <w:rsid w:val="008A7AC0"/>
    <w:rsid w:val="008B5A67"/>
    <w:rsid w:val="008E105F"/>
    <w:rsid w:val="00911582"/>
    <w:rsid w:val="00984112"/>
    <w:rsid w:val="009B57F8"/>
    <w:rsid w:val="00A218C5"/>
    <w:rsid w:val="00A31C3B"/>
    <w:rsid w:val="00A44A4E"/>
    <w:rsid w:val="00A72063"/>
    <w:rsid w:val="00A7764F"/>
    <w:rsid w:val="00AA714E"/>
    <w:rsid w:val="00AF09D6"/>
    <w:rsid w:val="00B04592"/>
    <w:rsid w:val="00B070B5"/>
    <w:rsid w:val="00B56780"/>
    <w:rsid w:val="00C03BBA"/>
    <w:rsid w:val="00C2745D"/>
    <w:rsid w:val="00C65B71"/>
    <w:rsid w:val="00C70A46"/>
    <w:rsid w:val="00C92B9E"/>
    <w:rsid w:val="00C9419D"/>
    <w:rsid w:val="00CC06C7"/>
    <w:rsid w:val="00CC34EE"/>
    <w:rsid w:val="00CE526C"/>
    <w:rsid w:val="00CF083B"/>
    <w:rsid w:val="00D01C6E"/>
    <w:rsid w:val="00D04880"/>
    <w:rsid w:val="00D53ED9"/>
    <w:rsid w:val="00D70F94"/>
    <w:rsid w:val="00DD720B"/>
    <w:rsid w:val="00E02FFC"/>
    <w:rsid w:val="00E063B4"/>
    <w:rsid w:val="00E37428"/>
    <w:rsid w:val="00E76374"/>
    <w:rsid w:val="00EC28AB"/>
    <w:rsid w:val="00EC3E05"/>
    <w:rsid w:val="00ED5EB3"/>
    <w:rsid w:val="00F10AB0"/>
    <w:rsid w:val="00F168E6"/>
    <w:rsid w:val="00F21FF3"/>
    <w:rsid w:val="00F2334F"/>
    <w:rsid w:val="00F255B8"/>
    <w:rsid w:val="00F40520"/>
    <w:rsid w:val="00F66730"/>
    <w:rsid w:val="00F82692"/>
    <w:rsid w:val="00F935EF"/>
    <w:rsid w:val="00FE02E0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71AE9F"/>
  <w14:defaultImageDpi w14:val="0"/>
  <w15:docId w15:val="{5D40ECA2-B2E5-49EB-9DA7-B1066DA3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874186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E02FFC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0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2215</Words>
  <Characters>12701</Characters>
  <Application>Microsoft Office Word</Application>
  <DocSecurity>0</DocSecurity>
  <Lines>105</Lines>
  <Paragraphs>29</Paragraphs>
  <ScaleCrop>false</ScaleCrop>
  <Company>Pozemkový Fond ČR</Company>
  <LinksUpToDate>false</LinksUpToDate>
  <CharactersWithSpaces>14887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4</cp:revision>
  <cp:lastPrinted>2025-12-15T10:11:00Z</cp:lastPrinted>
  <dcterms:created xsi:type="dcterms:W3CDTF">2025-12-15T12:07:00Z</dcterms:created>
  <dcterms:modified xsi:type="dcterms:W3CDTF">2025-12-15T12:11:00Z</dcterms:modified>
</cp:coreProperties>
</file>