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44EC8FB3"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703227">
        <w:rPr>
          <w:rFonts w:ascii="Times New Roman" w:hAnsi="Times New Roman" w:cs="Times New Roman"/>
          <w:color w:val="000000" w:themeColor="text1"/>
          <w:sz w:val="28"/>
          <w:szCs w:val="28"/>
        </w:rPr>
        <w:t>602</w:t>
      </w:r>
      <w:r w:rsidR="005205E8">
        <w:rPr>
          <w:rFonts w:ascii="Times New Roman" w:hAnsi="Times New Roman" w:cs="Times New Roman"/>
          <w:color w:val="000000" w:themeColor="text1"/>
          <w:sz w:val="28"/>
          <w:szCs w:val="28"/>
        </w:rPr>
        <w:t>/2</w:t>
      </w:r>
      <w:r w:rsidR="00C34DF3">
        <w:rPr>
          <w:rFonts w:ascii="Times New Roman" w:hAnsi="Times New Roman" w:cs="Times New Roman"/>
          <w:color w:val="000000" w:themeColor="text1"/>
          <w:sz w:val="28"/>
          <w:szCs w:val="28"/>
        </w:rPr>
        <w:t>5</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Česká pošta, s.p.</w:t>
      </w:r>
    </w:p>
    <w:p w14:paraId="0344E85A" w14:textId="0311636D"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2945C7">
        <w:rPr>
          <w:bCs/>
        </w:rPr>
        <w:t xml:space="preserve">Praha 1, </w:t>
      </w:r>
      <w:r w:rsidR="00EB14CA" w:rsidRPr="007D64F8">
        <w:rPr>
          <w:bCs/>
        </w:rPr>
        <w:t xml:space="preserve">Politických vězňů 909/4, </w:t>
      </w:r>
      <w:r w:rsidR="002945C7">
        <w:rPr>
          <w:bCs/>
        </w:rPr>
        <w:t>PSČ 225 99</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77CB3694" w:rsidR="00EB14CA" w:rsidRDefault="00EB14CA" w:rsidP="0071057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426" w:hanging="567"/>
        <w:rPr>
          <w:bCs/>
        </w:rPr>
      </w:pPr>
      <w:r w:rsidRPr="007D64F8">
        <w:rPr>
          <w:bCs/>
        </w:rPr>
        <w:t>zastoupen:</w:t>
      </w:r>
      <w:r w:rsidR="00451CB5">
        <w:rPr>
          <w:bCs/>
        </w:rPr>
        <w:tab/>
      </w:r>
      <w:r w:rsidR="00710571">
        <w:rPr>
          <w:b/>
          <w:bCs/>
        </w:rPr>
        <w:t>Ing. Tadeášem Krzokem</w:t>
      </w:r>
      <w:r w:rsidRPr="002E1BF3">
        <w:rPr>
          <w:b/>
          <w:bCs/>
        </w:rPr>
        <w:t xml:space="preserve">, </w:t>
      </w:r>
      <w:r w:rsidR="00B660CF">
        <w:rPr>
          <w:b/>
          <w:bCs/>
        </w:rPr>
        <w:t>manažerem specializovaného</w:t>
      </w:r>
    </w:p>
    <w:p w14:paraId="0846918A" w14:textId="59CFA6CC" w:rsidR="00EB14CA" w:rsidRPr="002E1BF3" w:rsidRDefault="00EB14CA" w:rsidP="006F33E0">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67" w:hanging="567"/>
        <w:rPr>
          <w:b/>
          <w:bCs/>
        </w:rPr>
      </w:pPr>
      <w:r>
        <w:rPr>
          <w:bCs/>
        </w:rPr>
        <w:tab/>
      </w:r>
      <w:r w:rsidR="00451CB5">
        <w:rPr>
          <w:bCs/>
        </w:rPr>
        <w:tab/>
      </w:r>
      <w:r w:rsidR="00B660CF">
        <w:rPr>
          <w:b/>
          <w:bCs/>
        </w:rPr>
        <w:t xml:space="preserve">útvaru </w:t>
      </w:r>
      <w:r w:rsidR="00710571">
        <w:rPr>
          <w:b/>
          <w:bCs/>
        </w:rPr>
        <w:t xml:space="preserve">regionálního </w:t>
      </w:r>
      <w:r w:rsidRPr="002E1BF3">
        <w:rPr>
          <w:b/>
          <w:bCs/>
        </w:rPr>
        <w:t>zpracování peněžních služeb</w:t>
      </w:r>
      <w:r w:rsidR="006F33E0">
        <w:rPr>
          <w:b/>
          <w:bCs/>
        </w:rPr>
        <w:t xml:space="preserve"> Ostrava</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CB9F462"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337D6E">
        <w:rPr>
          <w:bCs/>
        </w:rPr>
        <w:t>XXXXXXXXXX</w:t>
      </w:r>
    </w:p>
    <w:p w14:paraId="495DC63E" w14:textId="022F92D8"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337D6E">
        <w:rPr>
          <w:bCs/>
        </w:rPr>
        <w:t>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Česká pošta, s.p.</w:t>
      </w:r>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2BAC0941"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8F4574">
        <w:t>1682004</w:t>
      </w:r>
    </w:p>
    <w:p w14:paraId="17962CC1" w14:textId="0F3AE680" w:rsidR="00A87222" w:rsidRDefault="008F4574"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Komerční pojišťovna, a.s.</w:t>
      </w:r>
    </w:p>
    <w:p w14:paraId="773F9658" w14:textId="590E95F9"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8F4574">
        <w:t>náměstí Junkových 2772/1, Stodůlky, 155 00 Praha</w:t>
      </w:r>
    </w:p>
    <w:p w14:paraId="5D779615" w14:textId="3E5BFF19"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8F4574">
        <w:t>63998017</w:t>
      </w:r>
    </w:p>
    <w:p w14:paraId="4FC57945" w14:textId="186DFCA8"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8F4574">
        <w:t>699001182</w:t>
      </w:r>
    </w:p>
    <w:p w14:paraId="65CA3D81" w14:textId="1E498B67"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8F4574">
        <w:t>a</w:t>
      </w:r>
      <w:r w:rsidR="00A87222">
        <w:t>:</w:t>
      </w:r>
      <w:r w:rsidR="00A87222">
        <w:tab/>
      </w:r>
      <w:r w:rsidR="008F4574">
        <w:rPr>
          <w:b/>
        </w:rPr>
        <w:t>Ing. Šárkou Šindlerovou, členem představenstva</w:t>
      </w:r>
    </w:p>
    <w:p w14:paraId="6D8DD4CC" w14:textId="52FE78BC" w:rsidR="008F4574" w:rsidRPr="00E9410E" w:rsidRDefault="008F4574"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rPr>
          <w:b/>
        </w:rPr>
        <w:tab/>
        <w:t>Helenou Indrovou, členem představenstva</w:t>
      </w:r>
    </w:p>
    <w:p w14:paraId="1AA67E38" w14:textId="6DD762DD"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w:t>
      </w:r>
      <w:r w:rsidR="008F4574">
        <w:t>a</w:t>
      </w:r>
      <w:r w:rsidR="00A87222">
        <w:t xml:space="preserve"> v obchodním rejstříku</w:t>
      </w:r>
      <w:r w:rsidR="00A87222">
        <w:tab/>
      </w:r>
      <w:r w:rsidR="008F4574">
        <w:t>Městského soudu v Praze, oddíl A, vložka 7565</w:t>
      </w:r>
    </w:p>
    <w:p w14:paraId="0044E398" w14:textId="6F95E072"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337D6E">
        <w:rPr>
          <w:bCs/>
        </w:rPr>
        <w:t>XXXXXXXXXX</w:t>
      </w:r>
    </w:p>
    <w:p w14:paraId="6DDBE900" w14:textId="501D360F"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337D6E">
        <w:rPr>
          <w:bCs/>
        </w:rPr>
        <w:t>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6EAD4D51"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703227">
        <w:rPr>
          <w:b/>
          <w:sz w:val="26"/>
          <w:szCs w:val="26"/>
        </w:rPr>
        <w:t>212445</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44217C">
      <w:pPr>
        <w:spacing w:before="24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2EBE4C6C" w14:textId="77777777" w:rsidR="000E37A4" w:rsidRPr="00451CB5" w:rsidRDefault="00086D55" w:rsidP="00D20142">
      <w:pPr>
        <w:numPr>
          <w:ilvl w:val="0"/>
          <w:numId w:val="6"/>
        </w:numPr>
        <w:tabs>
          <w:tab w:val="left" w:pos="851"/>
          <w:tab w:val="left" w:pos="4395"/>
        </w:tabs>
        <w:spacing w:before="120" w:after="0" w:line="300" w:lineRule="exact"/>
        <w:ind w:left="851" w:hanging="567"/>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14:paraId="3BD4C720" w14:textId="77777777" w:rsidR="00451CB5" w:rsidRDefault="00451CB5" w:rsidP="00D20142">
      <w:pPr>
        <w:tabs>
          <w:tab w:val="left" w:pos="4395"/>
        </w:tabs>
        <w:spacing w:before="12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086D55">
        <w:rPr>
          <w:rFonts w:ascii="Times New Roman" w:eastAsia="Calibri" w:hAnsi="Times New Roman" w:cs="Times New Roman"/>
          <w:b/>
          <w:sz w:val="24"/>
          <w:szCs w:val="24"/>
        </w:rPr>
        <w:t>datový soubor dodatkového vyúčtování</w:t>
      </w:r>
      <w:r w:rsidR="00086D55" w:rsidRPr="00086D55">
        <w:rPr>
          <w:rFonts w:ascii="Times New Roman" w:eastAsia="Calibri" w:hAnsi="Times New Roman" w:cs="Times New Roman"/>
          <w:sz w:val="24"/>
          <w:szCs w:val="24"/>
        </w:rPr>
        <w:t xml:space="preserve">, který obsahuje informace o vyplacených </w:t>
      </w:r>
      <w:r w:rsidR="00742EFC">
        <w:rPr>
          <w:rFonts w:ascii="Times New Roman" w:eastAsia="Calibri" w:hAnsi="Times New Roman" w:cs="Times New Roman"/>
          <w:sz w:val="24"/>
          <w:szCs w:val="24"/>
        </w:rPr>
        <w:br/>
      </w:r>
      <w:r w:rsidR="00086D55" w:rsidRPr="00086D55">
        <w:rPr>
          <w:rFonts w:ascii="Times New Roman" w:eastAsia="Calibri" w:hAnsi="Times New Roman" w:cs="Times New Roman"/>
          <w:sz w:val="24"/>
          <w:szCs w:val="24"/>
        </w:rPr>
        <w:t>a nevyplacených druhopisech poštovních poukázek B.</w:t>
      </w:r>
    </w:p>
    <w:p w14:paraId="3E05CB88" w14:textId="77777777" w:rsidR="00871D06" w:rsidRDefault="00451CB5" w:rsidP="00871D06">
      <w:pPr>
        <w:spacing w:before="240" w:after="120" w:line="300" w:lineRule="exact"/>
        <w:ind w:left="851" w:hanging="567"/>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871D06">
        <w:rPr>
          <w:rFonts w:ascii="Times New Roman" w:eastAsia="Calibri" w:hAnsi="Times New Roman" w:cs="Times New Roman"/>
          <w:sz w:val="24"/>
          <w:szCs w:val="24"/>
        </w:rPr>
        <w:t xml:space="preserve"> </w:t>
      </w:r>
    </w:p>
    <w:p w14:paraId="00E61A81" w14:textId="77777777" w:rsidR="00337D6E" w:rsidRDefault="00337D6E" w:rsidP="00D20142">
      <w:pPr>
        <w:spacing w:before="120" w:after="0" w:line="300" w:lineRule="exact"/>
        <w:ind w:left="851" w:hanging="1"/>
        <w:jc w:val="both"/>
        <w:rPr>
          <w:rFonts w:ascii="Times New Roman" w:eastAsia="Calibri" w:hAnsi="Times New Roman" w:cs="Times New Roman"/>
          <w:sz w:val="24"/>
          <w:szCs w:val="24"/>
        </w:rPr>
      </w:pPr>
      <w:r>
        <w:rPr>
          <w:bCs/>
        </w:rPr>
        <w:t>XXXXXXXXXX</w:t>
      </w:r>
      <w:r>
        <w:rPr>
          <w:rFonts w:ascii="Times New Roman" w:eastAsia="Calibri" w:hAnsi="Times New Roman" w:cs="Times New Roman"/>
          <w:sz w:val="24"/>
          <w:szCs w:val="24"/>
        </w:rPr>
        <w:t xml:space="preserve"> </w:t>
      </w:r>
    </w:p>
    <w:p w14:paraId="1A7965F7" w14:textId="57E4D5AC"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Soubory jsou předávány šifrované (program Crypta)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3B46BE4" w14:textId="77777777" w:rsidR="0044217C" w:rsidRDefault="0044217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p>
    <w:p w14:paraId="222996CB" w14:textId="3D81CC63" w:rsidR="0044217C" w:rsidRDefault="0044217C" w:rsidP="0044217C">
      <w:pPr>
        <w:tabs>
          <w:tab w:val="left" w:pos="709"/>
        </w:tabs>
        <w:spacing w:after="0" w:line="300" w:lineRule="exact"/>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2.3.</w:t>
      </w:r>
      <w:r>
        <w:rPr>
          <w:rFonts w:ascii="Times New Roman" w:eastAsia="Calibri" w:hAnsi="Times New Roman" w:cs="Times New Roman"/>
          <w:sz w:val="24"/>
          <w:szCs w:val="24"/>
        </w:rPr>
        <w:tab/>
        <w:t xml:space="preserve">   </w:t>
      </w:r>
      <w:r>
        <w:rPr>
          <w:rFonts w:ascii="Times New Roman" w:eastAsia="Calibri" w:hAnsi="Times New Roman" w:cs="Times New Roman"/>
          <w:b/>
          <w:bCs/>
          <w:sz w:val="24"/>
          <w:szCs w:val="24"/>
        </w:rPr>
        <w:t>Na žádost Objednatele nebude Zhotovitel provádět průběžné vyúčtování.</w:t>
      </w:r>
    </w:p>
    <w:p w14:paraId="20B6D05C" w14:textId="601E8D82" w:rsidR="0091210A" w:rsidRPr="0091210A" w:rsidRDefault="0091210A" w:rsidP="0044217C">
      <w:pPr>
        <w:spacing w:before="20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w:t>
      </w:r>
      <w:r w:rsidR="0044217C">
        <w:rPr>
          <w:rFonts w:ascii="Times New Roman" w:eastAsia="Calibri" w:hAnsi="Times New Roman" w:cs="Times New Roman"/>
          <w:sz w:val="24"/>
          <w:szCs w:val="24"/>
        </w:rPr>
        <w:t>4</w:t>
      </w:r>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3CFB544F" w:rsidR="0091210A" w:rsidRDefault="0091210A" w:rsidP="00871D06">
      <w:pPr>
        <w:tabs>
          <w:tab w:val="left" w:pos="5103"/>
        </w:tabs>
        <w:spacing w:before="6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37D6E">
        <w:rPr>
          <w:bCs/>
        </w:rPr>
        <w:t>XXXXXXXXXX</w:t>
      </w:r>
      <w:r>
        <w:rPr>
          <w:rFonts w:ascii="Times New Roman" w:eastAsia="Calibri" w:hAnsi="Times New Roman" w:cs="Times New Roman"/>
          <w:sz w:val="24"/>
          <w:szCs w:val="24"/>
        </w:rPr>
        <w:tab/>
      </w:r>
      <w:r w:rsidR="00337D6E">
        <w:rPr>
          <w:bCs/>
        </w:rPr>
        <w:t>XXXXXXXXXX</w:t>
      </w:r>
    </w:p>
    <w:p w14:paraId="3C45D27B" w14:textId="0601C219" w:rsidR="00871D06" w:rsidRPr="00871D06" w:rsidRDefault="00871D06"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337D6E">
        <w:rPr>
          <w:bCs/>
        </w:rPr>
        <w:t>XXXXXXXXXX</w:t>
      </w:r>
    </w:p>
    <w:p w14:paraId="3C2F841F" w14:textId="378F83EF"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37D6E">
        <w:rPr>
          <w:bCs/>
        </w:rPr>
        <w:t>XXXXXXXXXX</w:t>
      </w:r>
      <w:r>
        <w:rPr>
          <w:rFonts w:ascii="Times New Roman" w:eastAsia="Calibri" w:hAnsi="Times New Roman" w:cs="Times New Roman"/>
          <w:sz w:val="24"/>
          <w:szCs w:val="24"/>
        </w:rPr>
        <w:tab/>
      </w:r>
      <w:r w:rsidR="00337D6E">
        <w:rPr>
          <w:bCs/>
        </w:rPr>
        <w:t>XXXXXXXXXX</w:t>
      </w:r>
    </w:p>
    <w:p w14:paraId="75732C26" w14:textId="210DADDC" w:rsidR="00871D06" w:rsidRPr="00871D06" w:rsidRDefault="00871D06"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337D6E">
        <w:rPr>
          <w:bCs/>
        </w:rPr>
        <w:t>XXXXXXXXXX</w:t>
      </w:r>
    </w:p>
    <w:p w14:paraId="58176000" w14:textId="00BD7796" w:rsidR="003C0736" w:rsidRDefault="0091210A" w:rsidP="0044217C">
      <w:pPr>
        <w:tabs>
          <w:tab w:val="left" w:pos="5103"/>
        </w:tabs>
        <w:spacing w:before="20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w:t>
      </w:r>
      <w:r w:rsidR="0044217C">
        <w:rPr>
          <w:rFonts w:ascii="Times New Roman" w:eastAsia="Calibri" w:hAnsi="Times New Roman" w:cs="Times New Roman"/>
          <w:sz w:val="24"/>
          <w:szCs w:val="24"/>
        </w:rPr>
        <w:t>5</w:t>
      </w:r>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349486A4" w:rsidR="00742EFC" w:rsidRDefault="00337D6E" w:rsidP="0044217C">
      <w:pPr>
        <w:tabs>
          <w:tab w:val="left" w:pos="5103"/>
        </w:tabs>
        <w:spacing w:after="0" w:line="300" w:lineRule="exact"/>
        <w:ind w:left="851"/>
        <w:jc w:val="both"/>
        <w:rPr>
          <w:rFonts w:ascii="Times New Roman" w:eastAsia="Calibri" w:hAnsi="Times New Roman" w:cs="Times New Roman"/>
          <w:sz w:val="24"/>
          <w:szCs w:val="24"/>
        </w:rPr>
      </w:pPr>
      <w:r>
        <w:rPr>
          <w:bCs/>
        </w:rPr>
        <w:t>XXXXXXXXXX</w:t>
      </w:r>
      <w:r w:rsidR="0091210A">
        <w:rPr>
          <w:rFonts w:ascii="Times New Roman" w:eastAsia="Calibri" w:hAnsi="Times New Roman" w:cs="Times New Roman"/>
          <w:sz w:val="24"/>
          <w:szCs w:val="24"/>
        </w:rPr>
        <w:tab/>
      </w:r>
      <w:r>
        <w:rPr>
          <w:bCs/>
        </w:rPr>
        <w:t>XXXXXXXXXX</w:t>
      </w:r>
    </w:p>
    <w:p w14:paraId="55C0C394" w14:textId="7EBBA3A5" w:rsidR="00F218CA" w:rsidRPr="00F218CA" w:rsidRDefault="00337D6E" w:rsidP="00F218CA">
      <w:pPr>
        <w:tabs>
          <w:tab w:val="left" w:pos="5103"/>
        </w:tabs>
        <w:spacing w:after="0" w:line="300" w:lineRule="exact"/>
        <w:ind w:left="851"/>
        <w:jc w:val="both"/>
        <w:rPr>
          <w:rFonts w:ascii="Times New Roman" w:eastAsia="Calibri" w:hAnsi="Times New Roman" w:cs="Times New Roman"/>
          <w:sz w:val="24"/>
          <w:szCs w:val="24"/>
          <w:u w:val="single"/>
        </w:rPr>
      </w:pPr>
      <w:r>
        <w:rPr>
          <w:bCs/>
        </w:rPr>
        <w:t>XXXXXXXXXX</w:t>
      </w:r>
    </w:p>
    <w:p w14:paraId="640BB5FB" w14:textId="6E4F3679"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37D6E">
        <w:rPr>
          <w:bCs/>
        </w:rPr>
        <w:t>XXXXXXXXXX</w:t>
      </w:r>
      <w:r w:rsidR="0091210A">
        <w:rPr>
          <w:rFonts w:ascii="Times New Roman" w:eastAsia="Calibri" w:hAnsi="Times New Roman" w:cs="Times New Roman"/>
          <w:sz w:val="24"/>
          <w:szCs w:val="24"/>
        </w:rPr>
        <w:tab/>
      </w:r>
      <w:r w:rsidR="00337D6E">
        <w:rPr>
          <w:bCs/>
        </w:rPr>
        <w:t>XXXXXXXXXX</w:t>
      </w:r>
    </w:p>
    <w:p w14:paraId="30515240" w14:textId="18CF1242"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r w:rsidR="00337D6E">
        <w:rPr>
          <w:bCs/>
        </w:rPr>
        <w:t>XXXXXXXXXX</w:t>
      </w:r>
      <w:r w:rsidR="0091210A">
        <w:rPr>
          <w:rFonts w:ascii="Times New Roman" w:eastAsia="Calibri" w:hAnsi="Times New Roman" w:cs="Times New Roman"/>
          <w:color w:val="000000" w:themeColor="text1"/>
          <w:sz w:val="24"/>
          <w:szCs w:val="24"/>
        </w:rPr>
        <w:tab/>
      </w:r>
    </w:p>
    <w:p w14:paraId="3ACD2297" w14:textId="73F1087C"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337D6E">
        <w:rPr>
          <w:bCs/>
        </w:rPr>
        <w:t>XXXXXXXXXX</w:t>
      </w:r>
      <w:r w:rsidR="0091210A">
        <w:rPr>
          <w:rFonts w:ascii="Times New Roman" w:eastAsia="Calibri" w:hAnsi="Times New Roman" w:cs="Times New Roman"/>
          <w:color w:val="000000" w:themeColor="text1"/>
          <w:sz w:val="24"/>
          <w:szCs w:val="24"/>
        </w:rPr>
        <w:tab/>
      </w:r>
      <w:r w:rsidR="00337D6E">
        <w:rPr>
          <w:bCs/>
        </w:rPr>
        <w:t>XXXXXXXXXX</w:t>
      </w:r>
    </w:p>
    <w:p w14:paraId="6AB4BD51" w14:textId="17D282D7"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r w:rsidR="00337D6E">
        <w:rPr>
          <w:bCs/>
        </w:rPr>
        <w:t>XXXXXXXXXX</w:t>
      </w:r>
    </w:p>
    <w:p w14:paraId="32CFAAB0" w14:textId="77777777" w:rsidR="005A2C7F" w:rsidRPr="00092CCB" w:rsidRDefault="005A2C7F" w:rsidP="00424122">
      <w:pPr>
        <w:spacing w:before="48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1BA7B1FE" w14:textId="77777777" w:rsidR="0044217C" w:rsidRDefault="0044217C" w:rsidP="0044217C">
      <w:pPr>
        <w:tabs>
          <w:tab w:val="left" w:pos="4395"/>
          <w:tab w:val="left" w:pos="5103"/>
        </w:tabs>
        <w:spacing w:before="240" w:line="300" w:lineRule="exact"/>
        <w:ind w:left="709" w:hanging="567"/>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3.4.  </w:t>
      </w:r>
      <w:r w:rsidRPr="00470ADA">
        <w:rPr>
          <w:rFonts w:ascii="Times New Roman" w:hAnsi="Times New Roman" w:cs="Times New Roman"/>
          <w:iCs/>
          <w:sz w:val="24"/>
          <w:szCs w:val="24"/>
        </w:rPr>
        <w:t>Smluvní strany se dohodly, že faktury – daňové doklady ve formátu pdf., opatřené</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elektronickým podpisem (elektronická faktura) spolu s dalšími přílohami (pokud jsou </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smluvně požadovány) budou zasílány elektronicky, jako příloha emailové zprávy, </w:t>
      </w:r>
    </w:p>
    <w:p w14:paraId="0B640D75" w14:textId="3655CAAF" w:rsidR="0044217C" w:rsidRPr="00470ADA" w:rsidRDefault="0044217C" w:rsidP="0044217C">
      <w:pPr>
        <w:tabs>
          <w:tab w:val="left" w:pos="4395"/>
          <w:tab w:val="left" w:pos="5103"/>
        </w:tabs>
        <w:spacing w:before="240" w:line="300" w:lineRule="exact"/>
        <w:ind w:left="709" w:hanging="567"/>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z e-mailové adresy Zhotovitele </w:t>
      </w:r>
      <w:r w:rsidR="00337D6E">
        <w:rPr>
          <w:bCs/>
        </w:rPr>
        <w:t>XXXXXXXXXX</w:t>
      </w:r>
      <w:r w:rsidRPr="00470ADA">
        <w:rPr>
          <w:rFonts w:ascii="Times New Roman" w:hAnsi="Times New Roman" w:cs="Times New Roman"/>
          <w:b/>
          <w:sz w:val="24"/>
          <w:szCs w:val="24"/>
        </w:rPr>
        <w:t xml:space="preserve"> </w:t>
      </w:r>
      <w:r w:rsidRPr="00470ADA">
        <w:rPr>
          <w:rFonts w:ascii="Times New Roman" w:hAnsi="Times New Roman" w:cs="Times New Roman"/>
          <w:iCs/>
          <w:sz w:val="24"/>
          <w:szCs w:val="24"/>
        </w:rPr>
        <w:t>na e-mailovou</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adresu Objednatele </w:t>
      </w:r>
      <w:r w:rsidR="00337D6E">
        <w:rPr>
          <w:bCs/>
        </w:rPr>
        <w:t>XXXXXXXXXX</w:t>
      </w:r>
      <w:r w:rsidRPr="00470ADA">
        <w:rPr>
          <w:rFonts w:ascii="Times New Roman" w:hAnsi="Times New Roman" w:cs="Times New Roman"/>
          <w:iCs/>
          <w:sz w:val="24"/>
          <w:szCs w:val="24"/>
        </w:rPr>
        <w:t>. Elektronická faktura se považuje za</w:t>
      </w:r>
      <w:r>
        <w:rPr>
          <w:rFonts w:ascii="Times New Roman" w:hAnsi="Times New Roman" w:cs="Times New Roman"/>
          <w:iCs/>
          <w:sz w:val="24"/>
          <w:szCs w:val="24"/>
        </w:rPr>
        <w:br/>
      </w:r>
      <w:r w:rsidRPr="00470ADA">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470ADA">
        <w:rPr>
          <w:rFonts w:ascii="Times New Roman" w:hAnsi="Times New Roman" w:cs="Times New Roman"/>
          <w:iCs/>
          <w:sz w:val="24"/>
          <w:szCs w:val="24"/>
        </w:rPr>
        <w:t>doručenou</w:t>
      </w:r>
      <w:r>
        <w:rPr>
          <w:rFonts w:ascii="Times New Roman" w:hAnsi="Times New Roman" w:cs="Times New Roman"/>
          <w:iCs/>
          <w:sz w:val="24"/>
          <w:szCs w:val="24"/>
        </w:rPr>
        <w:t xml:space="preserve"> </w:t>
      </w:r>
      <w:r w:rsidRPr="00470ADA">
        <w:rPr>
          <w:rFonts w:ascii="Times New Roman" w:hAnsi="Times New Roman" w:cs="Times New Roman"/>
          <w:iCs/>
          <w:sz w:val="24"/>
          <w:szCs w:val="24"/>
        </w:rPr>
        <w:t>dnem odeslání emailové zprávy, obsahující jako přílohu elektronickou</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 fakturu,</w:t>
      </w: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z e-mailové adresy Zhotovitele </w:t>
      </w:r>
      <w:r w:rsidR="00337D6E">
        <w:rPr>
          <w:bCs/>
        </w:rPr>
        <w:t>XXXXXXXXXX</w:t>
      </w:r>
      <w:r>
        <w:rPr>
          <w:rStyle w:val="Hypertextovodkaz"/>
          <w:rFonts w:ascii="Times New Roman" w:hAnsi="Times New Roman" w:cs="Times New Roman"/>
          <w:b/>
          <w:iCs/>
          <w:color w:val="auto"/>
          <w:sz w:val="24"/>
          <w:szCs w:val="24"/>
          <w:u w:val="none"/>
        </w:rPr>
        <w:t xml:space="preserve"> </w:t>
      </w:r>
      <w:r w:rsidRPr="00470ADA">
        <w:rPr>
          <w:rFonts w:ascii="Times New Roman" w:hAnsi="Times New Roman" w:cs="Times New Roman"/>
          <w:iCs/>
          <w:sz w:val="24"/>
          <w:szCs w:val="24"/>
        </w:rPr>
        <w:t xml:space="preserve">na </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e-mailovou</w:t>
      </w: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adresu Objednatele </w:t>
      </w:r>
      <w:r w:rsidR="00337D6E">
        <w:rPr>
          <w:bCs/>
        </w:rPr>
        <w:t>XXXXXXXXXX</w:t>
      </w:r>
      <w:r w:rsidRPr="00470ADA">
        <w:rPr>
          <w:rFonts w:ascii="Times New Roman" w:hAnsi="Times New Roman" w:cs="Times New Roman"/>
          <w:iCs/>
          <w:sz w:val="24"/>
          <w:szCs w:val="24"/>
        </w:rPr>
        <w:t>.</w:t>
      </w:r>
    </w:p>
    <w:p w14:paraId="5B7C3D70" w14:textId="77777777" w:rsidR="00086D55" w:rsidRDefault="009C4F99" w:rsidP="005B03AF">
      <w:pPr>
        <w:spacing w:before="48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59F46646"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v čl. II. odstavec 2.</w:t>
      </w:r>
      <w:r w:rsidR="00137DF2">
        <w:rPr>
          <w:rFonts w:ascii="Times New Roman" w:eastAsia="Calibri" w:hAnsi="Times New Roman" w:cs="Times New Roman"/>
          <w:sz w:val="24"/>
          <w:szCs w:val="24"/>
        </w:rPr>
        <w:t>4</w:t>
      </w:r>
      <w:r w:rsidR="00F05B82" w:rsidRPr="00F05B82">
        <w:rPr>
          <w:rFonts w:ascii="Times New Roman" w:eastAsia="Calibri" w:hAnsi="Times New Roman" w:cs="Times New Roman"/>
          <w:sz w:val="24"/>
          <w:szCs w:val="24"/>
        </w:rPr>
        <w:t>. a 2.</w:t>
      </w:r>
      <w:r w:rsidR="00137DF2">
        <w:rPr>
          <w:rFonts w:ascii="Times New Roman" w:eastAsia="Calibri" w:hAnsi="Times New Roman" w:cs="Times New Roman"/>
          <w:sz w:val="24"/>
          <w:szCs w:val="24"/>
        </w:rPr>
        <w:t>5</w:t>
      </w:r>
      <w:r w:rsidR="00F05B82" w:rsidRPr="00F05B82">
        <w:rPr>
          <w:rFonts w:ascii="Times New Roman" w:eastAsia="Calibri" w:hAnsi="Times New Roman" w:cs="Times New Roman"/>
          <w:sz w:val="24"/>
          <w:szCs w:val="24"/>
        </w:rPr>
        <w:t xml:space="preserve">.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w:t>
      </w:r>
      <w:r w:rsidR="00512D34">
        <w:rPr>
          <w:rFonts w:ascii="Times New Roman" w:eastAsia="Calibri" w:hAnsi="Times New Roman" w:cs="Times New Roman"/>
          <w:sz w:val="24"/>
          <w:szCs w:val="24"/>
        </w:rPr>
        <w:lastRenderedPageBreak/>
        <w:t xml:space="preserve">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7723B5BF" w14:textId="77777777" w:rsidR="00866AE0" w:rsidRDefault="00C73479" w:rsidP="00866AE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r>
      <w:r w:rsidR="00866AE0">
        <w:rPr>
          <w:rFonts w:ascii="Times New Roman" w:eastAsia="Calibri" w:hAnsi="Times New Roman" w:cs="Times New Roman"/>
          <w:sz w:val="24"/>
          <w:szCs w:val="24"/>
        </w:rPr>
        <w:t>Tato Smlouva je vyhotovena ve 2 (slovy: dvou) stejnopisech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5EA6F343"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w:t>
      </w:r>
      <w:r w:rsidR="00AF2101">
        <w:rPr>
          <w:rFonts w:ascii="Times New Roman" w:eastAsia="Calibri" w:hAnsi="Times New Roman" w:cs="Times New Roman"/>
          <w:sz w:val="24"/>
          <w:szCs w:val="24"/>
        </w:rPr>
        <w:t>“</w:t>
      </w:r>
      <w:r w:rsidR="00015B60" w:rsidRPr="00946710">
        <w:rPr>
          <w:rFonts w:ascii="Times New Roman" w:eastAsia="Calibri" w:hAnsi="Times New Roman" w:cs="Times New Roman"/>
          <w:sz w:val="24"/>
          <w:szCs w:val="24"/>
        </w:rPr>
        <w:t xml:space="preserve">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30300B61"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04E8E955"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61322657"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7CD5E660"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0B29F866"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643B1184" w14:textId="77777777" w:rsidR="00176D83" w:rsidRDefault="00176D83" w:rsidP="00D20142">
      <w:pPr>
        <w:spacing w:before="240" w:after="0" w:line="300" w:lineRule="exact"/>
        <w:ind w:left="851" w:hanging="567"/>
        <w:jc w:val="both"/>
        <w:rPr>
          <w:rFonts w:ascii="Times New Roman" w:eastAsia="Calibri" w:hAnsi="Times New Roman" w:cs="Times New Roman"/>
          <w:sz w:val="24"/>
          <w:szCs w:val="24"/>
        </w:rPr>
      </w:pPr>
    </w:p>
    <w:p w14:paraId="787E1DB1" w14:textId="642B17C0"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30F88C29" w14:textId="72C684F5" w:rsidR="00C73479" w:rsidRPr="00176D83" w:rsidRDefault="00C73479" w:rsidP="00176D83">
      <w:pPr>
        <w:spacing w:before="12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D20142">
      <w:pPr>
        <w:tabs>
          <w:tab w:val="left" w:pos="426"/>
          <w:tab w:val="left" w:pos="5245"/>
        </w:tabs>
        <w:spacing w:before="480" w:after="0" w:line="300" w:lineRule="exact"/>
        <w:ind w:left="708" w:hanging="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69B60D93" w:rsidR="00021AAC" w:rsidRPr="00A6499A" w:rsidRDefault="00A6499A" w:rsidP="00D20142">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176D83">
        <w:rPr>
          <w:rFonts w:ascii="Times New Roman" w:eastAsia="Calibri" w:hAnsi="Times New Roman" w:cs="Times New Roman"/>
          <w:sz w:val="24"/>
          <w:szCs w:val="24"/>
        </w:rPr>
        <w:t xml:space="preserve"> Praze</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20142">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4C6CF74D" w:rsidR="00431938" w:rsidRDefault="00176D83"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Ing. Šárka Šindlerová</w:t>
      </w:r>
      <w:r w:rsidR="00431938">
        <w:rPr>
          <w:rFonts w:ascii="Times New Roman" w:hAnsi="Times New Roman" w:cs="Times New Roman"/>
          <w:sz w:val="24"/>
          <w:szCs w:val="24"/>
        </w:rPr>
        <w:tab/>
      </w:r>
      <w:r w:rsidR="00431938">
        <w:rPr>
          <w:rFonts w:ascii="Times New Roman" w:hAnsi="Times New Roman" w:cs="Times New Roman"/>
          <w:sz w:val="24"/>
          <w:szCs w:val="24"/>
        </w:rPr>
        <w:tab/>
      </w:r>
      <w:r w:rsidR="00C46FFC">
        <w:rPr>
          <w:rFonts w:ascii="Times New Roman" w:hAnsi="Times New Roman" w:cs="Times New Roman"/>
          <w:sz w:val="24"/>
          <w:szCs w:val="24"/>
        </w:rPr>
        <w:t>Ing. Tadeáš Krzok</w:t>
      </w:r>
    </w:p>
    <w:p w14:paraId="331CAEE4" w14:textId="6535D5B4" w:rsidR="00431938"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49046AC9" w14:textId="77777777" w:rsidR="00176D83" w:rsidRDefault="00176D83" w:rsidP="00176D83">
      <w:pPr>
        <w:tabs>
          <w:tab w:val="left" w:pos="3686"/>
          <w:tab w:val="left" w:pos="5245"/>
          <w:tab w:val="left" w:leader="dot" w:pos="8789"/>
        </w:tabs>
        <w:spacing w:after="0" w:line="300" w:lineRule="exact"/>
        <w:ind w:left="5245" w:right="-426" w:hanging="5245"/>
        <w:rPr>
          <w:rFonts w:ascii="Times New Roman" w:hAnsi="Times New Roman" w:cs="Times New Roman"/>
          <w:sz w:val="24"/>
          <w:szCs w:val="24"/>
        </w:rPr>
      </w:pPr>
      <w:r>
        <w:rPr>
          <w:rFonts w:ascii="Times New Roman" w:hAnsi="Times New Roman" w:cs="Times New Roman"/>
          <w:sz w:val="24"/>
          <w:szCs w:val="24"/>
        </w:rPr>
        <w:t>Komerční pojišťovna, a.s.</w:t>
      </w:r>
      <w:r>
        <w:rPr>
          <w:rFonts w:ascii="Times New Roman" w:hAnsi="Times New Roman" w:cs="Times New Roman"/>
          <w:sz w:val="24"/>
          <w:szCs w:val="24"/>
        </w:rPr>
        <w:tab/>
      </w:r>
      <w:r>
        <w:rPr>
          <w:rFonts w:ascii="Times New Roman" w:hAnsi="Times New Roman" w:cs="Times New Roman"/>
          <w:sz w:val="24"/>
          <w:szCs w:val="24"/>
        </w:rPr>
        <w:tab/>
      </w:r>
      <w:r w:rsidR="00C46FFC">
        <w:rPr>
          <w:rFonts w:ascii="Times New Roman" w:hAnsi="Times New Roman" w:cs="Times New Roman"/>
          <w:sz w:val="24"/>
          <w:szCs w:val="24"/>
        </w:rPr>
        <w:t xml:space="preserve">regionálního </w:t>
      </w:r>
      <w:r w:rsidR="00B660CF">
        <w:rPr>
          <w:rFonts w:ascii="Times New Roman" w:hAnsi="Times New Roman" w:cs="Times New Roman"/>
          <w:sz w:val="24"/>
          <w:szCs w:val="24"/>
        </w:rPr>
        <w:t xml:space="preserve">zpracování </w:t>
      </w:r>
    </w:p>
    <w:p w14:paraId="6E6E2217" w14:textId="7CA4711B" w:rsidR="00431938" w:rsidRDefault="00176D83" w:rsidP="00176D83">
      <w:pPr>
        <w:tabs>
          <w:tab w:val="left" w:pos="3686"/>
          <w:tab w:val="left" w:pos="5245"/>
          <w:tab w:val="left" w:leader="dot" w:pos="8789"/>
        </w:tabs>
        <w:spacing w:after="0" w:line="300" w:lineRule="exact"/>
        <w:ind w:left="5245" w:right="-426" w:hanging="524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31938">
        <w:rPr>
          <w:rFonts w:ascii="Times New Roman" w:hAnsi="Times New Roman" w:cs="Times New Roman"/>
          <w:sz w:val="24"/>
          <w:szCs w:val="24"/>
        </w:rPr>
        <w:t>peněžních služeb</w:t>
      </w:r>
      <w:r w:rsidR="009C2F9F">
        <w:rPr>
          <w:rFonts w:ascii="Times New Roman" w:hAnsi="Times New Roman" w:cs="Times New Roman"/>
          <w:sz w:val="24"/>
          <w:szCs w:val="24"/>
        </w:rPr>
        <w:t xml:space="preserve"> Ostrava</w:t>
      </w:r>
    </w:p>
    <w:p w14:paraId="121EAE37" w14:textId="77777777"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Česká pošta, s.p.</w:t>
      </w:r>
    </w:p>
    <w:p w14:paraId="5FD51F4A" w14:textId="77777777"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817AD5A" w14:textId="77777777"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7616BD4F" w14:textId="50330559"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37FD5E0C" w14:textId="4C408EC1"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Helenou Indrovou</w:t>
      </w:r>
    </w:p>
    <w:p w14:paraId="287D1628" w14:textId="19D03DA5"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členem představenstva</w:t>
      </w:r>
    </w:p>
    <w:p w14:paraId="7EDAA09B" w14:textId="2F55B581"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Komerční pojišťovna, a.s.</w:t>
      </w:r>
    </w:p>
    <w:p w14:paraId="381B93B0" w14:textId="3EE55747" w:rsidR="00176D83" w:rsidRDefault="00176D83"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E0E3026"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4159F62D" w14:textId="77777777" w:rsidR="00C73479" w:rsidRDefault="00C73479" w:rsidP="00D20142">
      <w:pPr>
        <w:tabs>
          <w:tab w:val="left" w:pos="3686"/>
          <w:tab w:val="left" w:pos="5245"/>
          <w:tab w:val="left" w:leader="dot" w:pos="8789"/>
        </w:tabs>
        <w:spacing w:after="0" w:line="300" w:lineRule="exact"/>
        <w:jc w:val="both"/>
        <w:rPr>
          <w:rFonts w:ascii="Times New Roman" w:hAnsi="Times New Roman" w:cs="Times New Roman"/>
          <w:sz w:val="24"/>
          <w:szCs w:val="24"/>
        </w:rPr>
      </w:pPr>
    </w:p>
    <w:p w14:paraId="3345E40E" w14:textId="77777777" w:rsidR="00403E5F" w:rsidRDefault="00403E5F"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8752"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5D30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751610D" w14:textId="1333F63A"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680"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sidR="00703227">
      <w:rPr>
        <w:rFonts w:ascii="Arial" w:hAnsi="Arial" w:cs="Arial"/>
        <w:noProof/>
        <w:lang w:eastAsia="cs-CZ"/>
      </w:rPr>
      <w:t>602</w:t>
    </w:r>
    <w:r w:rsidR="005205E8">
      <w:rPr>
        <w:rFonts w:ascii="Arial" w:hAnsi="Arial" w:cs="Arial"/>
        <w:noProof/>
        <w:lang w:eastAsia="cs-CZ"/>
      </w:rPr>
      <w:t>/2</w:t>
    </w:r>
    <w:r>
      <w:rPr>
        <w:noProof/>
        <w:lang w:eastAsia="cs-CZ"/>
      </w:rPr>
      <w:drawing>
        <wp:anchor distT="0" distB="0" distL="114300" distR="114300" simplePos="0" relativeHeight="25166182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DF3">
      <w:rPr>
        <w:rFonts w:ascii="Arial" w:hAnsi="Arial" w:cs="Arial"/>
        <w:noProof/>
        <w:lang w:eastAsia="cs-CZ"/>
      </w:rPr>
      <w:t>5</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4063076">
    <w:abstractNumId w:val="1"/>
  </w:num>
  <w:num w:numId="2" w16cid:durableId="1629237125">
    <w:abstractNumId w:val="5"/>
  </w:num>
  <w:num w:numId="3" w16cid:durableId="1757247279">
    <w:abstractNumId w:val="8"/>
  </w:num>
  <w:num w:numId="4" w16cid:durableId="753474340">
    <w:abstractNumId w:val="16"/>
  </w:num>
  <w:num w:numId="5" w16cid:durableId="988482898">
    <w:abstractNumId w:val="13"/>
  </w:num>
  <w:num w:numId="6" w16cid:durableId="1693647754">
    <w:abstractNumId w:val="3"/>
  </w:num>
  <w:num w:numId="7" w16cid:durableId="249192987">
    <w:abstractNumId w:val="0"/>
  </w:num>
  <w:num w:numId="8" w16cid:durableId="1648509213">
    <w:abstractNumId w:val="12"/>
  </w:num>
  <w:num w:numId="9" w16cid:durableId="598830444">
    <w:abstractNumId w:val="14"/>
  </w:num>
  <w:num w:numId="10" w16cid:durableId="1021321013">
    <w:abstractNumId w:val="6"/>
  </w:num>
  <w:num w:numId="11" w16cid:durableId="999965806">
    <w:abstractNumId w:val="17"/>
  </w:num>
  <w:num w:numId="12" w16cid:durableId="901526827">
    <w:abstractNumId w:val="4"/>
  </w:num>
  <w:num w:numId="13" w16cid:durableId="2017152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828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315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286934">
    <w:abstractNumId w:val="2"/>
  </w:num>
  <w:num w:numId="17" w16cid:durableId="393087379">
    <w:abstractNumId w:val="9"/>
  </w:num>
  <w:num w:numId="18" w16cid:durableId="1172062369">
    <w:abstractNumId w:val="7"/>
  </w:num>
  <w:num w:numId="19" w16cid:durableId="1991788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40028"/>
    <w:rsid w:val="000456D5"/>
    <w:rsid w:val="00053F8E"/>
    <w:rsid w:val="000603FC"/>
    <w:rsid w:val="00062BCF"/>
    <w:rsid w:val="00064936"/>
    <w:rsid w:val="000649B0"/>
    <w:rsid w:val="0008090E"/>
    <w:rsid w:val="000854A3"/>
    <w:rsid w:val="00086D55"/>
    <w:rsid w:val="000905B9"/>
    <w:rsid w:val="00092CCB"/>
    <w:rsid w:val="00095194"/>
    <w:rsid w:val="0009584F"/>
    <w:rsid w:val="000A28A3"/>
    <w:rsid w:val="000B720F"/>
    <w:rsid w:val="000D2A0B"/>
    <w:rsid w:val="000E37A4"/>
    <w:rsid w:val="000E5D39"/>
    <w:rsid w:val="000E65E0"/>
    <w:rsid w:val="00104523"/>
    <w:rsid w:val="0011205C"/>
    <w:rsid w:val="001129D8"/>
    <w:rsid w:val="001225E8"/>
    <w:rsid w:val="00126E1E"/>
    <w:rsid w:val="00130F9F"/>
    <w:rsid w:val="001324BE"/>
    <w:rsid w:val="00136761"/>
    <w:rsid w:val="00137DF2"/>
    <w:rsid w:val="00140F87"/>
    <w:rsid w:val="00141643"/>
    <w:rsid w:val="00142F34"/>
    <w:rsid w:val="0014664D"/>
    <w:rsid w:val="001567BF"/>
    <w:rsid w:val="00161FEA"/>
    <w:rsid w:val="00176D83"/>
    <w:rsid w:val="00184180"/>
    <w:rsid w:val="001914E8"/>
    <w:rsid w:val="001A0018"/>
    <w:rsid w:val="001A242E"/>
    <w:rsid w:val="001B5128"/>
    <w:rsid w:val="001E13CA"/>
    <w:rsid w:val="001E3295"/>
    <w:rsid w:val="001E6A40"/>
    <w:rsid w:val="001F14AF"/>
    <w:rsid w:val="001F1F58"/>
    <w:rsid w:val="002063B6"/>
    <w:rsid w:val="00223A7B"/>
    <w:rsid w:val="00234603"/>
    <w:rsid w:val="00240E18"/>
    <w:rsid w:val="002443D6"/>
    <w:rsid w:val="00246254"/>
    <w:rsid w:val="0024719A"/>
    <w:rsid w:val="00261FD6"/>
    <w:rsid w:val="0027199A"/>
    <w:rsid w:val="002945C7"/>
    <w:rsid w:val="0029621B"/>
    <w:rsid w:val="002B752E"/>
    <w:rsid w:val="002C411B"/>
    <w:rsid w:val="002E1BF3"/>
    <w:rsid w:val="002E7711"/>
    <w:rsid w:val="00307583"/>
    <w:rsid w:val="00314FBA"/>
    <w:rsid w:val="00316FB6"/>
    <w:rsid w:val="003304C1"/>
    <w:rsid w:val="00332273"/>
    <w:rsid w:val="0033269D"/>
    <w:rsid w:val="00337D6E"/>
    <w:rsid w:val="00345D3E"/>
    <w:rsid w:val="003460EF"/>
    <w:rsid w:val="003461F8"/>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24122"/>
    <w:rsid w:val="00431938"/>
    <w:rsid w:val="00432587"/>
    <w:rsid w:val="0043405C"/>
    <w:rsid w:val="00436E43"/>
    <w:rsid w:val="004373F9"/>
    <w:rsid w:val="0044217C"/>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205E8"/>
    <w:rsid w:val="005346A2"/>
    <w:rsid w:val="00540596"/>
    <w:rsid w:val="00545B3E"/>
    <w:rsid w:val="00555747"/>
    <w:rsid w:val="005560C5"/>
    <w:rsid w:val="00560507"/>
    <w:rsid w:val="00567F1F"/>
    <w:rsid w:val="00572ECF"/>
    <w:rsid w:val="005A023B"/>
    <w:rsid w:val="005A2C7F"/>
    <w:rsid w:val="005A7225"/>
    <w:rsid w:val="005B03AF"/>
    <w:rsid w:val="005C1AF5"/>
    <w:rsid w:val="005C7E2D"/>
    <w:rsid w:val="005D1F8F"/>
    <w:rsid w:val="005D6FAC"/>
    <w:rsid w:val="005E6810"/>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610BF"/>
    <w:rsid w:val="006704F8"/>
    <w:rsid w:val="006739A7"/>
    <w:rsid w:val="006775AF"/>
    <w:rsid w:val="00681250"/>
    <w:rsid w:val="006827DD"/>
    <w:rsid w:val="00684666"/>
    <w:rsid w:val="0069091C"/>
    <w:rsid w:val="00696919"/>
    <w:rsid w:val="006A716D"/>
    <w:rsid w:val="006A73B4"/>
    <w:rsid w:val="006C36F9"/>
    <w:rsid w:val="006E2673"/>
    <w:rsid w:val="006E5F7E"/>
    <w:rsid w:val="006F33E0"/>
    <w:rsid w:val="006F7DA6"/>
    <w:rsid w:val="00701A73"/>
    <w:rsid w:val="00702FC5"/>
    <w:rsid w:val="00703226"/>
    <w:rsid w:val="00703227"/>
    <w:rsid w:val="00710571"/>
    <w:rsid w:val="00715D5E"/>
    <w:rsid w:val="00721481"/>
    <w:rsid w:val="00737E71"/>
    <w:rsid w:val="007415EB"/>
    <w:rsid w:val="00742EFC"/>
    <w:rsid w:val="00751B83"/>
    <w:rsid w:val="00754A68"/>
    <w:rsid w:val="00760859"/>
    <w:rsid w:val="007646CF"/>
    <w:rsid w:val="007752CE"/>
    <w:rsid w:val="007760AC"/>
    <w:rsid w:val="00782985"/>
    <w:rsid w:val="0078674B"/>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23067"/>
    <w:rsid w:val="00834544"/>
    <w:rsid w:val="008369B7"/>
    <w:rsid w:val="00840B01"/>
    <w:rsid w:val="00844E1C"/>
    <w:rsid w:val="0085481C"/>
    <w:rsid w:val="00866AE0"/>
    <w:rsid w:val="00867DBA"/>
    <w:rsid w:val="00871D06"/>
    <w:rsid w:val="00872E0F"/>
    <w:rsid w:val="008829F1"/>
    <w:rsid w:val="00886BBD"/>
    <w:rsid w:val="00894897"/>
    <w:rsid w:val="008B11A4"/>
    <w:rsid w:val="008B1D8C"/>
    <w:rsid w:val="008C2DCD"/>
    <w:rsid w:val="008C2F4A"/>
    <w:rsid w:val="008C5BF5"/>
    <w:rsid w:val="008D7C44"/>
    <w:rsid w:val="008E3298"/>
    <w:rsid w:val="008F1845"/>
    <w:rsid w:val="008F4574"/>
    <w:rsid w:val="008F4EF9"/>
    <w:rsid w:val="008F5864"/>
    <w:rsid w:val="008F6CF8"/>
    <w:rsid w:val="009032E2"/>
    <w:rsid w:val="00907D8B"/>
    <w:rsid w:val="0091210A"/>
    <w:rsid w:val="009200FA"/>
    <w:rsid w:val="00925E9E"/>
    <w:rsid w:val="0093117B"/>
    <w:rsid w:val="00940666"/>
    <w:rsid w:val="00946710"/>
    <w:rsid w:val="00947B9C"/>
    <w:rsid w:val="00956372"/>
    <w:rsid w:val="00973D07"/>
    <w:rsid w:val="00975FA6"/>
    <w:rsid w:val="00985F82"/>
    <w:rsid w:val="00994AFA"/>
    <w:rsid w:val="009A510D"/>
    <w:rsid w:val="009B28F1"/>
    <w:rsid w:val="009B4C46"/>
    <w:rsid w:val="009C0442"/>
    <w:rsid w:val="009C2F9F"/>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471"/>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E7506"/>
    <w:rsid w:val="00AF1B1F"/>
    <w:rsid w:val="00AF2101"/>
    <w:rsid w:val="00AF37D9"/>
    <w:rsid w:val="00B02285"/>
    <w:rsid w:val="00B02B53"/>
    <w:rsid w:val="00B36BBD"/>
    <w:rsid w:val="00B50792"/>
    <w:rsid w:val="00B660CF"/>
    <w:rsid w:val="00B66E27"/>
    <w:rsid w:val="00B70932"/>
    <w:rsid w:val="00B7171F"/>
    <w:rsid w:val="00B718D2"/>
    <w:rsid w:val="00B8485E"/>
    <w:rsid w:val="00B959FE"/>
    <w:rsid w:val="00BA0E5E"/>
    <w:rsid w:val="00BA5AD5"/>
    <w:rsid w:val="00BD175A"/>
    <w:rsid w:val="00BE53E9"/>
    <w:rsid w:val="00BF576F"/>
    <w:rsid w:val="00C113C8"/>
    <w:rsid w:val="00C20982"/>
    <w:rsid w:val="00C31D42"/>
    <w:rsid w:val="00C34DF3"/>
    <w:rsid w:val="00C35515"/>
    <w:rsid w:val="00C40698"/>
    <w:rsid w:val="00C41288"/>
    <w:rsid w:val="00C460F1"/>
    <w:rsid w:val="00C465E9"/>
    <w:rsid w:val="00C46FFC"/>
    <w:rsid w:val="00C50993"/>
    <w:rsid w:val="00C57732"/>
    <w:rsid w:val="00C73479"/>
    <w:rsid w:val="00C91E93"/>
    <w:rsid w:val="00CA2276"/>
    <w:rsid w:val="00CA5DE3"/>
    <w:rsid w:val="00CA5F7D"/>
    <w:rsid w:val="00CB5F96"/>
    <w:rsid w:val="00CC04D5"/>
    <w:rsid w:val="00CC724C"/>
    <w:rsid w:val="00CE74D8"/>
    <w:rsid w:val="00CE7AB0"/>
    <w:rsid w:val="00CF0E2D"/>
    <w:rsid w:val="00CF6A91"/>
    <w:rsid w:val="00D12AA9"/>
    <w:rsid w:val="00D1664D"/>
    <w:rsid w:val="00D20142"/>
    <w:rsid w:val="00D36868"/>
    <w:rsid w:val="00D40E5F"/>
    <w:rsid w:val="00D50D80"/>
    <w:rsid w:val="00D6262C"/>
    <w:rsid w:val="00D62F6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20958"/>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character" w:styleId="Nevyeenzmnka">
    <w:name w:val="Unresolved Mention"/>
    <w:basedOn w:val="Standardnpsmoodstavce"/>
    <w:uiPriority w:val="99"/>
    <w:semiHidden/>
    <w:unhideWhenUsed/>
    <w:rsid w:val="0044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Rozmarinová Eliška</cp:lastModifiedBy>
  <cp:revision>3</cp:revision>
  <cp:lastPrinted>2025-12-03T10:26:00Z</cp:lastPrinted>
  <dcterms:created xsi:type="dcterms:W3CDTF">2025-12-15T12:09:00Z</dcterms:created>
  <dcterms:modified xsi:type="dcterms:W3CDTF">2025-12-15T12:10:00Z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2023-11-24T10:15:27Z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993b763d-8eda-41ab-9a5a-5b1aad3aadda</vt:lpwstr>
  </property>
  <property fmtid="{D5CDD505-2E9C-101B-9397-08002B2CF9AE}" pid="8" name="MSIP_Label_06385286-8155-42cb-8f3c-2e99713295e1_ContentBits">
    <vt:lpwstr>0</vt:lpwstr>
  </property>
</Properties>
</file>