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BAFE58B" w:rsidR="00E0086F" w:rsidRDefault="00A04A98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EB0934">
        <w:rPr>
          <w:rFonts w:ascii="Arial" w:hAnsi="Arial"/>
          <w:szCs w:val="22"/>
        </w:rPr>
        <w:t>4</w:t>
      </w:r>
      <w:r w:rsidR="00D55B4E"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>SMLOUV</w:t>
      </w:r>
      <w:r w:rsidR="00D55B4E"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5F8830F4" w14:textId="0DC8D459" w:rsidR="002D13A1" w:rsidRPr="002D13A1" w:rsidRDefault="002D13A1" w:rsidP="00D407BE">
      <w:pPr>
        <w:spacing w:before="120" w:after="60" w:line="240" w:lineRule="auto"/>
        <w:jc w:val="center"/>
        <w:outlineLvl w:val="0"/>
        <w:rPr>
          <w:rFonts w:ascii="Arial" w:hAnsi="Arial" w:cs="Arial"/>
          <w:caps/>
          <w:kern w:val="28"/>
        </w:rPr>
      </w:pPr>
      <w:r w:rsidRPr="002D13A1">
        <w:rPr>
          <w:rFonts w:ascii="Arial" w:hAnsi="Arial" w:cs="Arial"/>
          <w:b/>
          <w:bCs/>
          <w:kern w:val="28"/>
        </w:rPr>
        <w:t xml:space="preserve">Komplexní pozemkové úpravy </w:t>
      </w:r>
      <w:bookmarkStart w:id="0" w:name="_Hlk69133833"/>
      <w:bookmarkStart w:id="1" w:name="_Hlk69131649"/>
      <w:bookmarkStart w:id="2" w:name="_Hlk75350606"/>
      <w:r w:rsidRPr="002D13A1">
        <w:rPr>
          <w:rFonts w:ascii="Arial" w:hAnsi="Arial" w:cs="Arial"/>
          <w:b/>
          <w:bCs/>
          <w:kern w:val="28"/>
        </w:rPr>
        <w:t xml:space="preserve">v k.ú. </w:t>
      </w:r>
      <w:bookmarkEnd w:id="0"/>
      <w:bookmarkEnd w:id="1"/>
      <w:r w:rsidR="001B6EBF">
        <w:rPr>
          <w:rFonts w:ascii="Arial" w:hAnsi="Arial" w:cs="Arial"/>
          <w:b/>
          <w:bCs/>
          <w:kern w:val="28"/>
        </w:rPr>
        <w:t>Jasenice u Valašského Meziříčí</w:t>
      </w:r>
    </w:p>
    <w:bookmarkEnd w:id="2"/>
    <w:p w14:paraId="2B871BEE" w14:textId="0647208B" w:rsidR="00E0086F" w:rsidRPr="00ED6435" w:rsidRDefault="00041E36" w:rsidP="00D407BE">
      <w:pPr>
        <w:pStyle w:val="Normln-odrky"/>
        <w:numPr>
          <w:ilvl w:val="0"/>
          <w:numId w:val="0"/>
        </w:numPr>
        <w:spacing w:before="120" w:line="240" w:lineRule="auto"/>
        <w:contextualSpacing w:val="0"/>
        <w:jc w:val="center"/>
        <w:rPr>
          <w:rFonts w:cs="Arial"/>
          <w:sz w:val="22"/>
        </w:rPr>
      </w:pPr>
      <w:r w:rsidRPr="00041E36">
        <w:rPr>
          <w:rFonts w:cs="Arial"/>
          <w:sz w:val="22"/>
        </w:rPr>
        <w:t>uzavřená dne 1</w:t>
      </w:r>
      <w:r w:rsidR="00D37F34">
        <w:rPr>
          <w:rFonts w:cs="Arial"/>
          <w:sz w:val="22"/>
        </w:rPr>
        <w:t>1</w:t>
      </w:r>
      <w:r w:rsidRPr="00041E36">
        <w:rPr>
          <w:rFonts w:cs="Arial"/>
          <w:sz w:val="22"/>
        </w:rPr>
        <w:t>. 10. 202</w:t>
      </w:r>
      <w:r w:rsidR="00A63904">
        <w:rPr>
          <w:rFonts w:cs="Arial"/>
          <w:sz w:val="22"/>
        </w:rPr>
        <w:t>1</w:t>
      </w:r>
      <w:r w:rsidRPr="00041E36">
        <w:rPr>
          <w:rFonts w:cs="Arial"/>
          <w:sz w:val="22"/>
        </w:rPr>
        <w:t xml:space="preserve"> mezi smluvními stranami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BD87CB1" w14:textId="77777777" w:rsidR="00345994" w:rsidRPr="00ED6435" w:rsidRDefault="00345994" w:rsidP="007B38D6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B348E01" w14:textId="77777777" w:rsidR="00345994" w:rsidRDefault="00345994" w:rsidP="00345994">
      <w:pPr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D6435">
        <w:rPr>
          <w:rFonts w:ascii="Arial" w:hAnsi="Arial" w:cs="Arial"/>
        </w:rPr>
        <w:t xml:space="preserve">e sídlem Husinecká 1024/11a, 130 00 Praha 3 – Žižkov, IČO: 013 12 774, </w:t>
      </w:r>
    </w:p>
    <w:p w14:paraId="5A38B85E" w14:textId="77777777" w:rsidR="00345994" w:rsidRPr="00ED6435" w:rsidRDefault="00345994" w:rsidP="00345994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8F02E2">
        <w:rPr>
          <w:rFonts w:ascii="Arial" w:hAnsi="Arial" w:cs="Arial"/>
          <w:b/>
          <w:bCs/>
        </w:rPr>
        <w:t>Krajský pozemkový úřad pro Zlínský kraj</w:t>
      </w:r>
      <w:r w:rsidRPr="00ED6435">
        <w:rPr>
          <w:rFonts w:ascii="Arial" w:hAnsi="Arial" w:cs="Arial"/>
          <w:snapToGrid w:val="0"/>
        </w:rPr>
        <w:t xml:space="preserve">, na adrese </w:t>
      </w:r>
      <w:proofErr w:type="spellStart"/>
      <w:r>
        <w:rPr>
          <w:rFonts w:ascii="Arial" w:hAnsi="Arial" w:cs="Arial"/>
          <w:snapToGrid w:val="0"/>
        </w:rPr>
        <w:t>Zarámí</w:t>
      </w:r>
      <w:proofErr w:type="spellEnd"/>
      <w:r>
        <w:rPr>
          <w:rFonts w:ascii="Arial" w:hAnsi="Arial" w:cs="Arial"/>
          <w:snapToGrid w:val="0"/>
        </w:rPr>
        <w:t xml:space="preserve"> 88, 760 41 Zlín</w:t>
      </w:r>
    </w:p>
    <w:p w14:paraId="4D05DFAA" w14:textId="77777777" w:rsidR="00345994" w:rsidRPr="00ED6435" w:rsidRDefault="00345994" w:rsidP="00345994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bookmarkStart w:id="3" w:name="_Hlk69131393"/>
      <w:r>
        <w:rPr>
          <w:rFonts w:ascii="Arial" w:hAnsi="Arial" w:cs="Arial"/>
        </w:rPr>
        <w:t xml:space="preserve">Ing. Mladou Augustinovou, ředitelkou KPÚ </w:t>
      </w:r>
      <w:bookmarkEnd w:id="3"/>
    </w:p>
    <w:p w14:paraId="75625DB6" w14:textId="77777777" w:rsidR="00345994" w:rsidRPr="00ED6435" w:rsidRDefault="00345994" w:rsidP="00345994">
      <w:pPr>
        <w:spacing w:after="120"/>
        <w:ind w:left="4536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Pr="002A2F68">
        <w:rPr>
          <w:rFonts w:ascii="Arial" w:hAnsi="Arial" w:cs="Arial"/>
        </w:rPr>
        <w:t xml:space="preserve">Ing. Mladou Augustinovou, ředitelkou KPÚ </w:t>
      </w:r>
    </w:p>
    <w:p w14:paraId="59B210F7" w14:textId="3001AA88" w:rsidR="00345994" w:rsidRDefault="00345994" w:rsidP="00345994">
      <w:pPr>
        <w:autoSpaceDE w:val="0"/>
        <w:autoSpaceDN w:val="0"/>
        <w:adjustRightInd w:val="0"/>
        <w:spacing w:after="0" w:line="240" w:lineRule="auto"/>
        <w:ind w:left="2892" w:right="-312" w:hanging="2325"/>
        <w:contextualSpacing/>
        <w:rPr>
          <w:rFonts w:ascii="Arial" w:eastAsia="Calibri" w:hAnsi="Arial" w:cs="Arial"/>
          <w:lang w:eastAsia="cs-CZ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Ing. </w:t>
      </w:r>
      <w:r w:rsidR="001A08F3">
        <w:rPr>
          <w:rFonts w:ascii="ArialMT" w:eastAsia="Calibri" w:hAnsi="ArialMT" w:cs="ArialMT"/>
          <w:lang w:eastAsia="cs-CZ"/>
        </w:rPr>
        <w:t>Renatou Němejcovou</w:t>
      </w:r>
      <w:r>
        <w:rPr>
          <w:rFonts w:ascii="Arial" w:eastAsia="Calibri" w:hAnsi="Arial" w:cs="Arial"/>
          <w:lang w:eastAsia="cs-CZ"/>
        </w:rPr>
        <w:t xml:space="preserve">, </w:t>
      </w:r>
    </w:p>
    <w:p w14:paraId="1F41CBB1" w14:textId="400D0790" w:rsidR="00345994" w:rsidRDefault="00345994" w:rsidP="00345994">
      <w:pPr>
        <w:autoSpaceDE w:val="0"/>
        <w:autoSpaceDN w:val="0"/>
        <w:adjustRightInd w:val="0"/>
        <w:spacing w:after="0" w:line="240" w:lineRule="auto"/>
        <w:ind w:left="2892" w:right="-312" w:hanging="2325"/>
        <w:contextualSpacing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vedoucí Pobočky </w:t>
      </w:r>
      <w:r w:rsidR="001A08F3">
        <w:rPr>
          <w:rFonts w:ascii="ArialMT" w:eastAsia="Calibri" w:hAnsi="ArialMT" w:cs="ArialMT"/>
          <w:lang w:eastAsia="cs-CZ"/>
        </w:rPr>
        <w:t>Vsetín</w:t>
      </w:r>
      <w:r w:rsidR="002F4CF9">
        <w:rPr>
          <w:rFonts w:ascii="ArialMT" w:eastAsia="Calibri" w:hAnsi="ArialMT" w:cs="ArialMT"/>
          <w:lang w:eastAsia="cs-CZ"/>
        </w:rPr>
        <w:t xml:space="preserve"> a</w:t>
      </w:r>
    </w:p>
    <w:p w14:paraId="3A3017B9" w14:textId="276A6C8E" w:rsidR="00345994" w:rsidRPr="00BB7311" w:rsidRDefault="00540E0C" w:rsidP="00345994">
      <w:pPr>
        <w:autoSpaceDE w:val="0"/>
        <w:autoSpaceDN w:val="0"/>
        <w:adjustRightInd w:val="0"/>
        <w:spacing w:after="120"/>
        <w:ind w:left="2892" w:right="-312" w:hanging="232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Mgr. I</w:t>
      </w:r>
      <w:r w:rsidR="00C11091">
        <w:rPr>
          <w:rFonts w:ascii="Arial" w:hAnsi="Arial" w:cs="Arial"/>
          <w:snapToGrid w:val="0"/>
        </w:rPr>
        <w:t>vetou Javoříkovou</w:t>
      </w:r>
      <w:r w:rsidR="0080727C" w:rsidRPr="0080727C">
        <w:rPr>
          <w:rFonts w:ascii="Arial" w:hAnsi="Arial" w:cs="Arial"/>
          <w:snapToGrid w:val="0"/>
        </w:rPr>
        <w:t>, radou pobočky Vsetín</w:t>
      </w:r>
    </w:p>
    <w:p w14:paraId="620AE68D" w14:textId="5ECB5F6C" w:rsidR="00345994" w:rsidRPr="00ED6435" w:rsidRDefault="00345994" w:rsidP="00345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73BA0F6" w14:textId="38C33307" w:rsidR="00345994" w:rsidRPr="00ED6435" w:rsidRDefault="00345994" w:rsidP="00345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eastAsia="Calibri" w:hAnsi="Arial" w:cs="Arial"/>
          <w:lang w:eastAsia="cs-CZ"/>
        </w:rPr>
        <w:t>+420</w:t>
      </w:r>
      <w:r w:rsidR="002F4CF9">
        <w:rPr>
          <w:rFonts w:ascii="Arial" w:eastAsia="Calibri" w:hAnsi="Arial" w:cs="Arial"/>
          <w:lang w:eastAsia="cs-CZ"/>
        </w:rPr>
        <w:t> 702 153 018</w:t>
      </w:r>
      <w:r>
        <w:rPr>
          <w:rFonts w:ascii="Arial" w:eastAsia="Calibri" w:hAnsi="Arial" w:cs="Arial"/>
          <w:lang w:eastAsia="cs-CZ"/>
        </w:rPr>
        <w:t>, +420</w:t>
      </w:r>
      <w:r w:rsidR="007715FE">
        <w:rPr>
          <w:rFonts w:ascii="Arial" w:eastAsia="Calibri" w:hAnsi="Arial" w:cs="Arial"/>
          <w:lang w:eastAsia="cs-CZ"/>
        </w:rPr>
        <w:t> </w:t>
      </w:r>
      <w:r w:rsidR="007715FE" w:rsidRPr="007715FE">
        <w:rPr>
          <w:rFonts w:ascii="Arial" w:eastAsia="Calibri" w:hAnsi="Arial" w:cs="Arial"/>
          <w:lang w:eastAsia="cs-CZ"/>
        </w:rPr>
        <w:t>602</w:t>
      </w:r>
      <w:r w:rsidR="007715FE">
        <w:rPr>
          <w:rFonts w:ascii="Arial" w:eastAsia="Calibri" w:hAnsi="Arial" w:cs="Arial"/>
          <w:lang w:eastAsia="cs-CZ"/>
        </w:rPr>
        <w:t> </w:t>
      </w:r>
      <w:r w:rsidR="007715FE" w:rsidRPr="007715FE">
        <w:rPr>
          <w:rFonts w:ascii="Arial" w:eastAsia="Calibri" w:hAnsi="Arial" w:cs="Arial"/>
          <w:lang w:eastAsia="cs-CZ"/>
        </w:rPr>
        <w:t>587</w:t>
      </w:r>
      <w:r w:rsidR="007715FE">
        <w:rPr>
          <w:rFonts w:ascii="Arial" w:eastAsia="Calibri" w:hAnsi="Arial" w:cs="Arial"/>
          <w:lang w:eastAsia="cs-CZ"/>
        </w:rPr>
        <w:t xml:space="preserve"> </w:t>
      </w:r>
      <w:r w:rsidR="007715FE" w:rsidRPr="007715FE">
        <w:rPr>
          <w:rFonts w:ascii="Arial" w:eastAsia="Calibri" w:hAnsi="Arial" w:cs="Arial"/>
          <w:lang w:eastAsia="cs-CZ"/>
        </w:rPr>
        <w:t>982</w:t>
      </w:r>
    </w:p>
    <w:p w14:paraId="259AF33B" w14:textId="6C4C35A8" w:rsidR="00345994" w:rsidRPr="00B04C49" w:rsidRDefault="00345994" w:rsidP="00B553BA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u w:val="single"/>
          <w:lang w:eastAsia="cs-CZ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7A4965" w:rsidRPr="00B04C49">
        <w:rPr>
          <w:rFonts w:ascii="Arial" w:eastAsia="Calibri" w:hAnsi="Arial" w:cs="Arial"/>
          <w:lang w:eastAsia="cs-CZ"/>
        </w:rPr>
        <w:t>r</w:t>
      </w:r>
      <w:r w:rsidR="00792A1F">
        <w:rPr>
          <w:rFonts w:ascii="Arial" w:eastAsia="Calibri" w:hAnsi="Arial" w:cs="Arial"/>
          <w:lang w:eastAsia="cs-CZ"/>
        </w:rPr>
        <w:t>enata</w:t>
      </w:r>
      <w:r w:rsidR="007A4965" w:rsidRPr="00B04C49">
        <w:rPr>
          <w:rFonts w:ascii="Arial" w:eastAsia="Calibri" w:hAnsi="Arial" w:cs="Arial"/>
          <w:lang w:eastAsia="cs-CZ"/>
        </w:rPr>
        <w:t>.</w:t>
      </w:r>
      <w:r w:rsidR="007A4965" w:rsidRPr="00B04C49">
        <w:rPr>
          <w:rFonts w:ascii="Arial" w:hAnsi="Arial" w:cs="Arial"/>
        </w:rPr>
        <w:t>nemejcova</w:t>
      </w:r>
      <w:r w:rsidR="007A4965" w:rsidRPr="00B04C49">
        <w:rPr>
          <w:rFonts w:ascii="Arial" w:eastAsia="Calibri" w:hAnsi="Arial" w:cs="Arial"/>
          <w:lang w:eastAsia="cs-CZ"/>
        </w:rPr>
        <w:t>@spu</w:t>
      </w:r>
      <w:r w:rsidR="00792A1F">
        <w:rPr>
          <w:rFonts w:ascii="Arial" w:eastAsia="Calibri" w:hAnsi="Arial" w:cs="Arial"/>
          <w:lang w:eastAsia="cs-CZ"/>
        </w:rPr>
        <w:t>.gov</w:t>
      </w:r>
      <w:r w:rsidR="007A4965" w:rsidRPr="00B04C49">
        <w:rPr>
          <w:rFonts w:ascii="Arial" w:eastAsia="Calibri" w:hAnsi="Arial" w:cs="Arial"/>
          <w:lang w:eastAsia="cs-CZ"/>
        </w:rPr>
        <w:t>.cz</w:t>
      </w:r>
      <w:r>
        <w:rPr>
          <w:rFonts w:ascii="Arial" w:eastAsia="Calibri" w:hAnsi="Arial" w:cs="Arial"/>
          <w:lang w:eastAsia="cs-CZ"/>
        </w:rPr>
        <w:t xml:space="preserve">, </w:t>
      </w:r>
      <w:r w:rsidR="000200EE" w:rsidRPr="000200EE">
        <w:rPr>
          <w:rFonts w:ascii="Arial" w:eastAsia="Calibri" w:hAnsi="Arial" w:cs="Arial"/>
          <w:lang w:eastAsia="cs-CZ"/>
        </w:rPr>
        <w:t>iveta.javorikova@spu.gov.cz</w:t>
      </w:r>
    </w:p>
    <w:p w14:paraId="4471ED8F" w14:textId="2B4DB2A6" w:rsidR="00345994" w:rsidRPr="00ED6435" w:rsidRDefault="00345994" w:rsidP="00345994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61B35998" w14:textId="77777777" w:rsidR="00345994" w:rsidRPr="00ED6435" w:rsidRDefault="00345994" w:rsidP="00345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Česká národní banka</w:t>
      </w:r>
    </w:p>
    <w:p w14:paraId="38810379" w14:textId="77777777" w:rsidR="00345994" w:rsidRPr="00ED6435" w:rsidRDefault="00345994" w:rsidP="00345994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486EF7F9" w14:textId="77777777" w:rsidR="00345994" w:rsidRPr="00ED6435" w:rsidRDefault="00345994" w:rsidP="00345994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42BDC14" w14:textId="77777777" w:rsidR="00345994" w:rsidRPr="00ED6435" w:rsidRDefault="00345994" w:rsidP="0047134A">
      <w:pPr>
        <w:spacing w:before="120" w:after="120" w:line="240" w:lineRule="auto"/>
        <w:ind w:left="4536" w:right="1418" w:hanging="3969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01A6D631" w14:textId="4A4DA1DE" w:rsidR="00345994" w:rsidRDefault="006F31D5" w:rsidP="00345994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E03E445" w14:textId="77777777" w:rsidR="006F31D5" w:rsidRDefault="006F31D5" w:rsidP="007B38D6">
      <w:pPr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společnost dle § 2716 a násl. Občanského zákoníku „</w:t>
      </w:r>
      <w:r>
        <w:rPr>
          <w:rFonts w:ascii="Arial" w:hAnsi="Arial" w:cs="Arial"/>
          <w:b/>
        </w:rPr>
        <w:t>GEOCENTRUM – geo c+ s.r.o.“</w:t>
      </w:r>
    </w:p>
    <w:p w14:paraId="36590EF2" w14:textId="62B17C57" w:rsidR="006F31D5" w:rsidRDefault="006F31D5" w:rsidP="006F31D5">
      <w:pPr>
        <w:spacing w:before="120" w:after="120" w:line="240" w:lineRule="auto"/>
        <w:ind w:lef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reprezentant společnosti</w:t>
      </w:r>
      <w:r>
        <w:rPr>
          <w:rFonts w:ascii="Arial" w:hAnsi="Arial" w:cs="Arial"/>
          <w:b/>
        </w:rPr>
        <w:t xml:space="preserve"> </w:t>
      </w:r>
      <w:proofErr w:type="spellStart"/>
      <w:r w:rsidR="000C0F9B" w:rsidRPr="000C0F9B">
        <w:rPr>
          <w:rFonts w:ascii="Arial" w:hAnsi="Arial" w:cs="Arial"/>
          <w:b/>
        </w:rPr>
        <w:t>Geocentrum</w:t>
      </w:r>
      <w:proofErr w:type="spellEnd"/>
      <w:r w:rsidR="000C0F9B" w:rsidRPr="000C0F9B">
        <w:rPr>
          <w:rFonts w:ascii="Arial" w:hAnsi="Arial" w:cs="Arial"/>
          <w:b/>
        </w:rPr>
        <w:t xml:space="preserve"> spol. s r.o.</w:t>
      </w:r>
    </w:p>
    <w:p w14:paraId="119F38A0" w14:textId="41595318" w:rsidR="006F31D5" w:rsidRDefault="006F31D5" w:rsidP="006F31D5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>se sídlem tř.</w:t>
      </w:r>
      <w:r w:rsidR="003B73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Kosmonautů 1143/8B, 779 00 Olomouc</w:t>
      </w:r>
      <w:r>
        <w:rPr>
          <w:rFonts w:ascii="Arial" w:hAnsi="Arial" w:cs="Arial"/>
          <w:snapToGrid w:val="0"/>
        </w:rPr>
        <w:t>, IČO: 47974460, zapsaná v obchodním rejstříku vedeném u</w:t>
      </w:r>
      <w:r w:rsidR="00880F18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Krajského soudu v Ostravě, oddíl C, vložka 5555</w:t>
      </w:r>
    </w:p>
    <w:p w14:paraId="244C1C62" w14:textId="77777777" w:rsidR="006F31D5" w:rsidRDefault="006F31D5" w:rsidP="006F31D5">
      <w:pPr>
        <w:spacing w:before="120" w:after="120" w:line="240" w:lineRule="auto"/>
        <w:ind w:lef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účastník společnosti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geo c+ s.r.o.</w:t>
      </w:r>
    </w:p>
    <w:p w14:paraId="16E98F4E" w14:textId="77777777" w:rsidR="006F31D5" w:rsidRDefault="006F31D5" w:rsidP="006F31D5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>se sídlem Dlouhá 110, 760 01 Zlín</w:t>
      </w:r>
      <w:r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</w:rPr>
        <w:t>05039606</w:t>
      </w:r>
      <w:r>
        <w:rPr>
          <w:rFonts w:ascii="Arial" w:hAnsi="Arial" w:cs="Arial"/>
          <w:snapToGrid w:val="0"/>
        </w:rPr>
        <w:t>, zapsaná v obchodním rejstříku vedeném u Krajského soudu v Brně, oddíl C, vložka 93241</w:t>
      </w:r>
    </w:p>
    <w:p w14:paraId="192B638D" w14:textId="6500AADF" w:rsidR="006F31D5" w:rsidRDefault="006F31D5" w:rsidP="006F31D5">
      <w:pPr>
        <w:spacing w:after="120" w:line="240" w:lineRule="auto"/>
        <w:ind w:left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Zastoupená: Petrem Liškou, jednatelem společnosti </w:t>
      </w:r>
      <w:proofErr w:type="spellStart"/>
      <w:r w:rsidR="00141060" w:rsidRPr="00141060">
        <w:rPr>
          <w:rFonts w:ascii="Arial" w:hAnsi="Arial" w:cs="Arial"/>
        </w:rPr>
        <w:t>Geocentrum</w:t>
      </w:r>
      <w:proofErr w:type="spellEnd"/>
      <w:r w:rsidR="00141060" w:rsidRPr="00141060">
        <w:rPr>
          <w:rFonts w:ascii="Arial" w:hAnsi="Arial" w:cs="Arial"/>
        </w:rPr>
        <w:t xml:space="preserve"> spol. s r.o.</w:t>
      </w:r>
    </w:p>
    <w:p w14:paraId="3096E540" w14:textId="65A81563" w:rsidR="006F31D5" w:rsidRDefault="006F31D5" w:rsidP="006F31D5">
      <w:pPr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Petrem Liškou, jednatelem</w:t>
      </w:r>
    </w:p>
    <w:p w14:paraId="27E5979A" w14:textId="6CD7AFCE" w:rsidR="006F31D5" w:rsidRPr="00E404D3" w:rsidRDefault="006F31D5" w:rsidP="006F31D5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 w:rsidR="00FC29EE">
        <w:rPr>
          <w:rFonts w:ascii="Arial" w:hAnsi="Arial" w:cs="Arial"/>
        </w:rPr>
        <w:t>XXXXXXXXXXXXXXXXX</w:t>
      </w:r>
    </w:p>
    <w:p w14:paraId="2DF5B022" w14:textId="77777777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572E33D" w14:textId="4EA71155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FC29EE">
        <w:rPr>
          <w:rFonts w:ascii="Arial" w:hAnsi="Arial" w:cs="Arial"/>
        </w:rPr>
        <w:t xml:space="preserve">     XXXXXXXXXXXXXXXXXXX</w:t>
      </w:r>
    </w:p>
    <w:p w14:paraId="638481A9" w14:textId="5245AB81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FC29EE">
        <w:rPr>
          <w:rFonts w:ascii="Arial" w:hAnsi="Arial" w:cs="Arial"/>
          <w:snapToGrid w:val="0"/>
        </w:rPr>
        <w:t>XXXXXXXXXXXXXXXXXXX</w:t>
      </w:r>
    </w:p>
    <w:p w14:paraId="6D6F1CD0" w14:textId="77777777" w:rsidR="006F31D5" w:rsidRPr="00ED6435" w:rsidRDefault="006F31D5" w:rsidP="006F31D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Pr="00D23B0E">
        <w:rPr>
          <w:rFonts w:ascii="Arial" w:hAnsi="Arial" w:cs="Arial"/>
          <w:snapToGrid w:val="0"/>
        </w:rPr>
        <w:t>6ejp63k</w:t>
      </w:r>
    </w:p>
    <w:p w14:paraId="5AB15165" w14:textId="77777777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a.s.</w:t>
      </w:r>
    </w:p>
    <w:p w14:paraId="5F8C7704" w14:textId="77777777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Pr="00D23B0E">
        <w:rPr>
          <w:rFonts w:ascii="Arial" w:hAnsi="Arial" w:cs="Arial"/>
          <w:snapToGrid w:val="0"/>
        </w:rPr>
        <w:t>59309811/0100</w:t>
      </w:r>
    </w:p>
    <w:p w14:paraId="2ABEC0CD" w14:textId="77777777" w:rsidR="006F31D5" w:rsidRPr="00ED6435" w:rsidRDefault="006F31D5" w:rsidP="006F31D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CZ47974460</w:t>
      </w:r>
    </w:p>
    <w:p w14:paraId="72F744F9" w14:textId="7A7DD933" w:rsidR="006F31D5" w:rsidRPr="00ED6435" w:rsidRDefault="006F31D5" w:rsidP="006F31D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660EAB92" w:rsidR="00E0086F" w:rsidRPr="00ED6435" w:rsidRDefault="00E0086F" w:rsidP="00F3713A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694FE00" w14:textId="77777777" w:rsidR="00A07CFB" w:rsidRPr="00A07CFB" w:rsidRDefault="00A07CFB" w:rsidP="00A07CFB">
      <w:pPr>
        <w:jc w:val="center"/>
        <w:rPr>
          <w:rFonts w:ascii="Arial" w:hAnsi="Arial" w:cs="Arial"/>
          <w:b/>
          <w:bCs/>
        </w:rPr>
      </w:pPr>
      <w:bookmarkStart w:id="4" w:name="_Ref50757891"/>
      <w:r w:rsidRPr="00A07CFB">
        <w:rPr>
          <w:rFonts w:ascii="Arial" w:hAnsi="Arial" w:cs="Arial"/>
          <w:b/>
          <w:bCs/>
        </w:rPr>
        <w:lastRenderedPageBreak/>
        <w:t>Úvodní ustanovení</w:t>
      </w:r>
    </w:p>
    <w:p w14:paraId="45893604" w14:textId="031C8988" w:rsidR="00A07CFB" w:rsidRDefault="00A07CFB" w:rsidP="00BE5BB4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A07CFB">
        <w:rPr>
          <w:rFonts w:ascii="Arial" w:hAnsi="Arial" w:cs="Arial"/>
        </w:rPr>
        <w:t>Mezi účastníky byla dne 1</w:t>
      </w:r>
      <w:r w:rsidR="00BE5BB4">
        <w:rPr>
          <w:rFonts w:ascii="Arial" w:hAnsi="Arial" w:cs="Arial"/>
        </w:rPr>
        <w:t>1</w:t>
      </w:r>
      <w:r w:rsidRPr="00A07CFB">
        <w:rPr>
          <w:rFonts w:ascii="Arial" w:hAnsi="Arial" w:cs="Arial"/>
        </w:rPr>
        <w:t>. 10. 202</w:t>
      </w:r>
      <w:r w:rsidR="00BE5BB4">
        <w:rPr>
          <w:rFonts w:ascii="Arial" w:hAnsi="Arial" w:cs="Arial"/>
        </w:rPr>
        <w:t>1</w:t>
      </w:r>
      <w:r w:rsidRPr="00A07CFB">
        <w:rPr>
          <w:rFonts w:ascii="Arial" w:hAnsi="Arial" w:cs="Arial"/>
        </w:rPr>
        <w:t xml:space="preserve"> sepsána smlouva o dílo na vypracování návrhu Komplexních</w:t>
      </w:r>
      <w:r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 xml:space="preserve">pozemkových úprav (dále jen „KoPÚ“) v k.ú. </w:t>
      </w:r>
      <w:r w:rsidR="00BE5BB4" w:rsidRPr="00BE5BB4">
        <w:rPr>
          <w:rFonts w:ascii="Arial" w:hAnsi="Arial" w:cs="Arial"/>
        </w:rPr>
        <w:t>Jasenice u Valašského Meziříčí</w:t>
      </w:r>
      <w:r w:rsidRPr="00A07CFB">
        <w:rPr>
          <w:rFonts w:ascii="Arial" w:hAnsi="Arial" w:cs="Arial"/>
        </w:rPr>
        <w:t xml:space="preserve"> (dále jen „smlouva“)</w:t>
      </w:r>
      <w:r w:rsidR="00186342" w:rsidRPr="00186342">
        <w:t xml:space="preserve"> </w:t>
      </w:r>
      <w:r w:rsidR="00186342" w:rsidRPr="00186342">
        <w:rPr>
          <w:rFonts w:ascii="Arial" w:hAnsi="Arial" w:cs="Arial"/>
        </w:rPr>
        <w:t>ve znění dodatk</w:t>
      </w:r>
      <w:r w:rsidR="00AD3F45">
        <w:rPr>
          <w:rFonts w:ascii="Arial" w:hAnsi="Arial" w:cs="Arial"/>
        </w:rPr>
        <w:t>ů</w:t>
      </w:r>
      <w:r w:rsidR="00186342" w:rsidRPr="00186342">
        <w:rPr>
          <w:rFonts w:ascii="Arial" w:hAnsi="Arial" w:cs="Arial"/>
        </w:rPr>
        <w:t xml:space="preserve"> č. </w:t>
      </w:r>
      <w:r w:rsidR="004B4186" w:rsidRPr="00186342">
        <w:rPr>
          <w:rFonts w:ascii="Arial" w:hAnsi="Arial" w:cs="Arial"/>
        </w:rPr>
        <w:t>1</w:t>
      </w:r>
      <w:r w:rsidR="004B4186">
        <w:rPr>
          <w:rFonts w:ascii="Arial" w:hAnsi="Arial" w:cs="Arial"/>
        </w:rPr>
        <w:t>–3</w:t>
      </w:r>
      <w:r w:rsidR="00186342" w:rsidRPr="00186342">
        <w:rPr>
          <w:rFonts w:ascii="Arial" w:hAnsi="Arial" w:cs="Arial"/>
        </w:rPr>
        <w:t>.</w:t>
      </w:r>
    </w:p>
    <w:p w14:paraId="5D895605" w14:textId="4D180F4C" w:rsidR="004E154C" w:rsidRDefault="0085583E" w:rsidP="002A2845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bookmarkStart w:id="5" w:name="_Hlk210044316"/>
      <w:r>
        <w:rPr>
          <w:rFonts w:ascii="Arial" w:hAnsi="Arial" w:cs="Arial"/>
        </w:rPr>
        <w:t>2</w:t>
      </w:r>
      <w:r w:rsidR="00A07CFB" w:rsidRPr="00A07CFB">
        <w:rPr>
          <w:rFonts w:ascii="Arial" w:hAnsi="Arial" w:cs="Arial"/>
        </w:rPr>
        <w:t>.</w:t>
      </w:r>
      <w:bookmarkEnd w:id="5"/>
      <w:r w:rsidR="00AA50A3">
        <w:rPr>
          <w:rFonts w:ascii="Arial" w:hAnsi="Arial" w:cs="Arial"/>
        </w:rPr>
        <w:tab/>
      </w:r>
      <w:r w:rsidR="007F0A96">
        <w:rPr>
          <w:rFonts w:ascii="Arial" w:hAnsi="Arial" w:cs="Arial"/>
        </w:rPr>
        <w:t xml:space="preserve">Zhotovitel požádal o </w:t>
      </w:r>
      <w:r w:rsidR="00D46F7B">
        <w:rPr>
          <w:rFonts w:ascii="Arial" w:hAnsi="Arial" w:cs="Arial"/>
        </w:rPr>
        <w:t>změnu</w:t>
      </w:r>
      <w:r w:rsidR="007F0A96">
        <w:rPr>
          <w:rFonts w:ascii="Arial" w:hAnsi="Arial" w:cs="Arial"/>
        </w:rPr>
        <w:t xml:space="preserve"> termínů </w:t>
      </w:r>
      <w:r w:rsidR="00115601">
        <w:rPr>
          <w:rFonts w:ascii="Arial" w:hAnsi="Arial" w:cs="Arial"/>
        </w:rPr>
        <w:t>plnění Hlavního celku 6.3 Návrhové práce</w:t>
      </w:r>
      <w:r w:rsidR="009F4ECA">
        <w:rPr>
          <w:rFonts w:ascii="Arial" w:hAnsi="Arial" w:cs="Arial"/>
        </w:rPr>
        <w:t xml:space="preserve"> </w:t>
      </w:r>
      <w:r w:rsidR="00B21DB7">
        <w:rPr>
          <w:rFonts w:ascii="Arial" w:hAnsi="Arial" w:cs="Arial"/>
        </w:rPr>
        <w:t>dílčí</w:t>
      </w:r>
      <w:r w:rsidR="00993BD4">
        <w:rPr>
          <w:rFonts w:ascii="Arial" w:hAnsi="Arial" w:cs="Arial"/>
        </w:rPr>
        <w:t>ch</w:t>
      </w:r>
      <w:r w:rsidR="00B21DB7">
        <w:rPr>
          <w:rFonts w:ascii="Arial" w:hAnsi="Arial" w:cs="Arial"/>
        </w:rPr>
        <w:t xml:space="preserve"> část</w:t>
      </w:r>
      <w:r w:rsidR="00993BD4">
        <w:rPr>
          <w:rFonts w:ascii="Arial" w:hAnsi="Arial" w:cs="Arial"/>
        </w:rPr>
        <w:t>í</w:t>
      </w:r>
      <w:r w:rsidR="00B21DB7">
        <w:rPr>
          <w:rFonts w:ascii="Arial" w:hAnsi="Arial" w:cs="Arial"/>
        </w:rPr>
        <w:t xml:space="preserve"> </w:t>
      </w:r>
      <w:r w:rsidR="00115601">
        <w:rPr>
          <w:rFonts w:ascii="Arial" w:hAnsi="Arial" w:cs="Arial"/>
        </w:rPr>
        <w:t xml:space="preserve">6.3.1 Vypracování plánu společných zařízení </w:t>
      </w:r>
      <w:r w:rsidR="007C22E5">
        <w:rPr>
          <w:rFonts w:ascii="Arial" w:hAnsi="Arial" w:cs="Arial"/>
        </w:rPr>
        <w:t>(PSZ)</w:t>
      </w:r>
      <w:r w:rsidR="00257B1C">
        <w:rPr>
          <w:rFonts w:ascii="Arial" w:hAnsi="Arial" w:cs="Arial"/>
        </w:rPr>
        <w:t xml:space="preserve">, </w:t>
      </w:r>
      <w:r w:rsidR="00F74DF4">
        <w:rPr>
          <w:rFonts w:ascii="Arial" w:hAnsi="Arial" w:cs="Arial"/>
        </w:rPr>
        <w:t>6.3.1 i) a)</w:t>
      </w:r>
      <w:r w:rsidR="0051617B">
        <w:rPr>
          <w:rFonts w:ascii="Arial" w:hAnsi="Arial" w:cs="Arial"/>
        </w:rPr>
        <w:t xml:space="preserve"> Výškopisné zaměření zájmového území dle čl. 6.3.1 i) a) Smlouvy,</w:t>
      </w:r>
      <w:r w:rsidR="00AE5647">
        <w:rPr>
          <w:rFonts w:ascii="Arial" w:hAnsi="Arial" w:cs="Arial"/>
        </w:rPr>
        <w:t xml:space="preserve"> </w:t>
      </w:r>
      <w:r w:rsidR="00A20333">
        <w:rPr>
          <w:rFonts w:ascii="Arial" w:hAnsi="Arial" w:cs="Arial"/>
        </w:rPr>
        <w:t>6.3.1 i) b) D</w:t>
      </w:r>
      <w:r w:rsidR="00A12930">
        <w:rPr>
          <w:rFonts w:ascii="Arial" w:hAnsi="Arial" w:cs="Arial"/>
        </w:rPr>
        <w:t>TR liniových dopravních staveb PSZ pro stanovení plochy záboru půdy st</w:t>
      </w:r>
      <w:r w:rsidR="006F4213">
        <w:rPr>
          <w:rFonts w:ascii="Arial" w:hAnsi="Arial" w:cs="Arial"/>
        </w:rPr>
        <w:t xml:space="preserve">avbami dle čl. 6.3.1 i) b) Smlouvy, </w:t>
      </w:r>
      <w:r w:rsidR="001100BE">
        <w:rPr>
          <w:rFonts w:ascii="Arial" w:hAnsi="Arial" w:cs="Arial"/>
        </w:rPr>
        <w:t xml:space="preserve">6.3.1 i) b) </w:t>
      </w:r>
      <w:r w:rsidR="00872CCE">
        <w:rPr>
          <w:rFonts w:ascii="Arial" w:hAnsi="Arial" w:cs="Arial"/>
        </w:rPr>
        <w:t>DTR liniových vodohospodářských</w:t>
      </w:r>
      <w:r w:rsidR="0052695B">
        <w:rPr>
          <w:rFonts w:ascii="Arial" w:hAnsi="Arial" w:cs="Arial"/>
        </w:rPr>
        <w:t xml:space="preserve"> a </w:t>
      </w:r>
      <w:r w:rsidR="0025013C">
        <w:rPr>
          <w:rFonts w:ascii="Arial" w:hAnsi="Arial" w:cs="Arial"/>
        </w:rPr>
        <w:t>protierozních staveb PSZ</w:t>
      </w:r>
      <w:r w:rsidR="00C32A97">
        <w:rPr>
          <w:rFonts w:ascii="Arial" w:hAnsi="Arial" w:cs="Arial"/>
        </w:rPr>
        <w:t xml:space="preserve"> pro stanovení plochy záboru půdy stavbami dle čl. 6.3.1 i) b) Smlouvy</w:t>
      </w:r>
      <w:r w:rsidR="00A53486">
        <w:rPr>
          <w:rFonts w:ascii="Arial" w:hAnsi="Arial" w:cs="Arial"/>
        </w:rPr>
        <w:t>, 6.3.1 i) c)</w:t>
      </w:r>
      <w:r w:rsidR="00D450FD">
        <w:rPr>
          <w:rFonts w:ascii="Arial" w:hAnsi="Arial" w:cs="Arial"/>
        </w:rPr>
        <w:t xml:space="preserve"> DTR vodohospodářských staveb PSZ dle čl. 6.3.1 i) c) Smlouvy</w:t>
      </w:r>
      <w:r w:rsidR="00F51BDE">
        <w:rPr>
          <w:rFonts w:ascii="Arial" w:hAnsi="Arial" w:cs="Arial"/>
        </w:rPr>
        <w:t xml:space="preserve"> a</w:t>
      </w:r>
      <w:r w:rsidR="00115601">
        <w:rPr>
          <w:rFonts w:ascii="Arial" w:hAnsi="Arial" w:cs="Arial"/>
        </w:rPr>
        <w:t xml:space="preserve"> 6.3.2 Vypracování plánu nového uspořádání pozemků k jeho vystavení dle § 11 odst. 1 </w:t>
      </w:r>
      <w:r w:rsidR="00706019">
        <w:rPr>
          <w:rFonts w:ascii="Arial" w:hAnsi="Arial" w:cs="Arial"/>
        </w:rPr>
        <w:t>Z</w:t>
      </w:r>
      <w:r w:rsidR="00115601">
        <w:rPr>
          <w:rFonts w:ascii="Arial" w:hAnsi="Arial" w:cs="Arial"/>
        </w:rPr>
        <w:t>ákona.</w:t>
      </w:r>
      <w:r w:rsidR="00115601" w:rsidRPr="003C101F">
        <w:rPr>
          <w:rFonts w:ascii="Arial" w:hAnsi="Arial" w:cs="Arial"/>
        </w:rPr>
        <w:t xml:space="preserve"> </w:t>
      </w:r>
    </w:p>
    <w:p w14:paraId="0B90D3AA" w14:textId="5BD352C8" w:rsidR="00115601" w:rsidRDefault="00115601" w:rsidP="00115601">
      <w:pPr>
        <w:spacing w:after="120" w:line="240" w:lineRule="auto"/>
        <w:ind w:left="284"/>
        <w:jc w:val="both"/>
        <w:rPr>
          <w:rFonts w:ascii="Arial" w:hAnsi="Arial" w:cs="Arial"/>
        </w:rPr>
      </w:pPr>
      <w:r w:rsidRPr="001E1265">
        <w:rPr>
          <w:rFonts w:ascii="Arial" w:hAnsi="Arial" w:cs="Arial"/>
        </w:rPr>
        <w:t>V rámci zpracování etapy Vypracování plánu společných zařízení</w:t>
      </w:r>
      <w:r w:rsidR="00E10BA0">
        <w:rPr>
          <w:rFonts w:ascii="Arial" w:hAnsi="Arial" w:cs="Arial"/>
        </w:rPr>
        <w:t>,</w:t>
      </w:r>
      <w:r w:rsidRPr="001E1265">
        <w:rPr>
          <w:rFonts w:ascii="Arial" w:hAnsi="Arial" w:cs="Arial"/>
        </w:rPr>
        <w:t xml:space="preserve"> obdržela pobočka SPÚ Vsetín</w:t>
      </w:r>
      <w:r w:rsidR="00BA0A7A">
        <w:rPr>
          <w:rFonts w:ascii="Arial" w:hAnsi="Arial" w:cs="Arial"/>
        </w:rPr>
        <w:t>,</w:t>
      </w:r>
      <w:r w:rsidRPr="001E1265">
        <w:rPr>
          <w:rFonts w:ascii="Arial" w:hAnsi="Arial" w:cs="Arial"/>
        </w:rPr>
        <w:t xml:space="preserve"> na základě výzvy na uplatnění stanovisek k PSZ KoPÚ</w:t>
      </w:r>
      <w:r w:rsidR="00D316C9">
        <w:rPr>
          <w:rFonts w:ascii="Arial" w:hAnsi="Arial" w:cs="Arial"/>
        </w:rPr>
        <w:t xml:space="preserve"> v k.ú.</w:t>
      </w:r>
      <w:r w:rsidRPr="001E1265">
        <w:rPr>
          <w:rFonts w:ascii="Arial" w:hAnsi="Arial" w:cs="Arial"/>
        </w:rPr>
        <w:t xml:space="preserve"> Jasenice</w:t>
      </w:r>
      <w:r w:rsidR="00ED3A52">
        <w:rPr>
          <w:rFonts w:ascii="Arial" w:hAnsi="Arial" w:cs="Arial"/>
        </w:rPr>
        <w:t>,</w:t>
      </w:r>
      <w:r w:rsidRPr="001E1265">
        <w:rPr>
          <w:rFonts w:ascii="Arial" w:hAnsi="Arial" w:cs="Arial"/>
        </w:rPr>
        <w:t xml:space="preserve"> sdělení Krajského úřadu pro Zlínský kraj, Odboru Životního prostředí a zemědělství, ve kterém krajský úřad konsta</w:t>
      </w:r>
      <w:r w:rsidR="008970F3">
        <w:rPr>
          <w:rFonts w:ascii="Arial" w:hAnsi="Arial" w:cs="Arial"/>
        </w:rPr>
        <w:t>toval</w:t>
      </w:r>
      <w:r w:rsidRPr="001E1265">
        <w:rPr>
          <w:rFonts w:ascii="Arial" w:hAnsi="Arial" w:cs="Arial"/>
        </w:rPr>
        <w:t xml:space="preserve">, že v rámci KoPÚ navrhované opatření – zařízení poldr VN01 PSZ KPÚ v k.ú. Jasenice naplňuje dikci bodu 52 přílohy č. 1 k zákonu č. 100/2001 Sb. a bude předmětem zjišťovacího řízení podle § 4 odst. 1 zákona. </w:t>
      </w:r>
    </w:p>
    <w:p w14:paraId="5A9875D4" w14:textId="44F7215F" w:rsidR="00C8623F" w:rsidRDefault="00F416CB" w:rsidP="00E759AF">
      <w:p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15601" w:rsidRPr="001E1265">
        <w:rPr>
          <w:rFonts w:ascii="Arial" w:hAnsi="Arial" w:cs="Arial"/>
        </w:rPr>
        <w:t xml:space="preserve"> předloženému návrhu PSZ</w:t>
      </w:r>
      <w:r w:rsidR="00AA76F4">
        <w:rPr>
          <w:rFonts w:ascii="Arial" w:hAnsi="Arial" w:cs="Arial"/>
        </w:rPr>
        <w:t xml:space="preserve"> </w:t>
      </w:r>
      <w:r w:rsidR="00AA76F4" w:rsidRPr="009F4ECA">
        <w:rPr>
          <w:rFonts w:ascii="Arial" w:hAnsi="Arial" w:cs="Arial"/>
        </w:rPr>
        <w:t>tak</w:t>
      </w:r>
      <w:r w:rsidR="00115601" w:rsidRPr="009F4ECA">
        <w:rPr>
          <w:rFonts w:ascii="Arial" w:hAnsi="Arial" w:cs="Arial"/>
        </w:rPr>
        <w:t xml:space="preserve"> </w:t>
      </w:r>
      <w:r w:rsidR="00115601" w:rsidRPr="001E1265">
        <w:rPr>
          <w:rFonts w:ascii="Arial" w:hAnsi="Arial" w:cs="Arial"/>
        </w:rPr>
        <w:t>nelze v současné době vydat koordinované stanovisko. O vydání koordinovaného stanoviska lze požádat až po ukončení výše uvedeného zjišťovacího řízení, popř. procesu EIA podle citovaného zákona. Poté bude plán společných zařízení předložen do RDK a schválen zastupitelstvem obce.</w:t>
      </w:r>
    </w:p>
    <w:p w14:paraId="788C1C53" w14:textId="03D3B393" w:rsidR="00A07CFB" w:rsidRDefault="001C086C" w:rsidP="00E759AF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0E31A9" w:rsidRPr="000E31A9">
        <w:rPr>
          <w:rFonts w:ascii="Arial" w:hAnsi="Arial" w:cs="Arial"/>
        </w:rPr>
        <w:t>S ohledem na uvedené skutečnosti se smluvní strany dohodly na úpravě termín</w:t>
      </w:r>
      <w:r w:rsidR="00B03A66">
        <w:rPr>
          <w:rFonts w:ascii="Arial" w:hAnsi="Arial" w:cs="Arial"/>
        </w:rPr>
        <w:t>ů</w:t>
      </w:r>
      <w:r w:rsidR="000E31A9" w:rsidRPr="000E31A9">
        <w:rPr>
          <w:rFonts w:ascii="Arial" w:hAnsi="Arial" w:cs="Arial"/>
        </w:rPr>
        <w:t xml:space="preserve"> plnění díla.</w:t>
      </w:r>
    </w:p>
    <w:p w14:paraId="1B7A32B4" w14:textId="77777777" w:rsidR="005734C1" w:rsidRDefault="005734C1" w:rsidP="00E759AF">
      <w:pPr>
        <w:spacing w:after="120" w:line="240" w:lineRule="auto"/>
        <w:ind w:left="284" w:hanging="284"/>
        <w:jc w:val="both"/>
        <w:rPr>
          <w:rFonts w:ascii="Arial" w:hAnsi="Arial" w:cs="Arial"/>
        </w:rPr>
      </w:pPr>
    </w:p>
    <w:p w14:paraId="2E326950" w14:textId="0A39F0D5" w:rsidR="00226F43" w:rsidRPr="00375D3A" w:rsidRDefault="00375D3A" w:rsidP="00DA1746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5D3A">
        <w:rPr>
          <w:rFonts w:ascii="Arial" w:hAnsi="Arial" w:cs="Arial"/>
          <w:b/>
          <w:bCs/>
        </w:rPr>
        <w:t>I.</w:t>
      </w:r>
    </w:p>
    <w:p w14:paraId="6D285BA5" w14:textId="405FB197" w:rsidR="00375D3A" w:rsidRDefault="00834F89" w:rsidP="00F91E61">
      <w:pPr>
        <w:rPr>
          <w:rFonts w:ascii="Arial" w:hAnsi="Arial" w:cs="Arial"/>
        </w:rPr>
      </w:pPr>
      <w:r w:rsidRPr="00834F89">
        <w:rPr>
          <w:rFonts w:ascii="Arial" w:hAnsi="Arial" w:cs="Arial"/>
        </w:rPr>
        <w:t>Příloha č. 1 ke smlouvě o dílo (položkový výkaz činností), kter</w:t>
      </w:r>
      <w:r w:rsidR="00DD19D9">
        <w:rPr>
          <w:rFonts w:ascii="Arial" w:hAnsi="Arial" w:cs="Arial"/>
        </w:rPr>
        <w:t>ý</w:t>
      </w:r>
      <w:r w:rsidRPr="00834F89">
        <w:rPr>
          <w:rFonts w:ascii="Arial" w:hAnsi="Arial" w:cs="Arial"/>
        </w:rPr>
        <w:t xml:space="preserve"> je nedílnou součástí smlouvy,</w:t>
      </w:r>
      <w:r>
        <w:rPr>
          <w:rFonts w:ascii="Arial" w:hAnsi="Arial" w:cs="Arial"/>
        </w:rPr>
        <w:t xml:space="preserve"> </w:t>
      </w:r>
      <w:r w:rsidRPr="00834F89">
        <w:rPr>
          <w:rFonts w:ascii="Arial" w:hAnsi="Arial" w:cs="Arial"/>
        </w:rPr>
        <w:t>se</w:t>
      </w:r>
      <w:r>
        <w:rPr>
          <w:rFonts w:ascii="Arial" w:hAnsi="Arial" w:cs="Arial"/>
        </w:rPr>
        <w:t> </w:t>
      </w:r>
      <w:r w:rsidRPr="00834F89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834F89">
        <w:rPr>
          <w:rFonts w:ascii="Arial" w:hAnsi="Arial" w:cs="Arial"/>
        </w:rPr>
        <w:t xml:space="preserve">níže uvedených </w:t>
      </w:r>
      <w:r w:rsidR="005A1546">
        <w:rPr>
          <w:rFonts w:ascii="Arial" w:hAnsi="Arial" w:cs="Arial"/>
        </w:rPr>
        <w:t>celků/</w:t>
      </w:r>
      <w:r w:rsidRPr="00834F89">
        <w:rPr>
          <w:rFonts w:ascii="Arial" w:hAnsi="Arial" w:cs="Arial"/>
        </w:rPr>
        <w:t xml:space="preserve">dílčích </w:t>
      </w:r>
      <w:r w:rsidR="0084174F">
        <w:rPr>
          <w:rFonts w:ascii="Arial" w:hAnsi="Arial" w:cs="Arial"/>
        </w:rPr>
        <w:t>částí</w:t>
      </w:r>
      <w:r w:rsidRPr="00834F89">
        <w:rPr>
          <w:rFonts w:ascii="Arial" w:hAnsi="Arial" w:cs="Arial"/>
        </w:rPr>
        <w:t xml:space="preserve"> upravuj</w:t>
      </w:r>
      <w:r w:rsidR="00AA3122">
        <w:rPr>
          <w:rFonts w:ascii="Arial" w:hAnsi="Arial" w:cs="Arial"/>
        </w:rPr>
        <w:t>e</w:t>
      </w:r>
      <w:r w:rsidRPr="00834F89">
        <w:rPr>
          <w:rFonts w:ascii="Arial" w:hAnsi="Arial" w:cs="Arial"/>
        </w:rPr>
        <w:t xml:space="preserve"> takto:</w:t>
      </w:r>
    </w:p>
    <w:p w14:paraId="7ABE65AE" w14:textId="0D9EEC54" w:rsidR="00716240" w:rsidRDefault="00716240" w:rsidP="00F91E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KoPÚ </w:t>
      </w:r>
      <w:r w:rsidR="001C0FFB">
        <w:rPr>
          <w:rFonts w:ascii="Arial" w:hAnsi="Arial" w:cs="Arial"/>
        </w:rPr>
        <w:t xml:space="preserve">v k.ú. </w:t>
      </w:r>
      <w:r>
        <w:rPr>
          <w:rFonts w:ascii="Arial" w:hAnsi="Arial" w:cs="Arial"/>
        </w:rPr>
        <w:t>Jasenice u Valašského Meziříčí</w:t>
      </w:r>
    </w:p>
    <w:p w14:paraId="72C51016" w14:textId="1EF0228E" w:rsidR="000B4B72" w:rsidRDefault="000B4B72" w:rsidP="00F91E61">
      <w:pPr>
        <w:rPr>
          <w:rFonts w:ascii="Arial" w:hAnsi="Arial" w:cs="Arial"/>
        </w:rPr>
      </w:pPr>
      <w:r>
        <w:rPr>
          <w:rFonts w:ascii="Arial" w:hAnsi="Arial" w:cs="Arial"/>
        </w:rPr>
        <w:t>Změna termínů Hlavního celku 6.3 Návrhové práce:</w:t>
      </w:r>
    </w:p>
    <w:p w14:paraId="4DF07DD7" w14:textId="210833F0" w:rsidR="00C36EC6" w:rsidRDefault="00C36EC6" w:rsidP="00341E0A">
      <w:pPr>
        <w:spacing w:after="0" w:line="360" w:lineRule="auto"/>
        <w:jc w:val="both"/>
        <w:rPr>
          <w:rFonts w:ascii="Arial" w:hAnsi="Arial" w:cs="Arial"/>
        </w:rPr>
      </w:pPr>
      <w:r w:rsidRPr="00880370">
        <w:rPr>
          <w:rFonts w:ascii="Arial" w:hAnsi="Arial" w:cs="Arial"/>
        </w:rPr>
        <w:t>6.3.1</w:t>
      </w:r>
      <w:r w:rsidR="0056706F" w:rsidRPr="00880370">
        <w:rPr>
          <w:rFonts w:ascii="Arial" w:hAnsi="Arial" w:cs="Arial"/>
        </w:rPr>
        <w:tab/>
      </w:r>
      <w:r w:rsidR="00E50DA9">
        <w:rPr>
          <w:rFonts w:ascii="Arial" w:hAnsi="Arial" w:cs="Arial"/>
        </w:rPr>
        <w:tab/>
      </w:r>
      <w:r w:rsidR="0056706F" w:rsidRPr="00880370">
        <w:rPr>
          <w:rFonts w:ascii="Arial" w:hAnsi="Arial" w:cs="Arial"/>
        </w:rPr>
        <w:t xml:space="preserve">Vypracování plánu společných zařízení </w:t>
      </w:r>
      <w:r w:rsidR="0080116F">
        <w:rPr>
          <w:rFonts w:ascii="Arial" w:hAnsi="Arial" w:cs="Arial"/>
        </w:rPr>
        <w:t>(PSZ)</w:t>
      </w:r>
    </w:p>
    <w:p w14:paraId="256163FF" w14:textId="27B79C93" w:rsidR="004C22A5" w:rsidRDefault="004C22A5" w:rsidP="00341E0A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Termín ukončení: 15.5.2026 </w:t>
      </w:r>
      <w:r w:rsidRPr="00425409">
        <w:rPr>
          <w:rFonts w:ascii="Arial" w:hAnsi="Arial" w:cs="Arial"/>
          <w:b/>
          <w:bCs/>
        </w:rPr>
        <w:t>(původně 15.10.2025</w:t>
      </w:r>
      <w:r w:rsidR="00230450">
        <w:rPr>
          <w:rFonts w:ascii="Arial" w:hAnsi="Arial" w:cs="Arial"/>
          <w:b/>
          <w:bCs/>
        </w:rPr>
        <w:t>)</w:t>
      </w:r>
    </w:p>
    <w:p w14:paraId="24C07889" w14:textId="77777777" w:rsidR="00E1204B" w:rsidRDefault="00E1204B" w:rsidP="00341E0A">
      <w:pPr>
        <w:spacing w:after="0" w:line="360" w:lineRule="auto"/>
        <w:jc w:val="both"/>
        <w:rPr>
          <w:rFonts w:ascii="Arial" w:hAnsi="Arial" w:cs="Arial"/>
        </w:rPr>
      </w:pPr>
    </w:p>
    <w:p w14:paraId="4B7854F9" w14:textId="5F47E695" w:rsidR="001721F9" w:rsidRDefault="00E50DA9" w:rsidP="00341E0A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50DA9">
        <w:rPr>
          <w:rFonts w:ascii="Arial" w:eastAsia="Times New Roman" w:hAnsi="Arial" w:cs="Arial"/>
          <w:kern w:val="0"/>
          <w:lang w:eastAsia="cs-CZ"/>
          <w14:ligatures w14:val="none"/>
        </w:rPr>
        <w:t>6.3.1 i) a)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1721F9" w:rsidRPr="001721F9">
        <w:rPr>
          <w:rFonts w:ascii="Arial" w:eastAsia="Times New Roman" w:hAnsi="Arial" w:cs="Arial"/>
          <w:kern w:val="0"/>
          <w:lang w:eastAsia="cs-CZ"/>
          <w14:ligatures w14:val="none"/>
        </w:rPr>
        <w:t xml:space="preserve">Výškopisné zaměření zájmového území dle čl. 6.3.1 i) a) Smlouvy </w:t>
      </w:r>
    </w:p>
    <w:p w14:paraId="41BEB31A" w14:textId="49FE8CA4" w:rsidR="004C22A5" w:rsidRDefault="004C22A5" w:rsidP="00341E0A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hAnsi="Arial" w:cs="Arial"/>
          <w:b/>
          <w:bCs/>
        </w:rPr>
        <w:t xml:space="preserve">Termín ukončení: 15.5.2026 </w:t>
      </w:r>
      <w:r w:rsidRPr="00425409">
        <w:rPr>
          <w:rFonts w:ascii="Arial" w:hAnsi="Arial" w:cs="Arial"/>
          <w:b/>
          <w:bCs/>
        </w:rPr>
        <w:t>(původně 15.10.2025</w:t>
      </w:r>
      <w:r w:rsidR="00230450">
        <w:rPr>
          <w:rFonts w:ascii="Arial" w:hAnsi="Arial" w:cs="Arial"/>
          <w:b/>
          <w:bCs/>
        </w:rPr>
        <w:t>)</w:t>
      </w:r>
    </w:p>
    <w:p w14:paraId="655DF2FB" w14:textId="77777777" w:rsidR="00E1204B" w:rsidRDefault="00E1204B" w:rsidP="00341E0A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5E55277" w14:textId="6744B346" w:rsidR="007D0794" w:rsidRDefault="001721F9" w:rsidP="00341E0A">
      <w:pPr>
        <w:spacing w:after="0" w:line="360" w:lineRule="auto"/>
        <w:ind w:left="1418" w:hanging="141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721F9">
        <w:rPr>
          <w:rFonts w:ascii="Arial" w:eastAsia="Times New Roman" w:hAnsi="Arial" w:cs="Arial"/>
          <w:kern w:val="0"/>
          <w:lang w:eastAsia="cs-CZ"/>
          <w14:ligatures w14:val="none"/>
        </w:rPr>
        <w:t>6.3.1 i) b)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7D0794" w:rsidRPr="007D0794">
        <w:rPr>
          <w:rFonts w:ascii="Arial" w:eastAsia="Times New Roman" w:hAnsi="Arial" w:cs="Arial"/>
          <w:kern w:val="0"/>
          <w:lang w:eastAsia="cs-CZ"/>
          <w14:ligatures w14:val="none"/>
        </w:rPr>
        <w:t xml:space="preserve">DTR liniových dopravních staveb PSZ pro stanovení plochy záboru půdy stavbami dle čl. 6.3.1 i) b) Smlouvy </w:t>
      </w:r>
    </w:p>
    <w:p w14:paraId="0ADD6EC1" w14:textId="4566563B" w:rsidR="004C22A5" w:rsidRDefault="004C22A5" w:rsidP="00341E0A">
      <w:pPr>
        <w:spacing w:after="0" w:line="360" w:lineRule="auto"/>
        <w:ind w:left="1418" w:hanging="1418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hAnsi="Arial" w:cs="Arial"/>
          <w:b/>
          <w:bCs/>
        </w:rPr>
        <w:t xml:space="preserve">Termín ukončení: 15.5.2026 </w:t>
      </w:r>
      <w:r w:rsidRPr="00425409">
        <w:rPr>
          <w:rFonts w:ascii="Arial" w:hAnsi="Arial" w:cs="Arial"/>
          <w:b/>
          <w:bCs/>
        </w:rPr>
        <w:t>(původně 15.10.2025</w:t>
      </w:r>
      <w:r w:rsidR="00230450">
        <w:rPr>
          <w:rFonts w:ascii="Arial" w:hAnsi="Arial" w:cs="Arial"/>
          <w:b/>
          <w:bCs/>
        </w:rPr>
        <w:t>)</w:t>
      </w:r>
    </w:p>
    <w:p w14:paraId="4A3319E6" w14:textId="77777777" w:rsidR="00E1204B" w:rsidRDefault="00E1204B" w:rsidP="00341E0A">
      <w:pPr>
        <w:spacing w:after="0" w:line="360" w:lineRule="auto"/>
        <w:ind w:left="1418" w:hanging="141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563B216" w14:textId="7D433E91" w:rsidR="001E6A48" w:rsidRDefault="00E44FCB" w:rsidP="00341E0A">
      <w:pPr>
        <w:spacing w:after="0" w:line="360" w:lineRule="auto"/>
        <w:ind w:left="1418" w:hanging="141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721F9">
        <w:rPr>
          <w:rFonts w:ascii="Arial" w:eastAsia="Times New Roman" w:hAnsi="Arial" w:cs="Arial"/>
          <w:kern w:val="0"/>
          <w:lang w:eastAsia="cs-CZ"/>
          <w14:ligatures w14:val="none"/>
        </w:rPr>
        <w:t>6.3.1 i) b)</w:t>
      </w:r>
      <w:r w:rsidR="001E6A48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1E6A48" w:rsidRPr="001E6A48">
        <w:rPr>
          <w:rFonts w:ascii="Arial" w:eastAsia="Times New Roman" w:hAnsi="Arial" w:cs="Arial"/>
          <w:kern w:val="0"/>
          <w:lang w:eastAsia="cs-CZ"/>
          <w14:ligatures w14:val="none"/>
        </w:rPr>
        <w:t>DTR liniových vodohospodářských a protierozních staveb PSZ pro stanovení plochy záboru půdy stavbami dle čl. 6.3.1 i) b) Smlouvy</w:t>
      </w:r>
    </w:p>
    <w:p w14:paraId="6A67E98C" w14:textId="0206E96F" w:rsidR="009838C5" w:rsidRDefault="009838C5" w:rsidP="00341E0A">
      <w:pPr>
        <w:spacing w:after="0" w:line="360" w:lineRule="auto"/>
        <w:ind w:left="1418" w:hanging="1418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hAnsi="Arial" w:cs="Arial"/>
          <w:b/>
          <w:bCs/>
        </w:rPr>
        <w:t xml:space="preserve">Termín ukončení: 15.5.2026 </w:t>
      </w:r>
      <w:r w:rsidRPr="00425409">
        <w:rPr>
          <w:rFonts w:ascii="Arial" w:hAnsi="Arial" w:cs="Arial"/>
          <w:b/>
          <w:bCs/>
        </w:rPr>
        <w:t>(původně 15.10.2025</w:t>
      </w:r>
      <w:r w:rsidR="00230450">
        <w:rPr>
          <w:rFonts w:ascii="Arial" w:hAnsi="Arial" w:cs="Arial"/>
          <w:b/>
          <w:bCs/>
        </w:rPr>
        <w:t>)</w:t>
      </w:r>
    </w:p>
    <w:p w14:paraId="358D38A7" w14:textId="77777777" w:rsidR="00E1204B" w:rsidRDefault="00E1204B" w:rsidP="00E1204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922D587" w14:textId="77777777" w:rsidR="00E1204B" w:rsidRDefault="00E1204B" w:rsidP="00341E0A">
      <w:pPr>
        <w:spacing w:after="0" w:line="360" w:lineRule="auto"/>
        <w:ind w:left="1418" w:hanging="141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68D298A" w14:textId="2F40065A" w:rsidR="00E50DA9" w:rsidRDefault="00E44FCB" w:rsidP="00E1204B">
      <w:pPr>
        <w:spacing w:after="0" w:line="240" w:lineRule="exac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E44FCB">
        <w:rPr>
          <w:rFonts w:ascii="Arial" w:eastAsia="Times New Roman" w:hAnsi="Arial" w:cs="Arial"/>
          <w:kern w:val="0"/>
          <w:lang w:eastAsia="cs-CZ"/>
          <w14:ligatures w14:val="none"/>
        </w:rPr>
        <w:t>6.3.1 i) c)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E44FCB">
        <w:rPr>
          <w:rFonts w:ascii="Arial" w:eastAsia="Times New Roman" w:hAnsi="Arial" w:cs="Arial"/>
          <w:kern w:val="0"/>
          <w:lang w:eastAsia="cs-CZ"/>
          <w14:ligatures w14:val="none"/>
        </w:rPr>
        <w:t xml:space="preserve">DTR vodohospodářských staveb PSZ dle čl. 6.3.1 i) c) Smlouvy </w:t>
      </w:r>
    </w:p>
    <w:p w14:paraId="2F6C4405" w14:textId="77777777" w:rsidR="008E4C8F" w:rsidRPr="008E4C8F" w:rsidRDefault="008E4C8F" w:rsidP="00E1204B">
      <w:pPr>
        <w:spacing w:after="0" w:line="240" w:lineRule="exac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78620F1" w14:textId="58BAF9CE" w:rsidR="007C0BFD" w:rsidRDefault="007C0BFD" w:rsidP="00E1204B">
      <w:pPr>
        <w:spacing w:line="24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8E4C8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Termín </w:t>
      </w:r>
      <w:r w:rsidR="003A1751">
        <w:rPr>
          <w:rFonts w:ascii="Arial" w:hAnsi="Arial" w:cs="Arial"/>
          <w:b/>
          <w:bCs/>
        </w:rPr>
        <w:t xml:space="preserve">ukončení: 15.5.2026 </w:t>
      </w:r>
      <w:r w:rsidR="001B5947" w:rsidRPr="00425409">
        <w:rPr>
          <w:rFonts w:ascii="Arial" w:hAnsi="Arial" w:cs="Arial"/>
          <w:b/>
          <w:bCs/>
        </w:rPr>
        <w:t>(p</w:t>
      </w:r>
      <w:r w:rsidR="00BE6F90" w:rsidRPr="00425409">
        <w:rPr>
          <w:rFonts w:ascii="Arial" w:hAnsi="Arial" w:cs="Arial"/>
          <w:b/>
          <w:bCs/>
        </w:rPr>
        <w:t>ůvodn</w:t>
      </w:r>
      <w:r w:rsidR="000E6704" w:rsidRPr="00425409">
        <w:rPr>
          <w:rFonts w:ascii="Arial" w:hAnsi="Arial" w:cs="Arial"/>
          <w:b/>
          <w:bCs/>
        </w:rPr>
        <w:t>ě 15.10.</w:t>
      </w:r>
      <w:r w:rsidR="004754D4" w:rsidRPr="00425409">
        <w:rPr>
          <w:rFonts w:ascii="Arial" w:hAnsi="Arial" w:cs="Arial"/>
          <w:b/>
          <w:bCs/>
        </w:rPr>
        <w:t>2025)</w:t>
      </w:r>
    </w:p>
    <w:p w14:paraId="66E25015" w14:textId="6EF544CF" w:rsidR="004754D4" w:rsidRDefault="004754D4" w:rsidP="008E4C8F">
      <w:pPr>
        <w:ind w:left="1418" w:hanging="1418"/>
        <w:rPr>
          <w:rFonts w:ascii="Arial" w:hAnsi="Arial" w:cs="Arial"/>
          <w:b/>
          <w:bCs/>
        </w:rPr>
      </w:pPr>
      <w:r w:rsidRPr="00880370">
        <w:rPr>
          <w:rFonts w:ascii="Arial" w:hAnsi="Arial" w:cs="Arial"/>
        </w:rPr>
        <w:t xml:space="preserve">6.3.2 </w:t>
      </w:r>
      <w:r w:rsidRPr="00880370">
        <w:rPr>
          <w:rFonts w:ascii="Arial" w:hAnsi="Arial" w:cs="Arial"/>
        </w:rPr>
        <w:tab/>
        <w:t xml:space="preserve">Vypracování návrhu nového uspořádání pozemků k jeho vystavení dle § </w:t>
      </w:r>
      <w:r w:rsidR="007E15EE" w:rsidRPr="00880370">
        <w:rPr>
          <w:rFonts w:ascii="Arial" w:hAnsi="Arial" w:cs="Arial"/>
        </w:rPr>
        <w:t xml:space="preserve">11 odst. 1 </w:t>
      </w:r>
      <w:r w:rsidR="00706019">
        <w:rPr>
          <w:rFonts w:ascii="Arial" w:hAnsi="Arial" w:cs="Arial"/>
        </w:rPr>
        <w:t>Z</w:t>
      </w:r>
      <w:r w:rsidR="007E15EE" w:rsidRPr="00880370">
        <w:rPr>
          <w:rFonts w:ascii="Arial" w:hAnsi="Arial" w:cs="Arial"/>
        </w:rPr>
        <w:t>ákona</w:t>
      </w:r>
    </w:p>
    <w:p w14:paraId="6B42EA1F" w14:textId="525D9DE7" w:rsidR="007E15EE" w:rsidRPr="0056706F" w:rsidRDefault="007E15EE" w:rsidP="00F91E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8E4C8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Termín ukončení: 15.5.2027 </w:t>
      </w:r>
      <w:r w:rsidRPr="00425409">
        <w:rPr>
          <w:rFonts w:ascii="Arial" w:hAnsi="Arial" w:cs="Arial"/>
          <w:b/>
          <w:bCs/>
        </w:rPr>
        <w:t>(původně 15.10.2026)</w:t>
      </w:r>
    </w:p>
    <w:bookmarkEnd w:id="4"/>
    <w:p w14:paraId="73335BDE" w14:textId="77777777" w:rsidR="008E4C8F" w:rsidRDefault="008E4C8F" w:rsidP="003862FA">
      <w:pPr>
        <w:spacing w:before="240" w:after="120" w:line="240" w:lineRule="auto"/>
        <w:jc w:val="center"/>
        <w:rPr>
          <w:rFonts w:ascii="Arial" w:hAnsi="Arial" w:cs="Arial"/>
          <w:b/>
        </w:rPr>
      </w:pPr>
    </w:p>
    <w:p w14:paraId="5E89DF6D" w14:textId="11D77D23" w:rsidR="00321D50" w:rsidRPr="003862FA" w:rsidRDefault="003862FA" w:rsidP="003862FA">
      <w:pPr>
        <w:spacing w:before="240" w:after="120" w:line="240" w:lineRule="auto"/>
        <w:jc w:val="center"/>
        <w:rPr>
          <w:rFonts w:ascii="Arial" w:hAnsi="Arial" w:cs="Arial"/>
          <w:b/>
        </w:rPr>
      </w:pPr>
      <w:r w:rsidRPr="003862FA">
        <w:rPr>
          <w:rFonts w:ascii="Arial" w:hAnsi="Arial" w:cs="Arial"/>
          <w:b/>
        </w:rPr>
        <w:t>Závěrečná ustanovení</w:t>
      </w:r>
    </w:p>
    <w:p w14:paraId="52C6AC16" w14:textId="77777777" w:rsidR="00397E55" w:rsidRPr="00D0604F" w:rsidRDefault="00397E55" w:rsidP="00844E9A">
      <w:pPr>
        <w:pStyle w:val="Clanek11"/>
        <w:spacing w:before="0" w:line="240" w:lineRule="auto"/>
        <w:ind w:left="284" w:hanging="284"/>
        <w:jc w:val="both"/>
        <w:rPr>
          <w:rFonts w:ascii="Arial" w:hAnsi="Arial"/>
          <w:snapToGrid w:val="0"/>
        </w:rPr>
      </w:pPr>
      <w:bookmarkStart w:id="6" w:name="_Ref50762777"/>
      <w:r w:rsidRPr="00D0604F">
        <w:rPr>
          <w:rFonts w:ascii="Arial" w:hAnsi="Arial"/>
          <w:snapToGrid w:val="0"/>
        </w:rPr>
        <w:t>Ostatní ujednání Smlouvy, která nejsou dotčena tímto Dodatkem, se nemění.</w:t>
      </w:r>
    </w:p>
    <w:p w14:paraId="2AC4B29E" w14:textId="77777777" w:rsidR="00397E55" w:rsidRPr="00D0604F" w:rsidRDefault="00397E55" w:rsidP="00844E9A">
      <w:pPr>
        <w:pStyle w:val="Clanek11"/>
        <w:spacing w:before="0" w:line="240" w:lineRule="auto"/>
        <w:ind w:left="284" w:hanging="284"/>
        <w:jc w:val="both"/>
        <w:rPr>
          <w:rFonts w:ascii="Arial" w:hAnsi="Arial"/>
          <w:snapToGrid w:val="0"/>
        </w:rPr>
      </w:pPr>
      <w:r w:rsidRPr="00D0604F">
        <w:rPr>
          <w:rFonts w:ascii="Arial" w:hAnsi="Arial"/>
          <w:snapToGrid w:val="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6"/>
    <w:p w14:paraId="57051D15" w14:textId="77777777" w:rsidR="00397E55" w:rsidRPr="00D0604F" w:rsidRDefault="00397E55" w:rsidP="00844E9A">
      <w:pPr>
        <w:pStyle w:val="Clanek11"/>
        <w:spacing w:before="0" w:line="240" w:lineRule="auto"/>
        <w:ind w:left="284" w:hanging="284"/>
        <w:jc w:val="both"/>
        <w:rPr>
          <w:rFonts w:ascii="Arial" w:hAnsi="Arial"/>
          <w:snapToGrid w:val="0"/>
        </w:rPr>
      </w:pPr>
      <w:r w:rsidRPr="00D0604F">
        <w:rPr>
          <w:rFonts w:ascii="Arial" w:hAnsi="Arial"/>
          <w:snapToGrid w:val="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21908A2" w14:textId="5E778E41" w:rsidR="00D0604F" w:rsidRPr="007B38D6" w:rsidRDefault="00397E55" w:rsidP="001741E0">
      <w:pPr>
        <w:pStyle w:val="Clanek11"/>
        <w:spacing w:after="0"/>
        <w:ind w:left="284" w:hanging="284"/>
        <w:jc w:val="both"/>
        <w:rPr>
          <w:rFonts w:ascii="Arial" w:eastAsia="Calibri" w:hAnsi="Arial"/>
          <w:snapToGrid w:val="0"/>
          <w:kern w:val="20"/>
          <w:szCs w:val="24"/>
          <w:lang w:eastAsia="cs-CZ"/>
        </w:rPr>
      </w:pPr>
      <w:r w:rsidRPr="007B38D6">
        <w:rPr>
          <w:rFonts w:ascii="Arial" w:hAnsi="Arial"/>
          <w:snapToGrid w:val="0"/>
          <w:lang w:eastAsia="cs-CZ"/>
        </w:rPr>
        <w:t>Nedílnou součástí tohoto dodatku smlouvy je:</w:t>
      </w:r>
    </w:p>
    <w:p w14:paraId="0BC7FA2F" w14:textId="3120603E" w:rsidR="00397E55" w:rsidRPr="00397E55" w:rsidRDefault="00397E55" w:rsidP="001741E0">
      <w:pPr>
        <w:spacing w:after="0"/>
        <w:ind w:left="284"/>
        <w:outlineLvl w:val="1"/>
        <w:rPr>
          <w:rFonts w:ascii="Arial" w:eastAsia="Calibri" w:hAnsi="Arial" w:cs="Arial"/>
          <w:snapToGrid w:val="0"/>
          <w:kern w:val="20"/>
          <w:szCs w:val="24"/>
          <w:lang w:eastAsia="cs-CZ"/>
        </w:rPr>
      </w:pPr>
      <w:r w:rsidRPr="00397E55">
        <w:rPr>
          <w:rFonts w:ascii="Arial" w:eastAsia="Calibri" w:hAnsi="Arial" w:cs="Arial"/>
          <w:snapToGrid w:val="0"/>
          <w:kern w:val="20"/>
          <w:szCs w:val="24"/>
          <w:lang w:eastAsia="cs-CZ"/>
        </w:rPr>
        <w:t xml:space="preserve">Příloha č. 1 Položkový výkaz činností </w:t>
      </w:r>
    </w:p>
    <w:p w14:paraId="327197DF" w14:textId="77777777" w:rsidR="00321D50" w:rsidRPr="00397E55" w:rsidRDefault="00321D50" w:rsidP="00B77235">
      <w:pPr>
        <w:spacing w:after="0" w:line="240" w:lineRule="auto"/>
        <w:jc w:val="both"/>
        <w:rPr>
          <w:rFonts w:ascii="Arial" w:hAnsi="Arial" w:cs="Arial"/>
          <w:bCs/>
        </w:rPr>
      </w:pPr>
    </w:p>
    <w:p w14:paraId="262C1F34" w14:textId="77777777" w:rsidR="00531DCD" w:rsidRDefault="00531DCD" w:rsidP="00B77235">
      <w:pPr>
        <w:spacing w:after="0" w:line="240" w:lineRule="auto"/>
        <w:jc w:val="both"/>
        <w:rPr>
          <w:rFonts w:ascii="Arial" w:hAnsi="Arial" w:cs="Arial"/>
          <w:bCs/>
        </w:rPr>
      </w:pPr>
    </w:p>
    <w:p w14:paraId="667E8B52" w14:textId="0CC408F9" w:rsidR="00492DE0" w:rsidRPr="00492DE0" w:rsidRDefault="0063054E" w:rsidP="00954C9D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Zlín</w:t>
      </w:r>
      <w:r w:rsidR="00E56CE0">
        <w:rPr>
          <w:rFonts w:ascii="Arial" w:hAnsi="Arial" w:cs="Arial"/>
          <w:bCs/>
        </w:rPr>
        <w:t>,</w:t>
      </w:r>
      <w:r w:rsidRPr="00492DE0">
        <w:rPr>
          <w:rFonts w:ascii="Arial" w:hAnsi="Arial" w:cs="Arial"/>
          <w:bCs/>
        </w:rPr>
        <w:t xml:space="preserve"> </w:t>
      </w:r>
      <w:r w:rsidR="00FC29EE">
        <w:rPr>
          <w:rFonts w:ascii="Arial" w:hAnsi="Arial" w:cs="Arial"/>
          <w:bCs/>
        </w:rPr>
        <w:t>dne 3.10.2025</w:t>
      </w:r>
      <w:r w:rsidR="00492DE0" w:rsidRPr="00492DE0">
        <w:rPr>
          <w:rFonts w:ascii="Arial" w:hAnsi="Arial" w:cs="Arial"/>
          <w:bCs/>
        </w:rPr>
        <w:tab/>
      </w:r>
      <w:r w:rsidR="00492DE0">
        <w:rPr>
          <w:rFonts w:ascii="Arial" w:hAnsi="Arial" w:cs="Arial"/>
          <w:bCs/>
        </w:rPr>
        <w:t>Olomouc</w:t>
      </w:r>
      <w:r w:rsidR="00E56CE0">
        <w:rPr>
          <w:rFonts w:ascii="Arial" w:hAnsi="Arial" w:cs="Arial"/>
          <w:bCs/>
        </w:rPr>
        <w:t xml:space="preserve">, </w:t>
      </w:r>
      <w:r w:rsidR="00FC29EE">
        <w:rPr>
          <w:rFonts w:ascii="Arial" w:hAnsi="Arial" w:cs="Arial"/>
          <w:bCs/>
        </w:rPr>
        <w:t xml:space="preserve">dne </w:t>
      </w:r>
      <w:r w:rsidR="002E0184">
        <w:rPr>
          <w:rFonts w:ascii="Arial" w:hAnsi="Arial" w:cs="Arial"/>
          <w:bCs/>
        </w:rPr>
        <w:t>1.10.2025</w:t>
      </w:r>
    </w:p>
    <w:p w14:paraId="67DCC274" w14:textId="7FB877E3" w:rsidR="0063054E" w:rsidRDefault="003F7EC3" w:rsidP="00583B2A">
      <w:pPr>
        <w:spacing w:after="120" w:line="240" w:lineRule="auto"/>
        <w:ind w:left="5670" w:hanging="5670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Za objednatele: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92DE0" w:rsidRPr="00492DE0">
        <w:rPr>
          <w:rFonts w:ascii="Arial" w:hAnsi="Arial" w:cs="Arial"/>
          <w:bCs/>
        </w:rPr>
        <w:t>Za zhotovitele:</w:t>
      </w:r>
    </w:p>
    <w:p w14:paraId="403198C9" w14:textId="77777777" w:rsidR="00954C9D" w:rsidRPr="00492DE0" w:rsidRDefault="00954C9D" w:rsidP="00B61655">
      <w:pPr>
        <w:spacing w:after="0" w:line="240" w:lineRule="auto"/>
        <w:jc w:val="both"/>
        <w:rPr>
          <w:rFonts w:ascii="Arial" w:hAnsi="Arial" w:cs="Arial"/>
          <w:bCs/>
        </w:rPr>
      </w:pPr>
    </w:p>
    <w:p w14:paraId="38593F3A" w14:textId="62DC48C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3F7EC3" w:rsidRPr="003F7EC3">
        <w:rPr>
          <w:rFonts w:ascii="Arial" w:eastAsia="Times New Roman" w:hAnsi="Arial" w:cs="Arial"/>
          <w:b/>
          <w:lang w:eastAsia="cs-CZ"/>
        </w:rPr>
        <w:t>Geocentrum</w:t>
      </w:r>
      <w:proofErr w:type="spellEnd"/>
      <w:r w:rsidR="003F7EC3" w:rsidRPr="003F7EC3">
        <w:rPr>
          <w:rFonts w:ascii="Arial" w:eastAsia="Times New Roman" w:hAnsi="Arial" w:cs="Arial"/>
          <w:b/>
          <w:lang w:eastAsia="cs-CZ"/>
        </w:rPr>
        <w:t xml:space="preserve"> spol. s r.o.</w:t>
      </w:r>
    </w:p>
    <w:p w14:paraId="4B555DE5" w14:textId="308E1D3F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04B89A" w14:textId="77777777" w:rsidR="00393A93" w:rsidRPr="00ED6435" w:rsidRDefault="00393A9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66D443" w14:textId="77777777" w:rsidR="002E0184" w:rsidRPr="00C160CC" w:rsidRDefault="00C160CC" w:rsidP="002E01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C160C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2E0184">
        <w:rPr>
          <w:rFonts w:ascii="Arial" w:eastAsia="Times New Roman" w:hAnsi="Arial" w:cs="Arial"/>
          <w:bCs/>
          <w:i/>
          <w:iCs/>
          <w:lang w:eastAsia="cs-CZ"/>
        </w:rPr>
        <w:tab/>
      </w:r>
      <w:r w:rsidR="002E0184" w:rsidRPr="00C160C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0FEA1716" w:rsidR="002B735B" w:rsidRPr="00C160C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B526D7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0411147" w14:textId="6A26E3A0" w:rsidR="007C7D2A" w:rsidRDefault="002C469B" w:rsidP="00852B8E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687F7F">
        <w:rPr>
          <w:rFonts w:ascii="Arial" w:eastAsia="Times New Roman" w:hAnsi="Arial" w:cs="Arial"/>
          <w:bCs/>
          <w:lang w:eastAsia="cs-CZ"/>
        </w:rPr>
        <w:t>Petr Liška</w:t>
      </w:r>
    </w:p>
    <w:p w14:paraId="6B23D64B" w14:textId="0E88A432" w:rsidR="002C469B" w:rsidRDefault="000711D9" w:rsidP="002C46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2C469B">
        <w:rPr>
          <w:rFonts w:ascii="Arial" w:eastAsia="Times New Roman" w:hAnsi="Arial" w:cs="Arial"/>
          <w:bCs/>
          <w:lang w:eastAsia="cs-CZ"/>
        </w:rPr>
        <w:t>editelka</w:t>
      </w:r>
      <w:r w:rsidR="00F11F5C">
        <w:rPr>
          <w:rFonts w:ascii="Arial" w:eastAsia="Times New Roman" w:hAnsi="Arial" w:cs="Arial"/>
          <w:bCs/>
          <w:lang w:eastAsia="cs-CZ"/>
        </w:rPr>
        <w:tab/>
      </w:r>
      <w:r w:rsidR="00F11F5C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7623A58C" w14:textId="77777777" w:rsidR="00384088" w:rsidRDefault="002C469B" w:rsidP="00384088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46DC5EBB" w14:textId="77777777" w:rsidR="00284FA2" w:rsidRDefault="00284FA2" w:rsidP="00384088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</w:p>
    <w:p w14:paraId="485ACF66" w14:textId="77777777" w:rsidR="001E798E" w:rsidRDefault="001E798E" w:rsidP="001E798E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</w:p>
    <w:p w14:paraId="762DD632" w14:textId="77777777" w:rsidR="00093C9C" w:rsidRDefault="00093C9C" w:rsidP="001E798E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</w:p>
    <w:p w14:paraId="3F2AA831" w14:textId="77777777" w:rsidR="00093C9C" w:rsidRDefault="00093C9C" w:rsidP="001E798E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</w:p>
    <w:p w14:paraId="3D3AE081" w14:textId="58552B65" w:rsidR="00B3745E" w:rsidRPr="00ED6435" w:rsidRDefault="000711D9" w:rsidP="00775AB2">
      <w:pPr>
        <w:spacing w:after="120" w:line="240" w:lineRule="auto"/>
        <w:contextualSpacing/>
        <w:rPr>
          <w:rFonts w:ascii="Arial" w:hAnsi="Arial" w:cs="Arial"/>
        </w:rPr>
      </w:pPr>
      <w:r w:rsidRPr="00B6592A">
        <w:rPr>
          <w:rFonts w:ascii="Arial" w:hAnsi="Arial" w:cs="Arial"/>
        </w:rPr>
        <w:t>Dokument vyhotovil</w:t>
      </w:r>
      <w:r w:rsidR="00C150C3">
        <w:rPr>
          <w:rFonts w:ascii="Arial" w:hAnsi="Arial" w:cs="Arial"/>
        </w:rPr>
        <w:t>a</w:t>
      </w:r>
      <w:r w:rsidRPr="00B6592A">
        <w:rPr>
          <w:rFonts w:ascii="Arial" w:hAnsi="Arial" w:cs="Arial"/>
        </w:rPr>
        <w:t xml:space="preserve"> a za správnost odpovídá </w:t>
      </w:r>
      <w:r w:rsidR="00460A27">
        <w:rPr>
          <w:rFonts w:ascii="Arial" w:hAnsi="Arial" w:cs="Arial"/>
        </w:rPr>
        <w:t>Ing. Petr</w:t>
      </w:r>
      <w:r w:rsidR="00C150C3">
        <w:rPr>
          <w:rFonts w:ascii="Arial" w:hAnsi="Arial" w:cs="Arial"/>
        </w:rPr>
        <w:t>a Dubcová</w:t>
      </w:r>
      <w:r w:rsidR="006C3866">
        <w:rPr>
          <w:rFonts w:ascii="Arial" w:hAnsi="Arial" w:cs="Arial"/>
        </w:rPr>
        <w:t>.</w:t>
      </w:r>
    </w:p>
    <w:sectPr w:rsidR="00B3745E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F219" w14:textId="77777777" w:rsidR="00DC7776" w:rsidRDefault="00DC7776" w:rsidP="007936E4">
      <w:pPr>
        <w:spacing w:after="0"/>
      </w:pPr>
      <w:r>
        <w:separator/>
      </w:r>
    </w:p>
  </w:endnote>
  <w:endnote w:type="continuationSeparator" w:id="0">
    <w:p w14:paraId="1FD6F251" w14:textId="77777777" w:rsidR="00DC7776" w:rsidRDefault="00DC7776" w:rsidP="007936E4">
      <w:pPr>
        <w:spacing w:after="0"/>
      </w:pPr>
      <w:r>
        <w:continuationSeparator/>
      </w:r>
    </w:p>
  </w:endnote>
  <w:endnote w:type="continuationNotice" w:id="1">
    <w:p w14:paraId="62B4A096" w14:textId="77777777" w:rsidR="00DC7776" w:rsidRDefault="00DC777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922AF" w:rsidRPr="00330188" w:rsidRDefault="00F922A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C5F8" w14:textId="77777777" w:rsidR="00DC7776" w:rsidRDefault="00DC7776" w:rsidP="007936E4">
      <w:pPr>
        <w:spacing w:after="0"/>
      </w:pPr>
      <w:r>
        <w:separator/>
      </w:r>
    </w:p>
  </w:footnote>
  <w:footnote w:type="continuationSeparator" w:id="0">
    <w:p w14:paraId="105D01EB" w14:textId="77777777" w:rsidR="00DC7776" w:rsidRDefault="00DC7776" w:rsidP="007936E4">
      <w:pPr>
        <w:spacing w:after="0"/>
      </w:pPr>
      <w:r>
        <w:continuationSeparator/>
      </w:r>
    </w:p>
  </w:footnote>
  <w:footnote w:type="continuationNotice" w:id="1">
    <w:p w14:paraId="58B57148" w14:textId="77777777" w:rsidR="00DC7776" w:rsidRDefault="00DC777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4277095" w:rsidR="00F922AF" w:rsidRPr="001D4BED" w:rsidRDefault="00CE637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005874">
      <w:rPr>
        <w:szCs w:val="16"/>
      </w:rPr>
      <w:t>4</w:t>
    </w:r>
    <w:r>
      <w:rPr>
        <w:szCs w:val="16"/>
      </w:rPr>
      <w:t xml:space="preserve"> s</w:t>
    </w:r>
    <w:r w:rsidR="00F922AF" w:rsidRPr="001D4BED">
      <w:rPr>
        <w:szCs w:val="16"/>
      </w:rPr>
      <w:t>mlouv</w:t>
    </w:r>
    <w:r>
      <w:rPr>
        <w:szCs w:val="16"/>
      </w:rPr>
      <w:t>y</w:t>
    </w:r>
    <w:r w:rsidR="00F922AF" w:rsidRPr="001D4BED">
      <w:rPr>
        <w:szCs w:val="16"/>
      </w:rPr>
      <w:t xml:space="preserve"> o </w:t>
    </w:r>
    <w:r w:rsidR="00C96285" w:rsidRPr="001D4BED">
      <w:rPr>
        <w:szCs w:val="16"/>
      </w:rPr>
      <w:t xml:space="preserve">dílo </w:t>
    </w:r>
    <w:r w:rsidR="00C96285">
      <w:rPr>
        <w:szCs w:val="16"/>
      </w:rPr>
      <w:t>– Komplexní</w:t>
    </w:r>
    <w:r w:rsidR="00F922AF" w:rsidRPr="001D4BED">
      <w:rPr>
        <w:szCs w:val="16"/>
      </w:rPr>
      <w:t xml:space="preserve"> pozemkové úpravy </w:t>
    </w:r>
    <w:r w:rsidR="00145F6B" w:rsidRPr="00145F6B">
      <w:rPr>
        <w:szCs w:val="16"/>
      </w:rPr>
      <w:t>v k.ú. Jasenice u Valašského Meziříčí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5900" w14:textId="302C7A18" w:rsidR="001A735E" w:rsidRDefault="00F922AF" w:rsidP="001A735E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ascii="ArialMT" w:eastAsia="Calibri" w:hAnsi="ArialMT" w:cs="ArialMT"/>
        <w:szCs w:val="16"/>
        <w:lang w:eastAsia="cs-CZ"/>
      </w:rPr>
    </w:pPr>
    <w:r w:rsidRPr="001D4BED">
      <w:rPr>
        <w:rFonts w:cs="Arial"/>
        <w:szCs w:val="16"/>
        <w:lang w:val="fr-FR" w:eastAsia="cs-CZ"/>
      </w:rPr>
      <w:t>Číslo Smlouvy Objednatele:</w:t>
    </w:r>
    <w:r w:rsidR="00662C3C">
      <w:rPr>
        <w:rFonts w:cs="Arial"/>
        <w:szCs w:val="16"/>
        <w:lang w:val="fr-FR" w:eastAsia="cs-CZ"/>
      </w:rPr>
      <w:t xml:space="preserve"> </w:t>
    </w:r>
    <w:r w:rsidR="00662C3C">
      <w:rPr>
        <w:rFonts w:ascii="ArialMT" w:eastAsia="Calibri" w:hAnsi="ArialMT" w:cs="ArialMT"/>
        <w:szCs w:val="16"/>
        <w:lang w:eastAsia="cs-CZ"/>
      </w:rPr>
      <w:t>1321-2021-525204/</w:t>
    </w:r>
    <w:r w:rsidR="00EB0934">
      <w:rPr>
        <w:rFonts w:ascii="ArialMT" w:eastAsia="Calibri" w:hAnsi="ArialMT" w:cs="ArialMT"/>
        <w:szCs w:val="16"/>
        <w:lang w:eastAsia="cs-CZ"/>
      </w:rPr>
      <w:t>4</w:t>
    </w:r>
  </w:p>
  <w:p w14:paraId="5A57A7A4" w14:textId="2B240ED5" w:rsidR="00FF795F" w:rsidRDefault="006A1343" w:rsidP="001A735E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Cs w:val="16"/>
        <w:lang w:val="fr-FR" w:eastAsia="cs-CZ"/>
      </w:rPr>
    </w:pPr>
    <w:r w:rsidRPr="006A1343">
      <w:rPr>
        <w:rFonts w:cs="Arial"/>
        <w:szCs w:val="16"/>
        <w:lang w:val="fr-FR" w:eastAsia="cs-CZ"/>
      </w:rPr>
      <w:t>UID dokumentu:</w:t>
    </w:r>
    <w:r>
      <w:rPr>
        <w:rFonts w:cs="Arial"/>
        <w:szCs w:val="16"/>
        <w:lang w:val="fr-FR" w:eastAsia="cs-CZ"/>
      </w:rPr>
      <w:t xml:space="preserve"> </w:t>
    </w:r>
    <w:r w:rsidR="000C7A7A" w:rsidRPr="000C7A7A">
      <w:rPr>
        <w:rFonts w:cs="Arial"/>
        <w:szCs w:val="16"/>
        <w:lang w:val="fr-FR" w:eastAsia="cs-CZ"/>
      </w:rPr>
      <w:t>spudms00000015552684</w:t>
    </w:r>
  </w:p>
  <w:p w14:paraId="5EB20BA7" w14:textId="2B14DC64" w:rsidR="00F922AF" w:rsidRPr="001D4BED" w:rsidRDefault="00F922AF" w:rsidP="001A735E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1A735E">
      <w:rPr>
        <w:rFonts w:cs="Arial"/>
        <w:szCs w:val="16"/>
        <w:lang w:val="fr-FR" w:eastAsia="cs-CZ"/>
      </w:rPr>
      <w:t xml:space="preserve"> </w:t>
    </w:r>
    <w:r w:rsidR="001A735E">
      <w:rPr>
        <w:rFonts w:ascii="ArialMT" w:eastAsia="Calibri" w:hAnsi="ArialMT" w:cs="ArialMT"/>
        <w:szCs w:val="16"/>
        <w:lang w:eastAsia="cs-CZ"/>
      </w:rPr>
      <w:t>211029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20D0D16"/>
    <w:multiLevelType w:val="multilevel"/>
    <w:tmpl w:val="53706D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9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A1A48"/>
    <w:multiLevelType w:val="hybridMultilevel"/>
    <w:tmpl w:val="0568C180"/>
    <w:lvl w:ilvl="0" w:tplc="D2C08C9A">
      <w:start w:val="1"/>
      <w:numFmt w:val="decimal"/>
      <w:lvlText w:val="%1."/>
      <w:lvlJc w:val="left"/>
      <w:pPr>
        <w:ind w:left="720" w:hanging="360"/>
      </w:pPr>
    </w:lvl>
    <w:lvl w:ilvl="1" w:tplc="81EE1842">
      <w:start w:val="1"/>
      <w:numFmt w:val="lowerLetter"/>
      <w:lvlText w:val="%2."/>
      <w:lvlJc w:val="left"/>
      <w:pPr>
        <w:ind w:left="1440" w:hanging="360"/>
      </w:pPr>
    </w:lvl>
    <w:lvl w:ilvl="2" w:tplc="2012C460">
      <w:start w:val="1"/>
      <w:numFmt w:val="lowerRoman"/>
      <w:lvlText w:val="%3."/>
      <w:lvlJc w:val="right"/>
      <w:pPr>
        <w:ind w:left="2160" w:hanging="180"/>
      </w:pPr>
    </w:lvl>
    <w:lvl w:ilvl="3" w:tplc="2F6453E8">
      <w:start w:val="1"/>
      <w:numFmt w:val="lowerRoman"/>
      <w:lvlText w:val="(%4)"/>
      <w:lvlJc w:val="right"/>
      <w:pPr>
        <w:ind w:left="2880" w:hanging="360"/>
      </w:pPr>
    </w:lvl>
    <w:lvl w:ilvl="4" w:tplc="850C819A">
      <w:start w:val="1"/>
      <w:numFmt w:val="lowerLetter"/>
      <w:lvlText w:val="%5."/>
      <w:lvlJc w:val="left"/>
      <w:pPr>
        <w:ind w:left="3600" w:hanging="360"/>
      </w:pPr>
    </w:lvl>
    <w:lvl w:ilvl="5" w:tplc="81621744">
      <w:start w:val="1"/>
      <w:numFmt w:val="lowerRoman"/>
      <w:lvlText w:val="%6."/>
      <w:lvlJc w:val="right"/>
      <w:pPr>
        <w:ind w:left="4320" w:hanging="180"/>
      </w:pPr>
    </w:lvl>
    <w:lvl w:ilvl="6" w:tplc="06FA1EB2">
      <w:start w:val="1"/>
      <w:numFmt w:val="decimal"/>
      <w:lvlText w:val="%7."/>
      <w:lvlJc w:val="left"/>
      <w:pPr>
        <w:ind w:left="5040" w:hanging="360"/>
      </w:pPr>
    </w:lvl>
    <w:lvl w:ilvl="7" w:tplc="025CBDF6">
      <w:start w:val="1"/>
      <w:numFmt w:val="lowerLetter"/>
      <w:lvlText w:val="%8."/>
      <w:lvlJc w:val="left"/>
      <w:pPr>
        <w:ind w:left="5760" w:hanging="360"/>
      </w:pPr>
    </w:lvl>
    <w:lvl w:ilvl="8" w:tplc="FDB6C7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792E3E9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7663795">
    <w:abstractNumId w:val="17"/>
  </w:num>
  <w:num w:numId="2" w16cid:durableId="119614222">
    <w:abstractNumId w:val="5"/>
  </w:num>
  <w:num w:numId="3" w16cid:durableId="1518959675">
    <w:abstractNumId w:val="7"/>
  </w:num>
  <w:num w:numId="4" w16cid:durableId="1792477710">
    <w:abstractNumId w:val="15"/>
  </w:num>
  <w:num w:numId="5" w16cid:durableId="2112435900">
    <w:abstractNumId w:val="3"/>
  </w:num>
  <w:num w:numId="6" w16cid:durableId="756512612">
    <w:abstractNumId w:val="10"/>
  </w:num>
  <w:num w:numId="7" w16cid:durableId="325279456">
    <w:abstractNumId w:val="1"/>
  </w:num>
  <w:num w:numId="8" w16cid:durableId="145780658">
    <w:abstractNumId w:val="0"/>
  </w:num>
  <w:num w:numId="9" w16cid:durableId="174460391">
    <w:abstractNumId w:val="2"/>
  </w:num>
  <w:num w:numId="10" w16cid:durableId="2006664691">
    <w:abstractNumId w:val="19"/>
  </w:num>
  <w:num w:numId="11" w16cid:durableId="733312117">
    <w:abstractNumId w:val="6"/>
  </w:num>
  <w:num w:numId="12" w16cid:durableId="678625348">
    <w:abstractNumId w:val="18"/>
  </w:num>
  <w:num w:numId="13" w16cid:durableId="1628662308">
    <w:abstractNumId w:val="13"/>
  </w:num>
  <w:num w:numId="14" w16cid:durableId="750349851">
    <w:abstractNumId w:val="4"/>
  </w:num>
  <w:num w:numId="15" w16cid:durableId="639266243">
    <w:abstractNumId w:val="11"/>
  </w:num>
  <w:num w:numId="16" w16cid:durableId="494733816">
    <w:abstractNumId w:val="16"/>
  </w:num>
  <w:num w:numId="17" w16cid:durableId="1735619575">
    <w:abstractNumId w:val="12"/>
  </w:num>
  <w:num w:numId="18" w16cid:durableId="1186675829">
    <w:abstractNumId w:val="8"/>
  </w:num>
  <w:num w:numId="19" w16cid:durableId="821580349">
    <w:abstractNumId w:val="14"/>
  </w:num>
  <w:num w:numId="20" w16cid:durableId="83934597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8E7"/>
    <w:rsid w:val="00001A81"/>
    <w:rsid w:val="00001B85"/>
    <w:rsid w:val="00002053"/>
    <w:rsid w:val="000035BF"/>
    <w:rsid w:val="000043C9"/>
    <w:rsid w:val="00004E18"/>
    <w:rsid w:val="00004EE5"/>
    <w:rsid w:val="00004FA2"/>
    <w:rsid w:val="00005874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0EE"/>
    <w:rsid w:val="000205F9"/>
    <w:rsid w:val="00020623"/>
    <w:rsid w:val="00020FE5"/>
    <w:rsid w:val="00021146"/>
    <w:rsid w:val="00021B06"/>
    <w:rsid w:val="0002363A"/>
    <w:rsid w:val="0002419A"/>
    <w:rsid w:val="0002542B"/>
    <w:rsid w:val="00025481"/>
    <w:rsid w:val="0002692A"/>
    <w:rsid w:val="00026CDB"/>
    <w:rsid w:val="0003113C"/>
    <w:rsid w:val="00032278"/>
    <w:rsid w:val="00032A8F"/>
    <w:rsid w:val="00032C41"/>
    <w:rsid w:val="00033C48"/>
    <w:rsid w:val="00035E36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1E36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7B50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1D9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77F96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793"/>
    <w:rsid w:val="00090891"/>
    <w:rsid w:val="00090C0A"/>
    <w:rsid w:val="00091BF3"/>
    <w:rsid w:val="00091D71"/>
    <w:rsid w:val="00092449"/>
    <w:rsid w:val="00093228"/>
    <w:rsid w:val="0009322A"/>
    <w:rsid w:val="00093C9C"/>
    <w:rsid w:val="0009491D"/>
    <w:rsid w:val="00094E7D"/>
    <w:rsid w:val="00095984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4B72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0F9B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A7A"/>
    <w:rsid w:val="000D0C30"/>
    <w:rsid w:val="000D0D76"/>
    <w:rsid w:val="000D1382"/>
    <w:rsid w:val="000D24BD"/>
    <w:rsid w:val="000D2B45"/>
    <w:rsid w:val="000D3A4B"/>
    <w:rsid w:val="000D3F8A"/>
    <w:rsid w:val="000D4631"/>
    <w:rsid w:val="000D56A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1A9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04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4C5B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0BE"/>
    <w:rsid w:val="00110CCB"/>
    <w:rsid w:val="00110FC7"/>
    <w:rsid w:val="00111732"/>
    <w:rsid w:val="00111B95"/>
    <w:rsid w:val="001128F2"/>
    <w:rsid w:val="00113334"/>
    <w:rsid w:val="00115601"/>
    <w:rsid w:val="00115F52"/>
    <w:rsid w:val="00117480"/>
    <w:rsid w:val="00117696"/>
    <w:rsid w:val="00117DCD"/>
    <w:rsid w:val="001208EE"/>
    <w:rsid w:val="00120D0A"/>
    <w:rsid w:val="001212CE"/>
    <w:rsid w:val="00121AD3"/>
    <w:rsid w:val="00122C6A"/>
    <w:rsid w:val="001231F2"/>
    <w:rsid w:val="00123815"/>
    <w:rsid w:val="00123FD7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D2B"/>
    <w:rsid w:val="0013226B"/>
    <w:rsid w:val="001324E6"/>
    <w:rsid w:val="00132DD9"/>
    <w:rsid w:val="00133D07"/>
    <w:rsid w:val="00134D05"/>
    <w:rsid w:val="00134FCF"/>
    <w:rsid w:val="00135400"/>
    <w:rsid w:val="00136F16"/>
    <w:rsid w:val="00141060"/>
    <w:rsid w:val="00141820"/>
    <w:rsid w:val="00141CD5"/>
    <w:rsid w:val="00142303"/>
    <w:rsid w:val="0014312A"/>
    <w:rsid w:val="00143A09"/>
    <w:rsid w:val="00144576"/>
    <w:rsid w:val="001447FA"/>
    <w:rsid w:val="001452A9"/>
    <w:rsid w:val="00145F6B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095"/>
    <w:rsid w:val="00153B49"/>
    <w:rsid w:val="00153BEC"/>
    <w:rsid w:val="001544CD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C8C"/>
    <w:rsid w:val="001639E5"/>
    <w:rsid w:val="001641D6"/>
    <w:rsid w:val="00165673"/>
    <w:rsid w:val="00165D18"/>
    <w:rsid w:val="001679C6"/>
    <w:rsid w:val="0017116A"/>
    <w:rsid w:val="001721F9"/>
    <w:rsid w:val="001731C7"/>
    <w:rsid w:val="00173CF0"/>
    <w:rsid w:val="001741E0"/>
    <w:rsid w:val="001746E6"/>
    <w:rsid w:val="0017606A"/>
    <w:rsid w:val="001764EC"/>
    <w:rsid w:val="00176AD7"/>
    <w:rsid w:val="00176C7D"/>
    <w:rsid w:val="0017725A"/>
    <w:rsid w:val="00177D28"/>
    <w:rsid w:val="001800D0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2"/>
    <w:rsid w:val="00186343"/>
    <w:rsid w:val="00186D1D"/>
    <w:rsid w:val="00187918"/>
    <w:rsid w:val="00187D94"/>
    <w:rsid w:val="0019063D"/>
    <w:rsid w:val="00190D35"/>
    <w:rsid w:val="00190DD1"/>
    <w:rsid w:val="00191AB3"/>
    <w:rsid w:val="00192F6A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8F3"/>
    <w:rsid w:val="001A0C23"/>
    <w:rsid w:val="001A1786"/>
    <w:rsid w:val="001A1BFD"/>
    <w:rsid w:val="001A1C52"/>
    <w:rsid w:val="001A2E31"/>
    <w:rsid w:val="001A37B9"/>
    <w:rsid w:val="001A49E4"/>
    <w:rsid w:val="001A4D2A"/>
    <w:rsid w:val="001A668F"/>
    <w:rsid w:val="001A735E"/>
    <w:rsid w:val="001A76D3"/>
    <w:rsid w:val="001B026B"/>
    <w:rsid w:val="001B085F"/>
    <w:rsid w:val="001B0A7A"/>
    <w:rsid w:val="001B11D2"/>
    <w:rsid w:val="001B178C"/>
    <w:rsid w:val="001B1E0F"/>
    <w:rsid w:val="001B2BBC"/>
    <w:rsid w:val="001B3074"/>
    <w:rsid w:val="001B3B51"/>
    <w:rsid w:val="001B405B"/>
    <w:rsid w:val="001B4F46"/>
    <w:rsid w:val="001B5947"/>
    <w:rsid w:val="001B6410"/>
    <w:rsid w:val="001B6EBF"/>
    <w:rsid w:val="001B6F37"/>
    <w:rsid w:val="001B743C"/>
    <w:rsid w:val="001B7695"/>
    <w:rsid w:val="001B7833"/>
    <w:rsid w:val="001B7F0E"/>
    <w:rsid w:val="001C086C"/>
    <w:rsid w:val="001C0FFB"/>
    <w:rsid w:val="001C3151"/>
    <w:rsid w:val="001C3B1E"/>
    <w:rsid w:val="001C3D2D"/>
    <w:rsid w:val="001C409A"/>
    <w:rsid w:val="001C4DD2"/>
    <w:rsid w:val="001C6636"/>
    <w:rsid w:val="001C66DE"/>
    <w:rsid w:val="001C6C1D"/>
    <w:rsid w:val="001C6DE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D740C"/>
    <w:rsid w:val="001E055A"/>
    <w:rsid w:val="001E078A"/>
    <w:rsid w:val="001E0D0C"/>
    <w:rsid w:val="001E1265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477"/>
    <w:rsid w:val="001E6713"/>
    <w:rsid w:val="001E67F7"/>
    <w:rsid w:val="001E6A48"/>
    <w:rsid w:val="001E798E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26E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0351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6F43"/>
    <w:rsid w:val="00227252"/>
    <w:rsid w:val="002274BE"/>
    <w:rsid w:val="00227DB7"/>
    <w:rsid w:val="00227E3F"/>
    <w:rsid w:val="00230450"/>
    <w:rsid w:val="0023088F"/>
    <w:rsid w:val="0023089D"/>
    <w:rsid w:val="00231609"/>
    <w:rsid w:val="002324AC"/>
    <w:rsid w:val="00232B98"/>
    <w:rsid w:val="00232F97"/>
    <w:rsid w:val="002330C6"/>
    <w:rsid w:val="0023367E"/>
    <w:rsid w:val="00233C6C"/>
    <w:rsid w:val="00234954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1EB7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13C"/>
    <w:rsid w:val="00250E4A"/>
    <w:rsid w:val="002514C0"/>
    <w:rsid w:val="00251DD1"/>
    <w:rsid w:val="00251F7D"/>
    <w:rsid w:val="002550D9"/>
    <w:rsid w:val="00256693"/>
    <w:rsid w:val="00256DC7"/>
    <w:rsid w:val="00257B1C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925"/>
    <w:rsid w:val="00282D67"/>
    <w:rsid w:val="00283C94"/>
    <w:rsid w:val="002840C7"/>
    <w:rsid w:val="00284163"/>
    <w:rsid w:val="00284FA2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5FA"/>
    <w:rsid w:val="002A16BB"/>
    <w:rsid w:val="002A1C71"/>
    <w:rsid w:val="002A2845"/>
    <w:rsid w:val="002A2C8C"/>
    <w:rsid w:val="002A35E4"/>
    <w:rsid w:val="002A46EA"/>
    <w:rsid w:val="002A5340"/>
    <w:rsid w:val="002A5411"/>
    <w:rsid w:val="002A589C"/>
    <w:rsid w:val="002A5D94"/>
    <w:rsid w:val="002A6849"/>
    <w:rsid w:val="002A6F0A"/>
    <w:rsid w:val="002A7DDB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54C4"/>
    <w:rsid w:val="002B64A1"/>
    <w:rsid w:val="002B735B"/>
    <w:rsid w:val="002C06EF"/>
    <w:rsid w:val="002C0D2D"/>
    <w:rsid w:val="002C1225"/>
    <w:rsid w:val="002C30D1"/>
    <w:rsid w:val="002C3A56"/>
    <w:rsid w:val="002C3B63"/>
    <w:rsid w:val="002C3BFA"/>
    <w:rsid w:val="002C469B"/>
    <w:rsid w:val="002C4857"/>
    <w:rsid w:val="002C515C"/>
    <w:rsid w:val="002C51D7"/>
    <w:rsid w:val="002C5999"/>
    <w:rsid w:val="002C5A80"/>
    <w:rsid w:val="002C5F4C"/>
    <w:rsid w:val="002C7287"/>
    <w:rsid w:val="002D02B2"/>
    <w:rsid w:val="002D07B9"/>
    <w:rsid w:val="002D1314"/>
    <w:rsid w:val="002D13A1"/>
    <w:rsid w:val="002D21C5"/>
    <w:rsid w:val="002D3562"/>
    <w:rsid w:val="002D48A3"/>
    <w:rsid w:val="002D52E7"/>
    <w:rsid w:val="002D6287"/>
    <w:rsid w:val="002D6CDB"/>
    <w:rsid w:val="002E0184"/>
    <w:rsid w:val="002E03D6"/>
    <w:rsid w:val="002E0D24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4CF9"/>
    <w:rsid w:val="002F5958"/>
    <w:rsid w:val="002F7ADC"/>
    <w:rsid w:val="002F7EE5"/>
    <w:rsid w:val="0030021B"/>
    <w:rsid w:val="003003B9"/>
    <w:rsid w:val="0030064C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1A2E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D50"/>
    <w:rsid w:val="0032237D"/>
    <w:rsid w:val="003227DC"/>
    <w:rsid w:val="00322BDC"/>
    <w:rsid w:val="003242CE"/>
    <w:rsid w:val="003244C5"/>
    <w:rsid w:val="003247A7"/>
    <w:rsid w:val="00324939"/>
    <w:rsid w:val="00324E7A"/>
    <w:rsid w:val="003256CA"/>
    <w:rsid w:val="0032605F"/>
    <w:rsid w:val="003266AD"/>
    <w:rsid w:val="00327110"/>
    <w:rsid w:val="00327756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E0A"/>
    <w:rsid w:val="00341FAE"/>
    <w:rsid w:val="003420A8"/>
    <w:rsid w:val="0034244B"/>
    <w:rsid w:val="003424A9"/>
    <w:rsid w:val="00342E09"/>
    <w:rsid w:val="00343835"/>
    <w:rsid w:val="00344A8B"/>
    <w:rsid w:val="0034595D"/>
    <w:rsid w:val="0034599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6AC0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4B0E"/>
    <w:rsid w:val="00366BBE"/>
    <w:rsid w:val="00366FC7"/>
    <w:rsid w:val="00367654"/>
    <w:rsid w:val="00367FF8"/>
    <w:rsid w:val="00370CFA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3A"/>
    <w:rsid w:val="00375D9D"/>
    <w:rsid w:val="003763FC"/>
    <w:rsid w:val="00380011"/>
    <w:rsid w:val="0038007B"/>
    <w:rsid w:val="003800BD"/>
    <w:rsid w:val="00381DA3"/>
    <w:rsid w:val="00383C40"/>
    <w:rsid w:val="00383C87"/>
    <w:rsid w:val="00384088"/>
    <w:rsid w:val="0038628F"/>
    <w:rsid w:val="003862FA"/>
    <w:rsid w:val="00386C75"/>
    <w:rsid w:val="00386D1A"/>
    <w:rsid w:val="00386E0D"/>
    <w:rsid w:val="00390120"/>
    <w:rsid w:val="00390270"/>
    <w:rsid w:val="00390DC9"/>
    <w:rsid w:val="0039229F"/>
    <w:rsid w:val="00393A93"/>
    <w:rsid w:val="00393AB7"/>
    <w:rsid w:val="00394855"/>
    <w:rsid w:val="00397341"/>
    <w:rsid w:val="00397924"/>
    <w:rsid w:val="00397A36"/>
    <w:rsid w:val="00397E55"/>
    <w:rsid w:val="003A1751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B3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323"/>
    <w:rsid w:val="003B7DFB"/>
    <w:rsid w:val="003C0848"/>
    <w:rsid w:val="003C093E"/>
    <w:rsid w:val="003C101F"/>
    <w:rsid w:val="003C172D"/>
    <w:rsid w:val="003C26D4"/>
    <w:rsid w:val="003C2B23"/>
    <w:rsid w:val="003C2E9B"/>
    <w:rsid w:val="003C340D"/>
    <w:rsid w:val="003C4299"/>
    <w:rsid w:val="003C4A0F"/>
    <w:rsid w:val="003C4ABB"/>
    <w:rsid w:val="003C4D74"/>
    <w:rsid w:val="003C56D3"/>
    <w:rsid w:val="003C579E"/>
    <w:rsid w:val="003C6F12"/>
    <w:rsid w:val="003C7339"/>
    <w:rsid w:val="003D0904"/>
    <w:rsid w:val="003D0BB2"/>
    <w:rsid w:val="003D2007"/>
    <w:rsid w:val="003D2307"/>
    <w:rsid w:val="003D2FD2"/>
    <w:rsid w:val="003D3820"/>
    <w:rsid w:val="003D4386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7EC3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A83"/>
    <w:rsid w:val="0041764F"/>
    <w:rsid w:val="00417838"/>
    <w:rsid w:val="004204EF"/>
    <w:rsid w:val="00420EEB"/>
    <w:rsid w:val="0042148F"/>
    <w:rsid w:val="00422489"/>
    <w:rsid w:val="004226C1"/>
    <w:rsid w:val="00423292"/>
    <w:rsid w:val="0042338D"/>
    <w:rsid w:val="00423887"/>
    <w:rsid w:val="004252ED"/>
    <w:rsid w:val="00425409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133"/>
    <w:rsid w:val="00435696"/>
    <w:rsid w:val="00435E40"/>
    <w:rsid w:val="004362E3"/>
    <w:rsid w:val="00440D79"/>
    <w:rsid w:val="0044100B"/>
    <w:rsid w:val="004416DF"/>
    <w:rsid w:val="00441890"/>
    <w:rsid w:val="004440B2"/>
    <w:rsid w:val="004448E9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142"/>
    <w:rsid w:val="004545C4"/>
    <w:rsid w:val="00454B55"/>
    <w:rsid w:val="00454C2E"/>
    <w:rsid w:val="00455BEB"/>
    <w:rsid w:val="00455C8A"/>
    <w:rsid w:val="00455FD5"/>
    <w:rsid w:val="0045698D"/>
    <w:rsid w:val="0045784F"/>
    <w:rsid w:val="00460566"/>
    <w:rsid w:val="00460A27"/>
    <w:rsid w:val="00461C3D"/>
    <w:rsid w:val="00461D0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34A"/>
    <w:rsid w:val="0047149C"/>
    <w:rsid w:val="0047180D"/>
    <w:rsid w:val="0047289C"/>
    <w:rsid w:val="004748CE"/>
    <w:rsid w:val="00475203"/>
    <w:rsid w:val="004754D4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5FE"/>
    <w:rsid w:val="00483A89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2DE0"/>
    <w:rsid w:val="004935D3"/>
    <w:rsid w:val="00493F5E"/>
    <w:rsid w:val="00493FF9"/>
    <w:rsid w:val="00494069"/>
    <w:rsid w:val="00494633"/>
    <w:rsid w:val="00494EFB"/>
    <w:rsid w:val="004964CA"/>
    <w:rsid w:val="0049654A"/>
    <w:rsid w:val="00497BE2"/>
    <w:rsid w:val="00497F5E"/>
    <w:rsid w:val="004A004B"/>
    <w:rsid w:val="004A09AE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80C"/>
    <w:rsid w:val="004A5885"/>
    <w:rsid w:val="004A592A"/>
    <w:rsid w:val="004A6BC1"/>
    <w:rsid w:val="004B157A"/>
    <w:rsid w:val="004B15FF"/>
    <w:rsid w:val="004B4186"/>
    <w:rsid w:val="004B546A"/>
    <w:rsid w:val="004B6103"/>
    <w:rsid w:val="004B6869"/>
    <w:rsid w:val="004B731F"/>
    <w:rsid w:val="004B7DCE"/>
    <w:rsid w:val="004C0917"/>
    <w:rsid w:val="004C190E"/>
    <w:rsid w:val="004C1C50"/>
    <w:rsid w:val="004C22A5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1C5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54C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3CB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17B"/>
    <w:rsid w:val="00516487"/>
    <w:rsid w:val="00516F62"/>
    <w:rsid w:val="00516FB5"/>
    <w:rsid w:val="0051703F"/>
    <w:rsid w:val="00517223"/>
    <w:rsid w:val="0052090E"/>
    <w:rsid w:val="005209B0"/>
    <w:rsid w:val="0052150C"/>
    <w:rsid w:val="00521875"/>
    <w:rsid w:val="00521924"/>
    <w:rsid w:val="00521B26"/>
    <w:rsid w:val="00522B20"/>
    <w:rsid w:val="00522BC8"/>
    <w:rsid w:val="0052360B"/>
    <w:rsid w:val="00523F48"/>
    <w:rsid w:val="005243CF"/>
    <w:rsid w:val="005244A8"/>
    <w:rsid w:val="00524A1A"/>
    <w:rsid w:val="00525960"/>
    <w:rsid w:val="00525997"/>
    <w:rsid w:val="00525A97"/>
    <w:rsid w:val="0052652F"/>
    <w:rsid w:val="005265FC"/>
    <w:rsid w:val="0052695B"/>
    <w:rsid w:val="00527229"/>
    <w:rsid w:val="00527712"/>
    <w:rsid w:val="00527966"/>
    <w:rsid w:val="00531CFF"/>
    <w:rsid w:val="00531D8A"/>
    <w:rsid w:val="00531DCD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9A8"/>
    <w:rsid w:val="00537A46"/>
    <w:rsid w:val="00537D03"/>
    <w:rsid w:val="00537D34"/>
    <w:rsid w:val="0054016B"/>
    <w:rsid w:val="00540AE4"/>
    <w:rsid w:val="00540E0C"/>
    <w:rsid w:val="005418D8"/>
    <w:rsid w:val="005426BB"/>
    <w:rsid w:val="00545F54"/>
    <w:rsid w:val="005464E3"/>
    <w:rsid w:val="00546F23"/>
    <w:rsid w:val="00547AF4"/>
    <w:rsid w:val="00547FD3"/>
    <w:rsid w:val="005502C0"/>
    <w:rsid w:val="00550866"/>
    <w:rsid w:val="005510CB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A13"/>
    <w:rsid w:val="00563119"/>
    <w:rsid w:val="00564D21"/>
    <w:rsid w:val="00564D30"/>
    <w:rsid w:val="00565450"/>
    <w:rsid w:val="00565D8F"/>
    <w:rsid w:val="00566B8B"/>
    <w:rsid w:val="00566CAF"/>
    <w:rsid w:val="0056706F"/>
    <w:rsid w:val="00567122"/>
    <w:rsid w:val="00567813"/>
    <w:rsid w:val="00567D8D"/>
    <w:rsid w:val="00571B92"/>
    <w:rsid w:val="005734C1"/>
    <w:rsid w:val="00573828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3B2A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13F"/>
    <w:rsid w:val="00587C99"/>
    <w:rsid w:val="00591C36"/>
    <w:rsid w:val="00591F23"/>
    <w:rsid w:val="00592141"/>
    <w:rsid w:val="005922DA"/>
    <w:rsid w:val="00592421"/>
    <w:rsid w:val="00592821"/>
    <w:rsid w:val="00593039"/>
    <w:rsid w:val="00593076"/>
    <w:rsid w:val="00593469"/>
    <w:rsid w:val="00593582"/>
    <w:rsid w:val="005935D6"/>
    <w:rsid w:val="0059609B"/>
    <w:rsid w:val="00596441"/>
    <w:rsid w:val="00596BFE"/>
    <w:rsid w:val="005975CA"/>
    <w:rsid w:val="005A0A14"/>
    <w:rsid w:val="005A1546"/>
    <w:rsid w:val="005A2300"/>
    <w:rsid w:val="005A3095"/>
    <w:rsid w:val="005A3661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6B3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4B77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E94"/>
    <w:rsid w:val="005E378A"/>
    <w:rsid w:val="005E3FC9"/>
    <w:rsid w:val="005E4DBF"/>
    <w:rsid w:val="005E52A8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48B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6D4"/>
    <w:rsid w:val="0061109F"/>
    <w:rsid w:val="00611B85"/>
    <w:rsid w:val="00611BA8"/>
    <w:rsid w:val="006120A8"/>
    <w:rsid w:val="00613EFC"/>
    <w:rsid w:val="00614712"/>
    <w:rsid w:val="00614CA3"/>
    <w:rsid w:val="00615542"/>
    <w:rsid w:val="00615FCA"/>
    <w:rsid w:val="00616338"/>
    <w:rsid w:val="00616C2E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54E"/>
    <w:rsid w:val="00630E42"/>
    <w:rsid w:val="0063245B"/>
    <w:rsid w:val="00632885"/>
    <w:rsid w:val="00633825"/>
    <w:rsid w:val="00633FAA"/>
    <w:rsid w:val="00634CE1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4A46"/>
    <w:rsid w:val="006558A7"/>
    <w:rsid w:val="00655D2B"/>
    <w:rsid w:val="00657CEB"/>
    <w:rsid w:val="00660C2C"/>
    <w:rsid w:val="00660E44"/>
    <w:rsid w:val="00662169"/>
    <w:rsid w:val="00662180"/>
    <w:rsid w:val="00662C3C"/>
    <w:rsid w:val="00662DBF"/>
    <w:rsid w:val="00664216"/>
    <w:rsid w:val="006642EC"/>
    <w:rsid w:val="00664D6B"/>
    <w:rsid w:val="00665837"/>
    <w:rsid w:val="0066595D"/>
    <w:rsid w:val="00665DE0"/>
    <w:rsid w:val="00670043"/>
    <w:rsid w:val="00670A1F"/>
    <w:rsid w:val="00671D49"/>
    <w:rsid w:val="00672D2B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08D"/>
    <w:rsid w:val="00687958"/>
    <w:rsid w:val="00687F7F"/>
    <w:rsid w:val="006917EB"/>
    <w:rsid w:val="0069188B"/>
    <w:rsid w:val="006924EA"/>
    <w:rsid w:val="0069280F"/>
    <w:rsid w:val="00692FDC"/>
    <w:rsid w:val="00693141"/>
    <w:rsid w:val="0069460B"/>
    <w:rsid w:val="00694C97"/>
    <w:rsid w:val="006952BA"/>
    <w:rsid w:val="00695744"/>
    <w:rsid w:val="006958C8"/>
    <w:rsid w:val="006976E6"/>
    <w:rsid w:val="00697906"/>
    <w:rsid w:val="00697CD7"/>
    <w:rsid w:val="006A0C07"/>
    <w:rsid w:val="006A0DB9"/>
    <w:rsid w:val="006A11D6"/>
    <w:rsid w:val="006A11D8"/>
    <w:rsid w:val="006A1343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B60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866"/>
    <w:rsid w:val="006C43AD"/>
    <w:rsid w:val="006C54B1"/>
    <w:rsid w:val="006C637B"/>
    <w:rsid w:val="006C7254"/>
    <w:rsid w:val="006C7BBC"/>
    <w:rsid w:val="006D186A"/>
    <w:rsid w:val="006D1923"/>
    <w:rsid w:val="006D1B7B"/>
    <w:rsid w:val="006D30DD"/>
    <w:rsid w:val="006D36B0"/>
    <w:rsid w:val="006D5515"/>
    <w:rsid w:val="006D579F"/>
    <w:rsid w:val="006D66C6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1D5"/>
    <w:rsid w:val="006F382C"/>
    <w:rsid w:val="006F3D14"/>
    <w:rsid w:val="006F4213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18C"/>
    <w:rsid w:val="0070129E"/>
    <w:rsid w:val="007017AB"/>
    <w:rsid w:val="00701947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019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240"/>
    <w:rsid w:val="00716A03"/>
    <w:rsid w:val="00716EA9"/>
    <w:rsid w:val="00717101"/>
    <w:rsid w:val="00717E30"/>
    <w:rsid w:val="0072053E"/>
    <w:rsid w:val="007207C4"/>
    <w:rsid w:val="00720B48"/>
    <w:rsid w:val="00720F80"/>
    <w:rsid w:val="007233D7"/>
    <w:rsid w:val="00723841"/>
    <w:rsid w:val="0072399C"/>
    <w:rsid w:val="00724F9D"/>
    <w:rsid w:val="00725411"/>
    <w:rsid w:val="00725CEC"/>
    <w:rsid w:val="00725F1B"/>
    <w:rsid w:val="00727FB2"/>
    <w:rsid w:val="00730242"/>
    <w:rsid w:val="00730AC1"/>
    <w:rsid w:val="00731CBC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319C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57E99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B7A"/>
    <w:rsid w:val="00770C7C"/>
    <w:rsid w:val="00770D1D"/>
    <w:rsid w:val="007715FE"/>
    <w:rsid w:val="00771B00"/>
    <w:rsid w:val="00772310"/>
    <w:rsid w:val="00772740"/>
    <w:rsid w:val="00772B3B"/>
    <w:rsid w:val="00772DF7"/>
    <w:rsid w:val="00772F4C"/>
    <w:rsid w:val="0077377A"/>
    <w:rsid w:val="007740C5"/>
    <w:rsid w:val="007748D3"/>
    <w:rsid w:val="0077525B"/>
    <w:rsid w:val="00775AB2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5EB2"/>
    <w:rsid w:val="00791617"/>
    <w:rsid w:val="0079249D"/>
    <w:rsid w:val="00792A1F"/>
    <w:rsid w:val="007932BE"/>
    <w:rsid w:val="007936E4"/>
    <w:rsid w:val="0079402A"/>
    <w:rsid w:val="007940FD"/>
    <w:rsid w:val="00794539"/>
    <w:rsid w:val="00796B8B"/>
    <w:rsid w:val="007A15EB"/>
    <w:rsid w:val="007A1F3A"/>
    <w:rsid w:val="007A3470"/>
    <w:rsid w:val="007A39E4"/>
    <w:rsid w:val="007A4965"/>
    <w:rsid w:val="007A4A8D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8D6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0BFD"/>
    <w:rsid w:val="007C205A"/>
    <w:rsid w:val="007C205C"/>
    <w:rsid w:val="007C22E5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D2A"/>
    <w:rsid w:val="007C7ECB"/>
    <w:rsid w:val="007C7EDA"/>
    <w:rsid w:val="007D041D"/>
    <w:rsid w:val="007D0661"/>
    <w:rsid w:val="007D0794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15EE"/>
    <w:rsid w:val="007E1D1D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0A96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16F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729"/>
    <w:rsid w:val="0080727C"/>
    <w:rsid w:val="008104F8"/>
    <w:rsid w:val="00811041"/>
    <w:rsid w:val="00814A2D"/>
    <w:rsid w:val="00815095"/>
    <w:rsid w:val="008165DB"/>
    <w:rsid w:val="00816AD6"/>
    <w:rsid w:val="008178E0"/>
    <w:rsid w:val="00817F97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E15"/>
    <w:rsid w:val="008325A1"/>
    <w:rsid w:val="00832DB0"/>
    <w:rsid w:val="0083309B"/>
    <w:rsid w:val="008331BB"/>
    <w:rsid w:val="00833336"/>
    <w:rsid w:val="0083412F"/>
    <w:rsid w:val="008344A6"/>
    <w:rsid w:val="008347FC"/>
    <w:rsid w:val="00834F89"/>
    <w:rsid w:val="008379C3"/>
    <w:rsid w:val="00837F34"/>
    <w:rsid w:val="0084009D"/>
    <w:rsid w:val="0084162F"/>
    <w:rsid w:val="0084174F"/>
    <w:rsid w:val="008419E2"/>
    <w:rsid w:val="008424EB"/>
    <w:rsid w:val="00843526"/>
    <w:rsid w:val="008440EE"/>
    <w:rsid w:val="008445BE"/>
    <w:rsid w:val="00844E9A"/>
    <w:rsid w:val="00845D58"/>
    <w:rsid w:val="008461A0"/>
    <w:rsid w:val="00846774"/>
    <w:rsid w:val="00850D47"/>
    <w:rsid w:val="008512C3"/>
    <w:rsid w:val="008527FF"/>
    <w:rsid w:val="00852B8E"/>
    <w:rsid w:val="00853097"/>
    <w:rsid w:val="00853376"/>
    <w:rsid w:val="0085583E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CCE"/>
    <w:rsid w:val="00873478"/>
    <w:rsid w:val="00873E55"/>
    <w:rsid w:val="00873E7A"/>
    <w:rsid w:val="0087402D"/>
    <w:rsid w:val="008741D3"/>
    <w:rsid w:val="0087451F"/>
    <w:rsid w:val="00875190"/>
    <w:rsid w:val="0087707E"/>
    <w:rsid w:val="00877793"/>
    <w:rsid w:val="00877D59"/>
    <w:rsid w:val="00880370"/>
    <w:rsid w:val="00880F18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092"/>
    <w:rsid w:val="00896215"/>
    <w:rsid w:val="00896A6E"/>
    <w:rsid w:val="008970F3"/>
    <w:rsid w:val="00897432"/>
    <w:rsid w:val="00897CD0"/>
    <w:rsid w:val="008A1A17"/>
    <w:rsid w:val="008A1E2B"/>
    <w:rsid w:val="008A24F8"/>
    <w:rsid w:val="008A2680"/>
    <w:rsid w:val="008A2C95"/>
    <w:rsid w:val="008A390B"/>
    <w:rsid w:val="008A5038"/>
    <w:rsid w:val="008A7124"/>
    <w:rsid w:val="008A7266"/>
    <w:rsid w:val="008B084C"/>
    <w:rsid w:val="008B0A46"/>
    <w:rsid w:val="008B1338"/>
    <w:rsid w:val="008B187F"/>
    <w:rsid w:val="008B18A4"/>
    <w:rsid w:val="008B2509"/>
    <w:rsid w:val="008B30AD"/>
    <w:rsid w:val="008B3145"/>
    <w:rsid w:val="008B60C6"/>
    <w:rsid w:val="008B6918"/>
    <w:rsid w:val="008B6E61"/>
    <w:rsid w:val="008B6FEC"/>
    <w:rsid w:val="008B7731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5E44"/>
    <w:rsid w:val="008D60F8"/>
    <w:rsid w:val="008D6F7F"/>
    <w:rsid w:val="008D743C"/>
    <w:rsid w:val="008E030A"/>
    <w:rsid w:val="008E0443"/>
    <w:rsid w:val="008E17C3"/>
    <w:rsid w:val="008E1931"/>
    <w:rsid w:val="008E35DE"/>
    <w:rsid w:val="008E4C8F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9A4"/>
    <w:rsid w:val="00902D7C"/>
    <w:rsid w:val="00902EBC"/>
    <w:rsid w:val="00903245"/>
    <w:rsid w:val="00903A3F"/>
    <w:rsid w:val="0090447A"/>
    <w:rsid w:val="0090466C"/>
    <w:rsid w:val="00904EBD"/>
    <w:rsid w:val="00905398"/>
    <w:rsid w:val="0090615B"/>
    <w:rsid w:val="00912090"/>
    <w:rsid w:val="0091239E"/>
    <w:rsid w:val="00912CBC"/>
    <w:rsid w:val="0091306D"/>
    <w:rsid w:val="009139FE"/>
    <w:rsid w:val="00914C54"/>
    <w:rsid w:val="009178CD"/>
    <w:rsid w:val="00920359"/>
    <w:rsid w:val="00921148"/>
    <w:rsid w:val="00921C8C"/>
    <w:rsid w:val="00921D5E"/>
    <w:rsid w:val="009222DF"/>
    <w:rsid w:val="00922384"/>
    <w:rsid w:val="00922688"/>
    <w:rsid w:val="00924243"/>
    <w:rsid w:val="00925260"/>
    <w:rsid w:val="009252CC"/>
    <w:rsid w:val="00925BB8"/>
    <w:rsid w:val="009263F2"/>
    <w:rsid w:val="009266E5"/>
    <w:rsid w:val="009267F8"/>
    <w:rsid w:val="00927C0B"/>
    <w:rsid w:val="00927EE8"/>
    <w:rsid w:val="00930719"/>
    <w:rsid w:val="0093302C"/>
    <w:rsid w:val="0093305D"/>
    <w:rsid w:val="00934370"/>
    <w:rsid w:val="009348CA"/>
    <w:rsid w:val="00934B5D"/>
    <w:rsid w:val="009354D2"/>
    <w:rsid w:val="00935518"/>
    <w:rsid w:val="009357B0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70"/>
    <w:rsid w:val="009524AF"/>
    <w:rsid w:val="00952831"/>
    <w:rsid w:val="00952B75"/>
    <w:rsid w:val="0095379E"/>
    <w:rsid w:val="0095431E"/>
    <w:rsid w:val="00954A5E"/>
    <w:rsid w:val="00954C9D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5B06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38C5"/>
    <w:rsid w:val="0098603E"/>
    <w:rsid w:val="00986FE0"/>
    <w:rsid w:val="0098738C"/>
    <w:rsid w:val="00987DB9"/>
    <w:rsid w:val="009901EA"/>
    <w:rsid w:val="009927D7"/>
    <w:rsid w:val="00993142"/>
    <w:rsid w:val="00993395"/>
    <w:rsid w:val="00993BD4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BCE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0FA"/>
    <w:rsid w:val="009E113C"/>
    <w:rsid w:val="009E145E"/>
    <w:rsid w:val="009E16F2"/>
    <w:rsid w:val="009E1B34"/>
    <w:rsid w:val="009E271F"/>
    <w:rsid w:val="009E2ABA"/>
    <w:rsid w:val="009E345F"/>
    <w:rsid w:val="009E4038"/>
    <w:rsid w:val="009E4228"/>
    <w:rsid w:val="009E46D6"/>
    <w:rsid w:val="009E47DE"/>
    <w:rsid w:val="009E4BB0"/>
    <w:rsid w:val="009E4CDB"/>
    <w:rsid w:val="009E7ADC"/>
    <w:rsid w:val="009F1562"/>
    <w:rsid w:val="009F19A5"/>
    <w:rsid w:val="009F2B8C"/>
    <w:rsid w:val="009F2FA2"/>
    <w:rsid w:val="009F392C"/>
    <w:rsid w:val="009F395B"/>
    <w:rsid w:val="009F3DEC"/>
    <w:rsid w:val="009F4ECA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4A98"/>
    <w:rsid w:val="00A0539B"/>
    <w:rsid w:val="00A055CA"/>
    <w:rsid w:val="00A05FFA"/>
    <w:rsid w:val="00A07CBA"/>
    <w:rsid w:val="00A07CFB"/>
    <w:rsid w:val="00A103C0"/>
    <w:rsid w:val="00A111D3"/>
    <w:rsid w:val="00A11491"/>
    <w:rsid w:val="00A11AF8"/>
    <w:rsid w:val="00A11D2A"/>
    <w:rsid w:val="00A127F4"/>
    <w:rsid w:val="00A12930"/>
    <w:rsid w:val="00A138E4"/>
    <w:rsid w:val="00A1565A"/>
    <w:rsid w:val="00A16549"/>
    <w:rsid w:val="00A16E15"/>
    <w:rsid w:val="00A17AE4"/>
    <w:rsid w:val="00A20333"/>
    <w:rsid w:val="00A21469"/>
    <w:rsid w:val="00A22A25"/>
    <w:rsid w:val="00A22BB4"/>
    <w:rsid w:val="00A2368B"/>
    <w:rsid w:val="00A23762"/>
    <w:rsid w:val="00A238BE"/>
    <w:rsid w:val="00A25D5D"/>
    <w:rsid w:val="00A26B27"/>
    <w:rsid w:val="00A26D12"/>
    <w:rsid w:val="00A30589"/>
    <w:rsid w:val="00A3084C"/>
    <w:rsid w:val="00A32500"/>
    <w:rsid w:val="00A33700"/>
    <w:rsid w:val="00A338BB"/>
    <w:rsid w:val="00A34112"/>
    <w:rsid w:val="00A35E8F"/>
    <w:rsid w:val="00A366D6"/>
    <w:rsid w:val="00A36D24"/>
    <w:rsid w:val="00A378D6"/>
    <w:rsid w:val="00A40F83"/>
    <w:rsid w:val="00A4198C"/>
    <w:rsid w:val="00A43591"/>
    <w:rsid w:val="00A435A0"/>
    <w:rsid w:val="00A443DB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3486"/>
    <w:rsid w:val="00A556FF"/>
    <w:rsid w:val="00A5783C"/>
    <w:rsid w:val="00A578D6"/>
    <w:rsid w:val="00A579D3"/>
    <w:rsid w:val="00A601A9"/>
    <w:rsid w:val="00A60CAF"/>
    <w:rsid w:val="00A61619"/>
    <w:rsid w:val="00A62CA7"/>
    <w:rsid w:val="00A62D08"/>
    <w:rsid w:val="00A62D33"/>
    <w:rsid w:val="00A63904"/>
    <w:rsid w:val="00A6393D"/>
    <w:rsid w:val="00A64C78"/>
    <w:rsid w:val="00A65B21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C1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2C"/>
    <w:rsid w:val="00A963E6"/>
    <w:rsid w:val="00A97B33"/>
    <w:rsid w:val="00A97FF8"/>
    <w:rsid w:val="00AA05A7"/>
    <w:rsid w:val="00AA07EE"/>
    <w:rsid w:val="00AA085A"/>
    <w:rsid w:val="00AA141E"/>
    <w:rsid w:val="00AA16AE"/>
    <w:rsid w:val="00AA3122"/>
    <w:rsid w:val="00AA38D4"/>
    <w:rsid w:val="00AA483C"/>
    <w:rsid w:val="00AA50A3"/>
    <w:rsid w:val="00AA6A3C"/>
    <w:rsid w:val="00AA707B"/>
    <w:rsid w:val="00AA76F4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24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3F45"/>
    <w:rsid w:val="00AD55B3"/>
    <w:rsid w:val="00AD5799"/>
    <w:rsid w:val="00AD602D"/>
    <w:rsid w:val="00AD69FC"/>
    <w:rsid w:val="00AE19D7"/>
    <w:rsid w:val="00AE1A31"/>
    <w:rsid w:val="00AE1B63"/>
    <w:rsid w:val="00AE21F7"/>
    <w:rsid w:val="00AE2345"/>
    <w:rsid w:val="00AE26D1"/>
    <w:rsid w:val="00AE32BD"/>
    <w:rsid w:val="00AE3832"/>
    <w:rsid w:val="00AE3F41"/>
    <w:rsid w:val="00AE4063"/>
    <w:rsid w:val="00AE4416"/>
    <w:rsid w:val="00AE556D"/>
    <w:rsid w:val="00AE5647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A66"/>
    <w:rsid w:val="00B04C49"/>
    <w:rsid w:val="00B05271"/>
    <w:rsid w:val="00B05E02"/>
    <w:rsid w:val="00B06147"/>
    <w:rsid w:val="00B068A5"/>
    <w:rsid w:val="00B072C1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DB7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3BA"/>
    <w:rsid w:val="00B5615F"/>
    <w:rsid w:val="00B566FC"/>
    <w:rsid w:val="00B57189"/>
    <w:rsid w:val="00B571F7"/>
    <w:rsid w:val="00B601B8"/>
    <w:rsid w:val="00B601D0"/>
    <w:rsid w:val="00B614B5"/>
    <w:rsid w:val="00B615D1"/>
    <w:rsid w:val="00B61655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72B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91C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87908"/>
    <w:rsid w:val="00B90DBE"/>
    <w:rsid w:val="00B9128B"/>
    <w:rsid w:val="00B921C5"/>
    <w:rsid w:val="00B93067"/>
    <w:rsid w:val="00B93C4A"/>
    <w:rsid w:val="00B93DC4"/>
    <w:rsid w:val="00B941C3"/>
    <w:rsid w:val="00B94A99"/>
    <w:rsid w:val="00B954A9"/>
    <w:rsid w:val="00B95798"/>
    <w:rsid w:val="00B9606B"/>
    <w:rsid w:val="00B973B9"/>
    <w:rsid w:val="00BA0A7A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40E5"/>
    <w:rsid w:val="00BB50B8"/>
    <w:rsid w:val="00BB62D9"/>
    <w:rsid w:val="00BB6349"/>
    <w:rsid w:val="00BB6681"/>
    <w:rsid w:val="00BB692D"/>
    <w:rsid w:val="00BB7263"/>
    <w:rsid w:val="00BC07DA"/>
    <w:rsid w:val="00BC16D6"/>
    <w:rsid w:val="00BC1C33"/>
    <w:rsid w:val="00BC2011"/>
    <w:rsid w:val="00BC2FFE"/>
    <w:rsid w:val="00BC3C64"/>
    <w:rsid w:val="00BC3CBC"/>
    <w:rsid w:val="00BC54BD"/>
    <w:rsid w:val="00BC7B0A"/>
    <w:rsid w:val="00BD0032"/>
    <w:rsid w:val="00BD1EF5"/>
    <w:rsid w:val="00BD2063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2D"/>
    <w:rsid w:val="00BE199D"/>
    <w:rsid w:val="00BE1F8C"/>
    <w:rsid w:val="00BE267F"/>
    <w:rsid w:val="00BE270C"/>
    <w:rsid w:val="00BE3B98"/>
    <w:rsid w:val="00BE3BFE"/>
    <w:rsid w:val="00BE4687"/>
    <w:rsid w:val="00BE4B16"/>
    <w:rsid w:val="00BE5BB4"/>
    <w:rsid w:val="00BE5BD9"/>
    <w:rsid w:val="00BE6134"/>
    <w:rsid w:val="00BE645E"/>
    <w:rsid w:val="00BE6F90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096C"/>
    <w:rsid w:val="00C023E6"/>
    <w:rsid w:val="00C028D5"/>
    <w:rsid w:val="00C03E22"/>
    <w:rsid w:val="00C04880"/>
    <w:rsid w:val="00C04A3E"/>
    <w:rsid w:val="00C0529B"/>
    <w:rsid w:val="00C052EA"/>
    <w:rsid w:val="00C064A7"/>
    <w:rsid w:val="00C06CCD"/>
    <w:rsid w:val="00C10295"/>
    <w:rsid w:val="00C10C8C"/>
    <w:rsid w:val="00C11091"/>
    <w:rsid w:val="00C111A3"/>
    <w:rsid w:val="00C112AF"/>
    <w:rsid w:val="00C117AD"/>
    <w:rsid w:val="00C11E33"/>
    <w:rsid w:val="00C1245F"/>
    <w:rsid w:val="00C12814"/>
    <w:rsid w:val="00C12F87"/>
    <w:rsid w:val="00C14824"/>
    <w:rsid w:val="00C150C3"/>
    <w:rsid w:val="00C15B28"/>
    <w:rsid w:val="00C160CC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A97"/>
    <w:rsid w:val="00C345D9"/>
    <w:rsid w:val="00C356F4"/>
    <w:rsid w:val="00C35782"/>
    <w:rsid w:val="00C36BE3"/>
    <w:rsid w:val="00C36EC6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4C2"/>
    <w:rsid w:val="00C545F6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37E1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1AB"/>
    <w:rsid w:val="00C771B8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623F"/>
    <w:rsid w:val="00C8722D"/>
    <w:rsid w:val="00C914EA"/>
    <w:rsid w:val="00C91E3B"/>
    <w:rsid w:val="00C943F5"/>
    <w:rsid w:val="00C94479"/>
    <w:rsid w:val="00C95519"/>
    <w:rsid w:val="00C96285"/>
    <w:rsid w:val="00C96382"/>
    <w:rsid w:val="00C9645D"/>
    <w:rsid w:val="00C97269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773B"/>
    <w:rsid w:val="00CB06F9"/>
    <w:rsid w:val="00CB334D"/>
    <w:rsid w:val="00CB33EF"/>
    <w:rsid w:val="00CB3475"/>
    <w:rsid w:val="00CB3625"/>
    <w:rsid w:val="00CB3B7F"/>
    <w:rsid w:val="00CB40B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E2D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25F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6376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719"/>
    <w:rsid w:val="00D01D2D"/>
    <w:rsid w:val="00D03715"/>
    <w:rsid w:val="00D03784"/>
    <w:rsid w:val="00D03FF1"/>
    <w:rsid w:val="00D043FD"/>
    <w:rsid w:val="00D05308"/>
    <w:rsid w:val="00D05BEE"/>
    <w:rsid w:val="00D0604F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6C9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37F34"/>
    <w:rsid w:val="00D407BE"/>
    <w:rsid w:val="00D40B72"/>
    <w:rsid w:val="00D40DAE"/>
    <w:rsid w:val="00D41C00"/>
    <w:rsid w:val="00D41DE4"/>
    <w:rsid w:val="00D425B3"/>
    <w:rsid w:val="00D42D95"/>
    <w:rsid w:val="00D42EA8"/>
    <w:rsid w:val="00D43272"/>
    <w:rsid w:val="00D434EE"/>
    <w:rsid w:val="00D4393D"/>
    <w:rsid w:val="00D44207"/>
    <w:rsid w:val="00D450FD"/>
    <w:rsid w:val="00D45103"/>
    <w:rsid w:val="00D46BC9"/>
    <w:rsid w:val="00D46F7B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4FAE"/>
    <w:rsid w:val="00D55B4E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6F0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6EC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B6"/>
    <w:rsid w:val="00DA0AE0"/>
    <w:rsid w:val="00DA1746"/>
    <w:rsid w:val="00DA2215"/>
    <w:rsid w:val="00DA2968"/>
    <w:rsid w:val="00DA301D"/>
    <w:rsid w:val="00DA3047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9BB"/>
    <w:rsid w:val="00DB0D3D"/>
    <w:rsid w:val="00DB0E18"/>
    <w:rsid w:val="00DB2376"/>
    <w:rsid w:val="00DB2B42"/>
    <w:rsid w:val="00DB4D92"/>
    <w:rsid w:val="00DB562A"/>
    <w:rsid w:val="00DB5D6A"/>
    <w:rsid w:val="00DB62DD"/>
    <w:rsid w:val="00DB64EF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776"/>
    <w:rsid w:val="00DD12A7"/>
    <w:rsid w:val="00DD19D9"/>
    <w:rsid w:val="00DD1FE9"/>
    <w:rsid w:val="00DD236F"/>
    <w:rsid w:val="00DD45FF"/>
    <w:rsid w:val="00DD49C7"/>
    <w:rsid w:val="00DD4A78"/>
    <w:rsid w:val="00DD5980"/>
    <w:rsid w:val="00DD6DCD"/>
    <w:rsid w:val="00DE09AA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0579"/>
    <w:rsid w:val="00E10BA0"/>
    <w:rsid w:val="00E1204B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CB9"/>
    <w:rsid w:val="00E239BC"/>
    <w:rsid w:val="00E2498D"/>
    <w:rsid w:val="00E24BDC"/>
    <w:rsid w:val="00E25E4A"/>
    <w:rsid w:val="00E261BF"/>
    <w:rsid w:val="00E27337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4FCB"/>
    <w:rsid w:val="00E45A13"/>
    <w:rsid w:val="00E478D3"/>
    <w:rsid w:val="00E50DA9"/>
    <w:rsid w:val="00E50DCD"/>
    <w:rsid w:val="00E50E16"/>
    <w:rsid w:val="00E516C8"/>
    <w:rsid w:val="00E51B14"/>
    <w:rsid w:val="00E51B49"/>
    <w:rsid w:val="00E51CF9"/>
    <w:rsid w:val="00E52863"/>
    <w:rsid w:val="00E5291F"/>
    <w:rsid w:val="00E5400B"/>
    <w:rsid w:val="00E54808"/>
    <w:rsid w:val="00E55CCC"/>
    <w:rsid w:val="00E55EB0"/>
    <w:rsid w:val="00E56C36"/>
    <w:rsid w:val="00E56CE0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34C"/>
    <w:rsid w:val="00E75049"/>
    <w:rsid w:val="00E7558F"/>
    <w:rsid w:val="00E759AF"/>
    <w:rsid w:val="00E764E3"/>
    <w:rsid w:val="00E774CF"/>
    <w:rsid w:val="00E779D5"/>
    <w:rsid w:val="00E80528"/>
    <w:rsid w:val="00E80C53"/>
    <w:rsid w:val="00E81C8C"/>
    <w:rsid w:val="00E81EA6"/>
    <w:rsid w:val="00E8265C"/>
    <w:rsid w:val="00E85062"/>
    <w:rsid w:val="00E85730"/>
    <w:rsid w:val="00E85BF8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633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0934"/>
    <w:rsid w:val="00EB1C00"/>
    <w:rsid w:val="00EB26CB"/>
    <w:rsid w:val="00EB3C88"/>
    <w:rsid w:val="00EB3D49"/>
    <w:rsid w:val="00EB4D4F"/>
    <w:rsid w:val="00EB6FF2"/>
    <w:rsid w:val="00EB75F7"/>
    <w:rsid w:val="00EB7758"/>
    <w:rsid w:val="00EB783B"/>
    <w:rsid w:val="00EC1291"/>
    <w:rsid w:val="00EC1750"/>
    <w:rsid w:val="00EC215E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A52"/>
    <w:rsid w:val="00ED3ABF"/>
    <w:rsid w:val="00ED6435"/>
    <w:rsid w:val="00EE1BF1"/>
    <w:rsid w:val="00EE1EA2"/>
    <w:rsid w:val="00EE339A"/>
    <w:rsid w:val="00EE35F8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4C72"/>
    <w:rsid w:val="00F0511C"/>
    <w:rsid w:val="00F05210"/>
    <w:rsid w:val="00F05635"/>
    <w:rsid w:val="00F05BBB"/>
    <w:rsid w:val="00F061C4"/>
    <w:rsid w:val="00F100D7"/>
    <w:rsid w:val="00F10300"/>
    <w:rsid w:val="00F10B88"/>
    <w:rsid w:val="00F1117F"/>
    <w:rsid w:val="00F111EA"/>
    <w:rsid w:val="00F119E4"/>
    <w:rsid w:val="00F11F5C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69F"/>
    <w:rsid w:val="00F227A3"/>
    <w:rsid w:val="00F241DF"/>
    <w:rsid w:val="00F249A4"/>
    <w:rsid w:val="00F263F4"/>
    <w:rsid w:val="00F3041C"/>
    <w:rsid w:val="00F30953"/>
    <w:rsid w:val="00F30C75"/>
    <w:rsid w:val="00F30DE1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13A"/>
    <w:rsid w:val="00F416CB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1BDE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5879"/>
    <w:rsid w:val="00F5605E"/>
    <w:rsid w:val="00F560FD"/>
    <w:rsid w:val="00F56A6F"/>
    <w:rsid w:val="00F56E25"/>
    <w:rsid w:val="00F61235"/>
    <w:rsid w:val="00F61A35"/>
    <w:rsid w:val="00F623D6"/>
    <w:rsid w:val="00F62BC8"/>
    <w:rsid w:val="00F631F7"/>
    <w:rsid w:val="00F639C3"/>
    <w:rsid w:val="00F64710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4DF4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80"/>
    <w:rsid w:val="00F82BFC"/>
    <w:rsid w:val="00F832D4"/>
    <w:rsid w:val="00F83322"/>
    <w:rsid w:val="00F83EC8"/>
    <w:rsid w:val="00F846BE"/>
    <w:rsid w:val="00F8493A"/>
    <w:rsid w:val="00F84ADA"/>
    <w:rsid w:val="00F84EB8"/>
    <w:rsid w:val="00F84F5D"/>
    <w:rsid w:val="00F85AB3"/>
    <w:rsid w:val="00F85F9D"/>
    <w:rsid w:val="00F86A7E"/>
    <w:rsid w:val="00F87291"/>
    <w:rsid w:val="00F87D91"/>
    <w:rsid w:val="00F903F4"/>
    <w:rsid w:val="00F9092C"/>
    <w:rsid w:val="00F910DF"/>
    <w:rsid w:val="00F911B6"/>
    <w:rsid w:val="00F91E61"/>
    <w:rsid w:val="00F922AF"/>
    <w:rsid w:val="00F92492"/>
    <w:rsid w:val="00F9370D"/>
    <w:rsid w:val="00F93C92"/>
    <w:rsid w:val="00F9668C"/>
    <w:rsid w:val="00F96F47"/>
    <w:rsid w:val="00F970E1"/>
    <w:rsid w:val="00F977E1"/>
    <w:rsid w:val="00F97C1F"/>
    <w:rsid w:val="00F97D1B"/>
    <w:rsid w:val="00FA0DD6"/>
    <w:rsid w:val="00FA1D0C"/>
    <w:rsid w:val="00FA1F2F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D1E"/>
    <w:rsid w:val="00FB6B8D"/>
    <w:rsid w:val="00FB6F4D"/>
    <w:rsid w:val="00FB77E1"/>
    <w:rsid w:val="00FC02AA"/>
    <w:rsid w:val="00FC0351"/>
    <w:rsid w:val="00FC0B8B"/>
    <w:rsid w:val="00FC11F6"/>
    <w:rsid w:val="00FC1DD7"/>
    <w:rsid w:val="00FC29EE"/>
    <w:rsid w:val="00FC3C7C"/>
    <w:rsid w:val="00FC3FAD"/>
    <w:rsid w:val="00FC420D"/>
    <w:rsid w:val="00FC52DB"/>
    <w:rsid w:val="00FC5674"/>
    <w:rsid w:val="00FC5E49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424"/>
    <w:rsid w:val="00FD7894"/>
    <w:rsid w:val="00FD7B9F"/>
    <w:rsid w:val="00FE0964"/>
    <w:rsid w:val="00FE10C8"/>
    <w:rsid w:val="00FE1197"/>
    <w:rsid w:val="00FE11EF"/>
    <w:rsid w:val="00FE12A2"/>
    <w:rsid w:val="00FE13E1"/>
    <w:rsid w:val="00FE3FEB"/>
    <w:rsid w:val="00FE438D"/>
    <w:rsid w:val="00FE4544"/>
    <w:rsid w:val="00FE457C"/>
    <w:rsid w:val="00FE4E0B"/>
    <w:rsid w:val="00FE4E76"/>
    <w:rsid w:val="00FE599F"/>
    <w:rsid w:val="00FE5EE5"/>
    <w:rsid w:val="00FE72FE"/>
    <w:rsid w:val="00FF0413"/>
    <w:rsid w:val="00FF139D"/>
    <w:rsid w:val="00FF13E1"/>
    <w:rsid w:val="00FF149B"/>
    <w:rsid w:val="00FF23F2"/>
    <w:rsid w:val="00FF33D5"/>
    <w:rsid w:val="00FF3A30"/>
    <w:rsid w:val="00FF697D"/>
    <w:rsid w:val="00FF795F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48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2148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2148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39A8-0949-40A3-9FB4-5960B978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2025-10-06T05:03:00Z</dcterms:created>
  <dcterms:modified xsi:type="dcterms:W3CDTF">2025-10-06T05:05:00Z</dcterms:modified>
</cp:coreProperties>
</file>