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7579" w14:textId="77777777" w:rsidR="003C67F3" w:rsidRP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C67F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ústav, státní příspěvková organizace</w:t>
      </w:r>
    </w:p>
    <w:p w14:paraId="722093CC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CZ75032333,</w:t>
      </w:r>
    </w:p>
    <w:p w14:paraId="66D2E83A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4423E14C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45F9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zastoupen: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PhDr. Milošem Kadlecem</w:t>
      </w:r>
      <w:r w:rsidRPr="00145F9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ředitelem ÚPS na Sychrově</w:t>
      </w: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2F86ED7D" w14:textId="77777777" w:rsidR="003C67F3" w:rsidRPr="00E16F3F" w:rsidRDefault="003C67F3" w:rsidP="003C67F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16F3F">
        <w:rPr>
          <w:rFonts w:asciiTheme="majorHAnsi" w:hAnsiTheme="majorHAnsi" w:cstheme="majorHAnsi"/>
          <w:color w:val="000000" w:themeColor="text1"/>
          <w:sz w:val="22"/>
          <w:szCs w:val="22"/>
        </w:rPr>
        <w:t>bankovní spojení: Česká národní banka,</w:t>
      </w:r>
      <w:r w:rsidRPr="00E16F3F">
        <w:rPr>
          <w:rFonts w:asciiTheme="majorHAnsi" w:hAnsiTheme="majorHAnsi" w:cstheme="majorHAnsi"/>
          <w:sz w:val="22"/>
          <w:szCs w:val="22"/>
        </w:rPr>
        <w:t xml:space="preserve"> č. 400004-60039011/0710</w:t>
      </w:r>
    </w:p>
    <w:p w14:paraId="665195D2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lightGray"/>
        </w:rPr>
      </w:pPr>
    </w:p>
    <w:p w14:paraId="62ED8915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Doručovací adresa:</w:t>
      </w:r>
    </w:p>
    <w:p w14:paraId="4DB0C4C4" w14:textId="6BBC42B5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 xml:space="preserve">Národní památkový ústav, </w:t>
      </w:r>
      <w:r w:rsidR="007A6CD0">
        <w:rPr>
          <w:rFonts w:ascii="Calibri" w:hAnsi="Calibri"/>
          <w:sz w:val="22"/>
          <w:szCs w:val="22"/>
        </w:rPr>
        <w:t>územní památková správa na Sychrově</w:t>
      </w:r>
    </w:p>
    <w:p w14:paraId="117980C0" w14:textId="3F083C67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 xml:space="preserve">adresa: Zámek Sychrov </w:t>
      </w:r>
      <w:r w:rsidR="007A6CD0">
        <w:rPr>
          <w:rFonts w:ascii="Calibri" w:hAnsi="Calibri"/>
          <w:sz w:val="22"/>
          <w:szCs w:val="22"/>
        </w:rPr>
        <w:t>3</w:t>
      </w:r>
      <w:r w:rsidRPr="003C67F3">
        <w:rPr>
          <w:rFonts w:ascii="Calibri" w:hAnsi="Calibri"/>
          <w:sz w:val="22"/>
          <w:szCs w:val="22"/>
        </w:rPr>
        <w:t>, 463 44 Sychrov</w:t>
      </w:r>
    </w:p>
    <w:p w14:paraId="7D4D0EA7" w14:textId="5FA7D927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 xml:space="preserve">tel.: </w:t>
      </w:r>
      <w:proofErr w:type="spellStart"/>
      <w:r w:rsidR="004E72C7">
        <w:rPr>
          <w:rFonts w:ascii="Calibri" w:hAnsi="Calibri"/>
          <w:sz w:val="22"/>
          <w:szCs w:val="22"/>
        </w:rPr>
        <w:t>xxxxxxxxxxxxxxxxxxxxxxxxxxxxxxxxxxxxxxx</w:t>
      </w:r>
      <w:proofErr w:type="spellEnd"/>
    </w:p>
    <w:p w14:paraId="103812C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pronajímatel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52345A2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7303B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062B896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D886D4" w14:textId="31402D72" w:rsidR="00DA18B2" w:rsidRDefault="00DA18B2" w:rsidP="00DA18B2">
      <w:pP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DA18B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Stillking</w:t>
      </w:r>
      <w:proofErr w:type="spellEnd"/>
      <w:r w:rsidRPr="00DA18B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DA18B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Features</w:t>
      </w:r>
      <w:proofErr w:type="spellEnd"/>
      <w:r w:rsidRPr="00DA18B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s.r.o.</w:t>
      </w:r>
    </w:p>
    <w:p w14:paraId="061C420A" w14:textId="655D6EAD" w:rsidR="00DA18B2" w:rsidRPr="00DA18B2" w:rsidRDefault="00DA18B2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IČO:</w:t>
      </w:r>
      <w:r w:rsidRPr="00DA18B2">
        <w:t xml:space="preserve"> </w:t>
      </w: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02425491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DIČ: CZ</w:t>
      </w: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02425491</w:t>
      </w:r>
    </w:p>
    <w:p w14:paraId="16B94644" w14:textId="77777777" w:rsidR="00DA18B2" w:rsidRPr="00DA18B2" w:rsidRDefault="00DA18B2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Kříženeckého náměstí 322/5</w:t>
      </w:r>
    </w:p>
    <w:p w14:paraId="5E09E866" w14:textId="61A4CC4A" w:rsidR="00DA18B2" w:rsidRDefault="00DA18B2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152 00 Praha 5</w:t>
      </w:r>
    </w:p>
    <w:p w14:paraId="12D71341" w14:textId="270CC0EB" w:rsidR="003C67F3" w:rsidRPr="003C67F3" w:rsidRDefault="00DA18B2" w:rsidP="00DA18B2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j</w:t>
      </w:r>
      <w:r w:rsidR="003C67F3" w:rsidRPr="003C67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ednající: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Filipem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Doruškou</w:t>
      </w:r>
      <w:proofErr w:type="spellEnd"/>
      <w:r w:rsidR="003C67F3">
        <w:rPr>
          <w:rFonts w:asciiTheme="minorHAnsi" w:eastAsia="Calibri" w:hAnsiTheme="minorHAnsi" w:cstheme="minorHAnsi"/>
          <w:color w:val="000000"/>
          <w:sz w:val="22"/>
          <w:szCs w:val="22"/>
        </w:rPr>
        <w:t>, na základě plné moci</w:t>
      </w:r>
    </w:p>
    <w:p w14:paraId="5C68C99D" w14:textId="0AC0D745" w:rsidR="00DA18B2" w:rsidRPr="00DA18B2" w:rsidRDefault="00DA18B2" w:rsidP="00DA18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tel</w:t>
      </w:r>
      <w:r w:rsidRPr="00DA18B2">
        <w:rPr>
          <w:rFonts w:asciiTheme="minorHAnsi" w:eastAsia="Calibri" w:hAnsiTheme="minorHAnsi" w:cstheme="minorHAnsi"/>
          <w:sz w:val="22"/>
          <w:szCs w:val="22"/>
        </w:rPr>
        <w:t xml:space="preserve">.: </w:t>
      </w:r>
      <w:proofErr w:type="spellStart"/>
      <w:r w:rsidR="004E72C7">
        <w:rPr>
          <w:rFonts w:asciiTheme="minorHAnsi" w:hAnsiTheme="minorHAnsi" w:cstheme="minorHAnsi"/>
          <w:sz w:val="22"/>
          <w:szCs w:val="22"/>
        </w:rPr>
        <w:t>xxxxxxxxxxxxxxxxxxxxxxxxxxx</w:t>
      </w:r>
      <w:proofErr w:type="spellEnd"/>
    </w:p>
    <w:p w14:paraId="6B87EBE0" w14:textId="3B0B802D" w:rsidR="00DA18B2" w:rsidRDefault="00DA18B2" w:rsidP="00DA18B2"/>
    <w:p w14:paraId="600A50F8" w14:textId="5870E350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6D1285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2104665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D628C9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72E78E6B" w14:textId="77777777" w:rsidR="003C67F3" w:rsidRPr="00797796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97796">
        <w:rPr>
          <w:rFonts w:ascii="Calibri" w:eastAsia="Calibri" w:hAnsi="Calibri" w:cs="Calibri"/>
          <w:b/>
          <w:color w:val="000000"/>
          <w:sz w:val="24"/>
          <w:szCs w:val="24"/>
        </w:rPr>
        <w:t xml:space="preserve">smlouvu o nájmu nemovité věci za účelem </w:t>
      </w:r>
      <w:r w:rsidRPr="00E16F3F">
        <w:rPr>
          <w:rFonts w:ascii="Calibri" w:eastAsia="Calibri" w:hAnsi="Calibri" w:cs="Calibri"/>
          <w:b/>
          <w:color w:val="000000"/>
          <w:sz w:val="24"/>
          <w:szCs w:val="24"/>
        </w:rPr>
        <w:t>natáčení:</w:t>
      </w:r>
    </w:p>
    <w:p w14:paraId="384F9230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FA803E4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4BAA3478" w14:textId="65C39C47" w:rsidR="003C67F3" w:rsidRDefault="003C67F3" w:rsidP="003C6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příslušný 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 xml:space="preserve">hospodařit s nemovitostí ve vlastnictví státu –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 xml:space="preserve">tátní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Sychrov, </w:t>
      </w:r>
      <w:r w:rsidRPr="003C67F3">
        <w:rPr>
          <w:rFonts w:ascii="Calibri" w:eastAsia="Calibri" w:hAnsi="Calibri" w:cs="Calibri"/>
          <w:color w:val="000000"/>
          <w:sz w:val="22"/>
          <w:szCs w:val="22"/>
        </w:rPr>
        <w:t>katastrální území Radostín u Sychrova zapsané na LV 257 (dále též jen „nemovitost“ nebo „objekt“)</w:t>
      </w:r>
    </w:p>
    <w:p w14:paraId="5BABB5FC" w14:textId="77777777" w:rsidR="003C67F3" w:rsidRDefault="003C67F3" w:rsidP="003C6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Pronájmem nemovitosti bude dosaženo účelnějšího nebo hospodárnějšího využití věci při zachování hlavního účelu, ke kterému pronajímateli slouží. S ohledem na povahu nemovitosti nebyla nemovitost nabízena organizačním složkám a ostatním státním organizacím.</w:t>
      </w:r>
    </w:p>
    <w:p w14:paraId="65716EF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BA110E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3C2D297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2B9BA859" w14:textId="77777777" w:rsidR="003C67F3" w:rsidRDefault="003C67F3" w:rsidP="003C67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přenechává nájemci v souladu s touto smlouvou a obecně závaznými právními předpisy k dočasnému užívání:</w:t>
      </w:r>
    </w:p>
    <w:p w14:paraId="0D961F13" w14:textId="77777777" w:rsidR="003C67F3" w:rsidRDefault="003C67F3" w:rsidP="003C67F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část nemovitosti, a to:</w:t>
      </w:r>
    </w:p>
    <w:p w14:paraId="5332CCFB" w14:textId="2B0FE0CA" w:rsidR="003C67F3" w:rsidRPr="003C67F3" w:rsidRDefault="003C67F3" w:rsidP="003C67F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67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Interiéry </w:t>
      </w:r>
      <w:r w:rsidR="00DA18B2"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východní</w:t>
      </w:r>
      <w:r w:rsidR="002537D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ho </w:t>
      </w:r>
      <w:r w:rsidR="00DA18B2"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křídl</w:t>
      </w:r>
      <w:r w:rsidR="002537DF">
        <w:rPr>
          <w:rFonts w:asciiTheme="minorHAnsi" w:eastAsia="Calibri" w:hAnsiTheme="minorHAnsi" w:cstheme="minorHAnsi"/>
          <w:color w:val="000000"/>
          <w:sz w:val="22"/>
          <w:szCs w:val="22"/>
        </w:rPr>
        <w:t>a v</w:t>
      </w:r>
      <w:r w:rsidR="00DA18B2"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2. N.P., barokní salonek, výstupní chodba, vstupní chodba, schodišťová hala a galerie.</w:t>
      </w:r>
    </w:p>
    <w:p w14:paraId="5EC4B815" w14:textId="50F6B639" w:rsidR="003C67F3" w:rsidRDefault="003C67F3" w:rsidP="003C67F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movité věci, které jsou součástí místností vyjmenovaných v bodě 1. a) 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>(dále samostatně jen „mobiliář“)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Kompletní seznam předmětů v místnosti odpovídá záznamu v evidenčním systému </w:t>
      </w:r>
      <w:proofErr w:type="spellStart"/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>CastIS</w:t>
      </w:r>
      <w:proofErr w:type="spellEnd"/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 ke dni </w:t>
      </w:r>
      <w:r w:rsidR="002537DF">
        <w:rPr>
          <w:rFonts w:ascii="Calibri" w:eastAsia="Calibri" w:hAnsi="Calibri" w:cs="Calibri"/>
          <w:color w:val="000000"/>
          <w:sz w:val="22"/>
          <w:szCs w:val="22"/>
        </w:rPr>
        <w:t>05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2537DF">
        <w:rPr>
          <w:rFonts w:ascii="Calibri" w:eastAsia="Calibri" w:hAnsi="Calibri" w:cs="Calibri"/>
          <w:color w:val="000000"/>
          <w:sz w:val="22"/>
          <w:szCs w:val="22"/>
        </w:rPr>
        <w:t>01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2426F7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BD6DC4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148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společně jen „předmět nájmu“)</w:t>
      </w:r>
    </w:p>
    <w:p w14:paraId="78E2E05F" w14:textId="1F08A414" w:rsidR="00CE1F98" w:rsidRDefault="003C67F3" w:rsidP="00DA18B2">
      <w:pPr>
        <w:ind w:left="426"/>
        <w:jc w:val="both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 nájemce předmět nájmu přijímá do užívání a zavazuje se za to pronajímateli zaplatit nájemné. </w:t>
      </w:r>
      <w:r w:rsidR="00CE1F98">
        <w:rPr>
          <w:rFonts w:ascii="Calibri" w:hAnsi="Calibri"/>
          <w:iCs/>
          <w:sz w:val="22"/>
          <w:szCs w:val="22"/>
        </w:rPr>
        <w:t>Dále uděluje na všechny vypůjčené movité věci práva na natáčení</w:t>
      </w:r>
      <w:r w:rsidR="00CE1F98">
        <w:rPr>
          <w:rFonts w:ascii="Calibri" w:hAnsi="Calibri" w:cs="Arial"/>
          <w:sz w:val="22"/>
          <w:szCs w:val="22"/>
        </w:rPr>
        <w:t xml:space="preserve">, a to po určitou níže stanovenou dobu a za </w:t>
      </w:r>
      <w:r w:rsidR="00CE1F98">
        <w:rPr>
          <w:rFonts w:ascii="Calibri" w:hAnsi="Calibri" w:cs="Arial"/>
          <w:sz w:val="22"/>
          <w:szCs w:val="22"/>
        </w:rPr>
        <w:lastRenderedPageBreak/>
        <w:t xml:space="preserve">sjednanou cenu a za sjednaných podmínek dle této smlouvy. </w:t>
      </w:r>
      <w:r w:rsidR="00CE1F98">
        <w:rPr>
          <w:rFonts w:ascii="Calibri" w:hAnsi="Calibri"/>
          <w:sz w:val="22"/>
          <w:szCs w:val="22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Všechny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zapůjčené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nafilmované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předměty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předmětu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nájmu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jsou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starší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75 let a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jsou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majetkem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České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republiky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příslušnost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hospodařit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s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nimi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má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Národní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památkový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ústav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který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souhlasí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s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jejich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využitím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audiovizuálním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dílu</w:t>
      </w:r>
      <w:proofErr w:type="spellEnd"/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. </w:t>
      </w:r>
      <w:r w:rsidR="00CE1F98">
        <w:rPr>
          <w:rFonts w:ascii="Calibri" w:hAnsi="Calibri" w:cs="Arial"/>
          <w:sz w:val="22"/>
          <w:szCs w:val="22"/>
        </w:rPr>
        <w:t>Filmování bude uskutečněno v interiérech zámku Sychrov. Pro jiné účely než</w:t>
      </w:r>
      <w:r w:rsidR="00DA18B2">
        <w:rPr>
          <w:rFonts w:ascii="Calibri" w:hAnsi="Calibri" w:cs="Arial"/>
          <w:sz w:val="22"/>
          <w:szCs w:val="22"/>
        </w:rPr>
        <w:t xml:space="preserve"> je</w:t>
      </w:r>
      <w:r w:rsidR="00CE1F98">
        <w:rPr>
          <w:rFonts w:ascii="Calibri" w:hAnsi="Calibri" w:cs="Arial"/>
          <w:sz w:val="22"/>
          <w:szCs w:val="22"/>
        </w:rPr>
        <w:t xml:space="preserve"> filmování výše uvedeného objektu není druhá smluvní strana oprávněna prostory objektu užívat.</w:t>
      </w:r>
    </w:p>
    <w:p w14:paraId="3CCCDFFD" w14:textId="32C69E70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9E491D" w14:textId="2FA4B529" w:rsidR="003C67F3" w:rsidRPr="00570C6D" w:rsidRDefault="003C67F3" w:rsidP="003C67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309E1">
        <w:rPr>
          <w:rFonts w:ascii="Calibri" w:eastAsia="Calibri" w:hAnsi="Calibri" w:cs="Calibri"/>
          <w:color w:val="000000"/>
          <w:sz w:val="22"/>
          <w:szCs w:val="22"/>
        </w:rPr>
        <w:t>O předání předmětu nájmu nájemcem je nutno sepsat zápis, ve kterém se uvede stav předávaného předmětu nájmu a další rozhodné skutečnosti. V zápise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budou také uvedeny bližší podmínky pro výkon činností nájemce a zajištění BOZP a PO a stane se součástí této smlouvy.</w:t>
      </w:r>
    </w:p>
    <w:p w14:paraId="69679CFF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FEDD1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3A73CDB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Účel nájmu</w:t>
      </w:r>
    </w:p>
    <w:p w14:paraId="07A8891B" w14:textId="26757D33" w:rsidR="003C67F3" w:rsidRPr="00570C6D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 nájmu bude nájemcem</w:t>
      </w:r>
      <w:bookmarkStart w:id="1" w:name="2et92p0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 užíván výlučně k následujícímu účelu a činnostem: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570C6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filmování, natáčení, stavba dekorací, za účelem </w:t>
      </w:r>
      <w:r w:rsidR="00570C6D" w:rsidRPr="00570C6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natáčení německé NETFLIX série </w:t>
      </w:r>
      <w:r w:rsidR="00570C6D" w:rsidRPr="00502BAA">
        <w:rPr>
          <w:rFonts w:ascii="Calibri" w:eastAsia="Calibri" w:hAnsi="Calibri" w:cs="Calibri"/>
          <w:iCs/>
          <w:color w:val="000000"/>
          <w:sz w:val="22"/>
          <w:szCs w:val="22"/>
        </w:rPr>
        <w:t>„</w:t>
      </w:r>
      <w:r w:rsidR="00D84353" w:rsidRPr="00502BAA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Věk</w:t>
      </w:r>
      <w:r w:rsidR="00DA18B2" w:rsidRPr="00502BAA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 xml:space="preserve"> nevinnosti</w:t>
      </w:r>
      <w:r w:rsidR="00570C6D" w:rsidRPr="00570C6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.“ </w:t>
      </w:r>
      <w:r w:rsidRPr="00570C6D">
        <w:rPr>
          <w:rFonts w:ascii="Calibri" w:eastAsia="Calibri" w:hAnsi="Calibri" w:cs="Calibri"/>
          <w:iCs/>
          <w:color w:val="000000"/>
          <w:sz w:val="22"/>
          <w:szCs w:val="22"/>
        </w:rPr>
        <w:t>a pořizování audiovizuálních záznamů a fotografií z průběhu natáčení pro účely propagace výše uvedeného filmu</w:t>
      </w:r>
    </w:p>
    <w:p w14:paraId="67A0822F" w14:textId="77777777" w:rsidR="003C67F3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užívat předmět nájmu ke stanovenému účelu je nájemce povinen zaplatit smluvní 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7A7DCC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13AF39D1" w14:textId="77777777" w:rsidR="003C67F3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prohlašuje, že je mu stav předmětu nájmu znám, pro účel této smlouvy je vhodný a v takovémto stavu jej k dočasnému užívání přijímá.</w:t>
      </w:r>
    </w:p>
    <w:p w14:paraId="4449BA40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7B1359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1BA21EF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Nájemné, jeho splatnost a způsob úhrady</w:t>
      </w:r>
    </w:p>
    <w:p w14:paraId="358AB735" w14:textId="77777777" w:rsidR="003C67F3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je stanoven ve výši v místě a v čase pro daný účel obvyklé.</w:t>
      </w:r>
    </w:p>
    <w:p w14:paraId="50E2E703" w14:textId="7869590C" w:rsidR="003C67F3" w:rsidRPr="00570C6D" w:rsidRDefault="003C67F3" w:rsidP="00D85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Nájemné za sjednanou dobu nájmu činí </w:t>
      </w:r>
      <w:r w:rsidR="001A48D8">
        <w:rPr>
          <w:rFonts w:ascii="Calibri" w:eastAsia="Calibri" w:hAnsi="Calibri" w:cs="Calibri"/>
          <w:b/>
          <w:bCs/>
          <w:color w:val="000000"/>
          <w:sz w:val="22"/>
          <w:szCs w:val="22"/>
        </w:rPr>
        <w:t>780</w:t>
      </w:r>
      <w:r w:rsidR="00570C6D" w:rsidRPr="00570C6D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 w:rsidRPr="00570C6D">
        <w:rPr>
          <w:rFonts w:ascii="Calibri" w:eastAsia="Calibri" w:hAnsi="Calibri" w:cs="Calibri"/>
          <w:b/>
          <w:bCs/>
          <w:color w:val="000000"/>
          <w:sz w:val="22"/>
          <w:szCs w:val="22"/>
        </w:rPr>
        <w:t>000,- Kč</w:t>
      </w:r>
      <w:r w:rsidR="00570C6D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Pr="00570C6D">
        <w:rPr>
          <w:rFonts w:ascii="Calibri" w:eastAsia="Calibri" w:hAnsi="Calibri" w:cs="Calibri"/>
          <w:color w:val="000000"/>
          <w:sz w:val="22"/>
          <w:szCs w:val="22"/>
        </w:rPr>
        <w:t>(dále jen „nájemné“).</w:t>
      </w:r>
    </w:p>
    <w:p w14:paraId="2BC5329C" w14:textId="77777777" w:rsidR="003C67F3" w:rsidRPr="009067B8" w:rsidRDefault="003C67F3" w:rsidP="003C67F3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067B8"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jednostranně zvýšit nájemné dle odst. 2 tohoto článku v případě, že do dne započetí nájmu dle čl. XI. této smlouvy dojde k prokazatelnému zvýšení obvyklého nájemného v místě; v takovém případě bude nájemné zvýšeno o tolik, o kolik došlo k navýšení obvyklého nájemného. </w:t>
      </w:r>
    </w:p>
    <w:p w14:paraId="47336051" w14:textId="574E443F" w:rsidR="003C67F3" w:rsidRPr="007A7DCC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Nájemné je splatné na účet pronajímatele uvedený v záhlaví této smlouvy nejpozději 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>02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>01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Nájemné je splatné na základě daňového dokladu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>faktury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vystavené pronajímatelem se splatností nejpozději 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>02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 01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1A48D8" w:rsidRPr="00502BAA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Faktura může být vyhotovena v elektronické podobě a zaslána elektronicky. Nájemné se považuje za uhrazené dnem připsání částky nájemného na účet pronajímatele. V případě prodlení s platbami nájemného či služeb je nájemce povinen uhradit smluvní pokutu ve výši 0,25 % z dlužné částky včetně DPH za každý započatý den prodlení. </w:t>
      </w:r>
    </w:p>
    <w:p w14:paraId="1902CE82" w14:textId="77777777" w:rsidR="003C67F3" w:rsidRPr="007A7DCC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A7DCC"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23FBFECE" w14:textId="77777777" w:rsidR="003C67F3" w:rsidRDefault="003C67F3" w:rsidP="00253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6AF5F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436B938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Služby související s nájemním vztahem, jejich cena a splatnost</w:t>
      </w:r>
    </w:p>
    <w:p w14:paraId="11074064" w14:textId="77777777" w:rsidR="003C67F3" w:rsidRDefault="003C67F3" w:rsidP="003C67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souvislosti s pronájmem se neposkytují pronajímateli žádné služby.</w:t>
      </w:r>
    </w:p>
    <w:p w14:paraId="5E3E057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643E23" w14:textId="77777777" w:rsidR="003C67F3" w:rsidRPr="00796838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7CB07604" w14:textId="77777777" w:rsidR="003C67F3" w:rsidRPr="00796838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Podmínky pro užívání mobiliáře</w:t>
      </w:r>
    </w:p>
    <w:p w14:paraId="18AC653A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Nájemce bere na vědomí, že mobiliář je tzv. kulturním mobiliářem a vzhledem k tomu požívá zvýšené ochrany.</w:t>
      </w:r>
    </w:p>
    <w:p w14:paraId="28B41998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Nájemce je oprávněn přemisťovat mobiliář pouze v místnosti, ve které je umístěn a pouze tak, aby nedošlo k jeho poškození – vždy v přítomnosti zaměstnance správy zámku.</w:t>
      </w:r>
    </w:p>
    <w:p w14:paraId="2046A68D" w14:textId="7CF5D65D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 se zavazuje, že mobiliář nebude využíván jiným způsobem než jako exponát. V žádném případě není povoleno užívat jej ve své funkční podobě jako např. nábytek, nádoby, hudební nástroje apod. Výjimku stanovuje pouze kastelán státního zámku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 xml:space="preserve"> Sychrov</w:t>
      </w:r>
      <w:r w:rsidR="002426F7">
        <w:rPr>
          <w:rFonts w:ascii="Calibri" w:eastAsia="Calibri" w:hAnsi="Calibri" w:cs="Calibri"/>
          <w:color w:val="000000"/>
          <w:sz w:val="22"/>
          <w:szCs w:val="22"/>
        </w:rPr>
        <w:t>, případně jeho zástupce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17029E4" w14:textId="77777777" w:rsidR="003C67F3" w:rsidRPr="00796838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mobiliář chránit a pečovat o něj s veškerou potřebnou péčí a opatrností. Za tímto účelem se bude řídit pokyny a doporučeními pronajímatele a jím pověřených zaměstnanců. </w:t>
      </w:r>
    </w:p>
    <w:p w14:paraId="5703F248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není oprávněn provádět na mobiliáři jakékoli změny a úpravy bez předchozího písemného souhlasu pronajímatele.  </w:t>
      </w:r>
    </w:p>
    <w:p w14:paraId="4D72A7EC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Došlo-li k poškození mobiliáře (jeho části) nebo k jeho nadměrnému opotřebení, je nájemce povinen toto bezodkladně oznámit pronajímateli a dále je nájemce povinen v souladu s pokyny pronajímatele věc uvést do původního stavu; není-li to možné, je nájemce povinen uhradit pronajímateli náklady na restaurování či opravy mobiliáře a jinou vzniklou škodu. </w:t>
      </w:r>
    </w:p>
    <w:p w14:paraId="42A0D490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pojistit se proti riziku poškození či zničení mobiliáře, a to na pojistnou hodnotu </w:t>
      </w:r>
      <w:r>
        <w:rPr>
          <w:rFonts w:ascii="Calibri" w:eastAsia="Calibri" w:hAnsi="Calibri" w:cs="Calibri"/>
          <w:color w:val="000000"/>
          <w:sz w:val="22"/>
          <w:szCs w:val="22"/>
        </w:rPr>
        <w:t>10 000 000,- Kč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>. Toto pojištění musí mít nájemce sjednáno po celou dobu trvání užívání předmětu nájmu. Doklad o pojištění předá pronajímateli do 5 dnů ode dne účinnosti této smlouvy.</w:t>
      </w:r>
    </w:p>
    <w:p w14:paraId="2F076B42" w14:textId="77777777" w:rsidR="003C67F3" w:rsidRPr="00145F93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Po skončení nájmu smluvní strany v protokolu o převzetí předmětu nájmu uvedou také stav mobiliáře ke dni skončení nájmu vč. jeho poškození a opotřebení a pořídí fotodokumentaci mobiliáře jako součást protokolu.</w:t>
      </w:r>
    </w:p>
    <w:p w14:paraId="4AAA9FBD" w14:textId="77777777" w:rsidR="003C67F3" w:rsidRPr="00796838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Za porušení povinností uvedených v tomto článku je nájemce povinen zaplatit smluvní pokutu ve výši 30 000 Kč za každý takovýto případ.</w:t>
      </w:r>
    </w:p>
    <w:p w14:paraId="0EBEEA8F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4D391BB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22E8CB98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57D73BB7" w14:textId="77777777" w:rsidR="003C67F3" w:rsidRDefault="003C67F3" w:rsidP="003C67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14:paraId="771ACFD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ve výši </w:t>
      </w: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50 000 Kč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AA46EAE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7136E18C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14:paraId="6177BDFB" w14:textId="77777777" w:rsidR="003C67F3" w:rsidRDefault="003C67F3" w:rsidP="003C67F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veškeré stavební úpravy předmětu nájmu předem písemně oznámit pronajímateli a realizovat je pouze na základě jeho písemného souhlasu s jejich provedením a po splnění všech zákonných povinností. Předchozí písemný souhlas pronajímatele je nutný i v případě pevné instalace jakýchkoliv zařízení. Veškeré opravy a stavební úpravy prováděné na přání nájemce, které bude nájemce či pronajímatel v předmětu nájmu provádět, budou realizovány na jeho náklad.</w:t>
      </w:r>
    </w:p>
    <w:p w14:paraId="49C0256B" w14:textId="77777777" w:rsidR="003C67F3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neprovádět jakékoliv zásahy do omítek a zdiva (včetně opírání předmětů o zdivo a vzpírání mezi zdmi), nátěry mobiliáře a příslušenství předmětu nájmu bez předchozího písemného souhlasu pronajímatele. Rovněž nebude zasahovat do míst s potencionálním výskytem archeologických nálezů, tj. do terénu, pod podlahy nebo zásypů kleneb.</w:t>
      </w:r>
    </w:p>
    <w:p w14:paraId="6B684E8A" w14:textId="77777777" w:rsidR="003C67F3" w:rsidRPr="00796838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Pronajímatel umožní nájemci umístit v předmětu nájmu zařízení, rekvizity a dekorační úpravy potřebná pro realizaci účelu této smlouvy. O rozsahu a potřebě umístění těchto věcí v předmětu nájmu informuje nájemce pronajímatele bez zbytečného odkladu, nejpozději však do začátku doby nájmu.</w:t>
      </w:r>
    </w:p>
    <w:p w14:paraId="1B99E7B7" w14:textId="77777777" w:rsidR="003C67F3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po skončení nájmu odevzdat předmět nájmu v takovém stavu, v jakém mu byl předán při zohlednění obvyklého opotřebení při řádném užívání a odstranit veškeré změny a úpravy a jím vnesené věci a provést konečný úklid předmětu nájmu. Dohodnou-li se smluvní strany, že změny a úpravy provedené na předmětu nájmu mohou být ponechány, nemá nájemce nárok na jakékoliv vypořádání z důvodů možného zhodnocení předmětu nájmu.</w:t>
      </w:r>
    </w:p>
    <w:p w14:paraId="7A5B1A63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410500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50DB3DB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pronajímatele</w:t>
      </w:r>
    </w:p>
    <w:p w14:paraId="05DB6429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povinen zajistit řádný a nerušený výkon nájemních práv nájemce po celou dobu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nájemního vztahu, aby bylo možno dosáhnout účelu nájmu. </w:t>
      </w:r>
    </w:p>
    <w:p w14:paraId="4C9E21BB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vstoupit do předmětu nájmu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6980DC8C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vyzvat nájemce a osoby, kterým nájemce umožnil vstup do předmětu nájmu, aby okamžitě zastavili jakoukoliv činnost, která by byla v rozporu s účelem nájmu, podmínkami této smlouvy nebo jakkoli ohrožovala majetek státu, životní prostředí nebo majetek a zdraví osob.</w:t>
      </w:r>
    </w:p>
    <w:p w14:paraId="0F99C9FE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nenese odpovědnost za případný úraz, který by v předmětu nájmu utrpěla některá z osob, která do něj vstoupila v době trvání nájmu. Pronajímatel neodpovídá za škody na majetku vneseném nájemcem do nemovitosti, které by nájemci způsobily třetí osoby, za bezpečnost, zdraví a majetek osob, které se zdržují v předmětu nájmu a ani za škody osobám vzniklé při provozování činnosti uvedené v čl. III této smlouvy. Pronajímatel neodpovídá za škody způsobené nájemci v důsledku živelní události.</w:t>
      </w:r>
    </w:p>
    <w:p w14:paraId="19E6D4AA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stanovit osoby podílející se na provozním, památkovém dozoru při realizaci účelu této smlouvy. Nájemce je povinen respektovat pokyny těchto osob v otázkách BOZP a PO a v otázkách ochrany nemovitosti jakožto kulturní památky.</w:t>
      </w:r>
    </w:p>
    <w:p w14:paraId="47794ADC" w14:textId="77777777" w:rsidR="003C67F3" w:rsidRPr="00796838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provádět kontroly předmětu nájmu, zda je předmět nájmu užíván k účelu sjednanému podle této smlouvy a v souladu s dalšími podmínkami dle této smlouvy. Nájemce musí umožnit pronajímateli provádět tyto kontrolní činnosti, účinně s ním spolupracovat při výkonu kontroly a umožnit mu přístup ke všem věcem včetně pořizování jejich obrazové dokumentace. </w:t>
      </w:r>
    </w:p>
    <w:p w14:paraId="1339B03E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2AF798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3669371E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nájemce</w:t>
      </w:r>
    </w:p>
    <w:p w14:paraId="7D745CE0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 dobu trvání nájmu povinen umožnit pronajímateli výkon jeho práv vyplývajících z této nájemní smlouvy a obecně závazných předpisů.</w:t>
      </w:r>
    </w:p>
    <w:p w14:paraId="741BFB8D" w14:textId="77777777" w:rsidR="003C67F3" w:rsidRDefault="003C67F3" w:rsidP="003C67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souhlasí, aby nájemce a/nebo jím pověřené osoby, nebude-li dohodnuto jinak, byly za podmínek této smlouvy oprávněny:</w:t>
      </w:r>
    </w:p>
    <w:p w14:paraId="708E4BED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vstupovat do nemovitosti a předmětu nájmu a využívat předmět nájmu dle své potřeby po dobu nájmu, včetně práva 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>zkoušet a natáčet obrazy, snímat zvuk za účelem využití v audiovizuálním díle, reklamním spotu k tomuto dílu a při jeho propagaci/pořizovat fotografie věcí umístěných v předmětu nájmu;</w:t>
      </w:r>
    </w:p>
    <w:p w14:paraId="1E03BF1B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vnášet a umísťovat do předmětu nájmu techniku, rekvizity či jiné předměty nezbytné pro </w:t>
      </w:r>
      <w:r w:rsidRPr="00701E04">
        <w:rPr>
          <w:rFonts w:ascii="Calibri" w:eastAsia="Calibri" w:hAnsi="Calibri" w:cs="Calibri"/>
          <w:color w:val="000000"/>
          <w:sz w:val="22"/>
          <w:szCs w:val="22"/>
        </w:rPr>
        <w:t>natáčení;</w:t>
      </w:r>
    </w:p>
    <w:p w14:paraId="10C739F7" w14:textId="77777777" w:rsidR="003C67F3" w:rsidRPr="00701E04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prezentovat předmět nájmu jako jiné fiktivní místo dle požadavku příběhu natáčeného díla;</w:t>
      </w:r>
    </w:p>
    <w:p w14:paraId="46077353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na své vlastní náklady pronajímatelem předem odsouhlasené změny a úpravy    předmětu nájmu (interiéru a exteriéru);</w:t>
      </w:r>
    </w:p>
    <w:p w14:paraId="26E012A4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pořídit záznamy předmětu nájmu jakýmkoli způsobem, bez časového a územního omezení pro prvotní záznam audiovizuálního díla a fotografie předmětu nájmu v souvislosti s pořízením takových záznamů a k zařazení takových záznamů do audiovizuálního díla a k použití těchto záznamů anebo fotografií při užití audiovizuálního díla nebo jakéhokoliv jiného díla nebo v souvislosti s nimi. Nájemce je oprávněn poskytnout výše uvedená svolení a oprávnění třetí osobě nebo osobám podle vlastního uvážení, včetně možnosti dále poskytnout nabytá svolení nebo oprávnění nebo jejich části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D37EF19" w14:textId="77777777" w:rsidR="003C67F3" w:rsidRDefault="003C67F3" w:rsidP="003C67F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DC83E5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oznámit bez zbytečného odkladu pronajímateli potřebu oprav v předmětu nájmu, které má pronajímatel provést a umožnit provedení těchto i jiných nezbytných oprav; jinak nájemce odpovídá za škodu, která nesplněním povinnosti pronajímateli vznikla.</w:t>
      </w:r>
    </w:p>
    <w:p w14:paraId="57BCE519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3dy6vkm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bere na vědomí, že předmět nájmu je součástí památkově chráněného objektu a zavazuje se dodržovat všechny relevantní obecně závazné právní předpisy, zejména předpisy na úseku památkové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péče, zejména zákon č. 20/1987 Sb., o státní památkové péči, ve znění pozdějších předpisů, bezpečnostní a protipožární předpisy a určit osobu odpovědnou za dodržování těchto předpisů. Nájemce odpovídá za plnění těchto povinností i třetími osobami, které pro nájemce vykonávají činnost v předmětu nájmu či jsou v něm přítomny se souhlasem či vědomím nájemce. Nájemce je povinen počínat si v předmětu nájmu tak, aby nezavdal svým jednáním příčinu ke vzniku požáru nebo jiné živelní události.</w:t>
      </w:r>
    </w:p>
    <w:p w14:paraId="04ADC20F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Mobiliář je nájemce oprávněn užívat vhodným způsobem v souladu s touto smlouvu včetně případných omezení uvedených správou zámku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8FA61FD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 s jeho souhlasem, a požární ochranu ve smyslu obecně závazných předpisů a je odpovědný za dodržování ustanovení těchto předpisů a za škody, které vzniknou jeho činností nebo v souvislosti s touto činností.</w:t>
      </w:r>
    </w:p>
    <w:p w14:paraId="588DE4A6" w14:textId="77777777" w:rsidR="003C67F3" w:rsidRDefault="003C67F3" w:rsidP="003C67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provádět kontrolu zabezpečování bezpečnosti práce a protipožární ochrany nájemcem. Nájemce je povinen být pří kontrolách součinný.</w:t>
      </w:r>
    </w:p>
    <w:p w14:paraId="5689A7EB" w14:textId="77777777" w:rsidR="003C67F3" w:rsidRPr="00145F9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Nájemce se zavazuje před zahájením natáčení předat pronajímateli seznam osob, které se budou natáčení účastnit. Tyto osoby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45F93">
        <w:rPr>
          <w:rFonts w:ascii="Calibri" w:eastAsia="Calibri" w:hAnsi="Calibri" w:cs="Calibri"/>
          <w:color w:val="000000"/>
          <w:sz w:val="22"/>
          <w:szCs w:val="22"/>
        </w:rPr>
        <w:t>jsou povinny na požádání prokázat pracovníkům zajišťujícím ostrahu objektu svou totožnost a dále se řídit veškerými bezpečnostními opatřeními podle pokynů vedoucího správy památkového objektu; jiným osobám nesmí nájemce umožnit vstup do předmětu nájmu.</w:t>
      </w:r>
    </w:p>
    <w:p w14:paraId="79FBC69F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během užívání předmětu nájmu zavazuje dodržovat organizační a bezpečnostní pokyny odpovědných zaměstnanců pronajímatele. </w:t>
      </w:r>
    </w:p>
    <w:p w14:paraId="4AFFC350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Nájemce je povinen předmět nájmu užívat tak, aby nedocházelo k rušení návštěvnického provozu objektu v době příprav a likvidace natáčení. Provádění prací s vysokým hlukem nebo vibracemi předem projedná s pronajímatelem.</w:t>
      </w:r>
    </w:p>
    <w:p w14:paraId="50F4B026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 předmět nájmu řádně pečovat, udržovat v předmětu nájmu pořádek a průběžně odstraňovat veškerý vyprodukovaný odpad na vlastní náklady.</w:t>
      </w:r>
    </w:p>
    <w:p w14:paraId="561684B6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si bude počínat tak, aby nedošlo ke škodě na majetku pronajímatele, na majetku a zdraví dalších osob. Jakékoliv závady nebo škodní události bude neprodleně hlásit pronajímateli, zajistí dodržování všech obecně závazných bezpečnostních a protipožárních předpisů i předpisů týkajících se bezpečnosti práce a ochrany zdraví při práci. Nájemce se zavazuje dodržovat a zajistit, že v předmětu nájmu nebude používán otevřený oheň </w:t>
      </w:r>
      <w:r w:rsidRPr="00701E04">
        <w:rPr>
          <w:rFonts w:ascii="Calibri" w:eastAsia="Calibri" w:hAnsi="Calibri" w:cs="Calibri"/>
          <w:color w:val="000000"/>
          <w:sz w:val="22"/>
          <w:szCs w:val="22"/>
        </w:rPr>
        <w:t>s výjimkou pronajímatelem odsouhlaseného scénického ohně a že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nebude kouřeno (s výjimkou k tomu vyhrazených míst, které určí pronajímatel) a že bude dodržován zákaz kouření v interiérových částech předmětu nájmu.</w:t>
      </w:r>
    </w:p>
    <w:p w14:paraId="38EE0AF7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zajistí, aby jeho zaměstnanci, smluvní partneři či jiné osoby, kterým umožní vstup do objektu v souvislosti s natáčením a v souladu s touto smlouvou, nevstupovali mimo ty části objektu, které jsou předmětem nájmu a zajistí dodržování podmínek stanovených touto smlouvou i všemi dalšími osobami nacházejícími se v objektu s jeho souhlasem.</w:t>
      </w:r>
    </w:p>
    <w:p w14:paraId="1F277F32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4947765B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neohrozí bezpečnost objektu, zachová mlčenlivost o věcech, které mohou souviset se zabezpečením objektu, a v této souvislosti se bude řídit pokyny oprávněných pracovníků pronajímatele. Totéž platí pro jakoukoliv formu zdokumentování bezpečnostního zařízení.</w:t>
      </w:r>
    </w:p>
    <w:p w14:paraId="55946F0D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Nájemce se tímto zavazuje, že v době mezi 22-06 hodinou bude dodržovat co možná nejnižší míru hlučnosti a zároveň se hlučnější techniku a zařízení zavazuje používat jen v nutném případě, a to na co možná nejkratší dobu.</w:t>
      </w:r>
    </w:p>
    <w:p w14:paraId="3A753870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zachovat na příjezdové komunikaci, ve vjezdu i na vnitřních plochách objektu dostatek místa, aby mohla projet vozidla nezbytná pro rychlý zásah v případě ohrožení života, zdraví, nebo majetku v areálu objektu, vozidla služební a zásobovací, případně vozidla patřící obyvatelům a návštěvníkům objektu.</w:t>
      </w:r>
    </w:p>
    <w:p w14:paraId="3E02FE0C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Smluvní strany sjednávají pro případ porušení kterékoliv povinnosti nájemce dle tohoto článku smluvní pokutu ve výši 10 000 Kč za každé takové porušení. Nájemce bere na vědomí, že v areálu objektu je instalován kamerový systém a dochází tak ke zpracování osobních údajů osob, které vstupují do monitorovaného prostoru. Nájemce bere na vědomí pravidla pronajímatele pro zpracování osobních údajů, které jsou uvedené na webových stránkách pronajímatele </w:t>
      </w:r>
      <w:hyperlink r:id="rId7">
        <w:r w:rsidRPr="00701E0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 w:rsidRPr="00701E04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3D8F8A4" w14:textId="13DEDB85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Nájemce bere na vědomí omezení ve vnášení občerstvení do interiérů zámku. Do</w:t>
      </w:r>
      <w:r w:rsidR="0024660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02BAA">
        <w:rPr>
          <w:rFonts w:ascii="Calibri" w:eastAsia="Calibri" w:hAnsi="Calibri" w:cs="Calibri"/>
          <w:color w:val="000000"/>
          <w:sz w:val="22"/>
          <w:szCs w:val="22"/>
        </w:rPr>
        <w:t>předem odsouhlasených</w:t>
      </w:r>
      <w:r w:rsidRPr="00145F93">
        <w:rPr>
          <w:rFonts w:ascii="Calibri" w:eastAsia="Calibri" w:hAnsi="Calibri" w:cs="Calibri"/>
          <w:color w:val="000000"/>
          <w:sz w:val="22"/>
          <w:szCs w:val="22"/>
        </w:rPr>
        <w:t xml:space="preserve"> interiérů je možné vnášet pouze balenou neperlivou/perlivou vodu.</w:t>
      </w:r>
    </w:p>
    <w:p w14:paraId="13B419C4" w14:textId="77777777" w:rsidR="002537DF" w:rsidRPr="00145F93" w:rsidRDefault="002537DF" w:rsidP="002537D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C75CB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XI.</w:t>
      </w:r>
    </w:p>
    <w:p w14:paraId="4C3D51C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nájmu, skončení nájmu</w:t>
      </w:r>
    </w:p>
    <w:p w14:paraId="6776B241" w14:textId="6F684D5E" w:rsidR="003C67F3" w:rsidRPr="00701E04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1t3h5sf" w:colFirst="0" w:colLast="0"/>
      <w:bookmarkEnd w:id="3"/>
      <w:r w:rsidRPr="00701E04">
        <w:rPr>
          <w:rFonts w:ascii="Calibri" w:eastAsia="Calibri" w:hAnsi="Calibri" w:cs="Calibri"/>
          <w:color w:val="000000"/>
          <w:sz w:val="22"/>
          <w:szCs w:val="22"/>
        </w:rPr>
        <w:t>Tato smlouva se uzavírá na dobu určitou, a to od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 0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2025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 do 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2. 0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701E04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(0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. – 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08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 0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 – příprava,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 09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 0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 – natáčení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, 10. – 12. 01. 2026 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likvidace)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. Výše n</w:t>
      </w:r>
      <w:r w:rsidR="001A48D8" w:rsidRPr="001A48D8">
        <w:rPr>
          <w:rFonts w:ascii="Calibri" w:eastAsia="Calibri" w:hAnsi="Calibri" w:cs="Calibri"/>
          <w:color w:val="000000"/>
          <w:sz w:val="22"/>
          <w:szCs w:val="22"/>
        </w:rPr>
        <w:t>ájem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ného byla kalkulována s ohledem na</w:t>
      </w:r>
      <w:r w:rsidR="001A48D8" w:rsidRPr="001A48D8">
        <w:rPr>
          <w:rFonts w:ascii="Calibri" w:eastAsia="Calibri" w:hAnsi="Calibri" w:cs="Calibri"/>
          <w:color w:val="000000"/>
          <w:sz w:val="22"/>
          <w:szCs w:val="22"/>
        </w:rPr>
        <w:t xml:space="preserve"> období mimosezóny a 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spotřebovanou elektrickou energii na temperování. </w:t>
      </w:r>
    </w:p>
    <w:p w14:paraId="4FA15096" w14:textId="77777777" w:rsidR="003C67F3" w:rsidRPr="00701E04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30 dní. Výpovědní doba běží ode dne následujícího poté, co byla výpověď doručena druhé straně.</w:t>
      </w:r>
    </w:p>
    <w:p w14:paraId="7A9D76AF" w14:textId="77777777" w:rsidR="003C67F3" w:rsidRPr="00A109A5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Pronajímatel je oprávněn vypovědět nájem bez výpovědní doby v případech, kdy je tato možnost stanovena v občanském zákoníku a dále v dalších případech, kdy nájemce porušuje své povinnosti zvlášť závažným způsobem. Za zvlášť závažné porušení povinností nájemcem se považuje zejména:</w:t>
      </w:r>
    </w:p>
    <w:p w14:paraId="05DF22DF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k jinému než sjednanému účelu nebo nedodržuje závazné podmínky stanovené pro užívání předmětu nájmu (např. ohrožování prohlášené národní kulturní památky, mobiliáře atd.)</w:t>
      </w:r>
    </w:p>
    <w:p w14:paraId="5C496BE6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</w:p>
    <w:p w14:paraId="07BD3AD0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jestliže nájemce bude v prodlení s placením nájemného nebo služeb spojených s nájmem po dobu delší 15 dnů. </w:t>
      </w:r>
    </w:p>
    <w:p w14:paraId="0185F264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pokud přestanou být plněny podmínky podle článku I. odst. 2. smlouvy. </w:t>
      </w:r>
    </w:p>
    <w:p w14:paraId="0AB09BFB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v tomto případě zaniká dnem následujícím po dni doručení výpovědi nájemci.</w:t>
      </w:r>
    </w:p>
    <w:p w14:paraId="345CA1C2" w14:textId="77777777" w:rsidR="003C67F3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Nájemce je povinen předmět nájmu vyklidit a předat nejpozději den následující po ukončení nájemního vztahu s tím, že o vrácení bude vypracován písemný zápis obsahují případný seznam poškození předmětu nájmu. V případě prodlení se splněním povinnosti vyklidit a předat předmět nájmu, uhradí nájemce smluvní pokutu 30.000,- Kč za každý den prodlení se splněním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této povinnosti, a to bez ohledu na jeho zavinění. Tato povinnost platí i v případě nevyklizení a nepředání i jen části předmětu nájmu.</w:t>
      </w:r>
    </w:p>
    <w:p w14:paraId="60B66FF2" w14:textId="77777777" w:rsidR="003C67F3" w:rsidRPr="00A109A5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Pokud se po skončení platnosti smlouvy nacházejí v předmětu nájmu jakékoli věci, které do předmětu nájmu vnesl nájemce, a nájemce je neodstraní ani na základě písemné výzvy pronajímatele ve lhůtě jím stanovené, platí, že tyto věci jejich původní vlastník zjevně opustil a pronajímatel s nimi může naložit podle svého uvážení; může si je i 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>přivlastnit, či je zlikvidovat na náklady nájemce.</w:t>
      </w:r>
    </w:p>
    <w:p w14:paraId="51F17EA7" w14:textId="77777777" w:rsidR="003C67F3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 w:rsidRPr="00A109A5"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 w:rsidRPr="00A109A5"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neuplatní.</w:t>
      </w:r>
    </w:p>
    <w:p w14:paraId="3894A5D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AABC10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XII.</w:t>
      </w:r>
    </w:p>
    <w:p w14:paraId="65FD89E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Zvláštní ustanovení</w:t>
      </w:r>
    </w:p>
    <w:p w14:paraId="4AA13A50" w14:textId="77777777" w:rsidR="003C67F3" w:rsidRPr="00BA73BF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zavazuje, že bude postupovat podle pronajímatelem předem odsouhlaseného scénáře 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>natáčení. Pořízený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materiál bude zejména prostý jakýchkoli pornografických či jinak nevhodných výjevů a scén; nesmí sloužit k žádnému účelu směřujícímu k podněcování nenávisti vůči skupině osob nebo k omezování jejich práv a svobod podněcováním nenávisti k některému národu, k etnické skupině, rase, náboženství, třídě nebo jiné skupině osob nebo k omezování práv a svobod jejich příslušníků. U snímků obsahujících sakrální tematiku se nájemce zdrží jakýchkoliv nevhodných zobrazení způsobilých poškodit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duchovní význam sakrálních předmětů či prostor a nevhodným způsobem tak působit na věřící osoby. V tomto smyslu nesmí být nájemcem poskytnuta licence k 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>natočenému materiálu k jeho následnému využití způsobem narušujícím ujednání obsažené v tomto článku. V opačném případě si pronajímatel vyhrazuje právo vypovědět smlouvu bez výpovědní doby a požadovat po nájemci zaplacení smluvní pokuty ve výši 50.000 Kč za každý takováto případ.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646FA83" w14:textId="08BA8BEC" w:rsidR="003C67F3" w:rsidRPr="00BA73BF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A73BF">
        <w:rPr>
          <w:rFonts w:ascii="Calibri" w:eastAsia="Calibri" w:hAnsi="Calibri" w:cs="Calibri"/>
          <w:color w:val="000000"/>
          <w:sz w:val="22"/>
          <w:szCs w:val="22"/>
        </w:rPr>
        <w:t>Nájemce se zavazuje v titulcích při využití natočeného materiálu uvést,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 xml:space="preserve"> poděkování Národnímu památkovému ústavu a</w:t>
      </w:r>
      <w:r w:rsidRPr="00BA73BF">
        <w:rPr>
          <w:rFonts w:ascii="Calibri" w:eastAsia="Calibri" w:hAnsi="Calibri" w:cs="Calibri"/>
          <w:color w:val="000000"/>
          <w:sz w:val="22"/>
          <w:szCs w:val="22"/>
        </w:rPr>
        <w:t xml:space="preserve"> že místem natáčení byl areál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zámku 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>Sychrov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C053934" w14:textId="77777777" w:rsidR="003C67F3" w:rsidRPr="00EE7987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7987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nahradit pronajímateli veškerou škodu, prokazatelně vzniklou vinou, opomenutím či nedbalostí nájemce, jím pověřených osob a dalších osob přítomných v předmětu nájmu v době jeho užívání nájemcem, v době užívání předmětu nájmu či v době přípravy předmětu nájmu před započetím nájmu. </w:t>
      </w:r>
    </w:p>
    <w:p w14:paraId="3F70298D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XIII.</w:t>
      </w:r>
    </w:p>
    <w:p w14:paraId="4CF6DFC3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F31801" w14:textId="77777777" w:rsidR="003C67F3" w:rsidRDefault="003C67F3" w:rsidP="003C67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9ECA1E0" w14:textId="77777777" w:rsidR="003C67F3" w:rsidRDefault="003C67F3" w:rsidP="003C67F3">
      <w:pPr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160ADB1B" w14:textId="77777777" w:rsidR="003C67F3" w:rsidRPr="00145F9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39844E49" w14:textId="77777777" w:rsidR="003C67F3" w:rsidRPr="00145F9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pronajímatel. Smluvní strany berou na vědomí, že tato smlouva může být předmětem zveřejnění i dle jiných právních předpisů.</w:t>
      </w:r>
    </w:p>
    <w:p w14:paraId="23BC1832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1F8E932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4516CB07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677974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F42198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736ADC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B6421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2s8eyo1" w:colFirst="0" w:colLast="0"/>
      <w:bookmarkEnd w:id="4"/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C67F3" w14:paraId="1EA1877C" w14:textId="77777777" w:rsidTr="00CB1152">
        <w:trPr>
          <w:jc w:val="center"/>
        </w:trPr>
        <w:tc>
          <w:tcPr>
            <w:tcW w:w="4606" w:type="dxa"/>
          </w:tcPr>
          <w:p w14:paraId="0612B4DE" w14:textId="5528778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Sychrově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7A6CD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  <w:r w:rsidR="001A48D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A48D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2025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16B15ED3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  <w:p w14:paraId="05CFAE1C" w14:textId="77777777" w:rsidR="003C67F3" w:rsidRDefault="003C67F3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572744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98A0CEF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301EED44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D810546" w14:textId="4050FA0D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Praze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051B5F1C" w14:textId="77968BB6" w:rsidR="003C67F3" w:rsidRDefault="003C67F3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61C5A7D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C8326C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34317E1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3FF7C085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35D7705F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3C67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720" w:left="1134" w:header="708" w:footer="708" w:gutter="0"/>
          <w:pgNumType w:start="1"/>
          <w:cols w:space="708"/>
        </w:sectPr>
      </w:pPr>
    </w:p>
    <w:p w14:paraId="13AE2277" w14:textId="6113A1F7" w:rsidR="002426F7" w:rsidRPr="002426F7" w:rsidRDefault="002426F7" w:rsidP="002426F7">
      <w:pPr>
        <w:tabs>
          <w:tab w:val="left" w:pos="6180"/>
        </w:tabs>
      </w:pPr>
    </w:p>
    <w:sectPr w:rsidR="002426F7" w:rsidRPr="0024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0746" w14:textId="77777777" w:rsidR="00A23BB4" w:rsidRDefault="00A23BB4" w:rsidP="003C67F3">
      <w:r>
        <w:separator/>
      </w:r>
    </w:p>
  </w:endnote>
  <w:endnote w:type="continuationSeparator" w:id="0">
    <w:p w14:paraId="21B20799" w14:textId="77777777" w:rsidR="00A23BB4" w:rsidRDefault="00A23BB4" w:rsidP="003C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80A" w14:textId="77777777" w:rsidR="00D61918" w:rsidRDefault="00D619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4F0B" w14:textId="0196E856" w:rsidR="00F663F6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6239C6"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t>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0B3B" w14:textId="77777777" w:rsidR="00D61918" w:rsidRDefault="00D619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3147" w14:textId="77777777" w:rsidR="00A23BB4" w:rsidRDefault="00A23BB4" w:rsidP="003C67F3">
      <w:r>
        <w:separator/>
      </w:r>
    </w:p>
  </w:footnote>
  <w:footnote w:type="continuationSeparator" w:id="0">
    <w:p w14:paraId="5A1A0C2B" w14:textId="77777777" w:rsidR="00A23BB4" w:rsidRDefault="00A23BB4" w:rsidP="003C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D6C8" w14:textId="77777777" w:rsidR="00D61918" w:rsidRDefault="00D619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92D" w14:textId="77777777" w:rsidR="003C67F3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Theme="majorHAnsi" w:eastAsia="Arial" w:hAnsiTheme="majorHAnsi" w:cstheme="majorHAns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2F650AA" wp14:editId="4E815DC0">
          <wp:extent cx="1781175" cy="495300"/>
          <wp:effectExtent l="0" t="0" r="952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526409" w14:textId="77777777" w:rsidR="003C67F3" w:rsidRDefault="003C6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Theme="majorHAnsi" w:eastAsia="Arial" w:hAnsiTheme="majorHAnsi" w:cstheme="majorHAnsi"/>
        <w:color w:val="000000"/>
        <w:sz w:val="22"/>
        <w:szCs w:val="22"/>
      </w:rPr>
    </w:pPr>
  </w:p>
  <w:p w14:paraId="24FEBB90" w14:textId="1867CCC0" w:rsidR="004C3CF8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  <w:r w:rsidRPr="006807F0">
      <w:rPr>
        <w:rFonts w:asciiTheme="majorHAnsi" w:eastAsia="Arial" w:hAnsiTheme="majorHAnsi" w:cstheme="majorHAnsi"/>
        <w:color w:val="000000"/>
        <w:sz w:val="22"/>
        <w:szCs w:val="22"/>
      </w:rPr>
      <w:t xml:space="preserve"> </w:t>
    </w:r>
    <w:hyperlink r:id="rId2" w:history="1">
      <w:r w:rsidRPr="0046793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NPU-440/</w:t>
      </w:r>
      <w:r w:rsidR="0046793B" w:rsidRPr="0046793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11</w:t>
      </w:r>
      <w:r w:rsidR="00D61918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1</w:t>
      </w:r>
      <w:r w:rsidR="0046793B" w:rsidRPr="0046793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790</w:t>
      </w:r>
      <w:r w:rsidRPr="0046793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/2025</w:t>
      </w:r>
    </w:hyperlink>
    <w:r w:rsidR="003C67F3" w:rsidRPr="0046793B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                                                                                                                            4006J1250</w:t>
    </w:r>
    <w:r w:rsidR="0046793B" w:rsidRPr="0046793B">
      <w:rPr>
        <w:rStyle w:val="Hypertextovodkaz"/>
        <w:rFonts w:asciiTheme="minorHAnsi" w:hAnsiTheme="minorHAnsi" w:cstheme="minorHAnsi"/>
        <w:b/>
        <w:bCs/>
        <w:color w:val="auto"/>
        <w:u w:val="none"/>
      </w:rPr>
      <w:t>72</w:t>
    </w:r>
    <w:r w:rsidR="003C67F3" w:rsidRPr="0046793B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       S</w:t>
    </w:r>
    <w:r w:rsidR="003C67F3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</w:t>
    </w:r>
    <w:r>
      <w:rPr>
        <w:rFonts w:ascii="Arial" w:eastAsia="Arial" w:hAnsi="Arial" w:cs="Arial"/>
        <w:color w:val="000000"/>
      </w:rPr>
      <w:tab/>
    </w:r>
  </w:p>
  <w:p w14:paraId="5B6E4EFD" w14:textId="77777777" w:rsidR="004C3CF8" w:rsidRDefault="00D619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</w:p>
  <w:p w14:paraId="31D92B49" w14:textId="77777777" w:rsidR="004C3CF8" w:rsidRDefault="00D619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CFC6" w14:textId="77777777" w:rsidR="00D61918" w:rsidRDefault="00D619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C9F"/>
    <w:multiLevelType w:val="multilevel"/>
    <w:tmpl w:val="DDF0B9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DB0C84"/>
    <w:multiLevelType w:val="multilevel"/>
    <w:tmpl w:val="A8DA5B90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vertAlign w:val="baseline"/>
      </w:rPr>
    </w:lvl>
  </w:abstractNum>
  <w:abstractNum w:abstractNumId="2" w15:restartNumberingAfterBreak="0">
    <w:nsid w:val="15022012"/>
    <w:multiLevelType w:val="multilevel"/>
    <w:tmpl w:val="F96419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298" w:hanging="359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3" w15:restartNumberingAfterBreak="0">
    <w:nsid w:val="25B65DA9"/>
    <w:multiLevelType w:val="multilevel"/>
    <w:tmpl w:val="DFEAC25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2BB3083"/>
    <w:multiLevelType w:val="multilevel"/>
    <w:tmpl w:val="C0A02FB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862288C"/>
    <w:multiLevelType w:val="multilevel"/>
    <w:tmpl w:val="7B3AC6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9191681"/>
    <w:multiLevelType w:val="multilevel"/>
    <w:tmpl w:val="0DC834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2555C9F"/>
    <w:multiLevelType w:val="multilevel"/>
    <w:tmpl w:val="F8D001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47B36B9"/>
    <w:multiLevelType w:val="multilevel"/>
    <w:tmpl w:val="36E4135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B0A480F"/>
    <w:multiLevelType w:val="multilevel"/>
    <w:tmpl w:val="337EB0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73D59CE"/>
    <w:multiLevelType w:val="multilevel"/>
    <w:tmpl w:val="F81CDAB2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7B6781A"/>
    <w:multiLevelType w:val="hybridMultilevel"/>
    <w:tmpl w:val="8FA88B04"/>
    <w:lvl w:ilvl="0" w:tplc="0405000F">
      <w:start w:val="1"/>
      <w:numFmt w:val="decimal"/>
      <w:lvlText w:val="%1."/>
      <w:lvlJc w:val="left"/>
      <w:pPr>
        <w:ind w:left="1374" w:hanging="360"/>
      </w:pPr>
    </w:lvl>
    <w:lvl w:ilvl="1" w:tplc="04050019">
      <w:start w:val="1"/>
      <w:numFmt w:val="lowerLetter"/>
      <w:lvlText w:val="%2."/>
      <w:lvlJc w:val="left"/>
      <w:pPr>
        <w:ind w:left="2094" w:hanging="360"/>
      </w:pPr>
    </w:lvl>
    <w:lvl w:ilvl="2" w:tplc="0405001B">
      <w:start w:val="1"/>
      <w:numFmt w:val="lowerRoman"/>
      <w:lvlText w:val="%3."/>
      <w:lvlJc w:val="right"/>
      <w:pPr>
        <w:ind w:left="2814" w:hanging="180"/>
      </w:pPr>
    </w:lvl>
    <w:lvl w:ilvl="3" w:tplc="0405000F">
      <w:start w:val="1"/>
      <w:numFmt w:val="decimal"/>
      <w:lvlText w:val="%4."/>
      <w:lvlJc w:val="left"/>
      <w:pPr>
        <w:ind w:left="3534" w:hanging="360"/>
      </w:pPr>
    </w:lvl>
    <w:lvl w:ilvl="4" w:tplc="04050019">
      <w:start w:val="1"/>
      <w:numFmt w:val="lowerLetter"/>
      <w:lvlText w:val="%5."/>
      <w:lvlJc w:val="left"/>
      <w:pPr>
        <w:ind w:left="4254" w:hanging="360"/>
      </w:pPr>
    </w:lvl>
    <w:lvl w:ilvl="5" w:tplc="0405001B">
      <w:start w:val="1"/>
      <w:numFmt w:val="lowerRoman"/>
      <w:lvlText w:val="%6."/>
      <w:lvlJc w:val="right"/>
      <w:pPr>
        <w:ind w:left="4974" w:hanging="180"/>
      </w:pPr>
    </w:lvl>
    <w:lvl w:ilvl="6" w:tplc="0405000F">
      <w:start w:val="1"/>
      <w:numFmt w:val="decimal"/>
      <w:lvlText w:val="%7."/>
      <w:lvlJc w:val="left"/>
      <w:pPr>
        <w:ind w:left="5694" w:hanging="360"/>
      </w:pPr>
    </w:lvl>
    <w:lvl w:ilvl="7" w:tplc="04050019">
      <w:start w:val="1"/>
      <w:numFmt w:val="lowerLetter"/>
      <w:lvlText w:val="%8."/>
      <w:lvlJc w:val="left"/>
      <w:pPr>
        <w:ind w:left="6414" w:hanging="360"/>
      </w:pPr>
    </w:lvl>
    <w:lvl w:ilvl="8" w:tplc="0405001B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753D764D"/>
    <w:multiLevelType w:val="multilevel"/>
    <w:tmpl w:val="805A9C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5661376"/>
    <w:multiLevelType w:val="multilevel"/>
    <w:tmpl w:val="B0EE1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AAE46C0"/>
    <w:multiLevelType w:val="multilevel"/>
    <w:tmpl w:val="F386DC2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F3"/>
    <w:rsid w:val="001A48D8"/>
    <w:rsid w:val="002426F7"/>
    <w:rsid w:val="0024660B"/>
    <w:rsid w:val="002537DF"/>
    <w:rsid w:val="003C67F3"/>
    <w:rsid w:val="004439CF"/>
    <w:rsid w:val="0046793B"/>
    <w:rsid w:val="004E72C7"/>
    <w:rsid w:val="00502BAA"/>
    <w:rsid w:val="00570C6D"/>
    <w:rsid w:val="006239C6"/>
    <w:rsid w:val="007A6CD0"/>
    <w:rsid w:val="00A23BB4"/>
    <w:rsid w:val="00BF4D25"/>
    <w:rsid w:val="00CE1F98"/>
    <w:rsid w:val="00D61918"/>
    <w:rsid w:val="00D84353"/>
    <w:rsid w:val="00DA18B2"/>
    <w:rsid w:val="00E1430F"/>
    <w:rsid w:val="00E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94B94"/>
  <w15:chartTrackingRefBased/>
  <w15:docId w15:val="{9C527DC2-DEB8-49FF-ACC2-A07BA1F0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7F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67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7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67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7F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npu.cz/ost/posta/brow_spis.php?cislo_spisu1=49127&amp;cislo_spisu2=2025&amp;doc_id=100255341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3320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Kadlec</dc:creator>
  <cp:keywords/>
  <dc:description/>
  <cp:lastModifiedBy>Lucie Bryknarová</cp:lastModifiedBy>
  <cp:revision>3</cp:revision>
  <cp:lastPrinted>2025-12-12T10:05:00Z</cp:lastPrinted>
  <dcterms:created xsi:type="dcterms:W3CDTF">2025-12-12T11:34:00Z</dcterms:created>
  <dcterms:modified xsi:type="dcterms:W3CDTF">2025-12-12T11:37:00Z</dcterms:modified>
</cp:coreProperties>
</file>