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D" w:rsidRDefault="004222C3" w:rsidP="005F5872">
      <w:pPr>
        <w:pStyle w:val="Nadpis2"/>
        <w:ind w:right="65"/>
        <w:jc w:val="left"/>
        <w:rPr>
          <w:b w:val="0"/>
          <w:bCs w:val="0"/>
          <w:sz w:val="18"/>
          <w:szCs w:val="18"/>
        </w:rPr>
      </w:pPr>
      <w:r>
        <w:rPr>
          <w:b w:val="0"/>
          <w:bCs w:val="0"/>
          <w:sz w:val="18"/>
          <w:szCs w:val="18"/>
        </w:rPr>
        <w:t xml:space="preserve">   </w:t>
      </w:r>
    </w:p>
    <w:p w:rsidR="006717E2" w:rsidRPr="001744E3" w:rsidRDefault="00E2742D" w:rsidP="006717E2">
      <w:pPr>
        <w:widowControl w:val="0"/>
        <w:tabs>
          <w:tab w:val="left" w:pos="2700"/>
        </w:tabs>
        <w:autoSpaceDE w:val="0"/>
        <w:autoSpaceDN w:val="0"/>
        <w:adjustRightInd w:val="0"/>
        <w:ind w:right="144"/>
        <w:jc w:val="right"/>
        <w:rPr>
          <w:rFonts w:ascii="Arial" w:hAnsi="Arial" w:cs="Arial"/>
          <w:sz w:val="18"/>
          <w:szCs w:val="18"/>
        </w:rPr>
      </w:pPr>
      <w:r w:rsidRPr="00530E85">
        <w:rPr>
          <w:sz w:val="18"/>
          <w:szCs w:val="18"/>
        </w:rPr>
        <w:t xml:space="preserve">   </w:t>
      </w:r>
      <w:r w:rsidR="004222C3" w:rsidRPr="00530E85">
        <w:rPr>
          <w:sz w:val="18"/>
          <w:szCs w:val="18"/>
        </w:rPr>
        <w:t xml:space="preserve"> </w:t>
      </w:r>
      <w:r w:rsidR="00530E85">
        <w:rPr>
          <w:sz w:val="18"/>
          <w:szCs w:val="18"/>
        </w:rPr>
        <w:tab/>
      </w:r>
      <w:r w:rsidR="006717E2" w:rsidRPr="001744E3">
        <w:rPr>
          <w:rFonts w:ascii="Arial" w:hAnsi="Arial" w:cs="Arial"/>
          <w:sz w:val="18"/>
          <w:szCs w:val="18"/>
        </w:rPr>
        <w:t>MUSY/</w:t>
      </w:r>
      <w:r w:rsidR="001744E3" w:rsidRPr="001744E3">
        <w:rPr>
          <w:rFonts w:ascii="Arial" w:hAnsi="Arial" w:cs="Arial"/>
          <w:sz w:val="18"/>
          <w:szCs w:val="18"/>
        </w:rPr>
        <w:t>84325</w:t>
      </w:r>
      <w:r w:rsidR="006717E2" w:rsidRPr="001744E3">
        <w:rPr>
          <w:rFonts w:ascii="Arial" w:hAnsi="Arial" w:cs="Arial"/>
          <w:sz w:val="18"/>
          <w:szCs w:val="18"/>
        </w:rPr>
        <w:t>/202</w:t>
      </w:r>
      <w:r w:rsidR="003E7E80" w:rsidRPr="001744E3">
        <w:rPr>
          <w:rFonts w:ascii="Arial" w:hAnsi="Arial" w:cs="Arial"/>
          <w:sz w:val="18"/>
          <w:szCs w:val="18"/>
        </w:rPr>
        <w:t>4</w:t>
      </w:r>
      <w:r w:rsidR="006717E2" w:rsidRPr="001744E3">
        <w:rPr>
          <w:rFonts w:ascii="Arial" w:hAnsi="Arial" w:cs="Arial"/>
          <w:sz w:val="18"/>
          <w:szCs w:val="18"/>
        </w:rPr>
        <w:t>/OSZ/voj</w:t>
      </w:r>
    </w:p>
    <w:p w:rsidR="006717E2" w:rsidRPr="001744E3" w:rsidRDefault="006717E2" w:rsidP="006717E2">
      <w:pPr>
        <w:widowControl w:val="0"/>
        <w:tabs>
          <w:tab w:val="left" w:pos="2700"/>
        </w:tabs>
        <w:autoSpaceDE w:val="0"/>
        <w:autoSpaceDN w:val="0"/>
        <w:adjustRightInd w:val="0"/>
        <w:ind w:right="144"/>
        <w:jc w:val="right"/>
        <w:rPr>
          <w:rFonts w:ascii="Arial" w:hAnsi="Arial" w:cs="Arial"/>
          <w:sz w:val="18"/>
          <w:szCs w:val="18"/>
        </w:rPr>
      </w:pPr>
      <w:r w:rsidRPr="001744E3">
        <w:rPr>
          <w:rFonts w:ascii="Arial" w:hAnsi="Arial" w:cs="Arial"/>
          <w:sz w:val="18"/>
          <w:szCs w:val="18"/>
        </w:rPr>
        <w:tab/>
      </w:r>
      <w:r w:rsidRPr="001744E3">
        <w:rPr>
          <w:rFonts w:ascii="Arial" w:hAnsi="Arial" w:cs="Arial"/>
          <w:sz w:val="18"/>
          <w:szCs w:val="18"/>
        </w:rPr>
        <w:tab/>
      </w:r>
      <w:r w:rsidRPr="001744E3">
        <w:rPr>
          <w:rFonts w:ascii="Arial" w:hAnsi="Arial" w:cs="Arial"/>
          <w:sz w:val="18"/>
          <w:szCs w:val="18"/>
        </w:rPr>
        <w:tab/>
      </w:r>
      <w:proofErr w:type="spellStart"/>
      <w:r w:rsidRPr="001744E3">
        <w:rPr>
          <w:rFonts w:ascii="Arial" w:hAnsi="Arial" w:cs="Arial"/>
          <w:sz w:val="18"/>
          <w:szCs w:val="18"/>
        </w:rPr>
        <w:t>sp</w:t>
      </w:r>
      <w:proofErr w:type="spellEnd"/>
      <w:r w:rsidRPr="001744E3">
        <w:rPr>
          <w:rFonts w:ascii="Arial" w:hAnsi="Arial" w:cs="Arial"/>
          <w:sz w:val="18"/>
          <w:szCs w:val="18"/>
        </w:rPr>
        <w:t xml:space="preserve">. zn. </w:t>
      </w:r>
      <w:r w:rsidR="001744E3" w:rsidRPr="001744E3">
        <w:rPr>
          <w:rFonts w:ascii="Arial" w:hAnsi="Arial" w:cs="Arial"/>
          <w:sz w:val="18"/>
          <w:szCs w:val="18"/>
        </w:rPr>
        <w:t>12854/2025</w:t>
      </w:r>
    </w:p>
    <w:p w:rsidR="006717E2" w:rsidRPr="001744E3" w:rsidRDefault="006717E2" w:rsidP="006717E2">
      <w:pPr>
        <w:widowControl w:val="0"/>
        <w:tabs>
          <w:tab w:val="left" w:pos="2700"/>
        </w:tabs>
        <w:autoSpaceDE w:val="0"/>
        <w:autoSpaceDN w:val="0"/>
        <w:adjustRightInd w:val="0"/>
        <w:ind w:right="144"/>
        <w:jc w:val="right"/>
        <w:rPr>
          <w:rFonts w:ascii="Arial" w:hAnsi="Arial" w:cs="Arial"/>
          <w:sz w:val="18"/>
          <w:szCs w:val="18"/>
        </w:rPr>
      </w:pPr>
      <w:r w:rsidRPr="001744E3">
        <w:rPr>
          <w:rFonts w:ascii="Arial" w:hAnsi="Arial" w:cs="Arial"/>
          <w:color w:val="FF0000"/>
          <w:sz w:val="18"/>
          <w:szCs w:val="18"/>
        </w:rPr>
        <w:tab/>
      </w:r>
      <w:r w:rsidRPr="001744E3">
        <w:rPr>
          <w:rFonts w:ascii="Arial" w:hAnsi="Arial" w:cs="Arial"/>
          <w:color w:val="FF0000"/>
          <w:sz w:val="18"/>
          <w:szCs w:val="18"/>
        </w:rPr>
        <w:tab/>
      </w:r>
      <w:r w:rsidRPr="001744E3">
        <w:rPr>
          <w:rFonts w:ascii="Arial" w:hAnsi="Arial" w:cs="Arial"/>
          <w:color w:val="FF0000"/>
          <w:sz w:val="18"/>
          <w:szCs w:val="18"/>
        </w:rPr>
        <w:tab/>
      </w:r>
      <w:proofErr w:type="spellStart"/>
      <w:r w:rsidRPr="001744E3">
        <w:rPr>
          <w:rFonts w:ascii="Arial" w:hAnsi="Arial" w:cs="Arial"/>
          <w:sz w:val="18"/>
          <w:szCs w:val="18"/>
        </w:rPr>
        <w:t>ev.č</w:t>
      </w:r>
      <w:proofErr w:type="spellEnd"/>
      <w:r w:rsidRPr="001744E3">
        <w:rPr>
          <w:rFonts w:ascii="Arial" w:hAnsi="Arial" w:cs="Arial"/>
          <w:sz w:val="18"/>
          <w:szCs w:val="18"/>
        </w:rPr>
        <w:t xml:space="preserve">. </w:t>
      </w:r>
      <w:r w:rsidR="001744E3" w:rsidRPr="001744E3">
        <w:rPr>
          <w:rFonts w:ascii="Arial" w:hAnsi="Arial" w:cs="Arial"/>
          <w:sz w:val="18"/>
          <w:szCs w:val="18"/>
        </w:rPr>
        <w:t>712/2025</w:t>
      </w:r>
    </w:p>
    <w:p w:rsidR="00827955" w:rsidRDefault="00827955" w:rsidP="006717E2">
      <w:pPr>
        <w:pStyle w:val="Nadpis2"/>
        <w:ind w:left="-360" w:right="65"/>
        <w:rPr>
          <w:sz w:val="18"/>
          <w:szCs w:val="18"/>
        </w:rPr>
      </w:pPr>
    </w:p>
    <w:p w:rsidR="00827955" w:rsidRDefault="00827955" w:rsidP="00827955">
      <w:pPr>
        <w:jc w:val="right"/>
        <w:rPr>
          <w:b/>
          <w:bCs/>
          <w:sz w:val="32"/>
        </w:rPr>
      </w:pPr>
    </w:p>
    <w:p w:rsidR="00827955" w:rsidRPr="004A7AD5" w:rsidRDefault="00827955" w:rsidP="00827955">
      <w:pPr>
        <w:jc w:val="center"/>
        <w:rPr>
          <w:rFonts w:ascii="Arial" w:hAnsi="Arial" w:cs="Arial"/>
          <w:b/>
          <w:bCs/>
          <w:sz w:val="28"/>
          <w:szCs w:val="28"/>
        </w:rPr>
      </w:pPr>
      <w:r w:rsidRPr="004A7AD5">
        <w:rPr>
          <w:rFonts w:ascii="Arial" w:hAnsi="Arial" w:cs="Arial"/>
          <w:b/>
          <w:bCs/>
          <w:sz w:val="28"/>
          <w:szCs w:val="28"/>
        </w:rPr>
        <w:t>Veřejnoprávní smlouva o poskytnutí dotace</w:t>
      </w:r>
    </w:p>
    <w:p w:rsidR="00827955" w:rsidRPr="001744E3" w:rsidRDefault="00827955" w:rsidP="00827955">
      <w:pPr>
        <w:jc w:val="center"/>
        <w:rPr>
          <w:rFonts w:ascii="Arial" w:hAnsi="Arial" w:cs="Arial"/>
          <w:b/>
          <w:bCs/>
          <w:sz w:val="32"/>
        </w:rPr>
      </w:pPr>
    </w:p>
    <w:p w:rsidR="00827955" w:rsidRPr="00B06DB6" w:rsidRDefault="00827955" w:rsidP="00827955">
      <w:pPr>
        <w:jc w:val="center"/>
        <w:rPr>
          <w:rFonts w:ascii="Arial" w:hAnsi="Arial" w:cs="Arial"/>
          <w:sz w:val="18"/>
          <w:szCs w:val="18"/>
        </w:rPr>
      </w:pPr>
      <w:r w:rsidRPr="00B06DB6">
        <w:rPr>
          <w:rFonts w:ascii="Arial" w:hAnsi="Arial" w:cs="Arial"/>
          <w:sz w:val="18"/>
          <w:szCs w:val="18"/>
        </w:rPr>
        <w:t>uzavřená podle § 10a odst. 3 zákona č. 250/2000 Sb., o rozpočtových pravidlech územních rozpočtů, ve znění pozdějších předpisů a v souladu s § 159 zákona č. 500/2004 Sb., správní řád, ve znění pozdějších předpisů</w:t>
      </w:r>
    </w:p>
    <w:p w:rsidR="00827955" w:rsidRPr="00ED1076" w:rsidRDefault="00827955" w:rsidP="00827955"/>
    <w:p w:rsidR="00827955" w:rsidRPr="00ED1076" w:rsidRDefault="00827955" w:rsidP="00827955"/>
    <w:p w:rsidR="00827955" w:rsidRPr="00B06DB6" w:rsidRDefault="00E30AA3" w:rsidP="00827955">
      <w:pPr>
        <w:rPr>
          <w:rFonts w:ascii="Arial" w:hAnsi="Arial" w:cs="Arial"/>
          <w:b/>
          <w:bCs/>
          <w:sz w:val="18"/>
          <w:szCs w:val="18"/>
        </w:rPr>
      </w:pPr>
      <w:r w:rsidRPr="00B06DB6">
        <w:rPr>
          <w:rFonts w:ascii="Arial" w:hAnsi="Arial" w:cs="Arial"/>
          <w:b/>
          <w:bCs/>
          <w:sz w:val="18"/>
          <w:szCs w:val="18"/>
        </w:rPr>
        <w:t xml:space="preserve">Poskytovatel:        </w:t>
      </w:r>
      <w:r w:rsidR="00BF39E9">
        <w:rPr>
          <w:rFonts w:ascii="Arial" w:hAnsi="Arial" w:cs="Arial"/>
          <w:b/>
          <w:bCs/>
          <w:sz w:val="18"/>
          <w:szCs w:val="18"/>
        </w:rPr>
        <w:tab/>
        <w:t>m</w:t>
      </w:r>
      <w:r w:rsidR="00827955" w:rsidRPr="00B06DB6">
        <w:rPr>
          <w:rFonts w:ascii="Arial" w:hAnsi="Arial" w:cs="Arial"/>
          <w:b/>
          <w:bCs/>
          <w:sz w:val="18"/>
          <w:szCs w:val="18"/>
        </w:rPr>
        <w:t>ěsto Svitavy</w:t>
      </w:r>
    </w:p>
    <w:p w:rsidR="00827955" w:rsidRPr="00B06DB6" w:rsidRDefault="00BF39E9" w:rsidP="00827955">
      <w:pPr>
        <w:rPr>
          <w:rFonts w:ascii="Arial" w:hAnsi="Arial" w:cs="Arial"/>
          <w:bCs/>
          <w:sz w:val="18"/>
          <w:szCs w:val="18"/>
        </w:rPr>
      </w:pPr>
      <w:r>
        <w:rPr>
          <w:rFonts w:ascii="Arial" w:hAnsi="Arial" w:cs="Arial"/>
          <w:bCs/>
          <w:sz w:val="18"/>
          <w:szCs w:val="18"/>
        </w:rPr>
        <w:t xml:space="preserve">Sídlo:                      </w:t>
      </w:r>
      <w:r>
        <w:rPr>
          <w:rFonts w:ascii="Arial" w:hAnsi="Arial" w:cs="Arial"/>
          <w:bCs/>
          <w:sz w:val="18"/>
          <w:szCs w:val="18"/>
        </w:rPr>
        <w:tab/>
      </w:r>
      <w:r w:rsidR="00827955" w:rsidRPr="00B06DB6">
        <w:rPr>
          <w:rFonts w:ascii="Arial" w:hAnsi="Arial" w:cs="Arial"/>
          <w:bCs/>
          <w:sz w:val="18"/>
          <w:szCs w:val="18"/>
        </w:rPr>
        <w:t>T. G. Masaryka 5/35, 568 02 Svitavy</w:t>
      </w:r>
    </w:p>
    <w:p w:rsidR="00827955" w:rsidRPr="00B06DB6" w:rsidRDefault="00E30AA3" w:rsidP="00827955">
      <w:pPr>
        <w:rPr>
          <w:rFonts w:ascii="Arial" w:hAnsi="Arial" w:cs="Arial"/>
          <w:bCs/>
          <w:sz w:val="18"/>
          <w:szCs w:val="18"/>
        </w:rPr>
      </w:pPr>
      <w:r w:rsidRPr="00B06DB6">
        <w:rPr>
          <w:rFonts w:ascii="Arial" w:hAnsi="Arial" w:cs="Arial"/>
          <w:bCs/>
          <w:sz w:val="18"/>
          <w:szCs w:val="18"/>
        </w:rPr>
        <w:t xml:space="preserve">IČ:                           </w:t>
      </w:r>
      <w:r w:rsidR="00BF39E9">
        <w:rPr>
          <w:rFonts w:ascii="Arial" w:hAnsi="Arial" w:cs="Arial"/>
          <w:bCs/>
          <w:sz w:val="18"/>
          <w:szCs w:val="18"/>
        </w:rPr>
        <w:tab/>
      </w:r>
      <w:r w:rsidR="00827955" w:rsidRPr="00B06DB6">
        <w:rPr>
          <w:rFonts w:ascii="Arial" w:hAnsi="Arial" w:cs="Arial"/>
          <w:bCs/>
          <w:sz w:val="18"/>
          <w:szCs w:val="18"/>
        </w:rPr>
        <w:t>00277444</w:t>
      </w:r>
    </w:p>
    <w:p w:rsidR="00827955" w:rsidRPr="00B06DB6" w:rsidRDefault="00827955" w:rsidP="00827955">
      <w:pPr>
        <w:rPr>
          <w:rFonts w:ascii="Arial" w:hAnsi="Arial" w:cs="Arial"/>
          <w:bCs/>
          <w:sz w:val="18"/>
          <w:szCs w:val="18"/>
        </w:rPr>
      </w:pPr>
      <w:r w:rsidRPr="00B06DB6">
        <w:rPr>
          <w:rFonts w:ascii="Arial" w:hAnsi="Arial" w:cs="Arial"/>
          <w:bCs/>
          <w:sz w:val="18"/>
          <w:szCs w:val="18"/>
        </w:rPr>
        <w:t xml:space="preserve">DIČ:                        </w:t>
      </w:r>
      <w:r w:rsidR="00E30AA3" w:rsidRPr="00B06DB6">
        <w:rPr>
          <w:rFonts w:ascii="Arial" w:hAnsi="Arial" w:cs="Arial"/>
          <w:bCs/>
          <w:sz w:val="18"/>
          <w:szCs w:val="18"/>
        </w:rPr>
        <w:t xml:space="preserve"> </w:t>
      </w:r>
      <w:r w:rsidR="00BF39E9">
        <w:rPr>
          <w:rFonts w:ascii="Arial" w:hAnsi="Arial" w:cs="Arial"/>
          <w:bCs/>
          <w:sz w:val="18"/>
          <w:szCs w:val="18"/>
        </w:rPr>
        <w:tab/>
      </w:r>
      <w:r w:rsidRPr="00B06DB6">
        <w:rPr>
          <w:rFonts w:ascii="Arial" w:hAnsi="Arial" w:cs="Arial"/>
          <w:bCs/>
          <w:sz w:val="18"/>
          <w:szCs w:val="18"/>
        </w:rPr>
        <w:t>CZ00277444</w:t>
      </w:r>
    </w:p>
    <w:p w:rsidR="00827955" w:rsidRPr="00B06DB6" w:rsidRDefault="00827955" w:rsidP="00827955">
      <w:pPr>
        <w:rPr>
          <w:rFonts w:ascii="Arial" w:hAnsi="Arial" w:cs="Arial"/>
          <w:bCs/>
          <w:sz w:val="18"/>
          <w:szCs w:val="18"/>
        </w:rPr>
      </w:pPr>
      <w:r w:rsidRPr="00B06DB6">
        <w:rPr>
          <w:rFonts w:ascii="Arial" w:hAnsi="Arial" w:cs="Arial"/>
          <w:bCs/>
          <w:sz w:val="18"/>
          <w:szCs w:val="18"/>
        </w:rPr>
        <w:t xml:space="preserve">Bankovní spojení:   </w:t>
      </w:r>
      <w:r w:rsidRPr="00B06DB6">
        <w:rPr>
          <w:rFonts w:ascii="Arial" w:hAnsi="Arial" w:cs="Arial"/>
          <w:bCs/>
          <w:sz w:val="18"/>
          <w:szCs w:val="18"/>
        </w:rPr>
        <w:tab/>
        <w:t>Komerční banka, a.s., pobočka Svitavy</w:t>
      </w:r>
    </w:p>
    <w:p w:rsidR="00827955" w:rsidRPr="00B06DB6" w:rsidRDefault="00E30AA3" w:rsidP="00827955">
      <w:pPr>
        <w:rPr>
          <w:rFonts w:ascii="Arial" w:hAnsi="Arial" w:cs="Arial"/>
          <w:bCs/>
          <w:sz w:val="18"/>
          <w:szCs w:val="18"/>
        </w:rPr>
      </w:pPr>
      <w:r w:rsidRPr="00B06DB6">
        <w:rPr>
          <w:rFonts w:ascii="Arial" w:hAnsi="Arial" w:cs="Arial"/>
          <w:bCs/>
          <w:sz w:val="18"/>
          <w:szCs w:val="18"/>
        </w:rPr>
        <w:t xml:space="preserve">Číslo účtu:               </w:t>
      </w:r>
      <w:r w:rsidR="00BF39E9">
        <w:rPr>
          <w:rFonts w:ascii="Arial" w:hAnsi="Arial" w:cs="Arial"/>
          <w:bCs/>
          <w:sz w:val="18"/>
          <w:szCs w:val="18"/>
        </w:rPr>
        <w:tab/>
      </w:r>
      <w:r w:rsidR="00827955" w:rsidRPr="00B06DB6">
        <w:rPr>
          <w:rFonts w:ascii="Arial" w:hAnsi="Arial" w:cs="Arial"/>
          <w:bCs/>
          <w:sz w:val="18"/>
          <w:szCs w:val="18"/>
        </w:rPr>
        <w:t>520591/0100</w:t>
      </w:r>
    </w:p>
    <w:p w:rsidR="00827955" w:rsidRDefault="00827955" w:rsidP="00827955">
      <w:pPr>
        <w:rPr>
          <w:rFonts w:ascii="Arial" w:hAnsi="Arial" w:cs="Arial"/>
          <w:bCs/>
          <w:sz w:val="18"/>
          <w:szCs w:val="18"/>
        </w:rPr>
      </w:pPr>
      <w:r w:rsidRPr="00B06DB6">
        <w:rPr>
          <w:rFonts w:ascii="Arial" w:hAnsi="Arial" w:cs="Arial"/>
          <w:bCs/>
          <w:sz w:val="18"/>
          <w:szCs w:val="18"/>
        </w:rPr>
        <w:t xml:space="preserve">Jednající:             </w:t>
      </w:r>
      <w:r w:rsidRPr="00B06DB6">
        <w:rPr>
          <w:rFonts w:ascii="Arial" w:hAnsi="Arial" w:cs="Arial"/>
          <w:bCs/>
          <w:sz w:val="18"/>
          <w:szCs w:val="18"/>
        </w:rPr>
        <w:tab/>
        <w:t>Mgr.</w:t>
      </w:r>
      <w:r w:rsidR="005B399F" w:rsidRPr="00B06DB6">
        <w:rPr>
          <w:rFonts w:ascii="Arial" w:hAnsi="Arial" w:cs="Arial"/>
          <w:bCs/>
          <w:sz w:val="18"/>
          <w:szCs w:val="18"/>
        </w:rPr>
        <w:t xml:space="preserve"> Bc.</w:t>
      </w:r>
      <w:r w:rsidRPr="00B06DB6">
        <w:rPr>
          <w:rFonts w:ascii="Arial" w:hAnsi="Arial" w:cs="Arial"/>
          <w:bCs/>
          <w:sz w:val="18"/>
          <w:szCs w:val="18"/>
        </w:rPr>
        <w:t xml:space="preserve"> David Šimek, </w:t>
      </w:r>
      <w:r w:rsidR="005B399F" w:rsidRPr="00B06DB6">
        <w:rPr>
          <w:rFonts w:ascii="Arial" w:hAnsi="Arial" w:cs="Arial"/>
          <w:bCs/>
          <w:sz w:val="18"/>
          <w:szCs w:val="18"/>
        </w:rPr>
        <w:t xml:space="preserve">MBA, </w:t>
      </w:r>
      <w:r w:rsidRPr="00B06DB6">
        <w:rPr>
          <w:rFonts w:ascii="Arial" w:hAnsi="Arial" w:cs="Arial"/>
          <w:bCs/>
          <w:sz w:val="18"/>
          <w:szCs w:val="18"/>
        </w:rPr>
        <w:t xml:space="preserve">starosta </w:t>
      </w:r>
    </w:p>
    <w:p w:rsidR="0086519D" w:rsidRDefault="0086519D" w:rsidP="0086519D">
      <w:pPr>
        <w:rPr>
          <w:rFonts w:ascii="Arial" w:hAnsi="Arial" w:cs="Arial"/>
          <w:bCs/>
          <w:sz w:val="18"/>
          <w:szCs w:val="18"/>
        </w:rPr>
      </w:pPr>
      <w:r>
        <w:rPr>
          <w:rFonts w:ascii="Arial" w:hAnsi="Arial" w:cs="Arial"/>
          <w:bCs/>
          <w:sz w:val="18"/>
          <w:szCs w:val="18"/>
        </w:rPr>
        <w:t>Datová schránka:</w:t>
      </w:r>
      <w:r>
        <w:rPr>
          <w:rFonts w:ascii="Arial" w:hAnsi="Arial" w:cs="Arial"/>
          <w:bCs/>
          <w:sz w:val="18"/>
          <w:szCs w:val="18"/>
        </w:rPr>
        <w:tab/>
      </w:r>
      <w:r>
        <w:rPr>
          <w:rFonts w:ascii="Arial" w:hAnsi="Arial" w:cs="Arial"/>
          <w:bCs/>
          <w:sz w:val="18"/>
          <w:szCs w:val="18"/>
        </w:rPr>
        <w:tab/>
        <w:t>6jrbphg</w:t>
      </w:r>
    </w:p>
    <w:p w:rsidR="0086519D" w:rsidRPr="00B06DB6" w:rsidRDefault="0086519D" w:rsidP="00827955">
      <w:pPr>
        <w:rPr>
          <w:rFonts w:ascii="Arial" w:hAnsi="Arial" w:cs="Arial"/>
          <w:bCs/>
          <w:sz w:val="18"/>
          <w:szCs w:val="18"/>
        </w:rPr>
      </w:pPr>
    </w:p>
    <w:p w:rsidR="00827955" w:rsidRPr="00B06DB6" w:rsidRDefault="00827955" w:rsidP="00827955">
      <w:pPr>
        <w:rPr>
          <w:rFonts w:ascii="Arial" w:hAnsi="Arial" w:cs="Arial"/>
          <w:bCs/>
          <w:sz w:val="18"/>
          <w:szCs w:val="18"/>
        </w:rPr>
      </w:pPr>
      <w:r w:rsidRPr="00B06DB6">
        <w:rPr>
          <w:rFonts w:ascii="Arial" w:hAnsi="Arial" w:cs="Arial"/>
          <w:bCs/>
          <w:sz w:val="18"/>
          <w:szCs w:val="18"/>
        </w:rPr>
        <w:t xml:space="preserve"> (dále jen „poskytovatel“) na straně jedné</w:t>
      </w:r>
    </w:p>
    <w:p w:rsidR="00827955" w:rsidRPr="00B06DB6" w:rsidRDefault="00827955" w:rsidP="00827955">
      <w:pPr>
        <w:rPr>
          <w:rFonts w:ascii="Arial" w:hAnsi="Arial" w:cs="Arial"/>
          <w:sz w:val="18"/>
          <w:szCs w:val="18"/>
        </w:rPr>
      </w:pPr>
    </w:p>
    <w:p w:rsidR="00827955" w:rsidRPr="00B06DB6" w:rsidRDefault="00827955" w:rsidP="00827955">
      <w:pPr>
        <w:rPr>
          <w:rFonts w:ascii="Arial" w:hAnsi="Arial" w:cs="Arial"/>
          <w:b/>
          <w:bCs/>
          <w:sz w:val="18"/>
          <w:szCs w:val="18"/>
        </w:rPr>
      </w:pPr>
      <w:r w:rsidRPr="00B06DB6">
        <w:rPr>
          <w:rFonts w:ascii="Arial" w:hAnsi="Arial" w:cs="Arial"/>
          <w:b/>
          <w:bCs/>
          <w:sz w:val="18"/>
          <w:szCs w:val="18"/>
        </w:rPr>
        <w:t>a</w:t>
      </w:r>
    </w:p>
    <w:p w:rsidR="00827955" w:rsidRPr="00B06DB6" w:rsidRDefault="00827955" w:rsidP="00827955">
      <w:pPr>
        <w:rPr>
          <w:rFonts w:ascii="Arial" w:hAnsi="Arial" w:cs="Arial"/>
          <w:sz w:val="18"/>
          <w:szCs w:val="18"/>
        </w:rPr>
      </w:pPr>
    </w:p>
    <w:p w:rsidR="00827955" w:rsidRPr="00B06DB6" w:rsidRDefault="00E30AA3" w:rsidP="00827955">
      <w:pPr>
        <w:rPr>
          <w:rFonts w:ascii="Arial" w:hAnsi="Arial" w:cs="Arial"/>
          <w:b/>
          <w:bCs/>
          <w:sz w:val="18"/>
          <w:szCs w:val="18"/>
        </w:rPr>
      </w:pPr>
      <w:r w:rsidRPr="00B06DB6">
        <w:rPr>
          <w:rFonts w:ascii="Arial" w:hAnsi="Arial" w:cs="Arial"/>
          <w:b/>
          <w:bCs/>
          <w:sz w:val="18"/>
          <w:szCs w:val="18"/>
        </w:rPr>
        <w:t xml:space="preserve">Příjemce:               </w:t>
      </w:r>
      <w:r w:rsidR="00BF39E9">
        <w:rPr>
          <w:rFonts w:ascii="Arial" w:hAnsi="Arial" w:cs="Arial"/>
          <w:b/>
          <w:bCs/>
          <w:sz w:val="18"/>
          <w:szCs w:val="18"/>
        </w:rPr>
        <w:tab/>
      </w:r>
      <w:proofErr w:type="spellStart"/>
      <w:r w:rsidR="00827955" w:rsidRPr="00B06DB6">
        <w:rPr>
          <w:rFonts w:ascii="Arial" w:hAnsi="Arial" w:cs="Arial"/>
          <w:b/>
          <w:bCs/>
          <w:sz w:val="18"/>
          <w:szCs w:val="18"/>
        </w:rPr>
        <w:t>Seniorcentrum</w:t>
      </w:r>
      <w:proofErr w:type="spellEnd"/>
      <w:r w:rsidR="00827955" w:rsidRPr="00B06DB6">
        <w:rPr>
          <w:rFonts w:ascii="Arial" w:hAnsi="Arial" w:cs="Arial"/>
          <w:b/>
          <w:bCs/>
          <w:sz w:val="18"/>
          <w:szCs w:val="18"/>
        </w:rPr>
        <w:t xml:space="preserve"> města Svitavy s.r.o.</w:t>
      </w:r>
    </w:p>
    <w:p w:rsidR="00827955" w:rsidRPr="00B06DB6" w:rsidRDefault="00827955" w:rsidP="00827955">
      <w:pPr>
        <w:rPr>
          <w:rFonts w:ascii="Arial" w:hAnsi="Arial" w:cs="Arial"/>
          <w:bCs/>
          <w:sz w:val="18"/>
          <w:szCs w:val="18"/>
        </w:rPr>
      </w:pPr>
      <w:r w:rsidRPr="00B06DB6">
        <w:rPr>
          <w:rFonts w:ascii="Arial" w:hAnsi="Arial" w:cs="Arial"/>
          <w:bCs/>
          <w:sz w:val="18"/>
          <w:szCs w:val="18"/>
        </w:rPr>
        <w:t xml:space="preserve">Sídlo:                     </w:t>
      </w:r>
      <w:r w:rsidR="00BF39E9">
        <w:rPr>
          <w:rFonts w:ascii="Arial" w:hAnsi="Arial" w:cs="Arial"/>
          <w:bCs/>
          <w:sz w:val="18"/>
          <w:szCs w:val="18"/>
        </w:rPr>
        <w:tab/>
      </w:r>
      <w:r w:rsidRPr="00B06DB6">
        <w:rPr>
          <w:rFonts w:ascii="Arial" w:hAnsi="Arial" w:cs="Arial"/>
          <w:bCs/>
          <w:sz w:val="18"/>
          <w:szCs w:val="18"/>
        </w:rPr>
        <w:t>T. G. Masaryka 7/33A, 568 02 Svitavy</w:t>
      </w:r>
    </w:p>
    <w:p w:rsidR="00827955" w:rsidRPr="00B06DB6" w:rsidRDefault="00827955" w:rsidP="00827955">
      <w:pPr>
        <w:rPr>
          <w:rFonts w:ascii="Arial" w:hAnsi="Arial" w:cs="Arial"/>
          <w:bCs/>
          <w:sz w:val="18"/>
          <w:szCs w:val="18"/>
        </w:rPr>
      </w:pPr>
      <w:r w:rsidRPr="00B06DB6">
        <w:rPr>
          <w:rFonts w:ascii="Arial" w:hAnsi="Arial" w:cs="Arial"/>
          <w:bCs/>
          <w:sz w:val="18"/>
          <w:szCs w:val="18"/>
        </w:rPr>
        <w:t>I</w:t>
      </w:r>
      <w:r w:rsidR="00E30AA3" w:rsidRPr="00B06DB6">
        <w:rPr>
          <w:rFonts w:ascii="Arial" w:hAnsi="Arial" w:cs="Arial"/>
          <w:bCs/>
          <w:sz w:val="18"/>
          <w:szCs w:val="18"/>
        </w:rPr>
        <w:t xml:space="preserve">Č:                           </w:t>
      </w:r>
      <w:r w:rsidR="00BF39E9">
        <w:rPr>
          <w:rFonts w:ascii="Arial" w:hAnsi="Arial" w:cs="Arial"/>
          <w:bCs/>
          <w:sz w:val="18"/>
          <w:szCs w:val="18"/>
        </w:rPr>
        <w:tab/>
      </w:r>
      <w:r w:rsidRPr="00B06DB6">
        <w:rPr>
          <w:rFonts w:ascii="Arial" w:hAnsi="Arial" w:cs="Arial"/>
          <w:bCs/>
          <w:sz w:val="18"/>
          <w:szCs w:val="18"/>
        </w:rPr>
        <w:t>62062638</w:t>
      </w:r>
    </w:p>
    <w:p w:rsidR="00827955" w:rsidRPr="00B06DB6" w:rsidRDefault="00827955" w:rsidP="00827955">
      <w:pPr>
        <w:rPr>
          <w:rFonts w:ascii="Arial" w:hAnsi="Arial" w:cs="Arial"/>
          <w:bCs/>
          <w:sz w:val="18"/>
          <w:szCs w:val="18"/>
        </w:rPr>
      </w:pPr>
      <w:r w:rsidRPr="00B06DB6">
        <w:rPr>
          <w:rFonts w:ascii="Arial" w:hAnsi="Arial" w:cs="Arial"/>
          <w:bCs/>
          <w:sz w:val="18"/>
          <w:szCs w:val="18"/>
        </w:rPr>
        <w:t xml:space="preserve">DIČ: </w:t>
      </w:r>
      <w:r w:rsidRPr="00B06DB6">
        <w:rPr>
          <w:rFonts w:ascii="Arial" w:hAnsi="Arial" w:cs="Arial"/>
          <w:bCs/>
          <w:sz w:val="18"/>
          <w:szCs w:val="18"/>
        </w:rPr>
        <w:tab/>
      </w:r>
      <w:r w:rsidRPr="00B06DB6">
        <w:rPr>
          <w:rFonts w:ascii="Arial" w:hAnsi="Arial" w:cs="Arial"/>
          <w:bCs/>
          <w:sz w:val="18"/>
          <w:szCs w:val="18"/>
        </w:rPr>
        <w:tab/>
      </w:r>
      <w:r w:rsidRPr="00B06DB6">
        <w:rPr>
          <w:rFonts w:ascii="Arial" w:hAnsi="Arial" w:cs="Arial"/>
          <w:bCs/>
          <w:sz w:val="18"/>
          <w:szCs w:val="18"/>
        </w:rPr>
        <w:tab/>
        <w:t>CZ 62062638</w:t>
      </w:r>
    </w:p>
    <w:p w:rsidR="00827955" w:rsidRPr="00B06DB6" w:rsidRDefault="00E30AA3" w:rsidP="00827955">
      <w:pPr>
        <w:rPr>
          <w:rFonts w:ascii="Arial" w:hAnsi="Arial" w:cs="Arial"/>
          <w:bCs/>
          <w:sz w:val="18"/>
          <w:szCs w:val="18"/>
        </w:rPr>
      </w:pPr>
      <w:r w:rsidRPr="00B06DB6">
        <w:rPr>
          <w:rFonts w:ascii="Arial" w:hAnsi="Arial" w:cs="Arial"/>
          <w:bCs/>
          <w:sz w:val="18"/>
          <w:szCs w:val="18"/>
        </w:rPr>
        <w:t xml:space="preserve">Bankovní spojení:    </w:t>
      </w:r>
      <w:r w:rsidR="00BF39E9">
        <w:rPr>
          <w:rFonts w:ascii="Arial" w:hAnsi="Arial" w:cs="Arial"/>
          <w:bCs/>
          <w:sz w:val="18"/>
          <w:szCs w:val="18"/>
        </w:rPr>
        <w:tab/>
      </w:r>
      <w:r w:rsidR="00827955" w:rsidRPr="00B06DB6">
        <w:rPr>
          <w:rFonts w:ascii="Arial" w:hAnsi="Arial" w:cs="Arial"/>
          <w:bCs/>
          <w:sz w:val="18"/>
          <w:szCs w:val="18"/>
        </w:rPr>
        <w:t>Československá obchodní banka, a.s., pobočka Svitavy</w:t>
      </w:r>
    </w:p>
    <w:p w:rsidR="00827955" w:rsidRPr="00B06DB6" w:rsidRDefault="00827955" w:rsidP="00827955">
      <w:pPr>
        <w:rPr>
          <w:rFonts w:ascii="Arial" w:hAnsi="Arial" w:cs="Arial"/>
          <w:bCs/>
          <w:color w:val="FF0000"/>
          <w:sz w:val="18"/>
          <w:szCs w:val="18"/>
        </w:rPr>
      </w:pPr>
      <w:r w:rsidRPr="00B06DB6">
        <w:rPr>
          <w:rFonts w:ascii="Arial" w:hAnsi="Arial" w:cs="Arial"/>
          <w:bCs/>
          <w:sz w:val="18"/>
          <w:szCs w:val="18"/>
        </w:rPr>
        <w:t xml:space="preserve">Číslo účtu:        </w:t>
      </w:r>
      <w:r w:rsidR="00E30AA3" w:rsidRPr="00B06DB6">
        <w:rPr>
          <w:rFonts w:ascii="Arial" w:hAnsi="Arial" w:cs="Arial"/>
          <w:bCs/>
          <w:sz w:val="18"/>
          <w:szCs w:val="18"/>
        </w:rPr>
        <w:t xml:space="preserve">       </w:t>
      </w:r>
      <w:r w:rsidR="00BF39E9">
        <w:rPr>
          <w:rFonts w:ascii="Arial" w:hAnsi="Arial" w:cs="Arial"/>
          <w:bCs/>
          <w:sz w:val="18"/>
          <w:szCs w:val="18"/>
        </w:rPr>
        <w:tab/>
      </w:r>
      <w:r w:rsidRPr="00B06DB6">
        <w:rPr>
          <w:rFonts w:ascii="Arial" w:hAnsi="Arial" w:cs="Arial"/>
          <w:bCs/>
          <w:sz w:val="18"/>
          <w:szCs w:val="18"/>
        </w:rPr>
        <w:t>1212216/0300</w:t>
      </w:r>
    </w:p>
    <w:p w:rsidR="00827955" w:rsidRDefault="0070332A" w:rsidP="00827955">
      <w:pPr>
        <w:rPr>
          <w:rFonts w:ascii="Arial" w:hAnsi="Arial" w:cs="Arial"/>
          <w:bCs/>
          <w:sz w:val="18"/>
          <w:szCs w:val="18"/>
        </w:rPr>
      </w:pPr>
      <w:r>
        <w:rPr>
          <w:rFonts w:ascii="Arial" w:hAnsi="Arial" w:cs="Arial"/>
          <w:bCs/>
          <w:sz w:val="18"/>
          <w:szCs w:val="18"/>
        </w:rPr>
        <w:t xml:space="preserve">Jednající:             </w:t>
      </w:r>
      <w:r>
        <w:rPr>
          <w:rFonts w:ascii="Arial" w:hAnsi="Arial" w:cs="Arial"/>
          <w:bCs/>
          <w:sz w:val="18"/>
          <w:szCs w:val="18"/>
        </w:rPr>
        <w:tab/>
      </w:r>
      <w:r w:rsidR="00827955" w:rsidRPr="00B06DB6">
        <w:rPr>
          <w:rFonts w:ascii="Arial" w:hAnsi="Arial" w:cs="Arial"/>
          <w:bCs/>
          <w:sz w:val="18"/>
          <w:szCs w:val="18"/>
        </w:rPr>
        <w:t xml:space="preserve">Bc. Lenka </w:t>
      </w:r>
      <w:proofErr w:type="spellStart"/>
      <w:r w:rsidR="00827955" w:rsidRPr="00B06DB6">
        <w:rPr>
          <w:rFonts w:ascii="Arial" w:hAnsi="Arial" w:cs="Arial"/>
          <w:bCs/>
          <w:sz w:val="18"/>
          <w:szCs w:val="18"/>
        </w:rPr>
        <w:t>Jurenová</w:t>
      </w:r>
      <w:proofErr w:type="spellEnd"/>
      <w:r w:rsidR="00827955" w:rsidRPr="00B06DB6">
        <w:rPr>
          <w:rFonts w:ascii="Arial" w:hAnsi="Arial" w:cs="Arial"/>
          <w:bCs/>
          <w:sz w:val="18"/>
          <w:szCs w:val="18"/>
        </w:rPr>
        <w:t xml:space="preserve">, jednatelka společnosti </w:t>
      </w:r>
    </w:p>
    <w:p w:rsidR="0086519D" w:rsidRPr="00B06DB6" w:rsidRDefault="0086519D" w:rsidP="00827955">
      <w:pPr>
        <w:rPr>
          <w:rFonts w:ascii="Arial" w:hAnsi="Arial" w:cs="Arial"/>
          <w:bCs/>
          <w:sz w:val="18"/>
          <w:szCs w:val="18"/>
        </w:rPr>
      </w:pPr>
      <w:r>
        <w:rPr>
          <w:rFonts w:ascii="Arial" w:hAnsi="Arial" w:cs="Arial"/>
          <w:bCs/>
          <w:sz w:val="18"/>
          <w:szCs w:val="18"/>
        </w:rPr>
        <w:t>Datová schránka:</w:t>
      </w:r>
      <w:r>
        <w:rPr>
          <w:rFonts w:ascii="Arial" w:hAnsi="Arial" w:cs="Arial"/>
          <w:bCs/>
          <w:sz w:val="18"/>
          <w:szCs w:val="18"/>
        </w:rPr>
        <w:tab/>
      </w:r>
      <w:r w:rsidR="00D936AE">
        <w:rPr>
          <w:rFonts w:ascii="Arial" w:hAnsi="Arial" w:cs="Arial"/>
          <w:bCs/>
          <w:sz w:val="18"/>
          <w:szCs w:val="18"/>
        </w:rPr>
        <w:tab/>
      </w:r>
      <w:proofErr w:type="spellStart"/>
      <w:r w:rsidR="00D936AE" w:rsidRPr="00D936AE">
        <w:rPr>
          <w:rFonts w:ascii="Arial" w:hAnsi="Arial" w:cs="Arial"/>
          <w:sz w:val="18"/>
          <w:szCs w:val="18"/>
        </w:rPr>
        <w:t>rnjmcxp</w:t>
      </w:r>
      <w:proofErr w:type="spellEnd"/>
    </w:p>
    <w:p w:rsidR="00827955" w:rsidRDefault="00827955" w:rsidP="00827955">
      <w:pPr>
        <w:rPr>
          <w:rFonts w:ascii="Arial" w:hAnsi="Arial" w:cs="Arial"/>
          <w:bCs/>
          <w:sz w:val="18"/>
          <w:szCs w:val="18"/>
        </w:rPr>
      </w:pPr>
      <w:r w:rsidRPr="00B06DB6">
        <w:rPr>
          <w:rFonts w:ascii="Arial" w:hAnsi="Arial" w:cs="Arial"/>
          <w:bCs/>
          <w:sz w:val="18"/>
          <w:szCs w:val="18"/>
        </w:rPr>
        <w:t>(dále jen „příjemce“) na straně druhé</w:t>
      </w:r>
    </w:p>
    <w:p w:rsidR="00495EF3" w:rsidRPr="00B06DB6" w:rsidRDefault="00495EF3" w:rsidP="00827955">
      <w:pPr>
        <w:rPr>
          <w:rFonts w:ascii="Arial" w:hAnsi="Arial" w:cs="Arial"/>
          <w:bCs/>
          <w:sz w:val="18"/>
          <w:szCs w:val="18"/>
        </w:rPr>
      </w:pPr>
    </w:p>
    <w:p w:rsidR="00827955" w:rsidRPr="00B06DB6" w:rsidRDefault="00827955" w:rsidP="00827955">
      <w:pPr>
        <w:rPr>
          <w:rFonts w:ascii="Arial" w:hAnsi="Arial" w:cs="Arial"/>
          <w:sz w:val="18"/>
          <w:szCs w:val="18"/>
        </w:rPr>
      </w:pPr>
    </w:p>
    <w:p w:rsidR="00827955" w:rsidRPr="00B06DB6" w:rsidRDefault="00827955" w:rsidP="00827955">
      <w:pPr>
        <w:jc w:val="center"/>
        <w:rPr>
          <w:rFonts w:ascii="Arial" w:hAnsi="Arial" w:cs="Arial"/>
          <w:sz w:val="18"/>
          <w:szCs w:val="18"/>
        </w:rPr>
      </w:pPr>
      <w:r w:rsidRPr="00B06DB6">
        <w:rPr>
          <w:rFonts w:ascii="Arial" w:hAnsi="Arial" w:cs="Arial"/>
          <w:sz w:val="18"/>
          <w:szCs w:val="18"/>
        </w:rPr>
        <w:t>uzavírají níže uvedeného dne, měsíce a roku tuto smlouvu o poskytnutí dotace:</w:t>
      </w:r>
    </w:p>
    <w:p w:rsidR="00827955" w:rsidRPr="00B06DB6" w:rsidRDefault="00827955" w:rsidP="00827955">
      <w:pPr>
        <w:jc w:val="center"/>
        <w:rPr>
          <w:rFonts w:ascii="Arial" w:hAnsi="Arial" w:cs="Arial"/>
          <w:sz w:val="18"/>
          <w:szCs w:val="18"/>
        </w:rPr>
      </w:pPr>
    </w:p>
    <w:p w:rsidR="00495EF3" w:rsidRDefault="00495EF3" w:rsidP="00827955">
      <w:pPr>
        <w:jc w:val="center"/>
        <w:rPr>
          <w:rFonts w:ascii="Arial" w:hAnsi="Arial" w:cs="Arial"/>
          <w:b/>
          <w:bCs/>
          <w:sz w:val="18"/>
          <w:szCs w:val="18"/>
        </w:rPr>
      </w:pPr>
    </w:p>
    <w:p w:rsidR="00827955" w:rsidRPr="00B06DB6" w:rsidRDefault="00827955" w:rsidP="00827955">
      <w:pPr>
        <w:jc w:val="center"/>
        <w:rPr>
          <w:rFonts w:ascii="Arial" w:hAnsi="Arial" w:cs="Arial"/>
          <w:b/>
          <w:bCs/>
          <w:sz w:val="18"/>
          <w:szCs w:val="18"/>
        </w:rPr>
      </w:pPr>
      <w:r w:rsidRPr="00B06DB6">
        <w:rPr>
          <w:rFonts w:ascii="Arial" w:hAnsi="Arial" w:cs="Arial"/>
          <w:b/>
          <w:bCs/>
          <w:sz w:val="18"/>
          <w:szCs w:val="18"/>
        </w:rPr>
        <w:t>Článek I.</w:t>
      </w:r>
    </w:p>
    <w:p w:rsidR="00827955" w:rsidRPr="00B06DB6" w:rsidRDefault="00827955" w:rsidP="00827955">
      <w:pPr>
        <w:jc w:val="center"/>
        <w:rPr>
          <w:rFonts w:ascii="Arial" w:hAnsi="Arial" w:cs="Arial"/>
          <w:sz w:val="18"/>
          <w:szCs w:val="18"/>
        </w:rPr>
      </w:pPr>
      <w:r w:rsidRPr="00B06DB6">
        <w:rPr>
          <w:rFonts w:ascii="Arial" w:hAnsi="Arial" w:cs="Arial"/>
          <w:b/>
          <w:bCs/>
          <w:sz w:val="18"/>
          <w:szCs w:val="18"/>
        </w:rPr>
        <w:t>Předmět smlouvy</w:t>
      </w:r>
    </w:p>
    <w:p w:rsidR="00827955" w:rsidRPr="00B06DB6" w:rsidRDefault="00827955" w:rsidP="00827955">
      <w:pPr>
        <w:jc w:val="both"/>
        <w:rPr>
          <w:rFonts w:ascii="Arial" w:hAnsi="Arial" w:cs="Arial"/>
          <w:sz w:val="18"/>
          <w:szCs w:val="18"/>
        </w:rPr>
      </w:pPr>
    </w:p>
    <w:p w:rsidR="00827955" w:rsidRPr="00B06DB6" w:rsidRDefault="00827955" w:rsidP="0044440D">
      <w:pPr>
        <w:pStyle w:val="Odstavecseseznamem"/>
        <w:numPr>
          <w:ilvl w:val="0"/>
          <w:numId w:val="4"/>
        </w:numPr>
        <w:ind w:right="-108"/>
        <w:jc w:val="both"/>
        <w:rPr>
          <w:rFonts w:ascii="Arial" w:hAnsi="Arial" w:cs="Arial"/>
          <w:sz w:val="18"/>
          <w:szCs w:val="18"/>
        </w:rPr>
      </w:pPr>
      <w:r w:rsidRPr="00B06DB6">
        <w:rPr>
          <w:rFonts w:ascii="Arial" w:hAnsi="Arial" w:cs="Arial"/>
          <w:sz w:val="18"/>
          <w:szCs w:val="18"/>
        </w:rPr>
        <w:t>Předmětem smlouvy, v souladu se zákonem č. 128/2000 Sb. o obcích (obecní zřízení), ve znění pozdějších předpisů, a zákonem č. 250/2000 Sb., o rozpočtových pravidlech územních rozpočtů, ve znění pozdějších předpisů (dále jen „zákon o rozpočtových pravidlech“), je účelové poskytnutí neinvestiční dotace z rozpočtových prostředků města Svitavy na úhradu nákladů spojených s činností společnosti v roce 2</w:t>
      </w:r>
      <w:r w:rsidR="00850590" w:rsidRPr="00B06DB6">
        <w:rPr>
          <w:rFonts w:ascii="Arial" w:hAnsi="Arial" w:cs="Arial"/>
          <w:sz w:val="18"/>
          <w:szCs w:val="18"/>
        </w:rPr>
        <w:t>02</w:t>
      </w:r>
      <w:r w:rsidR="00116636">
        <w:rPr>
          <w:rFonts w:ascii="Arial" w:hAnsi="Arial" w:cs="Arial"/>
          <w:sz w:val="18"/>
          <w:szCs w:val="18"/>
        </w:rPr>
        <w:t>6</w:t>
      </w:r>
      <w:r w:rsidRPr="00B06DB6">
        <w:rPr>
          <w:rFonts w:ascii="Arial" w:hAnsi="Arial" w:cs="Arial"/>
          <w:sz w:val="18"/>
          <w:szCs w:val="18"/>
        </w:rPr>
        <w:t xml:space="preserve">. </w:t>
      </w:r>
    </w:p>
    <w:p w:rsidR="0044440D" w:rsidRPr="00B06DB6" w:rsidRDefault="0044440D" w:rsidP="00827955">
      <w:pPr>
        <w:ind w:right="-108"/>
        <w:jc w:val="both"/>
        <w:rPr>
          <w:rFonts w:ascii="Arial" w:hAnsi="Arial" w:cs="Arial"/>
          <w:sz w:val="18"/>
          <w:szCs w:val="18"/>
        </w:rPr>
      </w:pPr>
    </w:p>
    <w:p w:rsidR="0044440D" w:rsidRPr="00B06DB6" w:rsidRDefault="0044440D" w:rsidP="0044440D">
      <w:pPr>
        <w:numPr>
          <w:ilvl w:val="0"/>
          <w:numId w:val="4"/>
        </w:numPr>
        <w:jc w:val="both"/>
        <w:rPr>
          <w:rFonts w:ascii="Arial" w:hAnsi="Arial" w:cs="Arial"/>
          <w:color w:val="FF0000"/>
          <w:sz w:val="18"/>
          <w:szCs w:val="18"/>
        </w:rPr>
      </w:pPr>
      <w:r w:rsidRPr="00B06DB6">
        <w:rPr>
          <w:rFonts w:ascii="Arial" w:hAnsi="Arial" w:cs="Arial"/>
          <w:sz w:val="18"/>
          <w:szCs w:val="18"/>
        </w:rPr>
        <w:t xml:space="preserve">Město Svitavy jako poskytovatel dotace přistupuje touto smlouvou k Pověření Pardubického kraje </w:t>
      </w:r>
      <w:r w:rsidR="0006358E">
        <w:rPr>
          <w:rFonts w:ascii="Arial" w:hAnsi="Arial" w:cs="Arial"/>
          <w:sz w:val="18"/>
          <w:szCs w:val="18"/>
        </w:rPr>
        <w:t xml:space="preserve">KUPA-14426/2024-2, KUPA-14428/2024-2, KUPA-6061/2024-3 </w:t>
      </w:r>
      <w:r w:rsidRPr="00B06DB6">
        <w:rPr>
          <w:rFonts w:ascii="Arial" w:hAnsi="Arial" w:cs="Arial"/>
          <w:sz w:val="18"/>
          <w:szCs w:val="18"/>
        </w:rPr>
        <w:t>k zajištění dostupnosti poskytování sociální služby zařazením do Sítě sociálních služeb Pardubického kraje a k poskytování sociálních služeb jako služeb obecného hospodářského zájmu v souladu s rozhodnutím Evropské komise 2012/21/EU o použití čl. 106 odst. 2 Smlouvy o fungování Evropské unie na státní podporu ve formě vyrovnávací platby za závazek veřejné služby poskytované určitým podnikům pověřeným poskytováním služeb obecného hospodářského zájmu.</w:t>
      </w:r>
    </w:p>
    <w:p w:rsidR="0044440D" w:rsidRPr="00B06DB6" w:rsidRDefault="0044440D" w:rsidP="00827955">
      <w:pPr>
        <w:ind w:right="-108"/>
        <w:jc w:val="both"/>
        <w:rPr>
          <w:rFonts w:ascii="Arial" w:hAnsi="Arial" w:cs="Arial"/>
          <w:sz w:val="18"/>
          <w:szCs w:val="18"/>
        </w:rPr>
      </w:pPr>
    </w:p>
    <w:p w:rsidR="00827955" w:rsidRPr="00B06DB6" w:rsidRDefault="00827955" w:rsidP="00827955">
      <w:pPr>
        <w:rPr>
          <w:rFonts w:ascii="Arial" w:hAnsi="Arial" w:cs="Arial"/>
          <w:b/>
          <w:bCs/>
          <w:sz w:val="18"/>
          <w:szCs w:val="18"/>
        </w:rPr>
      </w:pPr>
    </w:p>
    <w:p w:rsidR="00827955" w:rsidRPr="00B06DB6" w:rsidRDefault="00827955" w:rsidP="00827955">
      <w:pPr>
        <w:jc w:val="center"/>
        <w:rPr>
          <w:rFonts w:ascii="Arial" w:hAnsi="Arial" w:cs="Arial"/>
          <w:b/>
          <w:bCs/>
          <w:sz w:val="18"/>
          <w:szCs w:val="18"/>
        </w:rPr>
      </w:pPr>
      <w:r w:rsidRPr="00B06DB6">
        <w:rPr>
          <w:rFonts w:ascii="Arial" w:hAnsi="Arial" w:cs="Arial"/>
          <w:b/>
          <w:bCs/>
          <w:sz w:val="18"/>
          <w:szCs w:val="18"/>
        </w:rPr>
        <w:t>Článek II.</w:t>
      </w:r>
    </w:p>
    <w:p w:rsidR="00827955" w:rsidRPr="00B06DB6" w:rsidRDefault="00827955" w:rsidP="00827955">
      <w:pPr>
        <w:jc w:val="center"/>
        <w:rPr>
          <w:rFonts w:ascii="Arial" w:hAnsi="Arial" w:cs="Arial"/>
          <w:sz w:val="18"/>
          <w:szCs w:val="18"/>
        </w:rPr>
      </w:pPr>
      <w:r w:rsidRPr="00B06DB6">
        <w:rPr>
          <w:rFonts w:ascii="Arial" w:hAnsi="Arial" w:cs="Arial"/>
          <w:b/>
          <w:bCs/>
          <w:sz w:val="18"/>
          <w:szCs w:val="18"/>
        </w:rPr>
        <w:t>Výše poskytované dotace</w:t>
      </w:r>
    </w:p>
    <w:p w:rsidR="00827955" w:rsidRPr="00B06DB6" w:rsidRDefault="00827955" w:rsidP="00827955">
      <w:pPr>
        <w:rPr>
          <w:rFonts w:ascii="Arial" w:hAnsi="Arial" w:cs="Arial"/>
          <w:sz w:val="18"/>
          <w:szCs w:val="18"/>
        </w:rPr>
      </w:pPr>
    </w:p>
    <w:p w:rsidR="001679D0" w:rsidRDefault="00827955" w:rsidP="00827955">
      <w:pPr>
        <w:jc w:val="both"/>
        <w:rPr>
          <w:rFonts w:ascii="Arial" w:hAnsi="Arial" w:cs="Arial"/>
          <w:sz w:val="18"/>
          <w:szCs w:val="18"/>
        </w:rPr>
      </w:pPr>
      <w:r w:rsidRPr="00B06DB6">
        <w:rPr>
          <w:rFonts w:ascii="Arial" w:hAnsi="Arial" w:cs="Arial"/>
          <w:sz w:val="18"/>
          <w:szCs w:val="18"/>
        </w:rPr>
        <w:t xml:space="preserve">Dotace specifikovaná ve čl. I smlouvy se poskytuje ve výši </w:t>
      </w:r>
      <w:r w:rsidR="001679D0">
        <w:rPr>
          <w:rFonts w:ascii="Arial" w:hAnsi="Arial" w:cs="Arial"/>
          <w:sz w:val="18"/>
          <w:szCs w:val="18"/>
        </w:rPr>
        <w:t>4.</w:t>
      </w:r>
      <w:r w:rsidR="007F2378" w:rsidRPr="00B06DB6">
        <w:rPr>
          <w:rFonts w:ascii="Arial" w:hAnsi="Arial" w:cs="Arial"/>
          <w:sz w:val="18"/>
          <w:szCs w:val="18"/>
        </w:rPr>
        <w:t>869</w:t>
      </w:r>
      <w:r w:rsidR="001679D0">
        <w:rPr>
          <w:rFonts w:ascii="Arial" w:hAnsi="Arial" w:cs="Arial"/>
          <w:sz w:val="18"/>
          <w:szCs w:val="18"/>
        </w:rPr>
        <w:t>.</w:t>
      </w:r>
      <w:r w:rsidR="003D2E05" w:rsidRPr="00B06DB6">
        <w:rPr>
          <w:rFonts w:ascii="Arial" w:hAnsi="Arial" w:cs="Arial"/>
          <w:sz w:val="18"/>
          <w:szCs w:val="18"/>
        </w:rPr>
        <w:t>000,00</w:t>
      </w:r>
      <w:r w:rsidRPr="00B06DB6">
        <w:rPr>
          <w:rFonts w:ascii="Arial" w:hAnsi="Arial" w:cs="Arial"/>
          <w:sz w:val="18"/>
          <w:szCs w:val="18"/>
        </w:rPr>
        <w:t xml:space="preserve"> Kč, </w:t>
      </w:r>
    </w:p>
    <w:p w:rsidR="00827955" w:rsidRPr="00B06DB6" w:rsidRDefault="00827955" w:rsidP="00827955">
      <w:pPr>
        <w:jc w:val="both"/>
        <w:rPr>
          <w:rFonts w:ascii="Arial" w:hAnsi="Arial" w:cs="Arial"/>
          <w:sz w:val="18"/>
          <w:szCs w:val="18"/>
        </w:rPr>
      </w:pPr>
      <w:r w:rsidRPr="00B06DB6">
        <w:rPr>
          <w:rFonts w:ascii="Arial" w:hAnsi="Arial" w:cs="Arial"/>
          <w:sz w:val="18"/>
          <w:szCs w:val="18"/>
        </w:rPr>
        <w:t xml:space="preserve">slovy: </w:t>
      </w:r>
      <w:r w:rsidR="007444C4" w:rsidRPr="00B06DB6">
        <w:rPr>
          <w:rFonts w:ascii="Arial" w:hAnsi="Arial" w:cs="Arial"/>
          <w:sz w:val="18"/>
          <w:szCs w:val="18"/>
        </w:rPr>
        <w:t>„</w:t>
      </w:r>
      <w:proofErr w:type="spellStart"/>
      <w:r w:rsidR="001679D0">
        <w:rPr>
          <w:rFonts w:ascii="Arial" w:hAnsi="Arial" w:cs="Arial"/>
          <w:sz w:val="18"/>
          <w:szCs w:val="18"/>
        </w:rPr>
        <w:t>Č</w:t>
      </w:r>
      <w:r w:rsidR="007F2378" w:rsidRPr="00B06DB6">
        <w:rPr>
          <w:rFonts w:ascii="Arial" w:hAnsi="Arial" w:cs="Arial"/>
          <w:sz w:val="18"/>
          <w:szCs w:val="18"/>
        </w:rPr>
        <w:t>tyři</w:t>
      </w:r>
      <w:r w:rsidR="007E516B" w:rsidRPr="00B06DB6">
        <w:rPr>
          <w:rFonts w:ascii="Arial" w:hAnsi="Arial" w:cs="Arial"/>
          <w:sz w:val="18"/>
          <w:szCs w:val="18"/>
        </w:rPr>
        <w:t>milion</w:t>
      </w:r>
      <w:r w:rsidR="007F2378" w:rsidRPr="00B06DB6">
        <w:rPr>
          <w:rFonts w:ascii="Arial" w:hAnsi="Arial" w:cs="Arial"/>
          <w:sz w:val="18"/>
          <w:szCs w:val="18"/>
        </w:rPr>
        <w:t>yosm</w:t>
      </w:r>
      <w:r w:rsidR="001679D0">
        <w:rPr>
          <w:rFonts w:ascii="Arial" w:hAnsi="Arial" w:cs="Arial"/>
          <w:sz w:val="18"/>
          <w:szCs w:val="18"/>
        </w:rPr>
        <w:t>setšedesátdevět</w:t>
      </w:r>
      <w:r w:rsidR="007F2378" w:rsidRPr="00B06DB6">
        <w:rPr>
          <w:rFonts w:ascii="Arial" w:hAnsi="Arial" w:cs="Arial"/>
          <w:sz w:val="18"/>
          <w:szCs w:val="18"/>
        </w:rPr>
        <w:t>tisíc</w:t>
      </w:r>
      <w:proofErr w:type="spellEnd"/>
      <w:r w:rsidR="003D2E05" w:rsidRPr="00B06DB6">
        <w:rPr>
          <w:rFonts w:ascii="Arial" w:hAnsi="Arial" w:cs="Arial"/>
          <w:sz w:val="18"/>
          <w:szCs w:val="18"/>
        </w:rPr>
        <w:t xml:space="preserve"> korun českých</w:t>
      </w:r>
      <w:r w:rsidR="00E2742D" w:rsidRPr="00B06DB6">
        <w:rPr>
          <w:rFonts w:ascii="Arial" w:hAnsi="Arial" w:cs="Arial"/>
          <w:sz w:val="18"/>
          <w:szCs w:val="18"/>
        </w:rPr>
        <w:t>“</w:t>
      </w:r>
      <w:r w:rsidRPr="00B06DB6">
        <w:rPr>
          <w:rFonts w:ascii="Arial" w:hAnsi="Arial" w:cs="Arial"/>
          <w:sz w:val="18"/>
          <w:szCs w:val="18"/>
        </w:rPr>
        <w:t>, a poskytovatel ji bude hradit na účet příjemce následujícím způsobem:</w:t>
      </w:r>
    </w:p>
    <w:p w:rsidR="00827955" w:rsidRPr="00B06DB6" w:rsidRDefault="00827955" w:rsidP="00827955">
      <w:pPr>
        <w:jc w:val="both"/>
        <w:rPr>
          <w:rFonts w:ascii="Arial" w:hAnsi="Arial" w:cs="Arial"/>
          <w:sz w:val="18"/>
          <w:szCs w:val="18"/>
        </w:rPr>
      </w:pPr>
    </w:p>
    <w:p w:rsidR="00827955" w:rsidRPr="00B06DB6" w:rsidRDefault="009B7E18" w:rsidP="00827955">
      <w:pPr>
        <w:jc w:val="both"/>
        <w:rPr>
          <w:rFonts w:ascii="Arial" w:hAnsi="Arial" w:cs="Arial"/>
          <w:sz w:val="18"/>
          <w:szCs w:val="18"/>
        </w:rPr>
      </w:pPr>
      <w:r w:rsidRPr="00B06DB6">
        <w:rPr>
          <w:rFonts w:ascii="Arial" w:hAnsi="Arial" w:cs="Arial"/>
          <w:sz w:val="18"/>
          <w:szCs w:val="18"/>
        </w:rPr>
        <w:lastRenderedPageBreak/>
        <w:t>Počínaje měsícem leden 202</w:t>
      </w:r>
      <w:r w:rsidR="00EE4F7F">
        <w:rPr>
          <w:rFonts w:ascii="Arial" w:hAnsi="Arial" w:cs="Arial"/>
          <w:sz w:val="18"/>
          <w:szCs w:val="18"/>
        </w:rPr>
        <w:t>6</w:t>
      </w:r>
      <w:r w:rsidRPr="00B06DB6">
        <w:rPr>
          <w:rFonts w:ascii="Arial" w:hAnsi="Arial" w:cs="Arial"/>
          <w:sz w:val="18"/>
          <w:szCs w:val="18"/>
        </w:rPr>
        <w:t xml:space="preserve"> </w:t>
      </w:r>
      <w:r w:rsidR="00827955" w:rsidRPr="00B06DB6">
        <w:rPr>
          <w:rFonts w:ascii="Arial" w:hAnsi="Arial" w:cs="Arial"/>
          <w:sz w:val="18"/>
          <w:szCs w:val="18"/>
        </w:rPr>
        <w:t xml:space="preserve">obdrží příjemce </w:t>
      </w:r>
      <w:r w:rsidRPr="00B06DB6">
        <w:rPr>
          <w:rFonts w:ascii="Arial" w:hAnsi="Arial" w:cs="Arial"/>
          <w:sz w:val="18"/>
          <w:szCs w:val="18"/>
        </w:rPr>
        <w:t xml:space="preserve">na uvedený účet, </w:t>
      </w:r>
      <w:r w:rsidR="00827955" w:rsidRPr="00B06DB6">
        <w:rPr>
          <w:rFonts w:ascii="Arial" w:hAnsi="Arial" w:cs="Arial"/>
          <w:sz w:val="18"/>
          <w:szCs w:val="18"/>
        </w:rPr>
        <w:t>do 20. dne kalendářního měsíce</w:t>
      </w:r>
      <w:r w:rsidRPr="00B06DB6">
        <w:rPr>
          <w:rFonts w:ascii="Arial" w:hAnsi="Arial" w:cs="Arial"/>
          <w:sz w:val="18"/>
          <w:szCs w:val="18"/>
        </w:rPr>
        <w:t>,</w:t>
      </w:r>
      <w:r w:rsidR="00827955" w:rsidRPr="00B06DB6">
        <w:rPr>
          <w:rFonts w:ascii="Arial" w:hAnsi="Arial" w:cs="Arial"/>
          <w:sz w:val="18"/>
          <w:szCs w:val="18"/>
        </w:rPr>
        <w:t xml:space="preserve"> částku </w:t>
      </w:r>
      <w:r w:rsidR="00B17E26" w:rsidRPr="00B06DB6">
        <w:rPr>
          <w:rFonts w:ascii="Arial" w:hAnsi="Arial" w:cs="Arial"/>
          <w:sz w:val="18"/>
          <w:szCs w:val="18"/>
        </w:rPr>
        <w:t>406</w:t>
      </w:r>
      <w:r w:rsidR="00600538">
        <w:rPr>
          <w:rFonts w:ascii="Arial" w:hAnsi="Arial" w:cs="Arial"/>
          <w:sz w:val="18"/>
          <w:szCs w:val="18"/>
        </w:rPr>
        <w:t>.</w:t>
      </w:r>
      <w:r w:rsidR="005A60CE" w:rsidRPr="00B06DB6">
        <w:rPr>
          <w:rFonts w:ascii="Arial" w:hAnsi="Arial" w:cs="Arial"/>
          <w:sz w:val="18"/>
          <w:szCs w:val="18"/>
        </w:rPr>
        <w:t>300,00</w:t>
      </w:r>
      <w:r w:rsidR="00600538">
        <w:rPr>
          <w:rFonts w:ascii="Arial" w:hAnsi="Arial" w:cs="Arial"/>
          <w:sz w:val="18"/>
          <w:szCs w:val="18"/>
        </w:rPr>
        <w:t xml:space="preserve"> Kč,</w:t>
      </w:r>
      <w:r w:rsidR="00EF62FF" w:rsidRPr="00B06DB6">
        <w:rPr>
          <w:rFonts w:ascii="Arial" w:hAnsi="Arial" w:cs="Arial"/>
          <w:sz w:val="18"/>
          <w:szCs w:val="18"/>
        </w:rPr>
        <w:t xml:space="preserve"> od února</w:t>
      </w:r>
      <w:r w:rsidR="00B91D81" w:rsidRPr="00B06DB6">
        <w:rPr>
          <w:rFonts w:ascii="Arial" w:hAnsi="Arial" w:cs="Arial"/>
          <w:sz w:val="18"/>
          <w:szCs w:val="18"/>
        </w:rPr>
        <w:t xml:space="preserve"> 202</w:t>
      </w:r>
      <w:r w:rsidR="00F73E35">
        <w:rPr>
          <w:rFonts w:ascii="Arial" w:hAnsi="Arial" w:cs="Arial"/>
          <w:sz w:val="18"/>
          <w:szCs w:val="18"/>
        </w:rPr>
        <w:t xml:space="preserve">6 </w:t>
      </w:r>
      <w:r w:rsidR="00FB4818" w:rsidRPr="00B06DB6">
        <w:rPr>
          <w:rFonts w:ascii="Arial" w:hAnsi="Arial" w:cs="Arial"/>
          <w:sz w:val="18"/>
          <w:szCs w:val="18"/>
        </w:rPr>
        <w:t>částku</w:t>
      </w:r>
      <w:r w:rsidR="00600538">
        <w:rPr>
          <w:rFonts w:ascii="Arial" w:hAnsi="Arial" w:cs="Arial"/>
          <w:sz w:val="18"/>
          <w:szCs w:val="18"/>
        </w:rPr>
        <w:t xml:space="preserve"> 405.</w:t>
      </w:r>
      <w:r w:rsidR="00EF62FF" w:rsidRPr="00B06DB6">
        <w:rPr>
          <w:rFonts w:ascii="Arial" w:hAnsi="Arial" w:cs="Arial"/>
          <w:sz w:val="18"/>
          <w:szCs w:val="18"/>
        </w:rPr>
        <w:t>700,00</w:t>
      </w:r>
      <w:r w:rsidR="00827955" w:rsidRPr="00B06DB6">
        <w:rPr>
          <w:rFonts w:ascii="Arial" w:hAnsi="Arial" w:cs="Arial"/>
          <w:sz w:val="18"/>
          <w:szCs w:val="18"/>
        </w:rPr>
        <w:t xml:space="preserve"> Kč pod variabilním symbolem 5213. Po schválení rozpočtu pro rok </w:t>
      </w:r>
      <w:r w:rsidR="004222C3" w:rsidRPr="00B06DB6">
        <w:rPr>
          <w:rFonts w:ascii="Arial" w:hAnsi="Arial" w:cs="Arial"/>
          <w:sz w:val="18"/>
          <w:szCs w:val="18"/>
        </w:rPr>
        <w:t>20</w:t>
      </w:r>
      <w:r w:rsidR="003D26DB" w:rsidRPr="00B06DB6">
        <w:rPr>
          <w:rFonts w:ascii="Arial" w:hAnsi="Arial" w:cs="Arial"/>
          <w:sz w:val="18"/>
          <w:szCs w:val="18"/>
        </w:rPr>
        <w:t>2</w:t>
      </w:r>
      <w:r w:rsidR="00EE4F7F">
        <w:rPr>
          <w:rFonts w:ascii="Arial" w:hAnsi="Arial" w:cs="Arial"/>
          <w:sz w:val="18"/>
          <w:szCs w:val="18"/>
        </w:rPr>
        <w:t>6</w:t>
      </w:r>
      <w:r w:rsidR="00827955" w:rsidRPr="00B06DB6">
        <w:rPr>
          <w:rFonts w:ascii="Arial" w:hAnsi="Arial" w:cs="Arial"/>
          <w:sz w:val="18"/>
          <w:szCs w:val="18"/>
        </w:rPr>
        <w:t xml:space="preserve"> bude zůstatek dotace poskytován dle dodatku uzavřeného ke smlouvě, ve kterém bude upravena výše dotace na základě výsledků dotačního řízení Pardubického kraje. </w:t>
      </w:r>
      <w:r w:rsidR="00A421FF" w:rsidRPr="00B06DB6">
        <w:rPr>
          <w:rFonts w:ascii="Arial" w:hAnsi="Arial" w:cs="Arial"/>
          <w:sz w:val="18"/>
          <w:szCs w:val="18"/>
        </w:rPr>
        <w:t>V případě, že výše dotace zůstane stejná, nebude se dodatek uzavírat a platby proběhnou dle tohoto rozpisu:</w:t>
      </w:r>
    </w:p>
    <w:p w:rsidR="00A421FF" w:rsidRPr="00B06DB6" w:rsidRDefault="00A421FF" w:rsidP="00827955">
      <w:pPr>
        <w:jc w:val="both"/>
        <w:rPr>
          <w:rFonts w:ascii="Arial" w:hAnsi="Arial" w:cs="Arial"/>
          <w:sz w:val="18"/>
          <w:szCs w:val="18"/>
        </w:rPr>
      </w:pPr>
    </w:p>
    <w:p w:rsidR="00A421FF" w:rsidRPr="00B06DB6" w:rsidRDefault="00A421FF" w:rsidP="00827955">
      <w:pPr>
        <w:jc w:val="both"/>
        <w:rPr>
          <w:rFonts w:ascii="Arial" w:hAnsi="Arial" w:cs="Arial"/>
          <w:sz w:val="18"/>
          <w:szCs w:val="18"/>
        </w:rPr>
      </w:pPr>
      <w:r w:rsidRPr="00B06DB6">
        <w:rPr>
          <w:rFonts w:ascii="Arial" w:hAnsi="Arial" w:cs="Arial"/>
          <w:sz w:val="18"/>
          <w:szCs w:val="18"/>
        </w:rPr>
        <w:t>le</w:t>
      </w:r>
      <w:r w:rsidR="00A17593" w:rsidRPr="00B06DB6">
        <w:rPr>
          <w:rFonts w:ascii="Arial" w:hAnsi="Arial" w:cs="Arial"/>
          <w:sz w:val="18"/>
          <w:szCs w:val="18"/>
        </w:rPr>
        <w:t>den 202</w:t>
      </w:r>
      <w:r w:rsidR="00EE4F7F">
        <w:rPr>
          <w:rFonts w:ascii="Arial" w:hAnsi="Arial" w:cs="Arial"/>
          <w:sz w:val="18"/>
          <w:szCs w:val="18"/>
        </w:rPr>
        <w:t>6</w:t>
      </w:r>
      <w:r w:rsidR="00A17593" w:rsidRPr="00B06DB6">
        <w:rPr>
          <w:rFonts w:ascii="Arial" w:hAnsi="Arial" w:cs="Arial"/>
          <w:sz w:val="18"/>
          <w:szCs w:val="18"/>
        </w:rPr>
        <w:tab/>
      </w:r>
      <w:r w:rsidR="00A17593" w:rsidRPr="00B06DB6">
        <w:rPr>
          <w:rFonts w:ascii="Arial" w:hAnsi="Arial" w:cs="Arial"/>
          <w:sz w:val="18"/>
          <w:szCs w:val="18"/>
        </w:rPr>
        <w:tab/>
      </w:r>
      <w:r w:rsidR="008A44C3" w:rsidRPr="00B06DB6">
        <w:rPr>
          <w:rFonts w:ascii="Arial" w:hAnsi="Arial" w:cs="Arial"/>
          <w:sz w:val="18"/>
          <w:szCs w:val="18"/>
        </w:rPr>
        <w:tab/>
        <w:t>406</w:t>
      </w:r>
      <w:r w:rsidR="00600538">
        <w:rPr>
          <w:rFonts w:ascii="Arial" w:hAnsi="Arial" w:cs="Arial"/>
          <w:sz w:val="18"/>
          <w:szCs w:val="18"/>
        </w:rPr>
        <w:t>.</w:t>
      </w:r>
      <w:r w:rsidR="004E2192" w:rsidRPr="00B06DB6">
        <w:rPr>
          <w:rFonts w:ascii="Arial" w:hAnsi="Arial" w:cs="Arial"/>
          <w:sz w:val="18"/>
          <w:szCs w:val="18"/>
        </w:rPr>
        <w:t>300,00</w:t>
      </w:r>
      <w:r w:rsidR="00A17593" w:rsidRPr="00B06DB6">
        <w:rPr>
          <w:rFonts w:ascii="Arial" w:hAnsi="Arial" w:cs="Arial"/>
          <w:sz w:val="18"/>
          <w:szCs w:val="18"/>
        </w:rPr>
        <w:t xml:space="preserve"> Kč (</w:t>
      </w:r>
      <w:r w:rsidRPr="00B06DB6">
        <w:rPr>
          <w:rFonts w:ascii="Arial" w:hAnsi="Arial" w:cs="Arial"/>
          <w:sz w:val="18"/>
          <w:szCs w:val="18"/>
        </w:rPr>
        <w:t>1 měsíc</w:t>
      </w:r>
      <w:r w:rsidR="00A17593" w:rsidRPr="00B06DB6">
        <w:rPr>
          <w:rFonts w:ascii="Arial" w:hAnsi="Arial" w:cs="Arial"/>
          <w:sz w:val="18"/>
          <w:szCs w:val="18"/>
        </w:rPr>
        <w:t>)</w:t>
      </w:r>
      <w:r w:rsidRPr="00B06DB6">
        <w:rPr>
          <w:rFonts w:ascii="Arial" w:hAnsi="Arial" w:cs="Arial"/>
          <w:sz w:val="18"/>
          <w:szCs w:val="18"/>
        </w:rPr>
        <w:tab/>
      </w:r>
      <w:r w:rsidRPr="00B06DB6">
        <w:rPr>
          <w:rFonts w:ascii="Arial" w:hAnsi="Arial" w:cs="Arial"/>
          <w:sz w:val="18"/>
          <w:szCs w:val="18"/>
        </w:rPr>
        <w:tab/>
      </w:r>
      <w:r w:rsidR="008A44C3" w:rsidRPr="00B06DB6">
        <w:rPr>
          <w:rFonts w:ascii="Arial" w:hAnsi="Arial" w:cs="Arial"/>
          <w:sz w:val="18"/>
          <w:szCs w:val="18"/>
        </w:rPr>
        <w:t xml:space="preserve">   406</w:t>
      </w:r>
      <w:r w:rsidR="00600538">
        <w:rPr>
          <w:rFonts w:ascii="Arial" w:hAnsi="Arial" w:cs="Arial"/>
          <w:sz w:val="18"/>
          <w:szCs w:val="18"/>
        </w:rPr>
        <w:t>.</w:t>
      </w:r>
      <w:r w:rsidR="003D2E05" w:rsidRPr="00B06DB6">
        <w:rPr>
          <w:rFonts w:ascii="Arial" w:hAnsi="Arial" w:cs="Arial"/>
          <w:sz w:val="18"/>
          <w:szCs w:val="18"/>
        </w:rPr>
        <w:t>300,00</w:t>
      </w:r>
      <w:r w:rsidR="008A44C3" w:rsidRPr="00B06DB6">
        <w:rPr>
          <w:rFonts w:ascii="Arial" w:hAnsi="Arial" w:cs="Arial"/>
          <w:sz w:val="18"/>
          <w:szCs w:val="18"/>
        </w:rPr>
        <w:t xml:space="preserve"> </w:t>
      </w:r>
      <w:r w:rsidRPr="00B06DB6">
        <w:rPr>
          <w:rFonts w:ascii="Arial" w:hAnsi="Arial" w:cs="Arial"/>
          <w:sz w:val="18"/>
          <w:szCs w:val="18"/>
        </w:rPr>
        <w:t>Kč</w:t>
      </w:r>
    </w:p>
    <w:p w:rsidR="00A421FF" w:rsidRPr="00B06DB6" w:rsidRDefault="008A44C3" w:rsidP="00827955">
      <w:pPr>
        <w:jc w:val="both"/>
        <w:rPr>
          <w:rFonts w:ascii="Arial" w:hAnsi="Arial" w:cs="Arial"/>
          <w:sz w:val="18"/>
          <w:szCs w:val="18"/>
        </w:rPr>
      </w:pPr>
      <w:r w:rsidRPr="00B06DB6">
        <w:rPr>
          <w:rFonts w:ascii="Arial" w:hAnsi="Arial" w:cs="Arial"/>
          <w:sz w:val="18"/>
          <w:szCs w:val="18"/>
        </w:rPr>
        <w:t>únor-</w:t>
      </w:r>
      <w:r w:rsidR="00A17593" w:rsidRPr="00B06DB6">
        <w:rPr>
          <w:rFonts w:ascii="Arial" w:hAnsi="Arial" w:cs="Arial"/>
          <w:sz w:val="18"/>
          <w:szCs w:val="18"/>
        </w:rPr>
        <w:t>prosinec 202</w:t>
      </w:r>
      <w:r w:rsidR="00942BCC">
        <w:rPr>
          <w:rFonts w:ascii="Arial" w:hAnsi="Arial" w:cs="Arial"/>
          <w:sz w:val="18"/>
          <w:szCs w:val="18"/>
        </w:rPr>
        <w:t>6</w:t>
      </w:r>
      <w:r w:rsidR="00600538">
        <w:rPr>
          <w:rFonts w:ascii="Arial" w:hAnsi="Arial" w:cs="Arial"/>
          <w:sz w:val="18"/>
          <w:szCs w:val="18"/>
        </w:rPr>
        <w:tab/>
      </w:r>
      <w:r w:rsidR="00600538">
        <w:rPr>
          <w:rFonts w:ascii="Arial" w:hAnsi="Arial" w:cs="Arial"/>
          <w:sz w:val="18"/>
          <w:szCs w:val="18"/>
        </w:rPr>
        <w:tab/>
        <w:t>405.</w:t>
      </w:r>
      <w:r w:rsidRPr="00B06DB6">
        <w:rPr>
          <w:rFonts w:ascii="Arial" w:hAnsi="Arial" w:cs="Arial"/>
          <w:sz w:val="18"/>
          <w:szCs w:val="18"/>
        </w:rPr>
        <w:t>700,00</w:t>
      </w:r>
      <w:r w:rsidR="000E2619" w:rsidRPr="00B06DB6">
        <w:rPr>
          <w:rFonts w:ascii="Arial" w:hAnsi="Arial" w:cs="Arial"/>
          <w:sz w:val="18"/>
          <w:szCs w:val="18"/>
        </w:rPr>
        <w:t xml:space="preserve"> Kč (</w:t>
      </w:r>
      <w:r w:rsidR="00A17593" w:rsidRPr="00B06DB6">
        <w:rPr>
          <w:rFonts w:ascii="Arial" w:hAnsi="Arial" w:cs="Arial"/>
          <w:sz w:val="18"/>
          <w:szCs w:val="18"/>
        </w:rPr>
        <w:t>1</w:t>
      </w:r>
      <w:r w:rsidRPr="00B06DB6">
        <w:rPr>
          <w:rFonts w:ascii="Arial" w:hAnsi="Arial" w:cs="Arial"/>
          <w:sz w:val="18"/>
          <w:szCs w:val="18"/>
        </w:rPr>
        <w:t>1</w:t>
      </w:r>
      <w:r w:rsidR="00A17593" w:rsidRPr="00B06DB6">
        <w:rPr>
          <w:rFonts w:ascii="Arial" w:hAnsi="Arial" w:cs="Arial"/>
          <w:sz w:val="18"/>
          <w:szCs w:val="18"/>
        </w:rPr>
        <w:t xml:space="preserve"> měsíc</w:t>
      </w:r>
      <w:r w:rsidRPr="00B06DB6">
        <w:rPr>
          <w:rFonts w:ascii="Arial" w:hAnsi="Arial" w:cs="Arial"/>
          <w:sz w:val="18"/>
          <w:szCs w:val="18"/>
        </w:rPr>
        <w:t>ů</w:t>
      </w:r>
      <w:r w:rsidR="00A17593" w:rsidRPr="00B06DB6">
        <w:rPr>
          <w:rFonts w:ascii="Arial" w:hAnsi="Arial" w:cs="Arial"/>
          <w:sz w:val="18"/>
          <w:szCs w:val="18"/>
        </w:rPr>
        <w:t>)</w:t>
      </w:r>
      <w:r w:rsidR="001744E3" w:rsidRPr="00B06DB6">
        <w:rPr>
          <w:rFonts w:ascii="Arial" w:hAnsi="Arial" w:cs="Arial"/>
          <w:sz w:val="18"/>
          <w:szCs w:val="18"/>
        </w:rPr>
        <w:tab/>
      </w:r>
      <w:r w:rsidR="00290B19">
        <w:rPr>
          <w:rFonts w:ascii="Arial" w:hAnsi="Arial" w:cs="Arial"/>
          <w:sz w:val="18"/>
          <w:szCs w:val="18"/>
        </w:rPr>
        <w:t>4.</w:t>
      </w:r>
      <w:r w:rsidR="00600538">
        <w:rPr>
          <w:rFonts w:ascii="Arial" w:hAnsi="Arial" w:cs="Arial"/>
          <w:sz w:val="18"/>
          <w:szCs w:val="18"/>
        </w:rPr>
        <w:t>462.</w:t>
      </w:r>
      <w:r w:rsidRPr="00B06DB6">
        <w:rPr>
          <w:rFonts w:ascii="Arial" w:hAnsi="Arial" w:cs="Arial"/>
          <w:sz w:val="18"/>
          <w:szCs w:val="18"/>
        </w:rPr>
        <w:t xml:space="preserve">700,00 </w:t>
      </w:r>
      <w:r w:rsidR="00A421FF" w:rsidRPr="00B06DB6">
        <w:rPr>
          <w:rFonts w:ascii="Arial" w:hAnsi="Arial" w:cs="Arial"/>
          <w:sz w:val="18"/>
          <w:szCs w:val="18"/>
        </w:rPr>
        <w:t>Kč</w:t>
      </w:r>
    </w:p>
    <w:p w:rsidR="00A421FF" w:rsidRPr="00B06DB6" w:rsidRDefault="001744E3" w:rsidP="00827955">
      <w:pPr>
        <w:jc w:val="both"/>
        <w:rPr>
          <w:rFonts w:ascii="Arial" w:hAnsi="Arial" w:cs="Arial"/>
          <w:sz w:val="18"/>
          <w:szCs w:val="18"/>
        </w:rPr>
      </w:pPr>
      <w:r w:rsidRPr="00B06DB6">
        <w:rPr>
          <w:rFonts w:ascii="Arial" w:hAnsi="Arial" w:cs="Arial"/>
          <w:sz w:val="18"/>
          <w:szCs w:val="18"/>
        </w:rPr>
        <w:t>částka celkem</w:t>
      </w:r>
      <w:r w:rsidRPr="00B06DB6">
        <w:rPr>
          <w:rFonts w:ascii="Arial" w:hAnsi="Arial" w:cs="Arial"/>
          <w:sz w:val="18"/>
          <w:szCs w:val="18"/>
        </w:rPr>
        <w:tab/>
      </w:r>
      <w:r w:rsidRPr="00B06DB6">
        <w:rPr>
          <w:rFonts w:ascii="Arial" w:hAnsi="Arial" w:cs="Arial"/>
          <w:sz w:val="18"/>
          <w:szCs w:val="18"/>
        </w:rPr>
        <w:tab/>
      </w:r>
      <w:r w:rsidRPr="00B06DB6">
        <w:rPr>
          <w:rFonts w:ascii="Arial" w:hAnsi="Arial" w:cs="Arial"/>
          <w:sz w:val="18"/>
          <w:szCs w:val="18"/>
        </w:rPr>
        <w:tab/>
      </w:r>
      <w:r w:rsidRPr="00B06DB6">
        <w:rPr>
          <w:rFonts w:ascii="Arial" w:hAnsi="Arial" w:cs="Arial"/>
          <w:sz w:val="18"/>
          <w:szCs w:val="18"/>
        </w:rPr>
        <w:tab/>
      </w:r>
      <w:r w:rsidRPr="00B06DB6">
        <w:rPr>
          <w:rFonts w:ascii="Arial" w:hAnsi="Arial" w:cs="Arial"/>
          <w:sz w:val="18"/>
          <w:szCs w:val="18"/>
        </w:rPr>
        <w:tab/>
      </w:r>
      <w:r w:rsidRPr="00B06DB6">
        <w:rPr>
          <w:rFonts w:ascii="Arial" w:hAnsi="Arial" w:cs="Arial"/>
          <w:sz w:val="18"/>
          <w:szCs w:val="18"/>
        </w:rPr>
        <w:tab/>
      </w:r>
      <w:r w:rsidRPr="00B06DB6">
        <w:rPr>
          <w:rFonts w:ascii="Arial" w:hAnsi="Arial" w:cs="Arial"/>
          <w:sz w:val="18"/>
          <w:szCs w:val="18"/>
        </w:rPr>
        <w:tab/>
      </w:r>
      <w:r w:rsidR="008A44C3" w:rsidRPr="00B06DB6">
        <w:rPr>
          <w:rFonts w:ascii="Arial" w:hAnsi="Arial" w:cs="Arial"/>
          <w:sz w:val="18"/>
          <w:szCs w:val="18"/>
        </w:rPr>
        <w:t>4</w:t>
      </w:r>
      <w:r w:rsidR="00290B19">
        <w:rPr>
          <w:rFonts w:ascii="Arial" w:hAnsi="Arial" w:cs="Arial"/>
          <w:sz w:val="18"/>
          <w:szCs w:val="18"/>
        </w:rPr>
        <w:t>.</w:t>
      </w:r>
      <w:r w:rsidR="008A44C3" w:rsidRPr="00B06DB6">
        <w:rPr>
          <w:rFonts w:ascii="Arial" w:hAnsi="Arial" w:cs="Arial"/>
          <w:sz w:val="18"/>
          <w:szCs w:val="18"/>
        </w:rPr>
        <w:t>869</w:t>
      </w:r>
      <w:r w:rsidR="00600538">
        <w:rPr>
          <w:rFonts w:ascii="Arial" w:hAnsi="Arial" w:cs="Arial"/>
          <w:sz w:val="18"/>
          <w:szCs w:val="18"/>
        </w:rPr>
        <w:t>.</w:t>
      </w:r>
      <w:r w:rsidR="003D2E05" w:rsidRPr="00B06DB6">
        <w:rPr>
          <w:rFonts w:ascii="Arial" w:hAnsi="Arial" w:cs="Arial"/>
          <w:sz w:val="18"/>
          <w:szCs w:val="18"/>
        </w:rPr>
        <w:t>000,00</w:t>
      </w:r>
      <w:r w:rsidR="000B755F" w:rsidRPr="00B06DB6">
        <w:rPr>
          <w:rFonts w:ascii="Arial" w:hAnsi="Arial" w:cs="Arial"/>
          <w:sz w:val="18"/>
          <w:szCs w:val="18"/>
        </w:rPr>
        <w:t xml:space="preserve"> </w:t>
      </w:r>
      <w:r w:rsidR="00A421FF" w:rsidRPr="00B06DB6">
        <w:rPr>
          <w:rFonts w:ascii="Arial" w:hAnsi="Arial" w:cs="Arial"/>
          <w:sz w:val="18"/>
          <w:szCs w:val="18"/>
        </w:rPr>
        <w:t>Kč</w:t>
      </w:r>
    </w:p>
    <w:p w:rsidR="00827955" w:rsidRDefault="00827955" w:rsidP="00827955">
      <w:pPr>
        <w:rPr>
          <w:rFonts w:ascii="Arial" w:hAnsi="Arial" w:cs="Arial"/>
          <w:b/>
          <w:bCs/>
          <w:sz w:val="18"/>
          <w:szCs w:val="18"/>
        </w:rPr>
      </w:pPr>
    </w:p>
    <w:p w:rsidR="0086116B" w:rsidRPr="00B06DB6" w:rsidRDefault="0086116B" w:rsidP="00827955">
      <w:pPr>
        <w:rPr>
          <w:rFonts w:ascii="Arial" w:hAnsi="Arial" w:cs="Arial"/>
          <w:b/>
          <w:bCs/>
          <w:sz w:val="18"/>
          <w:szCs w:val="18"/>
        </w:rPr>
      </w:pPr>
    </w:p>
    <w:p w:rsidR="0058018D" w:rsidRPr="00B06DB6" w:rsidRDefault="0058018D" w:rsidP="00827955">
      <w:pPr>
        <w:rPr>
          <w:rFonts w:ascii="Arial" w:hAnsi="Arial" w:cs="Arial"/>
          <w:bCs/>
          <w:sz w:val="18"/>
          <w:szCs w:val="18"/>
        </w:rPr>
      </w:pPr>
      <w:r w:rsidRPr="00B06DB6">
        <w:rPr>
          <w:rFonts w:ascii="Arial" w:hAnsi="Arial" w:cs="Arial"/>
          <w:bCs/>
          <w:sz w:val="18"/>
          <w:szCs w:val="18"/>
        </w:rPr>
        <w:t>Dotace se poskytuje na tyto účely:</w:t>
      </w:r>
    </w:p>
    <w:p w:rsidR="0058018D" w:rsidRPr="00B06DB6" w:rsidRDefault="007F2378" w:rsidP="0058018D">
      <w:pPr>
        <w:pStyle w:val="Odstavecseseznamem"/>
        <w:numPr>
          <w:ilvl w:val="0"/>
          <w:numId w:val="5"/>
        </w:numPr>
        <w:rPr>
          <w:rFonts w:ascii="Arial" w:hAnsi="Arial" w:cs="Arial"/>
          <w:bCs/>
          <w:sz w:val="18"/>
          <w:szCs w:val="18"/>
        </w:rPr>
      </w:pPr>
      <w:r w:rsidRPr="00B06DB6">
        <w:rPr>
          <w:rFonts w:ascii="Arial" w:hAnsi="Arial" w:cs="Arial"/>
          <w:bCs/>
          <w:sz w:val="18"/>
          <w:szCs w:val="18"/>
        </w:rPr>
        <w:t xml:space="preserve">   </w:t>
      </w:r>
      <w:r w:rsidR="00600538">
        <w:rPr>
          <w:rFonts w:ascii="Arial" w:hAnsi="Arial" w:cs="Arial"/>
          <w:bCs/>
          <w:sz w:val="18"/>
          <w:szCs w:val="18"/>
        </w:rPr>
        <w:t>690.000,00</w:t>
      </w:r>
      <w:r w:rsidR="0058018D" w:rsidRPr="00B06DB6">
        <w:rPr>
          <w:rFonts w:ascii="Arial" w:hAnsi="Arial" w:cs="Arial"/>
          <w:bCs/>
          <w:sz w:val="18"/>
          <w:szCs w:val="18"/>
        </w:rPr>
        <w:t xml:space="preserve"> Kč na činnost</w:t>
      </w:r>
    </w:p>
    <w:p w:rsidR="0058018D" w:rsidRPr="00B06DB6" w:rsidRDefault="007E275F" w:rsidP="0058018D">
      <w:pPr>
        <w:pStyle w:val="Odstavecseseznamem"/>
        <w:numPr>
          <w:ilvl w:val="0"/>
          <w:numId w:val="5"/>
        </w:numPr>
        <w:rPr>
          <w:rFonts w:ascii="Arial" w:hAnsi="Arial" w:cs="Arial"/>
          <w:bCs/>
          <w:sz w:val="18"/>
          <w:szCs w:val="18"/>
        </w:rPr>
      </w:pPr>
      <w:r w:rsidRPr="00B06DB6">
        <w:rPr>
          <w:rFonts w:ascii="Arial" w:hAnsi="Arial" w:cs="Arial"/>
          <w:bCs/>
          <w:sz w:val="18"/>
          <w:szCs w:val="18"/>
        </w:rPr>
        <w:t>4</w:t>
      </w:r>
      <w:r w:rsidR="00600538">
        <w:rPr>
          <w:rFonts w:ascii="Arial" w:hAnsi="Arial" w:cs="Arial"/>
          <w:bCs/>
          <w:sz w:val="18"/>
          <w:szCs w:val="18"/>
        </w:rPr>
        <w:t>.</w:t>
      </w:r>
      <w:r w:rsidR="007F2378" w:rsidRPr="00B06DB6">
        <w:rPr>
          <w:rFonts w:ascii="Arial" w:hAnsi="Arial" w:cs="Arial"/>
          <w:bCs/>
          <w:sz w:val="18"/>
          <w:szCs w:val="18"/>
        </w:rPr>
        <w:t>179</w:t>
      </w:r>
      <w:r w:rsidR="00600538">
        <w:rPr>
          <w:rFonts w:ascii="Arial" w:hAnsi="Arial" w:cs="Arial"/>
          <w:bCs/>
          <w:sz w:val="18"/>
          <w:szCs w:val="18"/>
        </w:rPr>
        <w:t>.000,00</w:t>
      </w:r>
      <w:r w:rsidR="007F2378" w:rsidRPr="00B06DB6">
        <w:rPr>
          <w:rFonts w:ascii="Arial" w:hAnsi="Arial" w:cs="Arial"/>
          <w:bCs/>
          <w:sz w:val="18"/>
          <w:szCs w:val="18"/>
        </w:rPr>
        <w:t xml:space="preserve"> </w:t>
      </w:r>
      <w:r w:rsidR="0058018D" w:rsidRPr="00B06DB6">
        <w:rPr>
          <w:rFonts w:ascii="Arial" w:hAnsi="Arial" w:cs="Arial"/>
          <w:bCs/>
          <w:sz w:val="18"/>
          <w:szCs w:val="18"/>
        </w:rPr>
        <w:t>Kč na nájemné.</w:t>
      </w:r>
    </w:p>
    <w:p w:rsidR="00A421FF" w:rsidRDefault="00A421FF" w:rsidP="00827955">
      <w:pPr>
        <w:rPr>
          <w:rFonts w:ascii="Arial" w:hAnsi="Arial" w:cs="Arial"/>
          <w:b/>
          <w:bCs/>
          <w:sz w:val="18"/>
          <w:szCs w:val="18"/>
        </w:rPr>
      </w:pPr>
    </w:p>
    <w:p w:rsidR="00EE4F7F" w:rsidRPr="00B06DB6" w:rsidRDefault="00EE4F7F" w:rsidP="00827955">
      <w:pPr>
        <w:rPr>
          <w:rFonts w:ascii="Arial" w:hAnsi="Arial" w:cs="Arial"/>
          <w:b/>
          <w:bCs/>
          <w:sz w:val="18"/>
          <w:szCs w:val="18"/>
        </w:rPr>
      </w:pPr>
    </w:p>
    <w:p w:rsidR="00827955" w:rsidRPr="00B06DB6" w:rsidRDefault="00827955" w:rsidP="00827955">
      <w:pPr>
        <w:jc w:val="center"/>
        <w:rPr>
          <w:rFonts w:ascii="Arial" w:hAnsi="Arial" w:cs="Arial"/>
          <w:b/>
          <w:bCs/>
          <w:sz w:val="18"/>
          <w:szCs w:val="18"/>
        </w:rPr>
      </w:pPr>
      <w:r w:rsidRPr="00B06DB6">
        <w:rPr>
          <w:rFonts w:ascii="Arial" w:hAnsi="Arial" w:cs="Arial"/>
          <w:b/>
          <w:bCs/>
          <w:sz w:val="18"/>
          <w:szCs w:val="18"/>
        </w:rPr>
        <w:t>Článek III.</w:t>
      </w:r>
    </w:p>
    <w:p w:rsidR="00827955" w:rsidRPr="00B06DB6" w:rsidRDefault="00827955" w:rsidP="00827955">
      <w:pPr>
        <w:jc w:val="center"/>
        <w:rPr>
          <w:rFonts w:ascii="Arial" w:hAnsi="Arial" w:cs="Arial"/>
          <w:sz w:val="18"/>
          <w:szCs w:val="18"/>
        </w:rPr>
      </w:pPr>
      <w:r w:rsidRPr="00B06DB6">
        <w:rPr>
          <w:rFonts w:ascii="Arial" w:hAnsi="Arial" w:cs="Arial"/>
          <w:b/>
          <w:bCs/>
          <w:sz w:val="18"/>
          <w:szCs w:val="18"/>
        </w:rPr>
        <w:t>Povinnosti příjemce</w:t>
      </w:r>
    </w:p>
    <w:p w:rsidR="00EE4F7F" w:rsidRDefault="00EE4F7F" w:rsidP="00827955">
      <w:pPr>
        <w:jc w:val="both"/>
        <w:rPr>
          <w:rFonts w:ascii="Arial" w:hAnsi="Arial" w:cs="Arial"/>
          <w:sz w:val="18"/>
          <w:szCs w:val="18"/>
        </w:rPr>
      </w:pPr>
    </w:p>
    <w:p w:rsidR="00827955" w:rsidRPr="00B06DB6" w:rsidRDefault="00827955" w:rsidP="00827955">
      <w:pPr>
        <w:jc w:val="both"/>
        <w:rPr>
          <w:rFonts w:ascii="Arial" w:hAnsi="Arial" w:cs="Arial"/>
          <w:sz w:val="18"/>
          <w:szCs w:val="18"/>
        </w:rPr>
      </w:pPr>
      <w:r w:rsidRPr="00B06DB6">
        <w:rPr>
          <w:rFonts w:ascii="Arial" w:hAnsi="Arial" w:cs="Arial"/>
          <w:sz w:val="18"/>
          <w:szCs w:val="18"/>
        </w:rPr>
        <w:t>Příjemce se zavazuje:</w:t>
      </w:r>
    </w:p>
    <w:p w:rsidR="00827955" w:rsidRPr="00B06DB6" w:rsidRDefault="00827955" w:rsidP="00827955">
      <w:pPr>
        <w:numPr>
          <w:ilvl w:val="0"/>
          <w:numId w:val="1"/>
        </w:numPr>
        <w:jc w:val="both"/>
        <w:rPr>
          <w:rFonts w:ascii="Arial" w:hAnsi="Arial" w:cs="Arial"/>
          <w:sz w:val="18"/>
          <w:szCs w:val="18"/>
        </w:rPr>
      </w:pPr>
      <w:r w:rsidRPr="00B06DB6">
        <w:rPr>
          <w:rFonts w:ascii="Arial" w:hAnsi="Arial" w:cs="Arial"/>
          <w:sz w:val="18"/>
          <w:szCs w:val="18"/>
        </w:rPr>
        <w:t xml:space="preserve">použít dotaci výhradně v souladu s předmětem této smlouvy specifikovaným v článku I, a to nejpozději do </w:t>
      </w:r>
      <w:proofErr w:type="gramStart"/>
      <w:r w:rsidR="0056026F">
        <w:rPr>
          <w:rFonts w:ascii="Arial" w:hAnsi="Arial" w:cs="Arial"/>
          <w:sz w:val="18"/>
          <w:szCs w:val="18"/>
        </w:rPr>
        <w:t>31.12.2026</w:t>
      </w:r>
      <w:proofErr w:type="gramEnd"/>
    </w:p>
    <w:p w:rsidR="00827955" w:rsidRPr="00B06DB6" w:rsidRDefault="00827955" w:rsidP="00827955">
      <w:pPr>
        <w:numPr>
          <w:ilvl w:val="0"/>
          <w:numId w:val="1"/>
        </w:numPr>
        <w:jc w:val="both"/>
        <w:rPr>
          <w:rFonts w:ascii="Arial" w:hAnsi="Arial" w:cs="Arial"/>
          <w:sz w:val="18"/>
          <w:szCs w:val="18"/>
        </w:rPr>
      </w:pPr>
      <w:r w:rsidRPr="00B06DB6">
        <w:rPr>
          <w:rFonts w:ascii="Arial" w:hAnsi="Arial" w:cs="Arial"/>
          <w:sz w:val="18"/>
          <w:szCs w:val="18"/>
        </w:rPr>
        <w:t>vést řádnou a oddělenou evidenci čerpání dotace</w:t>
      </w:r>
    </w:p>
    <w:p w:rsidR="00827955" w:rsidRPr="00B06DB6" w:rsidRDefault="00827955" w:rsidP="00827955">
      <w:pPr>
        <w:numPr>
          <w:ilvl w:val="0"/>
          <w:numId w:val="1"/>
        </w:numPr>
        <w:jc w:val="both"/>
        <w:rPr>
          <w:rFonts w:ascii="Arial" w:hAnsi="Arial" w:cs="Arial"/>
          <w:sz w:val="18"/>
          <w:szCs w:val="18"/>
        </w:rPr>
      </w:pPr>
      <w:r w:rsidRPr="00B06DB6">
        <w:rPr>
          <w:rFonts w:ascii="Arial" w:hAnsi="Arial" w:cs="Arial"/>
          <w:sz w:val="18"/>
          <w:szCs w:val="18"/>
        </w:rPr>
        <w:t>oznámit neprodleně poskytovateli změnu všech identifikačních údajů uvedených v této smlouvě</w:t>
      </w:r>
    </w:p>
    <w:p w:rsidR="00827955" w:rsidRPr="00B06DB6" w:rsidRDefault="00827955" w:rsidP="00827955">
      <w:pPr>
        <w:numPr>
          <w:ilvl w:val="0"/>
          <w:numId w:val="1"/>
        </w:numPr>
        <w:jc w:val="both"/>
        <w:rPr>
          <w:rFonts w:ascii="Arial" w:hAnsi="Arial" w:cs="Arial"/>
          <w:sz w:val="18"/>
          <w:szCs w:val="18"/>
        </w:rPr>
      </w:pPr>
      <w:r w:rsidRPr="00B06DB6">
        <w:rPr>
          <w:rFonts w:ascii="Arial" w:hAnsi="Arial" w:cs="Arial"/>
          <w:sz w:val="18"/>
          <w:szCs w:val="18"/>
        </w:rPr>
        <w:t xml:space="preserve">předložit poskytovateli nejpozději do </w:t>
      </w:r>
      <w:proofErr w:type="gramStart"/>
      <w:r w:rsidR="0056026F">
        <w:rPr>
          <w:rFonts w:ascii="Arial" w:hAnsi="Arial" w:cs="Arial"/>
          <w:sz w:val="18"/>
          <w:szCs w:val="18"/>
        </w:rPr>
        <w:t>14.02.2027</w:t>
      </w:r>
      <w:proofErr w:type="gramEnd"/>
      <w:r w:rsidRPr="00B06DB6">
        <w:rPr>
          <w:rFonts w:ascii="Arial" w:hAnsi="Arial" w:cs="Arial"/>
          <w:sz w:val="18"/>
          <w:szCs w:val="18"/>
        </w:rPr>
        <w:t xml:space="preserve"> prostřednictvím odboru sociálních věcí a zdravotnictví Městského úřadu Svitavy vyúčtování dotace doložené přehledem nákladů a výnosů v členění dle jednotlivých středisek</w:t>
      </w:r>
    </w:p>
    <w:p w:rsidR="00827955" w:rsidRDefault="00827955" w:rsidP="00827955">
      <w:pPr>
        <w:numPr>
          <w:ilvl w:val="0"/>
          <w:numId w:val="1"/>
        </w:numPr>
        <w:jc w:val="both"/>
        <w:rPr>
          <w:rFonts w:ascii="Arial" w:hAnsi="Arial" w:cs="Arial"/>
          <w:sz w:val="18"/>
          <w:szCs w:val="18"/>
        </w:rPr>
      </w:pPr>
      <w:r w:rsidRPr="00B06DB6">
        <w:rPr>
          <w:rFonts w:ascii="Arial" w:hAnsi="Arial" w:cs="Arial"/>
          <w:sz w:val="18"/>
          <w:szCs w:val="18"/>
        </w:rPr>
        <w:t>případné nevyčerpané prostředky vrátit nejpozději ke dni vyúčtování na účet poskytovatele.</w:t>
      </w:r>
    </w:p>
    <w:p w:rsidR="00EE4F7F" w:rsidRDefault="00EE4F7F" w:rsidP="00EE4F7F">
      <w:pPr>
        <w:jc w:val="both"/>
        <w:rPr>
          <w:rFonts w:ascii="Arial" w:hAnsi="Arial" w:cs="Arial"/>
          <w:sz w:val="18"/>
          <w:szCs w:val="18"/>
        </w:rPr>
      </w:pPr>
    </w:p>
    <w:p w:rsidR="00EE4F7F" w:rsidRPr="00B06DB6" w:rsidRDefault="00EE4F7F" w:rsidP="00EE4F7F">
      <w:pPr>
        <w:jc w:val="both"/>
        <w:rPr>
          <w:rFonts w:ascii="Arial" w:hAnsi="Arial" w:cs="Arial"/>
          <w:sz w:val="18"/>
          <w:szCs w:val="18"/>
        </w:rPr>
      </w:pPr>
    </w:p>
    <w:p w:rsidR="00827955" w:rsidRPr="00B06DB6" w:rsidRDefault="00827955" w:rsidP="00827955">
      <w:pPr>
        <w:jc w:val="center"/>
        <w:rPr>
          <w:rFonts w:ascii="Arial" w:hAnsi="Arial" w:cs="Arial"/>
          <w:b/>
          <w:bCs/>
          <w:sz w:val="18"/>
          <w:szCs w:val="18"/>
        </w:rPr>
      </w:pPr>
      <w:r w:rsidRPr="00B06DB6">
        <w:rPr>
          <w:rFonts w:ascii="Arial" w:hAnsi="Arial" w:cs="Arial"/>
          <w:b/>
          <w:bCs/>
          <w:sz w:val="18"/>
          <w:szCs w:val="18"/>
        </w:rPr>
        <w:t>Článek IV.</w:t>
      </w:r>
    </w:p>
    <w:p w:rsidR="00827955" w:rsidRPr="00B06DB6" w:rsidRDefault="00827955" w:rsidP="00827955">
      <w:pPr>
        <w:jc w:val="center"/>
        <w:rPr>
          <w:rFonts w:ascii="Arial" w:hAnsi="Arial" w:cs="Arial"/>
          <w:b/>
          <w:bCs/>
          <w:sz w:val="18"/>
          <w:szCs w:val="18"/>
        </w:rPr>
      </w:pPr>
      <w:r w:rsidRPr="00B06DB6">
        <w:rPr>
          <w:rFonts w:ascii="Arial" w:hAnsi="Arial" w:cs="Arial"/>
          <w:b/>
          <w:bCs/>
          <w:sz w:val="18"/>
          <w:szCs w:val="18"/>
        </w:rPr>
        <w:t>Kontrola, sankce</w:t>
      </w:r>
    </w:p>
    <w:p w:rsidR="00827955" w:rsidRPr="00B06DB6" w:rsidRDefault="00827955" w:rsidP="00827955">
      <w:pPr>
        <w:jc w:val="center"/>
        <w:rPr>
          <w:rFonts w:ascii="Arial" w:hAnsi="Arial" w:cs="Arial"/>
          <w:b/>
          <w:bCs/>
          <w:sz w:val="18"/>
          <w:szCs w:val="18"/>
        </w:rPr>
      </w:pPr>
    </w:p>
    <w:p w:rsidR="00827955" w:rsidRPr="00B06DB6" w:rsidRDefault="00827955" w:rsidP="00827955">
      <w:pPr>
        <w:numPr>
          <w:ilvl w:val="0"/>
          <w:numId w:val="2"/>
        </w:numPr>
        <w:jc w:val="both"/>
        <w:rPr>
          <w:rFonts w:ascii="Arial" w:hAnsi="Arial" w:cs="Arial"/>
          <w:sz w:val="18"/>
          <w:szCs w:val="18"/>
        </w:rPr>
      </w:pPr>
      <w:r w:rsidRPr="00B06DB6">
        <w:rPr>
          <w:rFonts w:ascii="Arial" w:hAnsi="Arial" w:cs="Arial"/>
          <w:sz w:val="18"/>
          <w:szCs w:val="18"/>
        </w:rPr>
        <w:t xml:space="preserve">V případě přeměny nebo zrušení příjemce s likvidací je příjemce povinen vrátit nevyčerpané prostředky spolu s vyúčtováním nejpozději do 30 dnů ode dne účinnosti přeměny nebo zrušení příjemce na účet poskytovatele. </w:t>
      </w:r>
    </w:p>
    <w:p w:rsidR="00827955" w:rsidRPr="00B06DB6" w:rsidRDefault="00827955" w:rsidP="00827955">
      <w:pPr>
        <w:jc w:val="center"/>
        <w:rPr>
          <w:rFonts w:ascii="Arial" w:hAnsi="Arial" w:cs="Arial"/>
          <w:sz w:val="18"/>
          <w:szCs w:val="18"/>
        </w:rPr>
      </w:pPr>
    </w:p>
    <w:p w:rsidR="00827955" w:rsidRPr="00B06DB6" w:rsidRDefault="00827955" w:rsidP="00827955">
      <w:pPr>
        <w:numPr>
          <w:ilvl w:val="0"/>
          <w:numId w:val="2"/>
        </w:numPr>
        <w:jc w:val="both"/>
        <w:rPr>
          <w:rFonts w:ascii="Arial" w:hAnsi="Arial" w:cs="Arial"/>
          <w:sz w:val="18"/>
          <w:szCs w:val="18"/>
        </w:rPr>
      </w:pPr>
      <w:r w:rsidRPr="00B06DB6">
        <w:rPr>
          <w:rFonts w:ascii="Arial" w:hAnsi="Arial" w:cs="Arial"/>
          <w:sz w:val="18"/>
          <w:szCs w:val="18"/>
        </w:rPr>
        <w:t>Poskytovatel je oprávněn ve smyslu zákona č. 320/2001 Sb., zákon o finanční kontrole ve veřejné správě a o změně některých zákonů (zákon o finanční kontrole), v platném znění, kontrolou ověřovat hospodárnost a účelnost čerpání dotace včetně plnění podmínek této smlouvy. Ke kontrole je příjemce povinen předložit kontrolnímu orgánu poskytovatele veškeré účetní doklady související s čerpáním dotace.</w:t>
      </w:r>
    </w:p>
    <w:p w:rsidR="00827955" w:rsidRPr="00B06DB6" w:rsidRDefault="00827955" w:rsidP="00827955">
      <w:pPr>
        <w:ind w:left="360"/>
        <w:jc w:val="both"/>
        <w:rPr>
          <w:rFonts w:ascii="Arial" w:hAnsi="Arial" w:cs="Arial"/>
          <w:sz w:val="18"/>
          <w:szCs w:val="18"/>
        </w:rPr>
      </w:pPr>
    </w:p>
    <w:p w:rsidR="00827955" w:rsidRPr="00B06DB6" w:rsidRDefault="00827955" w:rsidP="00827955">
      <w:pPr>
        <w:numPr>
          <w:ilvl w:val="0"/>
          <w:numId w:val="2"/>
        </w:numPr>
        <w:jc w:val="both"/>
        <w:rPr>
          <w:rFonts w:ascii="Arial" w:hAnsi="Arial" w:cs="Arial"/>
          <w:sz w:val="18"/>
          <w:szCs w:val="18"/>
        </w:rPr>
      </w:pPr>
      <w:r w:rsidRPr="00B06DB6">
        <w:rPr>
          <w:rFonts w:ascii="Arial" w:hAnsi="Arial" w:cs="Arial"/>
          <w:sz w:val="18"/>
          <w:szCs w:val="18"/>
        </w:rPr>
        <w:t xml:space="preserve">Příjemce je povinen splnit případná opatření, která mu budou uložena kontrolním orgánem poskytovatele na základě kontrol zaměřených na čerpání poskytnutých finančních prostředků, a to v termínu, rozsahu a kvalitě dle požadavků stanovených kontrolním orgánem. Příjemce finančních prostředků je povinen písemně informovat orgán, který mu opatření uložil, o splnění uložených opatření k nápravě. </w:t>
      </w:r>
    </w:p>
    <w:p w:rsidR="00827955" w:rsidRPr="00B06DB6" w:rsidRDefault="00827955" w:rsidP="00827955">
      <w:pPr>
        <w:jc w:val="both"/>
        <w:rPr>
          <w:rFonts w:ascii="Arial" w:hAnsi="Arial" w:cs="Arial"/>
          <w:sz w:val="18"/>
          <w:szCs w:val="18"/>
        </w:rPr>
      </w:pPr>
    </w:p>
    <w:p w:rsidR="00827955" w:rsidRPr="00B06DB6" w:rsidRDefault="00827955" w:rsidP="00827955">
      <w:pPr>
        <w:numPr>
          <w:ilvl w:val="0"/>
          <w:numId w:val="2"/>
        </w:numPr>
        <w:jc w:val="both"/>
        <w:rPr>
          <w:rFonts w:ascii="Arial" w:hAnsi="Arial" w:cs="Arial"/>
          <w:sz w:val="18"/>
          <w:szCs w:val="18"/>
        </w:rPr>
      </w:pPr>
      <w:r w:rsidRPr="00B06DB6">
        <w:rPr>
          <w:rFonts w:ascii="Arial" w:hAnsi="Arial" w:cs="Arial"/>
          <w:sz w:val="18"/>
          <w:szCs w:val="18"/>
        </w:rPr>
        <w:t>V případě, že údaje, na jejichž základě byla dotace poskytnuta, se ukázaly nepravdivými nebo neúplnými, nebo v případě nepředložení vyúčtování se smluvně stanoveném termínu, nebo v případě, že údaje uvedené ve vyúčtování se ukázaly nepravdivými nebo neúplnými, je příjemce povinen celou dotaci, nebo její část stanovenou poskytovatelem, vrátit na účet poskytovatele do jednoho měsíce od uplatnění tohoto požadavku poskytovatelem.</w:t>
      </w:r>
    </w:p>
    <w:p w:rsidR="00827955" w:rsidRPr="00B06DB6" w:rsidRDefault="00827955" w:rsidP="00827955">
      <w:pPr>
        <w:ind w:left="360"/>
        <w:jc w:val="both"/>
        <w:rPr>
          <w:rFonts w:ascii="Arial" w:hAnsi="Arial" w:cs="Arial"/>
          <w:sz w:val="18"/>
          <w:szCs w:val="18"/>
        </w:rPr>
      </w:pPr>
    </w:p>
    <w:p w:rsidR="00827955" w:rsidRPr="00B06DB6" w:rsidRDefault="00827955" w:rsidP="00827955">
      <w:pPr>
        <w:numPr>
          <w:ilvl w:val="0"/>
          <w:numId w:val="2"/>
        </w:numPr>
        <w:jc w:val="both"/>
        <w:rPr>
          <w:rFonts w:ascii="Arial" w:hAnsi="Arial" w:cs="Arial"/>
          <w:sz w:val="18"/>
          <w:szCs w:val="18"/>
        </w:rPr>
      </w:pPr>
      <w:r w:rsidRPr="00B06DB6">
        <w:rPr>
          <w:rFonts w:ascii="Arial" w:hAnsi="Arial" w:cs="Arial"/>
          <w:sz w:val="18"/>
          <w:szCs w:val="18"/>
        </w:rPr>
        <w:t xml:space="preserve">Každé neoprávněné použití nebo zadržení poskytnutých finančních prostředků je považováno za porušení rozpočtové kázně ve smyslu zákona o rozpočtových pravidlech s následkem odvodu poskytnutých finančních prostředků zpět do rozpočtu poskytovatele. Neoprávněným použitím peněžních prostředků je jejich použití způsobem specifikovaným v ustanovení § 22 odst. 2 zákona o rozpočtových pravidlech. Zadržením finančních prostředků je porušení povinnosti vrácení poskytnutých prostředků podle článku III písm. e) této smlouvy. Odvod za porušení rozpočtové kázně odpovídá výši neoprávněně použitých nebo zadržených prostředků. Za prodlení s odvodem za porušení rozpočtové kázně bude vyměřeno penále ve výši </w:t>
      </w:r>
      <w:r w:rsidR="00AE192C" w:rsidRPr="00B06DB6">
        <w:rPr>
          <w:rFonts w:ascii="Arial" w:hAnsi="Arial" w:cs="Arial"/>
          <w:sz w:val="18"/>
          <w:szCs w:val="18"/>
        </w:rPr>
        <w:t>0,4</w:t>
      </w:r>
      <w:r w:rsidRPr="00B06DB6">
        <w:rPr>
          <w:rFonts w:ascii="Arial" w:hAnsi="Arial" w:cs="Arial"/>
          <w:sz w:val="18"/>
          <w:szCs w:val="18"/>
        </w:rPr>
        <w:t xml:space="preserve"> promile z částky odvodu za každý den prodlení, nejvýše však do výše odvodu. </w:t>
      </w:r>
    </w:p>
    <w:p w:rsidR="00827955" w:rsidRDefault="00827955" w:rsidP="00827955">
      <w:pPr>
        <w:ind w:left="360"/>
        <w:jc w:val="both"/>
        <w:rPr>
          <w:rFonts w:ascii="Arial" w:hAnsi="Arial" w:cs="Arial"/>
          <w:sz w:val="18"/>
          <w:szCs w:val="18"/>
        </w:rPr>
      </w:pPr>
    </w:p>
    <w:p w:rsidR="00942BCC" w:rsidRPr="00B06DB6" w:rsidRDefault="00942BCC" w:rsidP="00827955">
      <w:pPr>
        <w:ind w:left="360"/>
        <w:jc w:val="both"/>
        <w:rPr>
          <w:rFonts w:ascii="Arial" w:hAnsi="Arial" w:cs="Arial"/>
          <w:sz w:val="18"/>
          <w:szCs w:val="18"/>
        </w:rPr>
      </w:pPr>
    </w:p>
    <w:p w:rsidR="00DD7DF8" w:rsidRDefault="00DD7DF8" w:rsidP="00827955">
      <w:pPr>
        <w:ind w:left="360"/>
        <w:jc w:val="center"/>
        <w:rPr>
          <w:rFonts w:ascii="Arial" w:hAnsi="Arial" w:cs="Arial"/>
          <w:b/>
          <w:bCs/>
          <w:sz w:val="18"/>
          <w:szCs w:val="18"/>
        </w:rPr>
      </w:pPr>
    </w:p>
    <w:p w:rsidR="00827955" w:rsidRPr="00B06DB6" w:rsidRDefault="00827955" w:rsidP="00827955">
      <w:pPr>
        <w:ind w:left="360"/>
        <w:jc w:val="center"/>
        <w:rPr>
          <w:rFonts w:ascii="Arial" w:hAnsi="Arial" w:cs="Arial"/>
          <w:b/>
          <w:bCs/>
          <w:sz w:val="18"/>
          <w:szCs w:val="18"/>
        </w:rPr>
      </w:pPr>
      <w:r w:rsidRPr="00B06DB6">
        <w:rPr>
          <w:rFonts w:ascii="Arial" w:hAnsi="Arial" w:cs="Arial"/>
          <w:b/>
          <w:bCs/>
          <w:sz w:val="18"/>
          <w:szCs w:val="18"/>
        </w:rPr>
        <w:lastRenderedPageBreak/>
        <w:t>Článek V.</w:t>
      </w:r>
    </w:p>
    <w:p w:rsidR="00827955" w:rsidRPr="00B06DB6" w:rsidRDefault="00827955" w:rsidP="00827955">
      <w:pPr>
        <w:keepNext/>
        <w:jc w:val="center"/>
        <w:outlineLvl w:val="0"/>
        <w:rPr>
          <w:rFonts w:ascii="Arial" w:hAnsi="Arial" w:cs="Arial"/>
          <w:b/>
          <w:bCs/>
          <w:sz w:val="18"/>
          <w:szCs w:val="18"/>
        </w:rPr>
      </w:pPr>
      <w:r w:rsidRPr="00B06DB6">
        <w:rPr>
          <w:rFonts w:ascii="Arial" w:hAnsi="Arial" w:cs="Arial"/>
          <w:b/>
          <w:bCs/>
          <w:sz w:val="18"/>
          <w:szCs w:val="18"/>
        </w:rPr>
        <w:t>Závěrečná ustanovení</w:t>
      </w:r>
    </w:p>
    <w:p w:rsidR="00827955" w:rsidRPr="00B06DB6" w:rsidRDefault="00827955" w:rsidP="00827955">
      <w:pPr>
        <w:jc w:val="center"/>
        <w:rPr>
          <w:rFonts w:ascii="Arial" w:hAnsi="Arial" w:cs="Arial"/>
          <w:b/>
          <w:bCs/>
          <w:sz w:val="18"/>
          <w:szCs w:val="18"/>
        </w:rPr>
      </w:pPr>
    </w:p>
    <w:p w:rsidR="00827955" w:rsidRPr="00B06DB6" w:rsidRDefault="00827955" w:rsidP="00827955">
      <w:pPr>
        <w:numPr>
          <w:ilvl w:val="0"/>
          <w:numId w:val="3"/>
        </w:numPr>
        <w:jc w:val="both"/>
        <w:rPr>
          <w:rFonts w:ascii="Arial" w:hAnsi="Arial" w:cs="Arial"/>
          <w:sz w:val="18"/>
          <w:szCs w:val="18"/>
        </w:rPr>
      </w:pPr>
      <w:r w:rsidRPr="00B06DB6">
        <w:rPr>
          <w:rFonts w:ascii="Arial" w:hAnsi="Arial" w:cs="Arial"/>
          <w:sz w:val="18"/>
          <w:szCs w:val="18"/>
        </w:rPr>
        <w:t>Příjemce prohlašuje a podpisem smlouvy stvrzuje, že bere na vědomí všechny podmínky čerpání finančních prostředků, vyslovuje s nimi svůj bezvýhradný souhlas a zavazuje se k jejich plnění, stejně jako k plnění ostatních závazků vyplývajících mu z této smlouvy.</w:t>
      </w:r>
    </w:p>
    <w:p w:rsidR="00827955" w:rsidRPr="00B06DB6" w:rsidRDefault="00827955" w:rsidP="00827955">
      <w:pPr>
        <w:ind w:left="720"/>
        <w:jc w:val="both"/>
        <w:rPr>
          <w:rFonts w:ascii="Arial" w:hAnsi="Arial" w:cs="Arial"/>
          <w:sz w:val="18"/>
          <w:szCs w:val="18"/>
        </w:rPr>
      </w:pPr>
    </w:p>
    <w:p w:rsidR="00827955" w:rsidRPr="00B06DB6" w:rsidRDefault="00827955" w:rsidP="00827955">
      <w:pPr>
        <w:numPr>
          <w:ilvl w:val="0"/>
          <w:numId w:val="3"/>
        </w:numPr>
        <w:jc w:val="both"/>
        <w:rPr>
          <w:rFonts w:ascii="Arial" w:hAnsi="Arial" w:cs="Arial"/>
          <w:sz w:val="18"/>
          <w:szCs w:val="18"/>
        </w:rPr>
      </w:pPr>
      <w:r w:rsidRPr="00B06DB6">
        <w:rPr>
          <w:rFonts w:ascii="Arial" w:hAnsi="Arial" w:cs="Arial"/>
          <w:sz w:val="18"/>
          <w:szCs w:val="18"/>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 504 občanského zákoníku a udělují svolení k jejich užití a zveřejnění bez stanovení jakýchkoliv dalších podmínek. Smluvní strany se dohodly, že zveřejnění této smlouvy podle zákona o registru smluv zajistí poskytovatel.</w:t>
      </w:r>
    </w:p>
    <w:p w:rsidR="00827955" w:rsidRPr="00B06DB6" w:rsidRDefault="00827955" w:rsidP="00827955">
      <w:pPr>
        <w:ind w:left="360"/>
        <w:jc w:val="both"/>
        <w:rPr>
          <w:rFonts w:ascii="Arial" w:hAnsi="Arial" w:cs="Arial"/>
          <w:sz w:val="18"/>
          <w:szCs w:val="18"/>
        </w:rPr>
      </w:pPr>
    </w:p>
    <w:p w:rsidR="00827955" w:rsidRPr="00B06DB6" w:rsidRDefault="00827955" w:rsidP="00827955">
      <w:pPr>
        <w:numPr>
          <w:ilvl w:val="0"/>
          <w:numId w:val="3"/>
        </w:numPr>
        <w:jc w:val="both"/>
        <w:rPr>
          <w:rFonts w:ascii="Arial" w:hAnsi="Arial" w:cs="Arial"/>
          <w:sz w:val="18"/>
          <w:szCs w:val="18"/>
        </w:rPr>
      </w:pPr>
      <w:r w:rsidRPr="00B06DB6">
        <w:rPr>
          <w:rFonts w:ascii="Arial" w:hAnsi="Arial" w:cs="Arial"/>
          <w:sz w:val="18"/>
          <w:szCs w:val="18"/>
        </w:rPr>
        <w:t>Tato smlouva nabývá platnosti dnem podpisu oběma smluvními stranami. Účinnosti smlouva nabývá zveřejněním v registru smluv.</w:t>
      </w:r>
    </w:p>
    <w:p w:rsidR="00827955" w:rsidRPr="00B06DB6" w:rsidRDefault="00827955" w:rsidP="00827955">
      <w:pPr>
        <w:ind w:left="360"/>
        <w:jc w:val="both"/>
        <w:rPr>
          <w:rFonts w:ascii="Arial" w:hAnsi="Arial" w:cs="Arial"/>
          <w:sz w:val="18"/>
          <w:szCs w:val="18"/>
        </w:rPr>
      </w:pPr>
    </w:p>
    <w:p w:rsidR="00827955" w:rsidRPr="00B06DB6" w:rsidRDefault="00827955" w:rsidP="00827955">
      <w:pPr>
        <w:numPr>
          <w:ilvl w:val="0"/>
          <w:numId w:val="3"/>
        </w:numPr>
        <w:jc w:val="both"/>
        <w:rPr>
          <w:rFonts w:ascii="Arial" w:hAnsi="Arial" w:cs="Arial"/>
          <w:sz w:val="18"/>
          <w:szCs w:val="18"/>
        </w:rPr>
      </w:pPr>
      <w:r w:rsidRPr="00B06DB6">
        <w:rPr>
          <w:rFonts w:ascii="Arial" w:hAnsi="Arial" w:cs="Arial"/>
          <w:sz w:val="18"/>
          <w:szCs w:val="18"/>
        </w:rPr>
        <w:t>Jakékoliv změny této smlouvy lze provádět pouze formou písemných dodatků na základě dohody obou smluvních stran.</w:t>
      </w:r>
    </w:p>
    <w:p w:rsidR="00827955" w:rsidRPr="00B06DB6" w:rsidRDefault="00827955" w:rsidP="00827955">
      <w:pPr>
        <w:ind w:left="360"/>
        <w:jc w:val="both"/>
        <w:rPr>
          <w:rFonts w:ascii="Arial" w:hAnsi="Arial" w:cs="Arial"/>
          <w:sz w:val="18"/>
          <w:szCs w:val="18"/>
        </w:rPr>
      </w:pPr>
    </w:p>
    <w:p w:rsidR="00827955" w:rsidRPr="00B06DB6" w:rsidRDefault="00827955" w:rsidP="00827955">
      <w:pPr>
        <w:numPr>
          <w:ilvl w:val="0"/>
          <w:numId w:val="3"/>
        </w:numPr>
        <w:jc w:val="both"/>
        <w:rPr>
          <w:rFonts w:ascii="Arial" w:hAnsi="Arial" w:cs="Arial"/>
          <w:sz w:val="18"/>
          <w:szCs w:val="18"/>
        </w:rPr>
      </w:pPr>
      <w:r w:rsidRPr="00B06DB6">
        <w:rPr>
          <w:rFonts w:ascii="Arial" w:hAnsi="Arial" w:cs="Arial"/>
          <w:sz w:val="18"/>
          <w:szCs w:val="18"/>
        </w:rPr>
        <w:t>Smlouva je sepsána ve dvou vyhotoveních, přičemž obě mají platnost originálu a každá ze smluvních stran obdrží po jednom vyhotovení.</w:t>
      </w:r>
    </w:p>
    <w:p w:rsidR="00827955" w:rsidRPr="00B06DB6" w:rsidRDefault="00827955" w:rsidP="00827955">
      <w:pPr>
        <w:ind w:left="360"/>
        <w:jc w:val="both"/>
        <w:rPr>
          <w:rFonts w:ascii="Arial" w:hAnsi="Arial" w:cs="Arial"/>
          <w:sz w:val="18"/>
          <w:szCs w:val="18"/>
        </w:rPr>
      </w:pPr>
    </w:p>
    <w:p w:rsidR="00E2742D" w:rsidRPr="00B06DB6" w:rsidRDefault="00827955" w:rsidP="00827955">
      <w:pPr>
        <w:numPr>
          <w:ilvl w:val="0"/>
          <w:numId w:val="3"/>
        </w:numPr>
        <w:jc w:val="both"/>
        <w:rPr>
          <w:rFonts w:ascii="Arial" w:hAnsi="Arial" w:cs="Arial"/>
          <w:sz w:val="18"/>
          <w:szCs w:val="18"/>
        </w:rPr>
      </w:pPr>
      <w:r w:rsidRPr="00B06DB6">
        <w:rPr>
          <w:rFonts w:ascii="Arial" w:hAnsi="Arial" w:cs="Arial"/>
          <w:sz w:val="18"/>
          <w:szCs w:val="18"/>
        </w:rPr>
        <w:t>Obě smluvní strany prohlašují, že smlouva byla sepsána na základě pravdivých údajů, podle jejich svobodné a vážné vůle a na důkaz toho připojují své podpisy.</w:t>
      </w:r>
    </w:p>
    <w:p w:rsidR="00E2742D" w:rsidRPr="00B06DB6" w:rsidRDefault="00E2742D" w:rsidP="00827955">
      <w:pPr>
        <w:jc w:val="both"/>
        <w:rPr>
          <w:rFonts w:ascii="Arial" w:hAnsi="Arial" w:cs="Arial"/>
          <w:sz w:val="18"/>
          <w:szCs w:val="18"/>
          <w:u w:val="single"/>
        </w:rPr>
      </w:pPr>
    </w:p>
    <w:p w:rsidR="00A421FF" w:rsidRDefault="00A421FF" w:rsidP="00827955">
      <w:pPr>
        <w:jc w:val="both"/>
        <w:rPr>
          <w:rFonts w:ascii="Arial" w:hAnsi="Arial" w:cs="Arial"/>
          <w:sz w:val="18"/>
          <w:szCs w:val="18"/>
          <w:u w:val="single"/>
        </w:rPr>
      </w:pPr>
    </w:p>
    <w:p w:rsidR="00997A4E" w:rsidRDefault="00997A4E" w:rsidP="00827955">
      <w:pPr>
        <w:jc w:val="both"/>
        <w:rPr>
          <w:rFonts w:ascii="Arial" w:hAnsi="Arial" w:cs="Arial"/>
          <w:sz w:val="18"/>
          <w:szCs w:val="18"/>
          <w:u w:val="single"/>
        </w:rPr>
      </w:pPr>
    </w:p>
    <w:p w:rsidR="00997A4E" w:rsidRPr="00B06DB6" w:rsidRDefault="00997A4E" w:rsidP="00827955">
      <w:pPr>
        <w:jc w:val="both"/>
        <w:rPr>
          <w:rFonts w:ascii="Arial" w:hAnsi="Arial" w:cs="Arial"/>
          <w:sz w:val="18"/>
          <w:szCs w:val="18"/>
          <w:u w:val="single"/>
        </w:rPr>
      </w:pPr>
    </w:p>
    <w:p w:rsidR="00827955" w:rsidRPr="00B06DB6" w:rsidRDefault="00827955" w:rsidP="00827955">
      <w:pPr>
        <w:jc w:val="both"/>
        <w:rPr>
          <w:rFonts w:ascii="Arial" w:hAnsi="Arial" w:cs="Arial"/>
          <w:sz w:val="18"/>
          <w:szCs w:val="18"/>
          <w:u w:val="single"/>
        </w:rPr>
      </w:pPr>
      <w:r w:rsidRPr="00B06DB6">
        <w:rPr>
          <w:rFonts w:ascii="Arial" w:hAnsi="Arial" w:cs="Arial"/>
          <w:sz w:val="18"/>
          <w:szCs w:val="18"/>
          <w:u w:val="single"/>
        </w:rPr>
        <w:t>Doložka podle § 41 zák. č. 128/2000 Sb., o obcích:</w:t>
      </w:r>
    </w:p>
    <w:p w:rsidR="00827955" w:rsidRPr="00B06DB6" w:rsidRDefault="00827955" w:rsidP="00827955">
      <w:pPr>
        <w:jc w:val="both"/>
        <w:rPr>
          <w:rFonts w:ascii="Arial" w:hAnsi="Arial" w:cs="Arial"/>
          <w:sz w:val="18"/>
          <w:szCs w:val="18"/>
        </w:rPr>
      </w:pPr>
      <w:r w:rsidRPr="00B06DB6">
        <w:rPr>
          <w:rFonts w:ascii="Arial" w:hAnsi="Arial" w:cs="Arial"/>
          <w:sz w:val="18"/>
          <w:szCs w:val="18"/>
        </w:rPr>
        <w:t>Poskytnutí neinvestiční dotace a uzavření veřejnoprávní smlouvy o poskytnutí dotace bylo schváleno Zastupitelstvem města Svitavy dne</w:t>
      </w:r>
      <w:r w:rsidR="006944BD" w:rsidRPr="00B06DB6">
        <w:rPr>
          <w:rFonts w:ascii="Arial" w:hAnsi="Arial" w:cs="Arial"/>
          <w:sz w:val="18"/>
          <w:szCs w:val="18"/>
        </w:rPr>
        <w:t xml:space="preserve"> </w:t>
      </w:r>
      <w:proofErr w:type="gramStart"/>
      <w:r w:rsidR="00F93574">
        <w:rPr>
          <w:rFonts w:ascii="Arial" w:hAnsi="Arial" w:cs="Arial"/>
          <w:sz w:val="18"/>
          <w:szCs w:val="18"/>
        </w:rPr>
        <w:t>8.12.2025</w:t>
      </w:r>
      <w:proofErr w:type="gramEnd"/>
      <w:r w:rsidR="00F93574">
        <w:rPr>
          <w:rFonts w:ascii="Arial" w:hAnsi="Arial" w:cs="Arial"/>
          <w:sz w:val="18"/>
          <w:szCs w:val="18"/>
        </w:rPr>
        <w:t>.</w:t>
      </w:r>
    </w:p>
    <w:p w:rsidR="00827955" w:rsidRDefault="00827955" w:rsidP="00827955">
      <w:pPr>
        <w:jc w:val="both"/>
        <w:rPr>
          <w:rFonts w:ascii="Arial" w:hAnsi="Arial" w:cs="Arial"/>
          <w:color w:val="FF0000"/>
          <w:sz w:val="18"/>
          <w:szCs w:val="18"/>
        </w:rPr>
      </w:pPr>
    </w:p>
    <w:p w:rsidR="00997A4E" w:rsidRPr="00B06DB6" w:rsidRDefault="00997A4E" w:rsidP="00827955">
      <w:pPr>
        <w:jc w:val="both"/>
        <w:rPr>
          <w:rFonts w:ascii="Arial" w:hAnsi="Arial" w:cs="Arial"/>
          <w:color w:val="FF0000"/>
          <w:sz w:val="18"/>
          <w:szCs w:val="18"/>
        </w:rPr>
      </w:pPr>
    </w:p>
    <w:p w:rsidR="00827955" w:rsidRPr="00B06DB6" w:rsidRDefault="00827955" w:rsidP="00827955">
      <w:pPr>
        <w:jc w:val="both"/>
        <w:rPr>
          <w:rFonts w:ascii="Arial" w:hAnsi="Arial" w:cs="Arial"/>
          <w:color w:val="FF0000"/>
          <w:sz w:val="18"/>
          <w:szCs w:val="18"/>
        </w:rPr>
      </w:pPr>
      <w:r w:rsidRPr="00B06DB6">
        <w:rPr>
          <w:rFonts w:ascii="Arial" w:hAnsi="Arial" w:cs="Arial"/>
          <w:color w:val="FF0000"/>
          <w:sz w:val="18"/>
          <w:szCs w:val="18"/>
        </w:rPr>
        <w:t xml:space="preserve">    </w:t>
      </w:r>
    </w:p>
    <w:p w:rsidR="00827955" w:rsidRPr="00B06DB6" w:rsidRDefault="00827955" w:rsidP="00827955">
      <w:pPr>
        <w:jc w:val="both"/>
        <w:rPr>
          <w:rFonts w:ascii="Arial" w:hAnsi="Arial" w:cs="Arial"/>
          <w:sz w:val="18"/>
          <w:szCs w:val="18"/>
        </w:rPr>
      </w:pPr>
      <w:r w:rsidRPr="00B06DB6">
        <w:rPr>
          <w:rFonts w:ascii="Arial" w:hAnsi="Arial" w:cs="Arial"/>
          <w:sz w:val="18"/>
          <w:szCs w:val="18"/>
        </w:rPr>
        <w:t xml:space="preserve">Ve Svitavách dne:  </w:t>
      </w:r>
      <w:proofErr w:type="gramStart"/>
      <w:r w:rsidR="00E7641F">
        <w:rPr>
          <w:rFonts w:ascii="Arial" w:hAnsi="Arial" w:cs="Arial"/>
          <w:sz w:val="18"/>
          <w:szCs w:val="18"/>
        </w:rPr>
        <w:t>9.12.2025</w:t>
      </w:r>
      <w:proofErr w:type="gramEnd"/>
      <w:r w:rsidRPr="00B06DB6">
        <w:rPr>
          <w:rFonts w:ascii="Arial" w:hAnsi="Arial" w:cs="Arial"/>
          <w:sz w:val="18"/>
          <w:szCs w:val="18"/>
        </w:rPr>
        <w:t xml:space="preserve">                 </w:t>
      </w:r>
      <w:r w:rsidR="00E7641F">
        <w:rPr>
          <w:rFonts w:ascii="Arial" w:hAnsi="Arial" w:cs="Arial"/>
          <w:sz w:val="18"/>
          <w:szCs w:val="18"/>
        </w:rPr>
        <w:t xml:space="preserve">                 </w:t>
      </w:r>
      <w:r w:rsidRPr="00B06DB6">
        <w:rPr>
          <w:rFonts w:ascii="Arial" w:hAnsi="Arial" w:cs="Arial"/>
          <w:sz w:val="18"/>
          <w:szCs w:val="18"/>
        </w:rPr>
        <w:t xml:space="preserve">Ve Svitavách dne: </w:t>
      </w:r>
      <w:proofErr w:type="gramStart"/>
      <w:r w:rsidR="00E7641F">
        <w:rPr>
          <w:rFonts w:ascii="Arial" w:hAnsi="Arial" w:cs="Arial"/>
          <w:sz w:val="18"/>
          <w:szCs w:val="18"/>
        </w:rPr>
        <w:t>10.12.2025</w:t>
      </w:r>
      <w:bookmarkStart w:id="0" w:name="_GoBack"/>
      <w:bookmarkEnd w:id="0"/>
      <w:proofErr w:type="gramEnd"/>
    </w:p>
    <w:p w:rsidR="00827955" w:rsidRPr="00B06DB6" w:rsidRDefault="00827955" w:rsidP="00827955">
      <w:pPr>
        <w:jc w:val="both"/>
        <w:rPr>
          <w:rFonts w:ascii="Arial" w:hAnsi="Arial" w:cs="Arial"/>
          <w:sz w:val="18"/>
          <w:szCs w:val="18"/>
        </w:rPr>
      </w:pPr>
      <w:r w:rsidRPr="00B06DB6">
        <w:rPr>
          <w:rFonts w:ascii="Arial" w:hAnsi="Arial" w:cs="Arial"/>
          <w:sz w:val="18"/>
          <w:szCs w:val="18"/>
        </w:rPr>
        <w:t xml:space="preserve">za </w:t>
      </w:r>
      <w:proofErr w:type="gramStart"/>
      <w:r w:rsidRPr="00B06DB6">
        <w:rPr>
          <w:rFonts w:ascii="Arial" w:hAnsi="Arial" w:cs="Arial"/>
          <w:sz w:val="18"/>
          <w:szCs w:val="18"/>
        </w:rPr>
        <w:t>poskytovatele:                                                     za</w:t>
      </w:r>
      <w:proofErr w:type="gramEnd"/>
      <w:r w:rsidRPr="00B06DB6">
        <w:rPr>
          <w:rFonts w:ascii="Arial" w:hAnsi="Arial" w:cs="Arial"/>
          <w:sz w:val="18"/>
          <w:szCs w:val="18"/>
        </w:rPr>
        <w:t xml:space="preserve"> příjemce:</w:t>
      </w:r>
    </w:p>
    <w:p w:rsidR="00827955" w:rsidRPr="00B06DB6" w:rsidRDefault="00827955" w:rsidP="00827955">
      <w:pPr>
        <w:jc w:val="both"/>
        <w:rPr>
          <w:rFonts w:ascii="Arial" w:hAnsi="Arial" w:cs="Arial"/>
          <w:sz w:val="18"/>
          <w:szCs w:val="18"/>
        </w:rPr>
      </w:pPr>
    </w:p>
    <w:p w:rsidR="00827955" w:rsidRPr="00B06DB6" w:rsidRDefault="00827955" w:rsidP="00827955">
      <w:pPr>
        <w:jc w:val="both"/>
        <w:rPr>
          <w:rFonts w:ascii="Arial" w:hAnsi="Arial" w:cs="Arial"/>
          <w:sz w:val="18"/>
          <w:szCs w:val="18"/>
        </w:rPr>
      </w:pPr>
    </w:p>
    <w:p w:rsidR="00827955" w:rsidRPr="00B06DB6" w:rsidRDefault="00827955" w:rsidP="00827955">
      <w:pPr>
        <w:jc w:val="both"/>
        <w:rPr>
          <w:rFonts w:ascii="Arial" w:hAnsi="Arial" w:cs="Arial"/>
          <w:sz w:val="18"/>
          <w:szCs w:val="18"/>
        </w:rPr>
      </w:pPr>
    </w:p>
    <w:p w:rsidR="00827955" w:rsidRPr="00B06DB6" w:rsidRDefault="00827955" w:rsidP="00827955">
      <w:pPr>
        <w:jc w:val="both"/>
        <w:rPr>
          <w:rFonts w:ascii="Arial" w:hAnsi="Arial" w:cs="Arial"/>
          <w:sz w:val="18"/>
          <w:szCs w:val="18"/>
        </w:rPr>
      </w:pPr>
      <w:r w:rsidRPr="00B06DB6">
        <w:rPr>
          <w:rFonts w:ascii="Arial" w:hAnsi="Arial" w:cs="Arial"/>
          <w:sz w:val="18"/>
          <w:szCs w:val="18"/>
        </w:rPr>
        <w:t xml:space="preserve">………………………………….              </w:t>
      </w:r>
      <w:r w:rsidR="001744E3" w:rsidRPr="00B06DB6">
        <w:rPr>
          <w:rFonts w:ascii="Arial" w:hAnsi="Arial" w:cs="Arial"/>
          <w:sz w:val="18"/>
          <w:szCs w:val="18"/>
        </w:rPr>
        <w:t xml:space="preserve">              …………………………………………</w:t>
      </w:r>
    </w:p>
    <w:p w:rsidR="00827955" w:rsidRPr="00B06DB6" w:rsidRDefault="00827955" w:rsidP="001744E3">
      <w:pPr>
        <w:rPr>
          <w:rFonts w:ascii="Arial" w:hAnsi="Arial" w:cs="Arial"/>
          <w:sz w:val="18"/>
          <w:szCs w:val="18"/>
        </w:rPr>
      </w:pPr>
      <w:r w:rsidRPr="00B06DB6">
        <w:rPr>
          <w:rFonts w:ascii="Arial" w:hAnsi="Arial" w:cs="Arial"/>
          <w:sz w:val="18"/>
          <w:szCs w:val="18"/>
        </w:rPr>
        <w:t xml:space="preserve">Mgr. </w:t>
      </w:r>
      <w:r w:rsidR="00A421FF" w:rsidRPr="00B06DB6">
        <w:rPr>
          <w:rFonts w:ascii="Arial" w:hAnsi="Arial" w:cs="Arial"/>
          <w:sz w:val="18"/>
          <w:szCs w:val="18"/>
        </w:rPr>
        <w:t xml:space="preserve">Bc. </w:t>
      </w:r>
      <w:r w:rsidRPr="00B06DB6">
        <w:rPr>
          <w:rFonts w:ascii="Arial" w:hAnsi="Arial" w:cs="Arial"/>
          <w:sz w:val="18"/>
          <w:szCs w:val="18"/>
        </w:rPr>
        <w:t>David Šimek</w:t>
      </w:r>
      <w:r w:rsidR="001744E3" w:rsidRPr="00B06DB6">
        <w:rPr>
          <w:rFonts w:ascii="Arial" w:hAnsi="Arial" w:cs="Arial"/>
          <w:sz w:val="18"/>
          <w:szCs w:val="18"/>
        </w:rPr>
        <w:t xml:space="preserve">                                  </w:t>
      </w:r>
      <w:r w:rsidR="00A421FF" w:rsidRPr="00B06DB6">
        <w:rPr>
          <w:rFonts w:ascii="Arial" w:hAnsi="Arial" w:cs="Arial"/>
          <w:sz w:val="18"/>
          <w:szCs w:val="18"/>
        </w:rPr>
        <w:t xml:space="preserve"> </w:t>
      </w:r>
      <w:r w:rsidR="001744E3" w:rsidRPr="00B06DB6">
        <w:rPr>
          <w:rFonts w:ascii="Arial" w:hAnsi="Arial" w:cs="Arial"/>
          <w:sz w:val="18"/>
          <w:szCs w:val="18"/>
        </w:rPr>
        <w:t xml:space="preserve">             </w:t>
      </w:r>
      <w:r w:rsidRPr="00B06DB6">
        <w:rPr>
          <w:rFonts w:ascii="Arial" w:hAnsi="Arial" w:cs="Arial"/>
          <w:sz w:val="18"/>
          <w:szCs w:val="18"/>
        </w:rPr>
        <w:t xml:space="preserve">Bc. Lenka </w:t>
      </w:r>
      <w:proofErr w:type="spellStart"/>
      <w:r w:rsidRPr="00B06DB6">
        <w:rPr>
          <w:rFonts w:ascii="Arial" w:hAnsi="Arial" w:cs="Arial"/>
          <w:sz w:val="18"/>
          <w:szCs w:val="18"/>
        </w:rPr>
        <w:t>Jurenová</w:t>
      </w:r>
      <w:proofErr w:type="spellEnd"/>
      <w:r w:rsidRPr="00B06DB6">
        <w:rPr>
          <w:rFonts w:ascii="Arial" w:hAnsi="Arial" w:cs="Arial"/>
          <w:sz w:val="18"/>
          <w:szCs w:val="18"/>
        </w:rPr>
        <w:t xml:space="preserve"> </w:t>
      </w:r>
    </w:p>
    <w:p w:rsidR="00A13C49" w:rsidRPr="00B06DB6" w:rsidRDefault="00A13C49">
      <w:pPr>
        <w:rPr>
          <w:rFonts w:ascii="Arial" w:hAnsi="Arial" w:cs="Arial"/>
          <w:sz w:val="18"/>
          <w:szCs w:val="18"/>
        </w:rPr>
      </w:pPr>
    </w:p>
    <w:sectPr w:rsidR="00A13C49" w:rsidRPr="00B06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7"/>
    <w:multiLevelType w:val="hybridMultilevel"/>
    <w:tmpl w:val="23B40DC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B54481D"/>
    <w:multiLevelType w:val="hybridMultilevel"/>
    <w:tmpl w:val="83C6C4D4"/>
    <w:lvl w:ilvl="0" w:tplc="83CA83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1271C79"/>
    <w:multiLevelType w:val="hybridMultilevel"/>
    <w:tmpl w:val="4192EAA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26E549B1"/>
    <w:multiLevelType w:val="hybridMultilevel"/>
    <w:tmpl w:val="6DC81C0A"/>
    <w:lvl w:ilvl="0" w:tplc="215AEAC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7EA30D0A"/>
    <w:multiLevelType w:val="hybridMultilevel"/>
    <w:tmpl w:val="34FAB044"/>
    <w:lvl w:ilvl="0" w:tplc="3F4A8686">
      <w:start w:val="1"/>
      <w:numFmt w:val="lowerLetter"/>
      <w:lvlText w:val="%1)"/>
      <w:lvlJc w:val="left"/>
      <w:pPr>
        <w:tabs>
          <w:tab w:val="num" w:pos="810"/>
        </w:tabs>
        <w:ind w:left="810" w:hanging="45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B6"/>
    <w:rsid w:val="00002835"/>
    <w:rsid w:val="00012A75"/>
    <w:rsid w:val="0006358E"/>
    <w:rsid w:val="00090648"/>
    <w:rsid w:val="000B755F"/>
    <w:rsid w:val="000E2619"/>
    <w:rsid w:val="000E6342"/>
    <w:rsid w:val="00116636"/>
    <w:rsid w:val="001679D0"/>
    <w:rsid w:val="001744E3"/>
    <w:rsid w:val="00223737"/>
    <w:rsid w:val="00223F76"/>
    <w:rsid w:val="0026095C"/>
    <w:rsid w:val="00290B19"/>
    <w:rsid w:val="00303A7E"/>
    <w:rsid w:val="00377CF8"/>
    <w:rsid w:val="003D26DB"/>
    <w:rsid w:val="003D2E05"/>
    <w:rsid w:val="003E7E80"/>
    <w:rsid w:val="004222C3"/>
    <w:rsid w:val="0044440D"/>
    <w:rsid w:val="00495EF3"/>
    <w:rsid w:val="004A7AD5"/>
    <w:rsid w:val="004E2192"/>
    <w:rsid w:val="00530E85"/>
    <w:rsid w:val="00542FC2"/>
    <w:rsid w:val="0056026F"/>
    <w:rsid w:val="0058018D"/>
    <w:rsid w:val="0058263E"/>
    <w:rsid w:val="00584BF7"/>
    <w:rsid w:val="005A60CE"/>
    <w:rsid w:val="005B399F"/>
    <w:rsid w:val="005F5872"/>
    <w:rsid w:val="00600538"/>
    <w:rsid w:val="006717E2"/>
    <w:rsid w:val="00676089"/>
    <w:rsid w:val="006944BD"/>
    <w:rsid w:val="00696C0C"/>
    <w:rsid w:val="006C1D65"/>
    <w:rsid w:val="006F105C"/>
    <w:rsid w:val="0070332A"/>
    <w:rsid w:val="007261D3"/>
    <w:rsid w:val="00733279"/>
    <w:rsid w:val="007444C4"/>
    <w:rsid w:val="00766618"/>
    <w:rsid w:val="007C0EB6"/>
    <w:rsid w:val="007E275F"/>
    <w:rsid w:val="007E516B"/>
    <w:rsid w:val="007F2378"/>
    <w:rsid w:val="007F5781"/>
    <w:rsid w:val="00827955"/>
    <w:rsid w:val="00850590"/>
    <w:rsid w:val="0086116B"/>
    <w:rsid w:val="0086519D"/>
    <w:rsid w:val="00873256"/>
    <w:rsid w:val="008A44C3"/>
    <w:rsid w:val="008A7719"/>
    <w:rsid w:val="00942BCC"/>
    <w:rsid w:val="00960686"/>
    <w:rsid w:val="00960CAA"/>
    <w:rsid w:val="00997A4E"/>
    <w:rsid w:val="009A15BD"/>
    <w:rsid w:val="009B7E18"/>
    <w:rsid w:val="009E751E"/>
    <w:rsid w:val="009F1659"/>
    <w:rsid w:val="00A13C49"/>
    <w:rsid w:val="00A17593"/>
    <w:rsid w:val="00A421FF"/>
    <w:rsid w:val="00AE192C"/>
    <w:rsid w:val="00AE7968"/>
    <w:rsid w:val="00B06DB6"/>
    <w:rsid w:val="00B17E26"/>
    <w:rsid w:val="00B478C6"/>
    <w:rsid w:val="00B66E45"/>
    <w:rsid w:val="00B72D8E"/>
    <w:rsid w:val="00B841DC"/>
    <w:rsid w:val="00B91D81"/>
    <w:rsid w:val="00BC74AA"/>
    <w:rsid w:val="00BF39E9"/>
    <w:rsid w:val="00CE3684"/>
    <w:rsid w:val="00CE57B2"/>
    <w:rsid w:val="00D936AE"/>
    <w:rsid w:val="00DD7DF8"/>
    <w:rsid w:val="00E2742D"/>
    <w:rsid w:val="00E30AA3"/>
    <w:rsid w:val="00E7641F"/>
    <w:rsid w:val="00ED1076"/>
    <w:rsid w:val="00EE4F7F"/>
    <w:rsid w:val="00EF62FF"/>
    <w:rsid w:val="00F47004"/>
    <w:rsid w:val="00F73E35"/>
    <w:rsid w:val="00F93574"/>
    <w:rsid w:val="00FB4818"/>
    <w:rsid w:val="00FE022B"/>
    <w:rsid w:val="00FE1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795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827955"/>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27955"/>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44440D"/>
    <w:pPr>
      <w:ind w:left="720"/>
      <w:contextualSpacing/>
    </w:pPr>
  </w:style>
  <w:style w:type="paragraph" w:styleId="Textbubliny">
    <w:name w:val="Balloon Text"/>
    <w:basedOn w:val="Normln"/>
    <w:link w:val="TextbublinyChar"/>
    <w:uiPriority w:val="99"/>
    <w:semiHidden/>
    <w:unhideWhenUsed/>
    <w:rsid w:val="0044440D"/>
    <w:rPr>
      <w:rFonts w:ascii="Tahoma" w:hAnsi="Tahoma" w:cs="Tahoma"/>
      <w:sz w:val="16"/>
      <w:szCs w:val="16"/>
    </w:rPr>
  </w:style>
  <w:style w:type="character" w:customStyle="1" w:styleId="TextbublinyChar">
    <w:name w:val="Text bubliny Char"/>
    <w:basedOn w:val="Standardnpsmoodstavce"/>
    <w:link w:val="Textbubliny"/>
    <w:uiPriority w:val="99"/>
    <w:semiHidden/>
    <w:rsid w:val="0044440D"/>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795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827955"/>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27955"/>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44440D"/>
    <w:pPr>
      <w:ind w:left="720"/>
      <w:contextualSpacing/>
    </w:pPr>
  </w:style>
  <w:style w:type="paragraph" w:styleId="Textbubliny">
    <w:name w:val="Balloon Text"/>
    <w:basedOn w:val="Normln"/>
    <w:link w:val="TextbublinyChar"/>
    <w:uiPriority w:val="99"/>
    <w:semiHidden/>
    <w:unhideWhenUsed/>
    <w:rsid w:val="0044440D"/>
    <w:rPr>
      <w:rFonts w:ascii="Tahoma" w:hAnsi="Tahoma" w:cs="Tahoma"/>
      <w:sz w:val="16"/>
      <w:szCs w:val="16"/>
    </w:rPr>
  </w:style>
  <w:style w:type="character" w:customStyle="1" w:styleId="TextbublinyChar">
    <w:name w:val="Text bubliny Char"/>
    <w:basedOn w:val="Standardnpsmoodstavce"/>
    <w:link w:val="Textbubliny"/>
    <w:uiPriority w:val="99"/>
    <w:semiHidden/>
    <w:rsid w:val="004444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4901">
      <w:bodyDiv w:val="1"/>
      <w:marLeft w:val="0"/>
      <w:marRight w:val="0"/>
      <w:marTop w:val="0"/>
      <w:marBottom w:val="0"/>
      <w:divBdr>
        <w:top w:val="none" w:sz="0" w:space="0" w:color="auto"/>
        <w:left w:val="none" w:sz="0" w:space="0" w:color="auto"/>
        <w:bottom w:val="none" w:sz="0" w:space="0" w:color="auto"/>
        <w:right w:val="none" w:sz="0" w:space="0" w:color="auto"/>
      </w:divBdr>
    </w:div>
    <w:div w:id="1160119156">
      <w:bodyDiv w:val="1"/>
      <w:marLeft w:val="0"/>
      <w:marRight w:val="0"/>
      <w:marTop w:val="0"/>
      <w:marBottom w:val="0"/>
      <w:divBdr>
        <w:top w:val="none" w:sz="0" w:space="0" w:color="auto"/>
        <w:left w:val="none" w:sz="0" w:space="0" w:color="auto"/>
        <w:bottom w:val="none" w:sz="0" w:space="0" w:color="auto"/>
        <w:right w:val="none" w:sz="0" w:space="0" w:color="auto"/>
      </w:divBdr>
    </w:div>
    <w:div w:id="14245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CCF49-32C2-43F9-8B9E-6F041B94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1162</Words>
  <Characters>6856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Vodvárková</dc:creator>
  <cp:lastModifiedBy>Jitka Vodvárková</cp:lastModifiedBy>
  <cp:revision>113</cp:revision>
  <cp:lastPrinted>2025-11-25T13:20:00Z</cp:lastPrinted>
  <dcterms:created xsi:type="dcterms:W3CDTF">2018-11-14T12:33:00Z</dcterms:created>
  <dcterms:modified xsi:type="dcterms:W3CDTF">2025-12-12T10:45:00Z</dcterms:modified>
</cp:coreProperties>
</file>