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EDC" w:rsidRDefault="00392EDC" w:rsidP="00C25C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0740" w:rsidRDefault="00CF0F0F" w:rsidP="00C25C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Kupní s</w:t>
      </w:r>
      <w:r w:rsidR="00C25C77">
        <w:rPr>
          <w:rFonts w:ascii="Times New Roman" w:hAnsi="Times New Roman"/>
          <w:b/>
          <w:sz w:val="28"/>
          <w:szCs w:val="28"/>
        </w:rPr>
        <w:t xml:space="preserve">mlouva </w:t>
      </w:r>
    </w:p>
    <w:p w:rsidR="00C25C77" w:rsidRPr="00B832B1" w:rsidRDefault="00B832B1" w:rsidP="00C25C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C25C77">
        <w:rPr>
          <w:rFonts w:ascii="Times New Roman" w:hAnsi="Times New Roman"/>
          <w:sz w:val="24"/>
          <w:szCs w:val="24"/>
        </w:rPr>
        <w:t xml:space="preserve">Číslo smlouvy: </w:t>
      </w:r>
      <w:r w:rsidR="00CF0F0F" w:rsidRPr="00B832B1">
        <w:rPr>
          <w:rFonts w:ascii="Times New Roman" w:hAnsi="Times New Roman"/>
          <w:b/>
          <w:sz w:val="24"/>
          <w:szCs w:val="24"/>
        </w:rPr>
        <w:t>333</w:t>
      </w:r>
      <w:r w:rsidR="00C25C77" w:rsidRPr="00B832B1">
        <w:rPr>
          <w:rFonts w:ascii="Times New Roman" w:hAnsi="Times New Roman"/>
          <w:b/>
          <w:sz w:val="24"/>
          <w:szCs w:val="24"/>
        </w:rPr>
        <w:t>/70843538/20</w:t>
      </w:r>
      <w:r w:rsidR="00CF0F0F" w:rsidRPr="00B832B1">
        <w:rPr>
          <w:rFonts w:ascii="Times New Roman" w:hAnsi="Times New Roman"/>
          <w:b/>
          <w:sz w:val="24"/>
          <w:szCs w:val="24"/>
        </w:rPr>
        <w:t>25</w:t>
      </w:r>
    </w:p>
    <w:p w:rsidR="00B30740" w:rsidRDefault="00B30740" w:rsidP="00C25C77">
      <w:pPr>
        <w:rPr>
          <w:rFonts w:ascii="Times New Roman" w:hAnsi="Times New Roman"/>
          <w:sz w:val="24"/>
          <w:szCs w:val="24"/>
        </w:rPr>
      </w:pPr>
    </w:p>
    <w:p w:rsidR="00C25C77" w:rsidRDefault="00C25C77" w:rsidP="00C25C77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Smluvní strany</w:t>
      </w:r>
    </w:p>
    <w:p w:rsidR="00C25C77" w:rsidRDefault="00C25C77" w:rsidP="00C25C77">
      <w:pPr>
        <w:pStyle w:val="Odstavecseseznamem"/>
        <w:ind w:left="1080"/>
        <w:rPr>
          <w:rFonts w:ascii="Times New Roman" w:hAnsi="Times New Roman"/>
          <w:b/>
          <w:sz w:val="28"/>
          <w:szCs w:val="28"/>
          <w:u w:val="single"/>
        </w:rPr>
      </w:pPr>
    </w:p>
    <w:p w:rsidR="00C25C77" w:rsidRDefault="00C25C77" w:rsidP="00C25C77">
      <w:pPr>
        <w:pStyle w:val="Odstavecseseznamem"/>
        <w:ind w:left="1080"/>
        <w:rPr>
          <w:rFonts w:ascii="Times New Roman" w:hAnsi="Times New Roman"/>
          <w:b/>
          <w:sz w:val="28"/>
          <w:szCs w:val="28"/>
          <w:u w:val="single"/>
        </w:rPr>
      </w:pPr>
    </w:p>
    <w:p w:rsidR="00C25C77" w:rsidRDefault="00C25C77" w:rsidP="00C25C77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Objednavatel</w:t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Základní škola a Dětský domov Sedlec-Prčice</w:t>
      </w:r>
    </w:p>
    <w:p w:rsidR="00C25C77" w:rsidRDefault="00C25C77" w:rsidP="00C25C77">
      <w:pPr>
        <w:pStyle w:val="Odstavecseseznamem"/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Přestavlky 1, příspěvková organizace</w:t>
      </w:r>
    </w:p>
    <w:p w:rsidR="00C25C77" w:rsidRDefault="00C25C77" w:rsidP="00C25C77">
      <w:pPr>
        <w:pStyle w:val="Odstavecseseznamem"/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E9131A">
        <w:rPr>
          <w:rFonts w:ascii="Times New Roman" w:hAnsi="Times New Roman"/>
          <w:sz w:val="24"/>
          <w:szCs w:val="24"/>
        </w:rPr>
        <w:t>Martina Musilová</w:t>
      </w:r>
    </w:p>
    <w:p w:rsidR="00C25C77" w:rsidRDefault="00C25C77" w:rsidP="00C25C77">
      <w:pPr>
        <w:pStyle w:val="Odstavecseseznamem"/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3F6DCC">
        <w:rPr>
          <w:rFonts w:ascii="Times New Roman" w:hAnsi="Times New Roman"/>
          <w:sz w:val="24"/>
          <w:szCs w:val="24"/>
        </w:rPr>
        <w:t xml:space="preserve">O: </w:t>
      </w:r>
      <w:r>
        <w:rPr>
          <w:rFonts w:ascii="Times New Roman" w:hAnsi="Times New Roman"/>
          <w:sz w:val="24"/>
          <w:szCs w:val="24"/>
        </w:rPr>
        <w:t>70843538</w:t>
      </w:r>
    </w:p>
    <w:p w:rsidR="00C25C77" w:rsidRDefault="00C25C77" w:rsidP="00C25C77">
      <w:pPr>
        <w:pStyle w:val="Odstavecseseznamem"/>
        <w:ind w:left="3540"/>
        <w:rPr>
          <w:rFonts w:ascii="Times New Roman" w:hAnsi="Times New Roman"/>
          <w:sz w:val="24"/>
          <w:szCs w:val="24"/>
        </w:rPr>
      </w:pPr>
    </w:p>
    <w:p w:rsidR="00C25C77" w:rsidRDefault="00C25C77" w:rsidP="00C25C77">
      <w:pPr>
        <w:pStyle w:val="Odstavecseseznamem"/>
        <w:ind w:left="3540"/>
        <w:rPr>
          <w:rFonts w:ascii="Times New Roman" w:hAnsi="Times New Roman"/>
          <w:sz w:val="24"/>
          <w:szCs w:val="24"/>
        </w:rPr>
      </w:pPr>
    </w:p>
    <w:p w:rsidR="00C25C77" w:rsidRDefault="00C25C77" w:rsidP="00C25C77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F6DCC">
        <w:rPr>
          <w:rFonts w:ascii="Times New Roman" w:hAnsi="Times New Roman"/>
          <w:sz w:val="24"/>
          <w:szCs w:val="24"/>
        </w:rPr>
        <w:t>Jiří Švec</w:t>
      </w:r>
    </w:p>
    <w:p w:rsidR="003F6DCC" w:rsidRDefault="003F6DCC" w:rsidP="00C25C77">
      <w:pPr>
        <w:pStyle w:val="Odstavecseseznamem"/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39426 Lukavec u Pacova</w:t>
      </w:r>
      <w:r w:rsidR="00C25C77">
        <w:rPr>
          <w:rFonts w:ascii="Times New Roman" w:hAnsi="Times New Roman"/>
          <w:sz w:val="24"/>
          <w:szCs w:val="24"/>
        </w:rPr>
        <w:t xml:space="preserve"> </w:t>
      </w:r>
    </w:p>
    <w:p w:rsidR="00C25C77" w:rsidRDefault="003F6DCC" w:rsidP="00C25C77">
      <w:pPr>
        <w:pStyle w:val="Odstavecseseznamem"/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Čechtická 40, Lukavec</w:t>
      </w:r>
    </w:p>
    <w:p w:rsidR="00C25C77" w:rsidRDefault="00C25C77" w:rsidP="00C25C77">
      <w:pPr>
        <w:pStyle w:val="Odstavecseseznamem"/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3F6DCC">
        <w:rPr>
          <w:rFonts w:ascii="Times New Roman" w:hAnsi="Times New Roman"/>
          <w:sz w:val="24"/>
          <w:szCs w:val="24"/>
        </w:rPr>
        <w:t>O: 73474134</w:t>
      </w:r>
    </w:p>
    <w:p w:rsidR="00112EB1" w:rsidRDefault="00112EB1" w:rsidP="00C25C77">
      <w:pPr>
        <w:pStyle w:val="Odstavecseseznamem"/>
        <w:ind w:left="3540"/>
        <w:rPr>
          <w:rFonts w:ascii="Times New Roman" w:hAnsi="Times New Roman"/>
          <w:sz w:val="24"/>
          <w:szCs w:val="24"/>
        </w:rPr>
      </w:pPr>
    </w:p>
    <w:p w:rsidR="00112EB1" w:rsidRDefault="00112EB1" w:rsidP="00C25C77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</w:p>
    <w:p w:rsidR="00C25C77" w:rsidRPr="00112EB1" w:rsidRDefault="00C25C77" w:rsidP="00112EB1">
      <w:pPr>
        <w:rPr>
          <w:rFonts w:ascii="Times New Roman" w:hAnsi="Times New Roman"/>
          <w:b/>
          <w:sz w:val="28"/>
          <w:szCs w:val="28"/>
          <w:u w:val="single"/>
        </w:rPr>
      </w:pPr>
      <w:r w:rsidRPr="00112EB1">
        <w:rPr>
          <w:rFonts w:ascii="Times New Roman" w:hAnsi="Times New Roman"/>
          <w:b/>
          <w:sz w:val="28"/>
          <w:szCs w:val="28"/>
          <w:u w:val="single"/>
        </w:rPr>
        <w:t>Předmět smlouvy</w:t>
      </w:r>
    </w:p>
    <w:p w:rsidR="008A3035" w:rsidRDefault="00C25C77" w:rsidP="00112EB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Předmětem smlouvy je </w:t>
      </w:r>
      <w:r w:rsidR="003F6DCC">
        <w:rPr>
          <w:rFonts w:ascii="Times New Roman" w:hAnsi="Times New Roman"/>
          <w:sz w:val="24"/>
          <w:szCs w:val="24"/>
        </w:rPr>
        <w:t>dod</w:t>
      </w:r>
      <w:r w:rsidR="00CF0F0F">
        <w:rPr>
          <w:rFonts w:ascii="Times New Roman" w:hAnsi="Times New Roman"/>
          <w:sz w:val="24"/>
          <w:szCs w:val="24"/>
        </w:rPr>
        <w:t xml:space="preserve">ávka 11 ks paland, 11 ks postelí včetně roštů a </w:t>
      </w:r>
      <w:r w:rsidR="00080CE3">
        <w:rPr>
          <w:rFonts w:ascii="Times New Roman" w:hAnsi="Times New Roman"/>
          <w:sz w:val="24"/>
          <w:szCs w:val="24"/>
        </w:rPr>
        <w:t xml:space="preserve">33 ks </w:t>
      </w:r>
      <w:r w:rsidR="00CF0F0F">
        <w:rPr>
          <w:rFonts w:ascii="Times New Roman" w:hAnsi="Times New Roman"/>
          <w:sz w:val="24"/>
          <w:szCs w:val="24"/>
        </w:rPr>
        <w:t>matrací pro děti</w:t>
      </w:r>
      <w:r w:rsidR="003F6DCC">
        <w:rPr>
          <w:rFonts w:ascii="Times New Roman" w:hAnsi="Times New Roman"/>
          <w:sz w:val="24"/>
          <w:szCs w:val="24"/>
        </w:rPr>
        <w:t xml:space="preserve"> do</w:t>
      </w:r>
      <w:r>
        <w:rPr>
          <w:rFonts w:ascii="Times New Roman" w:hAnsi="Times New Roman"/>
          <w:sz w:val="24"/>
          <w:szCs w:val="24"/>
        </w:rPr>
        <w:t> </w:t>
      </w:r>
      <w:r w:rsidR="00CF0F0F">
        <w:rPr>
          <w:rFonts w:ascii="Times New Roman" w:hAnsi="Times New Roman"/>
          <w:sz w:val="24"/>
          <w:szCs w:val="24"/>
        </w:rPr>
        <w:t xml:space="preserve">Dětského domova, </w:t>
      </w:r>
      <w:r w:rsidR="005E0E9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řestavlky</w:t>
      </w:r>
      <w:r w:rsidR="00CF0F0F">
        <w:rPr>
          <w:rFonts w:ascii="Times New Roman" w:hAnsi="Times New Roman"/>
          <w:sz w:val="24"/>
          <w:szCs w:val="24"/>
        </w:rPr>
        <w:t xml:space="preserve"> 1</w:t>
      </w:r>
      <w:r w:rsidR="003F6DCC">
        <w:rPr>
          <w:rFonts w:ascii="Times New Roman" w:hAnsi="Times New Roman"/>
          <w:sz w:val="24"/>
          <w:szCs w:val="24"/>
        </w:rPr>
        <w:t xml:space="preserve"> </w:t>
      </w:r>
      <w:r w:rsidR="00CF0F0F">
        <w:rPr>
          <w:rFonts w:ascii="Times New Roman" w:hAnsi="Times New Roman"/>
          <w:sz w:val="24"/>
          <w:szCs w:val="24"/>
        </w:rPr>
        <w:t>dle požadavků viz. příloha č. 1.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25C77" w:rsidRDefault="00C25C77" w:rsidP="00C25C77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Provedení díla</w:t>
      </w:r>
    </w:p>
    <w:p w:rsidR="00C25C77" w:rsidRDefault="00C25C77" w:rsidP="00C25C7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</w:t>
      </w:r>
      <w:r w:rsidR="00A11FDF">
        <w:rPr>
          <w:rFonts w:ascii="Times New Roman" w:hAnsi="Times New Roman"/>
          <w:sz w:val="24"/>
          <w:szCs w:val="24"/>
        </w:rPr>
        <w:t xml:space="preserve">se zavazuje dodávku nábytku a matrací uvedenou v č. II. této smlouvy dodat kupujícímu </w:t>
      </w:r>
      <w:r>
        <w:rPr>
          <w:rFonts w:ascii="Times New Roman" w:hAnsi="Times New Roman"/>
          <w:sz w:val="24"/>
          <w:szCs w:val="24"/>
        </w:rPr>
        <w:t xml:space="preserve">do </w:t>
      </w:r>
      <w:r w:rsidR="00A11FD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.1</w:t>
      </w:r>
      <w:r w:rsidR="00A11FD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</w:t>
      </w:r>
      <w:r w:rsidR="00A11FDF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11FDF" w:rsidRDefault="00A11FDF" w:rsidP="00112EB1">
      <w:pPr>
        <w:rPr>
          <w:rFonts w:ascii="Times New Roman" w:hAnsi="Times New Roman"/>
          <w:sz w:val="24"/>
          <w:szCs w:val="24"/>
        </w:rPr>
      </w:pPr>
    </w:p>
    <w:p w:rsidR="00C25C77" w:rsidRDefault="00A11FDF" w:rsidP="00C25C77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Smluvní cena a platební podmínky</w:t>
      </w:r>
    </w:p>
    <w:p w:rsidR="00A11FDF" w:rsidRDefault="00A11FDF" w:rsidP="00C25C7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Obě výše uvedené smluvní strany se dohodly na smluvní ceně ve výši: </w:t>
      </w:r>
    </w:p>
    <w:p w:rsidR="00A11FDF" w:rsidRPr="00B832B1" w:rsidRDefault="00A11FDF" w:rsidP="00C25C77">
      <w:pPr>
        <w:ind w:left="360"/>
        <w:rPr>
          <w:rFonts w:ascii="Times New Roman" w:hAnsi="Times New Roman"/>
          <w:b/>
          <w:sz w:val="24"/>
          <w:szCs w:val="24"/>
        </w:rPr>
      </w:pPr>
      <w:r w:rsidRPr="00B832B1">
        <w:rPr>
          <w:rFonts w:ascii="Times New Roman" w:hAnsi="Times New Roman"/>
          <w:b/>
          <w:sz w:val="24"/>
          <w:szCs w:val="24"/>
        </w:rPr>
        <w:t xml:space="preserve">   </w:t>
      </w:r>
      <w:r w:rsidR="00B832B1" w:rsidRPr="00B832B1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Pr="00B832B1">
        <w:rPr>
          <w:rFonts w:ascii="Times New Roman" w:hAnsi="Times New Roman"/>
          <w:b/>
          <w:sz w:val="24"/>
          <w:szCs w:val="24"/>
        </w:rPr>
        <w:t xml:space="preserve">     275 000, - Kč</w:t>
      </w:r>
      <w:r w:rsidR="00264EBB">
        <w:rPr>
          <w:rFonts w:ascii="Times New Roman" w:hAnsi="Times New Roman"/>
          <w:b/>
          <w:sz w:val="24"/>
          <w:szCs w:val="24"/>
        </w:rPr>
        <w:t xml:space="preserve"> včetně DPH </w:t>
      </w:r>
      <w:bookmarkStart w:id="0" w:name="_GoBack"/>
      <w:bookmarkEnd w:id="0"/>
    </w:p>
    <w:p w:rsidR="00A11FDF" w:rsidRDefault="00A11FDF" w:rsidP="00C25C7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(slovy. </w:t>
      </w:r>
      <w:proofErr w:type="spellStart"/>
      <w:r>
        <w:rPr>
          <w:rFonts w:ascii="Times New Roman" w:hAnsi="Times New Roman"/>
          <w:sz w:val="24"/>
          <w:szCs w:val="24"/>
        </w:rPr>
        <w:t>dvěstěsedmdesátpěttisíc</w:t>
      </w:r>
      <w:proofErr w:type="spellEnd"/>
      <w:r w:rsidR="001E3C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korun)</w:t>
      </w:r>
    </w:p>
    <w:p w:rsidR="00EA2297" w:rsidRDefault="00264EBB" w:rsidP="00C25C7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227 273, - Kč bez DPH</w:t>
      </w:r>
    </w:p>
    <w:p w:rsidR="00C25C77" w:rsidRDefault="00C25C77" w:rsidP="00C25C7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je</w:t>
      </w:r>
      <w:r w:rsidR="00A11FDF">
        <w:rPr>
          <w:rFonts w:ascii="Times New Roman" w:hAnsi="Times New Roman"/>
          <w:sz w:val="24"/>
          <w:szCs w:val="24"/>
        </w:rPr>
        <w:t xml:space="preserve"> stanovená včetně dopravy a montáže.</w:t>
      </w:r>
      <w:r w:rsidR="00B832B1">
        <w:rPr>
          <w:rFonts w:ascii="Times New Roman" w:hAnsi="Times New Roman"/>
          <w:sz w:val="24"/>
          <w:szCs w:val="24"/>
        </w:rPr>
        <w:t xml:space="preserve"> Cena obsahuje 21 % DPH a </w:t>
      </w:r>
      <w:r w:rsidR="00A11FDF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konečná, nelze ji překročit. Placení probíhá na základě faktury zaslané zhotovitelem. Splatnost faktury je </w:t>
      </w:r>
      <w:r w:rsidR="00A11FD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dn</w:t>
      </w:r>
      <w:r w:rsidR="00B832B1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25C77" w:rsidRDefault="00C25C77" w:rsidP="00C25C77">
      <w:pPr>
        <w:ind w:left="360"/>
        <w:rPr>
          <w:rFonts w:ascii="Times New Roman" w:hAnsi="Times New Roman"/>
          <w:sz w:val="24"/>
          <w:szCs w:val="24"/>
        </w:rPr>
      </w:pPr>
    </w:p>
    <w:p w:rsidR="00C25C77" w:rsidRDefault="00C25C77" w:rsidP="00C25C77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Předání a vady díla</w:t>
      </w:r>
    </w:p>
    <w:p w:rsidR="00C25C77" w:rsidRDefault="00C25C77" w:rsidP="00112EB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Dílo bude považováno za ukončené předáním všech součástí díla uvedených v čl. II. této smlouvy.</w:t>
      </w:r>
    </w:p>
    <w:p w:rsidR="008A3035" w:rsidRPr="008A3035" w:rsidRDefault="008A3035" w:rsidP="008A3035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8A3035">
        <w:rPr>
          <w:rFonts w:ascii="Times New Roman" w:hAnsi="Times New Roman"/>
          <w:b/>
          <w:sz w:val="28"/>
          <w:szCs w:val="28"/>
          <w:u w:val="single"/>
        </w:rPr>
        <w:t>Doložka o registraci smlouvy</w:t>
      </w:r>
    </w:p>
    <w:p w:rsidR="008A3035" w:rsidRPr="008A3035" w:rsidRDefault="008A3035" w:rsidP="008A3035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berou na vědomí, že tato smlouva ke své účinnosti vyžaduje uveřejnění v registru smluv podle zákona č. 340/2015 Sb., zákon o registru smluv a tímto uveřejněním souhlasí. Zaslání do registru zajistí škola (objednavatel) neprodleně po podpisu smlouvy. Objednavatel se současně zavazuje informovat dodavatele o provedení registrace tak, že zašle poskytovateli kopii potvrzení správce registru smluv o zveřejnění bez zbytečného odkladu poté, kdy obdrží potvrzení, popř. již v průvodním formuláři vyplní příslušnou kolonku a s ID datové schránky zhotovitele. V takové případě potvrzení od správce registru smluv obdrží obě smluvní strany zároveň.</w:t>
      </w:r>
    </w:p>
    <w:p w:rsidR="00B832B1" w:rsidRDefault="00B832B1" w:rsidP="00B832B1">
      <w:pPr>
        <w:rPr>
          <w:rFonts w:ascii="Times New Roman" w:hAnsi="Times New Roman"/>
          <w:sz w:val="24"/>
          <w:szCs w:val="24"/>
        </w:rPr>
      </w:pPr>
    </w:p>
    <w:p w:rsidR="00B832B1" w:rsidRPr="00B832B1" w:rsidRDefault="00B832B1" w:rsidP="00B832B1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B832B1">
        <w:rPr>
          <w:rFonts w:ascii="Times New Roman" w:hAnsi="Times New Roman"/>
          <w:b/>
          <w:sz w:val="28"/>
          <w:szCs w:val="28"/>
          <w:u w:val="single"/>
        </w:rPr>
        <w:t>Záruční lhůta</w:t>
      </w:r>
    </w:p>
    <w:p w:rsidR="00B832B1" w:rsidRDefault="00B832B1" w:rsidP="00C25C7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poskytne kupujícímu záruku 24 měsíců na veškeré zboží. Záruka se nevztahuje na opotřebení používáním a nevhodným zacházením. </w:t>
      </w:r>
    </w:p>
    <w:p w:rsidR="00B832B1" w:rsidRDefault="00B832B1" w:rsidP="00C25C77">
      <w:pPr>
        <w:ind w:left="360"/>
        <w:rPr>
          <w:rFonts w:ascii="Times New Roman" w:hAnsi="Times New Roman"/>
          <w:sz w:val="24"/>
          <w:szCs w:val="24"/>
        </w:rPr>
      </w:pPr>
    </w:p>
    <w:p w:rsidR="00B832B1" w:rsidRPr="00112EB1" w:rsidRDefault="00112EB1" w:rsidP="00112EB1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832B1" w:rsidRPr="00112EB1">
        <w:rPr>
          <w:rFonts w:ascii="Times New Roman" w:hAnsi="Times New Roman"/>
          <w:b/>
          <w:sz w:val="28"/>
          <w:szCs w:val="28"/>
          <w:u w:val="single"/>
        </w:rPr>
        <w:t>Závěrečná ustanovení</w:t>
      </w:r>
    </w:p>
    <w:p w:rsidR="00B832B1" w:rsidRPr="00B832B1" w:rsidRDefault="00B832B1" w:rsidP="00B832B1">
      <w:pPr>
        <w:ind w:left="360"/>
        <w:rPr>
          <w:rFonts w:ascii="Times New Roman" w:hAnsi="Times New Roman"/>
          <w:sz w:val="24"/>
          <w:szCs w:val="24"/>
        </w:rPr>
      </w:pPr>
      <w:r w:rsidRPr="00B832B1">
        <w:rPr>
          <w:rFonts w:ascii="Times New Roman" w:hAnsi="Times New Roman"/>
          <w:sz w:val="24"/>
          <w:szCs w:val="24"/>
        </w:rPr>
        <w:t>Smluvní strany shodně prohlašují, že došlo k dohodě v celém rozsahu smlouvy. Tuto smlouvu lze měnit pouze písemnými dodatky, označenými jako dodatek ke smlouvě o dílo a potvrzené oběma smluvními stranami. Vztahy neupravené touto smlouvou se řídí ustanoveními obchodního zákoníku a předpisy souvisejícími.</w:t>
      </w:r>
    </w:p>
    <w:p w:rsidR="00B832B1" w:rsidRDefault="00B832B1" w:rsidP="00B832B1">
      <w:pPr>
        <w:ind w:left="360"/>
        <w:rPr>
          <w:rFonts w:ascii="Times New Roman" w:hAnsi="Times New Roman"/>
          <w:sz w:val="24"/>
          <w:szCs w:val="24"/>
        </w:rPr>
      </w:pPr>
      <w:r w:rsidRPr="00B832B1">
        <w:rPr>
          <w:rFonts w:ascii="Times New Roman" w:hAnsi="Times New Roman"/>
          <w:sz w:val="24"/>
          <w:szCs w:val="24"/>
        </w:rPr>
        <w:t>Tato smlouva je vyhotovena ve 2 stejnopisech, z nichž 1 x obdrží zhotovitel a 1 x objednavatel. Stává se platnou a právně účinnou dnem podpisu oběma smluvními stranami.</w:t>
      </w:r>
    </w:p>
    <w:p w:rsidR="00080CE3" w:rsidRDefault="00C25C77" w:rsidP="00112EB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12EB1" w:rsidRDefault="00C25C77" w:rsidP="00112EB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Přestavlkách dne</w:t>
      </w:r>
      <w:r w:rsidR="00112EB1">
        <w:rPr>
          <w:rFonts w:ascii="Times New Roman" w:hAnsi="Times New Roman"/>
          <w:sz w:val="24"/>
          <w:szCs w:val="24"/>
        </w:rPr>
        <w:t>: 03.12.2025</w:t>
      </w:r>
      <w:r w:rsidR="00B712D2">
        <w:rPr>
          <w:rFonts w:ascii="Times New Roman" w:hAnsi="Times New Roman"/>
          <w:sz w:val="24"/>
          <w:szCs w:val="24"/>
        </w:rPr>
        <w:tab/>
      </w:r>
      <w:r w:rsidR="00B712D2">
        <w:rPr>
          <w:rFonts w:ascii="Times New Roman" w:hAnsi="Times New Roman"/>
          <w:sz w:val="24"/>
          <w:szCs w:val="24"/>
        </w:rPr>
        <w:tab/>
      </w:r>
      <w:r w:rsidR="00B712D2">
        <w:rPr>
          <w:rFonts w:ascii="Times New Roman" w:hAnsi="Times New Roman"/>
          <w:sz w:val="24"/>
          <w:szCs w:val="24"/>
        </w:rPr>
        <w:tab/>
      </w:r>
      <w:r w:rsidR="00B712D2">
        <w:rPr>
          <w:rFonts w:ascii="Times New Roman" w:hAnsi="Times New Roman"/>
          <w:sz w:val="24"/>
          <w:szCs w:val="24"/>
        </w:rPr>
        <w:tab/>
      </w:r>
      <w:r w:rsidR="00A53BD7">
        <w:rPr>
          <w:rFonts w:ascii="Times New Roman" w:hAnsi="Times New Roman"/>
          <w:sz w:val="24"/>
          <w:szCs w:val="24"/>
        </w:rPr>
        <w:t>V </w:t>
      </w:r>
      <w:r w:rsidR="00112EB1">
        <w:rPr>
          <w:rFonts w:ascii="Times New Roman" w:hAnsi="Times New Roman"/>
          <w:sz w:val="24"/>
          <w:szCs w:val="24"/>
        </w:rPr>
        <w:t>Lukavci</w:t>
      </w:r>
      <w:r w:rsidR="00A53BD7">
        <w:rPr>
          <w:rFonts w:ascii="Times New Roman" w:hAnsi="Times New Roman"/>
          <w:sz w:val="24"/>
          <w:szCs w:val="24"/>
        </w:rPr>
        <w:t xml:space="preserve"> dne</w:t>
      </w:r>
      <w:r w:rsidR="00112EB1">
        <w:rPr>
          <w:rFonts w:ascii="Times New Roman" w:hAnsi="Times New Roman"/>
          <w:sz w:val="24"/>
          <w:szCs w:val="24"/>
        </w:rPr>
        <w:t>: 03.12.2025</w:t>
      </w:r>
      <w:r w:rsidR="00A53BD7">
        <w:rPr>
          <w:rFonts w:ascii="Times New Roman" w:hAnsi="Times New Roman"/>
          <w:sz w:val="24"/>
          <w:szCs w:val="24"/>
        </w:rPr>
        <w:tab/>
      </w:r>
      <w:r w:rsidR="00A53BD7">
        <w:rPr>
          <w:rFonts w:ascii="Times New Roman" w:hAnsi="Times New Roman"/>
          <w:sz w:val="24"/>
          <w:szCs w:val="24"/>
        </w:rPr>
        <w:tab/>
      </w:r>
      <w:r w:rsidR="00A53BD7">
        <w:rPr>
          <w:rFonts w:ascii="Times New Roman" w:hAnsi="Times New Roman"/>
          <w:sz w:val="24"/>
          <w:szCs w:val="24"/>
        </w:rPr>
        <w:tab/>
      </w:r>
    </w:p>
    <w:p w:rsidR="00C25C77" w:rsidRDefault="00112EB1" w:rsidP="00112EB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Objednatel: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Zhotovitel:</w:t>
      </w:r>
    </w:p>
    <w:p w:rsidR="00C25C77" w:rsidRDefault="00112EB1" w:rsidP="00C25C7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ZŠ a DD Přestavlky                                                         Jiří Švec</w:t>
      </w:r>
    </w:p>
    <w:p w:rsidR="00C25C77" w:rsidRDefault="00112EB1" w:rsidP="001607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53BD7">
        <w:rPr>
          <w:rFonts w:ascii="Times New Roman" w:hAnsi="Times New Roman"/>
          <w:sz w:val="24"/>
          <w:szCs w:val="24"/>
        </w:rPr>
        <w:t xml:space="preserve">Mgr. </w:t>
      </w:r>
      <w:r>
        <w:rPr>
          <w:rFonts w:ascii="Times New Roman" w:hAnsi="Times New Roman"/>
          <w:sz w:val="24"/>
          <w:szCs w:val="24"/>
        </w:rPr>
        <w:t>Martina Musilová</w:t>
      </w:r>
      <w:r w:rsidR="00160757">
        <w:rPr>
          <w:rFonts w:ascii="Times New Roman" w:hAnsi="Times New Roman"/>
          <w:sz w:val="24"/>
          <w:szCs w:val="24"/>
        </w:rPr>
        <w:tab/>
      </w:r>
      <w:r w:rsidR="00160757">
        <w:rPr>
          <w:rFonts w:ascii="Times New Roman" w:hAnsi="Times New Roman"/>
          <w:sz w:val="24"/>
          <w:szCs w:val="24"/>
        </w:rPr>
        <w:tab/>
      </w:r>
      <w:r w:rsidR="00160757">
        <w:rPr>
          <w:rFonts w:ascii="Times New Roman" w:hAnsi="Times New Roman"/>
          <w:sz w:val="24"/>
          <w:szCs w:val="24"/>
        </w:rPr>
        <w:tab/>
      </w:r>
      <w:r w:rsidR="00160757">
        <w:rPr>
          <w:rFonts w:ascii="Times New Roman" w:hAnsi="Times New Roman"/>
          <w:sz w:val="24"/>
          <w:szCs w:val="24"/>
        </w:rPr>
        <w:tab/>
      </w:r>
      <w:r w:rsidR="00160757">
        <w:rPr>
          <w:rFonts w:ascii="Times New Roman" w:hAnsi="Times New Roman"/>
          <w:sz w:val="24"/>
          <w:szCs w:val="24"/>
        </w:rPr>
        <w:tab/>
      </w:r>
      <w:r w:rsidR="00C25C77">
        <w:rPr>
          <w:rFonts w:ascii="Times New Roman" w:hAnsi="Times New Roman"/>
          <w:sz w:val="24"/>
          <w:szCs w:val="24"/>
        </w:rPr>
        <w:tab/>
      </w:r>
      <w:r w:rsidR="00C25C77">
        <w:rPr>
          <w:rFonts w:ascii="Times New Roman" w:hAnsi="Times New Roman"/>
          <w:sz w:val="24"/>
          <w:szCs w:val="24"/>
        </w:rPr>
        <w:tab/>
      </w:r>
    </w:p>
    <w:p w:rsidR="00112EB1" w:rsidRPr="00112EB1" w:rsidRDefault="00112EB1" w:rsidP="001607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ředitelka organizace</w:t>
      </w:r>
    </w:p>
    <w:sectPr w:rsidR="00112EB1" w:rsidRPr="00112EB1" w:rsidSect="0016075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33B48"/>
    <w:multiLevelType w:val="hybridMultilevel"/>
    <w:tmpl w:val="32BEE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DA4B0A"/>
    <w:multiLevelType w:val="hybridMultilevel"/>
    <w:tmpl w:val="4D16942E"/>
    <w:lvl w:ilvl="0" w:tplc="6BB4628E">
      <w:start w:val="1"/>
      <w:numFmt w:val="upperRoman"/>
      <w:lvlText w:val="%1."/>
      <w:lvlJc w:val="left"/>
      <w:pPr>
        <w:ind w:left="72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77"/>
    <w:rsid w:val="00005385"/>
    <w:rsid w:val="00080CE3"/>
    <w:rsid w:val="000906D2"/>
    <w:rsid w:val="000968CF"/>
    <w:rsid w:val="000F5EB6"/>
    <w:rsid w:val="00112EB1"/>
    <w:rsid w:val="001363F4"/>
    <w:rsid w:val="00160757"/>
    <w:rsid w:val="001B3188"/>
    <w:rsid w:val="001E3CF1"/>
    <w:rsid w:val="00264EBB"/>
    <w:rsid w:val="002A0D79"/>
    <w:rsid w:val="002C39B5"/>
    <w:rsid w:val="00392EDC"/>
    <w:rsid w:val="003A4D62"/>
    <w:rsid w:val="003F6DCC"/>
    <w:rsid w:val="00591D99"/>
    <w:rsid w:val="005E0E90"/>
    <w:rsid w:val="00717984"/>
    <w:rsid w:val="00807F19"/>
    <w:rsid w:val="008A3035"/>
    <w:rsid w:val="009F2887"/>
    <w:rsid w:val="00A11FDF"/>
    <w:rsid w:val="00A53BD7"/>
    <w:rsid w:val="00AD7041"/>
    <w:rsid w:val="00B30740"/>
    <w:rsid w:val="00B712D2"/>
    <w:rsid w:val="00B832B1"/>
    <w:rsid w:val="00C25C77"/>
    <w:rsid w:val="00CF0F0F"/>
    <w:rsid w:val="00E9131A"/>
    <w:rsid w:val="00EA2297"/>
    <w:rsid w:val="00F4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824E"/>
  <w15:docId w15:val="{1C80AF40-A936-4C51-8EA5-980B7547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5C7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5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Zavadilová Anežka</dc:creator>
  <cp:lastModifiedBy>Lilija Kosíková</cp:lastModifiedBy>
  <cp:revision>10</cp:revision>
  <cp:lastPrinted>2019-09-26T05:16:00Z</cp:lastPrinted>
  <dcterms:created xsi:type="dcterms:W3CDTF">2025-12-02T13:03:00Z</dcterms:created>
  <dcterms:modified xsi:type="dcterms:W3CDTF">2025-12-10T12:14:00Z</dcterms:modified>
</cp:coreProperties>
</file>