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1C7B" w14:textId="6FCA463D" w:rsidR="006D4956" w:rsidRPr="00813532" w:rsidRDefault="00B92DB6" w:rsidP="006D4956">
      <w:pPr>
        <w:spacing w:after="280" w:line="240" w:lineRule="auto"/>
        <w:jc w:val="center"/>
        <w:rPr>
          <w:rFonts w:ascii="Times New Roman" w:hAnsi="Times New Roman"/>
          <w:b/>
          <w:caps/>
          <w:sz w:val="28"/>
          <w:szCs w:val="30"/>
        </w:rPr>
      </w:pPr>
      <w:r>
        <w:rPr>
          <w:rFonts w:ascii="Times New Roman" w:hAnsi="Times New Roman"/>
          <w:b/>
          <w:caps/>
          <w:sz w:val="28"/>
          <w:szCs w:val="30"/>
        </w:rPr>
        <w:t>rámcov</w:t>
      </w:r>
      <w:r w:rsidR="000869C9">
        <w:rPr>
          <w:rFonts w:ascii="Times New Roman" w:hAnsi="Times New Roman"/>
          <w:b/>
          <w:caps/>
          <w:sz w:val="28"/>
          <w:szCs w:val="30"/>
        </w:rPr>
        <w:t>Á</w:t>
      </w:r>
      <w:r>
        <w:rPr>
          <w:rFonts w:ascii="Times New Roman" w:hAnsi="Times New Roman"/>
          <w:b/>
          <w:caps/>
          <w:sz w:val="28"/>
          <w:szCs w:val="30"/>
        </w:rPr>
        <w:t xml:space="preserve"> </w:t>
      </w:r>
      <w:r w:rsidR="00415AEF">
        <w:rPr>
          <w:rFonts w:ascii="Times New Roman" w:hAnsi="Times New Roman"/>
          <w:b/>
          <w:caps/>
          <w:sz w:val="28"/>
          <w:szCs w:val="30"/>
        </w:rPr>
        <w:t xml:space="preserve">KUPNÍ </w:t>
      </w:r>
      <w:r>
        <w:rPr>
          <w:rFonts w:ascii="Times New Roman" w:hAnsi="Times New Roman"/>
          <w:b/>
          <w:caps/>
          <w:sz w:val="28"/>
          <w:szCs w:val="30"/>
        </w:rPr>
        <w:t>smlouv</w:t>
      </w:r>
      <w:r w:rsidR="000869C9">
        <w:rPr>
          <w:rFonts w:ascii="Times New Roman" w:hAnsi="Times New Roman"/>
          <w:b/>
          <w:caps/>
          <w:sz w:val="28"/>
          <w:szCs w:val="30"/>
        </w:rPr>
        <w:t>A</w:t>
      </w:r>
    </w:p>
    <w:p w14:paraId="17A656A1" w14:textId="77777777" w:rsidR="006D4956" w:rsidRDefault="006D4956" w:rsidP="006D4956">
      <w:pPr>
        <w:spacing w:before="240" w:after="280" w:line="240" w:lineRule="auto"/>
        <w:jc w:val="center"/>
        <w:rPr>
          <w:rFonts w:ascii="Times New Roman" w:eastAsia="Times New Roman" w:hAnsi="Times New Roman"/>
          <w:sz w:val="28"/>
          <w:szCs w:val="30"/>
          <w:lang w:eastAsia="cs-CZ"/>
        </w:rPr>
      </w:pPr>
      <w:r>
        <w:rPr>
          <w:rFonts w:ascii="Times New Roman" w:eastAsia="Times New Roman" w:hAnsi="Times New Roman"/>
          <w:sz w:val="28"/>
          <w:szCs w:val="30"/>
          <w:lang w:eastAsia="cs-CZ"/>
        </w:rPr>
        <w:t>k</w:t>
      </w:r>
      <w:r w:rsidRPr="00813532">
        <w:rPr>
          <w:rFonts w:ascii="Times New Roman" w:eastAsia="Times New Roman" w:hAnsi="Times New Roman"/>
          <w:sz w:val="28"/>
          <w:szCs w:val="30"/>
          <w:lang w:eastAsia="cs-CZ"/>
        </w:rPr>
        <w:t xml:space="preserve"> zadávací dokumentac</w:t>
      </w:r>
      <w:r>
        <w:rPr>
          <w:rFonts w:ascii="Times New Roman" w:eastAsia="Times New Roman" w:hAnsi="Times New Roman"/>
          <w:sz w:val="28"/>
          <w:szCs w:val="30"/>
          <w:lang w:eastAsia="cs-CZ"/>
        </w:rPr>
        <w:t>i</w:t>
      </w:r>
      <w:r w:rsidRPr="00813532">
        <w:rPr>
          <w:rFonts w:ascii="Times New Roman" w:eastAsia="Times New Roman" w:hAnsi="Times New Roman"/>
          <w:sz w:val="28"/>
          <w:szCs w:val="30"/>
          <w:lang w:eastAsia="cs-CZ"/>
        </w:rPr>
        <w:t xml:space="preserve"> veřejné zakázky malého rozsahu</w:t>
      </w:r>
    </w:p>
    <w:p w14:paraId="63561DF3" w14:textId="13AC2292" w:rsidR="006D4956" w:rsidRPr="00813532" w:rsidRDefault="006D4956" w:rsidP="006D4956">
      <w:pPr>
        <w:spacing w:before="240" w:after="280" w:line="240" w:lineRule="auto"/>
        <w:jc w:val="center"/>
        <w:rPr>
          <w:rFonts w:ascii="Times New Roman" w:hAnsi="Times New Roman"/>
          <w:b/>
          <w:caps/>
          <w:sz w:val="28"/>
          <w:szCs w:val="30"/>
        </w:rPr>
      </w:pPr>
      <w:r w:rsidRPr="00813532">
        <w:rPr>
          <w:rFonts w:ascii="Times New Roman" w:hAnsi="Times New Roman"/>
          <w:b/>
          <w:caps/>
          <w:sz w:val="28"/>
          <w:szCs w:val="30"/>
        </w:rPr>
        <w:t>„</w:t>
      </w:r>
      <w:r w:rsidR="00B92DB6">
        <w:rPr>
          <w:rFonts w:ascii="Times New Roman" w:hAnsi="Times New Roman"/>
          <w:b/>
          <w:caps/>
          <w:sz w:val="28"/>
          <w:szCs w:val="30"/>
        </w:rPr>
        <w:t>dodávka kancelářských potřeb</w:t>
      </w:r>
      <w:r w:rsidR="00FA5A02">
        <w:rPr>
          <w:rFonts w:ascii="Times New Roman" w:hAnsi="Times New Roman"/>
          <w:b/>
          <w:caps/>
          <w:sz w:val="28"/>
          <w:szCs w:val="30"/>
        </w:rPr>
        <w:t xml:space="preserve"> 2026-2027</w:t>
      </w:r>
      <w:r w:rsidRPr="00813532">
        <w:rPr>
          <w:rFonts w:ascii="Times New Roman" w:hAnsi="Times New Roman"/>
          <w:b/>
          <w:caps/>
          <w:sz w:val="28"/>
          <w:szCs w:val="30"/>
        </w:rPr>
        <w:t>“</w:t>
      </w:r>
    </w:p>
    <w:p w14:paraId="79C7EDB5" w14:textId="77777777" w:rsidR="002142E7" w:rsidRPr="008765C3" w:rsidRDefault="002142E7" w:rsidP="00E9496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  <w:sectPr w:rsidR="002142E7" w:rsidRPr="008765C3" w:rsidSect="006D4956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8" w:right="1418" w:bottom="1418" w:left="1418" w:header="851" w:footer="284" w:gutter="0"/>
          <w:pgNumType w:start="1"/>
          <w:cols w:space="708"/>
          <w:vAlign w:val="center"/>
          <w:titlePg/>
          <w:docGrid w:linePitch="360"/>
        </w:sectPr>
      </w:pPr>
    </w:p>
    <w:p w14:paraId="05F73151" w14:textId="77777777" w:rsidR="0057209E" w:rsidRPr="004E7B58" w:rsidRDefault="00B92DB6" w:rsidP="001624B9">
      <w:pPr>
        <w:spacing w:line="240" w:lineRule="auto"/>
        <w:jc w:val="both"/>
        <w:outlineLvl w:val="0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 xml:space="preserve">RÁMCOVÁ </w:t>
      </w:r>
      <w:r w:rsidR="00415AEF">
        <w:rPr>
          <w:rFonts w:ascii="Times New Roman" w:hAnsi="Times New Roman"/>
          <w:b/>
          <w:sz w:val="48"/>
          <w:szCs w:val="48"/>
        </w:rPr>
        <w:t xml:space="preserve">KUPNÍ </w:t>
      </w:r>
      <w:r>
        <w:rPr>
          <w:rFonts w:ascii="Times New Roman" w:hAnsi="Times New Roman"/>
          <w:b/>
          <w:sz w:val="48"/>
          <w:szCs w:val="48"/>
        </w:rPr>
        <w:t>SMLOUVA</w:t>
      </w:r>
    </w:p>
    <w:p w14:paraId="772BADF0" w14:textId="77777777" w:rsidR="0057209E" w:rsidRPr="00C14A7E" w:rsidRDefault="0057209E" w:rsidP="001624B9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Uzavřená </w:t>
      </w:r>
      <w:r w:rsidR="00415AEF">
        <w:rPr>
          <w:rFonts w:ascii="Times New Roman" w:hAnsi="Times New Roman"/>
          <w:sz w:val="24"/>
          <w:szCs w:val="24"/>
        </w:rPr>
        <w:t>v souladu s ustanovením</w:t>
      </w:r>
      <w:r w:rsidRPr="00C14A7E">
        <w:rPr>
          <w:rFonts w:ascii="Times New Roman" w:hAnsi="Times New Roman"/>
          <w:sz w:val="24"/>
          <w:szCs w:val="24"/>
        </w:rPr>
        <w:t xml:space="preserve"> § </w:t>
      </w:r>
      <w:r w:rsidR="00415AEF">
        <w:rPr>
          <w:rFonts w:ascii="Times New Roman" w:hAnsi="Times New Roman"/>
          <w:sz w:val="24"/>
          <w:szCs w:val="24"/>
        </w:rPr>
        <w:t>1746</w:t>
      </w:r>
      <w:r>
        <w:rPr>
          <w:rFonts w:ascii="Times New Roman" w:hAnsi="Times New Roman"/>
          <w:sz w:val="24"/>
          <w:szCs w:val="24"/>
        </w:rPr>
        <w:t xml:space="preserve"> </w:t>
      </w:r>
      <w:r w:rsidR="00415AEF">
        <w:rPr>
          <w:rFonts w:ascii="Times New Roman" w:hAnsi="Times New Roman"/>
          <w:sz w:val="24"/>
          <w:szCs w:val="24"/>
        </w:rPr>
        <w:t xml:space="preserve">odst. 2 ve spojení s ustanovením </w:t>
      </w:r>
      <w:r w:rsidR="00415AEF" w:rsidRPr="00C14A7E">
        <w:rPr>
          <w:rFonts w:ascii="Times New Roman" w:hAnsi="Times New Roman"/>
          <w:sz w:val="24"/>
          <w:szCs w:val="24"/>
        </w:rPr>
        <w:t>§</w:t>
      </w:r>
      <w:r w:rsidR="00415AEF">
        <w:rPr>
          <w:rFonts w:ascii="Times New Roman" w:hAnsi="Times New Roman"/>
          <w:sz w:val="24"/>
          <w:szCs w:val="24"/>
        </w:rPr>
        <w:t xml:space="preserve"> 2079 </w:t>
      </w:r>
      <w:r w:rsidR="00415AE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 následujících zákona č. 89/2012 Sb., občanského zákoníku</w:t>
      </w:r>
      <w:r w:rsidRPr="00C14A7E">
        <w:rPr>
          <w:rFonts w:ascii="Times New Roman" w:hAnsi="Times New Roman"/>
          <w:sz w:val="24"/>
          <w:szCs w:val="24"/>
        </w:rPr>
        <w:t>, ve znění pozdějších předpisů (dále jen „</w:t>
      </w:r>
      <w:r w:rsidR="002E400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OZ</w:t>
      </w:r>
      <w:r w:rsidR="00415AEF">
        <w:rPr>
          <w:rFonts w:ascii="Times New Roman" w:hAnsi="Times New Roman"/>
          <w:sz w:val="24"/>
          <w:szCs w:val="24"/>
        </w:rPr>
        <w:t>“)</w:t>
      </w:r>
      <w:r>
        <w:rPr>
          <w:rFonts w:ascii="Times New Roman" w:hAnsi="Times New Roman"/>
          <w:sz w:val="24"/>
          <w:szCs w:val="24"/>
        </w:rPr>
        <w:t>.</w:t>
      </w:r>
      <w:r w:rsidRPr="00C14A7E">
        <w:rPr>
          <w:rFonts w:ascii="Times New Roman" w:hAnsi="Times New Roman"/>
          <w:sz w:val="24"/>
          <w:szCs w:val="24"/>
        </w:rPr>
        <w:t xml:space="preserve"> </w:t>
      </w:r>
    </w:p>
    <w:p w14:paraId="61BCD542" w14:textId="77777777" w:rsidR="0057209E" w:rsidRDefault="0057209E" w:rsidP="001624B9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</w:t>
      </w:r>
      <w:r w:rsidR="002E4001">
        <w:rPr>
          <w:rFonts w:ascii="Times New Roman" w:hAnsi="Times New Roman"/>
          <w:sz w:val="24"/>
          <w:szCs w:val="24"/>
        </w:rPr>
        <w:t>:</w:t>
      </w:r>
    </w:p>
    <w:p w14:paraId="244E3599" w14:textId="77777777" w:rsidR="002E4001" w:rsidRPr="001A156C" w:rsidRDefault="002E4001" w:rsidP="001624B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1A156C">
        <w:rPr>
          <w:rFonts w:ascii="Times New Roman" w:hAnsi="Times New Roman"/>
          <w:sz w:val="24"/>
          <w:szCs w:val="24"/>
          <w:u w:val="single"/>
        </w:rPr>
        <w:t xml:space="preserve">1. </w:t>
      </w:r>
      <w:r w:rsidR="004A578D">
        <w:rPr>
          <w:rFonts w:ascii="Times New Roman" w:hAnsi="Times New Roman"/>
          <w:sz w:val="24"/>
          <w:szCs w:val="24"/>
          <w:u w:val="single"/>
        </w:rPr>
        <w:t>Kupující</w:t>
      </w:r>
      <w:r w:rsidRPr="001A156C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14:paraId="676AE248" w14:textId="77777777" w:rsidR="002E4001" w:rsidRDefault="002E4001" w:rsidP="00162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14:paraId="0A77CABD" w14:textId="77777777" w:rsidR="002E4001" w:rsidRDefault="002E4001" w:rsidP="00162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Kostnická 865, Svítkov, 530 06 Pardubice</w:t>
      </w:r>
    </w:p>
    <w:p w14:paraId="30A95B53" w14:textId="080616A9" w:rsidR="002E4001" w:rsidRDefault="002E4001" w:rsidP="00162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Zastoupený: </w:t>
      </w:r>
      <w:r w:rsidR="00397F5A">
        <w:rPr>
          <w:rFonts w:ascii="Times New Roman" w:hAnsi="Times New Roman"/>
          <w:sz w:val="24"/>
          <w:szCs w:val="24"/>
        </w:rPr>
        <w:t>PhDr</w:t>
      </w:r>
      <w:r w:rsidR="00AA4F0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Petrem Králíčkem, starostou MO Pardubice VI</w:t>
      </w:r>
    </w:p>
    <w:p w14:paraId="6C214E80" w14:textId="4B06C89B" w:rsidR="002E4001" w:rsidRDefault="002E4001" w:rsidP="00162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Osoba oprávněná jednat ve věcech technických: </w:t>
      </w:r>
      <w:r w:rsidR="00397F5A">
        <w:rPr>
          <w:rFonts w:ascii="Times New Roman" w:hAnsi="Times New Roman"/>
          <w:sz w:val="24"/>
          <w:szCs w:val="24"/>
        </w:rPr>
        <w:t>Petra Vašíčková</w:t>
      </w:r>
      <w:r>
        <w:rPr>
          <w:rFonts w:ascii="Times New Roman" w:hAnsi="Times New Roman"/>
          <w:sz w:val="24"/>
          <w:szCs w:val="24"/>
        </w:rPr>
        <w:t xml:space="preserve">, </w:t>
      </w:r>
      <w:r w:rsidR="00397F5A">
        <w:rPr>
          <w:rFonts w:ascii="Times New Roman" w:hAnsi="Times New Roman"/>
          <w:sz w:val="24"/>
          <w:szCs w:val="24"/>
        </w:rPr>
        <w:t>referentka OES</w:t>
      </w:r>
      <w:r w:rsidR="001624B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ÚMO</w:t>
      </w:r>
      <w:r w:rsidR="001624B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Pardubice VI</w:t>
      </w:r>
    </w:p>
    <w:p w14:paraId="54CD6C0D" w14:textId="3D526247" w:rsidR="002E4001" w:rsidRDefault="002E4001" w:rsidP="00162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B52433">
        <w:rPr>
          <w:rFonts w:ascii="Times New Roman" w:hAnsi="Times New Roman"/>
          <w:sz w:val="24"/>
          <w:szCs w:val="24"/>
        </w:rPr>
        <w:t>xxxxxxxxxxxxx</w:t>
      </w:r>
      <w:r w:rsidR="00B52433">
        <w:rPr>
          <w:rFonts w:ascii="Times New Roman" w:hAnsi="Times New Roman"/>
          <w:sz w:val="24"/>
          <w:szCs w:val="24"/>
        </w:rPr>
        <w:tab/>
      </w:r>
      <w:r w:rsidR="00B524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č. ú. </w:t>
      </w:r>
      <w:r w:rsidR="00B52433">
        <w:rPr>
          <w:rFonts w:ascii="Times New Roman" w:hAnsi="Times New Roman"/>
          <w:sz w:val="24"/>
          <w:szCs w:val="24"/>
        </w:rPr>
        <w:t>xxxxxxxxxxxxxx</w:t>
      </w:r>
    </w:p>
    <w:p w14:paraId="67B709C2" w14:textId="77777777" w:rsidR="002E4001" w:rsidRDefault="002E4001" w:rsidP="001624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00274046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DIČ:</w:t>
      </w:r>
      <w:r w:rsidR="00D239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CZ00274046</w:t>
      </w:r>
    </w:p>
    <w:p w14:paraId="73FE4BEA" w14:textId="77777777" w:rsidR="002E4001" w:rsidRPr="001A156C" w:rsidRDefault="002E4001" w:rsidP="001624B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2. </w:t>
      </w:r>
      <w:r w:rsidR="004A578D">
        <w:rPr>
          <w:rFonts w:ascii="Times New Roman" w:hAnsi="Times New Roman"/>
          <w:sz w:val="24"/>
          <w:szCs w:val="24"/>
          <w:u w:val="single"/>
        </w:rPr>
        <w:t>Prodávající</w:t>
      </w:r>
    </w:p>
    <w:p w14:paraId="7DB3342F" w14:textId="052AA749" w:rsidR="002E4001" w:rsidRDefault="00002273" w:rsidP="00162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273">
        <w:rPr>
          <w:rFonts w:ascii="Times New Roman" w:hAnsi="Times New Roman"/>
          <w:sz w:val="24"/>
          <w:szCs w:val="24"/>
        </w:rPr>
        <w:t>MEFISTO s.r.o.</w:t>
      </w:r>
      <w:r w:rsidR="002E4001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6844DDED" w14:textId="77777777" w:rsidR="00002273" w:rsidRPr="00002273" w:rsidRDefault="00002273" w:rsidP="00162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273">
        <w:rPr>
          <w:rFonts w:ascii="Times New Roman" w:hAnsi="Times New Roman"/>
          <w:sz w:val="24"/>
          <w:szCs w:val="24"/>
        </w:rPr>
        <w:t>Čechova 632/15, Bubeneč, 17000 Praha 7</w:t>
      </w:r>
    </w:p>
    <w:p w14:paraId="3544921C" w14:textId="04A28796" w:rsidR="002E4001" w:rsidRDefault="002E4001" w:rsidP="00162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</w:t>
      </w:r>
      <w:r w:rsidR="00002273">
        <w:rPr>
          <w:rFonts w:ascii="Times New Roman" w:hAnsi="Times New Roman"/>
          <w:sz w:val="24"/>
          <w:szCs w:val="24"/>
        </w:rPr>
        <w:t>Ing. Tomášem Boříkem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22A61A95" w14:textId="63668BDD" w:rsidR="002E4001" w:rsidRPr="00CE76BD" w:rsidRDefault="002E4001" w:rsidP="00162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Osoba oprávněná jednat ve věcech technických:</w:t>
      </w:r>
      <w:r>
        <w:rPr>
          <w:rFonts w:ascii="Times New Roman" w:hAnsi="Times New Roman"/>
          <w:sz w:val="24"/>
          <w:szCs w:val="24"/>
        </w:rPr>
        <w:t xml:space="preserve"> </w:t>
      </w:r>
      <w:r w:rsidR="00002273">
        <w:rPr>
          <w:rFonts w:ascii="Times New Roman" w:hAnsi="Times New Roman"/>
          <w:sz w:val="24"/>
          <w:szCs w:val="24"/>
        </w:rPr>
        <w:t>Tomáš Fejfárek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59569ADF" w14:textId="5C121769" w:rsidR="002E4001" w:rsidRDefault="002E4001" w:rsidP="001624B9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B52433">
        <w:rPr>
          <w:rFonts w:ascii="Times New Roman" w:hAnsi="Times New Roman"/>
          <w:sz w:val="24"/>
          <w:szCs w:val="24"/>
        </w:rPr>
        <w:t>xxxxxxxxxxxx</w:t>
      </w:r>
      <w:r w:rsidR="00B339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č. ú. </w:t>
      </w:r>
      <w:r w:rsidR="00B52433">
        <w:rPr>
          <w:rFonts w:ascii="Times New Roman" w:hAnsi="Times New Roman"/>
          <w:sz w:val="24"/>
          <w:szCs w:val="24"/>
        </w:rPr>
        <w:t>xxxxxxxxxxxxxxxx</w:t>
      </w:r>
    </w:p>
    <w:p w14:paraId="6A80478F" w14:textId="0AADF6F5" w:rsidR="002E4001" w:rsidRDefault="002E4001" w:rsidP="001624B9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D23928">
        <w:rPr>
          <w:rFonts w:ascii="Times New Roman" w:hAnsi="Times New Roman"/>
          <w:sz w:val="24"/>
          <w:szCs w:val="24"/>
        </w:rPr>
        <w:t xml:space="preserve"> </w:t>
      </w:r>
      <w:r w:rsidR="00002273" w:rsidRPr="00002273">
        <w:rPr>
          <w:rFonts w:ascii="Times New Roman" w:hAnsi="Times New Roman"/>
          <w:sz w:val="24"/>
          <w:szCs w:val="24"/>
        </w:rPr>
        <w:t>49357948</w:t>
      </w:r>
      <w:r w:rsidR="00B339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DIČ:</w:t>
      </w:r>
      <w:r w:rsidR="00D239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</w:t>
      </w:r>
      <w:r w:rsidR="00002273" w:rsidRPr="00002273">
        <w:rPr>
          <w:rFonts w:ascii="Times New Roman" w:hAnsi="Times New Roman"/>
          <w:sz w:val="24"/>
          <w:szCs w:val="24"/>
        </w:rPr>
        <w:t>49357948</w:t>
      </w:r>
      <w:r>
        <w:rPr>
          <w:rFonts w:ascii="Times New Roman" w:hAnsi="Times New Roman"/>
          <w:sz w:val="24"/>
          <w:szCs w:val="24"/>
        </w:rPr>
        <w:tab/>
      </w:r>
    </w:p>
    <w:p w14:paraId="56461E07" w14:textId="2ECC29FC" w:rsidR="00B3398B" w:rsidRPr="00C14A7E" w:rsidRDefault="00B3398B" w:rsidP="001624B9">
      <w:pPr>
        <w:tabs>
          <w:tab w:val="left" w:pos="524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Tel: </w:t>
      </w:r>
      <w:r w:rsidR="00B52433">
        <w:rPr>
          <w:rFonts w:ascii="Times New Roman" w:hAnsi="Times New Roman"/>
          <w:sz w:val="24"/>
          <w:szCs w:val="24"/>
        </w:rPr>
        <w:t>xxxxxxxxxxx</w:t>
      </w:r>
      <w:r>
        <w:rPr>
          <w:rFonts w:ascii="Times New Roman" w:hAnsi="Times New Roman"/>
          <w:sz w:val="24"/>
          <w:szCs w:val="24"/>
        </w:rPr>
        <w:tab/>
        <w:t xml:space="preserve">e-mail: </w:t>
      </w:r>
      <w:r w:rsidR="00B52433">
        <w:rPr>
          <w:rFonts w:ascii="Times New Roman" w:hAnsi="Times New Roman"/>
          <w:sz w:val="24"/>
          <w:szCs w:val="24"/>
        </w:rPr>
        <w:t>xxxxxxxxxxxxxxxxx</w:t>
      </w:r>
    </w:p>
    <w:p w14:paraId="5AFACDA8" w14:textId="77777777" w:rsidR="0057209E" w:rsidRDefault="0057209E" w:rsidP="00162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07B13" w14:textId="77777777" w:rsidR="0057209E" w:rsidRDefault="0057209E" w:rsidP="008B3F2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uzavírají </w:t>
      </w:r>
      <w:r w:rsidR="008B3F24">
        <w:rPr>
          <w:rFonts w:ascii="Times New Roman" w:hAnsi="Times New Roman"/>
          <w:sz w:val="24"/>
          <w:szCs w:val="24"/>
        </w:rPr>
        <w:t>níže uvedeného dne na základě svojí skutečné, svobodné a vážné vůle tuto rámcovou kupní smlouvu</w:t>
      </w:r>
      <w:r w:rsidR="00B454E2">
        <w:rPr>
          <w:rFonts w:ascii="Times New Roman" w:hAnsi="Times New Roman"/>
          <w:sz w:val="24"/>
          <w:szCs w:val="24"/>
        </w:rPr>
        <w:t xml:space="preserve"> (dále jen „smlouva“)</w:t>
      </w:r>
    </w:p>
    <w:p w14:paraId="276E67F6" w14:textId="77777777" w:rsidR="006142E1" w:rsidRDefault="006142E1" w:rsidP="00162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71CF6" w14:textId="77777777" w:rsidR="0057209E" w:rsidRPr="006142E1" w:rsidRDefault="0057209E" w:rsidP="001624B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142E1">
        <w:rPr>
          <w:rFonts w:ascii="Times New Roman" w:hAnsi="Times New Roman"/>
          <w:b/>
          <w:sz w:val="24"/>
          <w:szCs w:val="24"/>
        </w:rPr>
        <w:t>Článek I</w:t>
      </w:r>
    </w:p>
    <w:p w14:paraId="2D3EE5FB" w14:textId="77777777" w:rsidR="0057209E" w:rsidRPr="006142E1" w:rsidRDefault="00B454E2" w:rsidP="001624B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Účel a předmět smlouvy</w:t>
      </w:r>
    </w:p>
    <w:p w14:paraId="61099524" w14:textId="56087CE3" w:rsidR="00B454E2" w:rsidRDefault="00B454E2" w:rsidP="00D23928">
      <w:pPr>
        <w:pStyle w:val="Odstavecseseznamem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Účelem této smlouvy je stanovit základní pravidla platná pro dodávky </w:t>
      </w:r>
      <w:r w:rsidR="004A578D">
        <w:rPr>
          <w:rFonts w:ascii="Times New Roman" w:hAnsi="Times New Roman"/>
          <w:sz w:val="24"/>
          <w:szCs w:val="24"/>
        </w:rPr>
        <w:t>kancelářských potřeb (dále jen „zboží“)</w:t>
      </w:r>
      <w:r>
        <w:rPr>
          <w:rFonts w:ascii="Times New Roman" w:hAnsi="Times New Roman"/>
          <w:sz w:val="24"/>
          <w:szCs w:val="24"/>
        </w:rPr>
        <w:t>, která jsou touto smlouvou sjednána mezi prodávajícím a</w:t>
      </w:r>
      <w:r w:rsidR="00F50DB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kupujícím a která vyplynula ze zadávacího řízení veřejné zakázky malého rozsahu </w:t>
      </w:r>
      <w:r w:rsidRPr="00B454E2">
        <w:rPr>
          <w:rFonts w:ascii="Times New Roman" w:hAnsi="Times New Roman"/>
          <w:b/>
          <w:sz w:val="24"/>
          <w:szCs w:val="24"/>
        </w:rPr>
        <w:t>„Dodávka kancelářských potřeb</w:t>
      </w:r>
      <w:r w:rsidR="00FA5A02">
        <w:rPr>
          <w:rFonts w:ascii="Times New Roman" w:hAnsi="Times New Roman"/>
          <w:b/>
          <w:sz w:val="24"/>
          <w:szCs w:val="24"/>
        </w:rPr>
        <w:t xml:space="preserve"> 2026-2027</w:t>
      </w:r>
      <w:r w:rsidRPr="00B454E2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14:paraId="47AB6071" w14:textId="77777777" w:rsidR="00B454E2" w:rsidRDefault="00B454E2" w:rsidP="00D23928">
      <w:pPr>
        <w:pStyle w:val="Odstavecseseznamem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této smlouvy se prodávající zavazuje dodat kupujícímu movitou věc (zboží) určenou jednotlivě nebo co do množství a druhu a převést na něho vlastnické právo k této věci. Kupující se zavazuje zboží převzít a zaplatit prodávajícímu kupní cenu.</w:t>
      </w:r>
    </w:p>
    <w:p w14:paraId="149FAB24" w14:textId="77777777" w:rsidR="00B454E2" w:rsidRDefault="00B454E2" w:rsidP="00D23928">
      <w:pPr>
        <w:pStyle w:val="Odstavecseseznamem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Jednotlivé dodávky zboží se budou uskutečňovat mezi prodávajícím a kupujícím </w:t>
      </w:r>
      <w:r>
        <w:rPr>
          <w:rFonts w:ascii="Times New Roman" w:hAnsi="Times New Roman"/>
          <w:sz w:val="24"/>
          <w:szCs w:val="24"/>
        </w:rPr>
        <w:br/>
        <w:t>na základě objednávky kupujícího, ve které bude zboží specifikováno.</w:t>
      </w:r>
    </w:p>
    <w:p w14:paraId="4C75409F" w14:textId="77777777" w:rsidR="0057209E" w:rsidRDefault="0057209E" w:rsidP="00E568E8">
      <w:pPr>
        <w:pStyle w:val="Odstavecseseznamem"/>
        <w:numPr>
          <w:ilvl w:val="0"/>
          <w:numId w:val="19"/>
        </w:numPr>
        <w:spacing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dodávce jsou</w:t>
      </w:r>
      <w:r w:rsidR="00B454E2">
        <w:rPr>
          <w:rFonts w:ascii="Times New Roman" w:hAnsi="Times New Roman"/>
          <w:sz w:val="24"/>
          <w:szCs w:val="24"/>
        </w:rPr>
        <w:t xml:space="preserve"> zahrnuty veškeré </w:t>
      </w:r>
      <w:r>
        <w:rPr>
          <w:rFonts w:ascii="Times New Roman" w:hAnsi="Times New Roman"/>
          <w:sz w:val="24"/>
          <w:szCs w:val="24"/>
        </w:rPr>
        <w:t xml:space="preserve">činnosti nutné k naplnění předmětu </w:t>
      </w:r>
      <w:r w:rsidR="004A578D">
        <w:rPr>
          <w:rFonts w:ascii="Times New Roman" w:hAnsi="Times New Roman"/>
          <w:sz w:val="24"/>
          <w:szCs w:val="24"/>
        </w:rPr>
        <w:t>smlouvy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93CE49C" w14:textId="77777777" w:rsidR="00D23928" w:rsidRDefault="00D23928" w:rsidP="00D23928">
      <w:pPr>
        <w:pStyle w:val="Odstavecseseznamem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401B0E23" w14:textId="77777777" w:rsidR="00E568E8" w:rsidRDefault="00E568E8" w:rsidP="00D23928">
      <w:pPr>
        <w:pStyle w:val="Odstavecseseznamem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68FA29E8" w14:textId="77777777" w:rsidR="00E568E8" w:rsidRDefault="00E568E8" w:rsidP="00D23928">
      <w:pPr>
        <w:pStyle w:val="Odstavecseseznamem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60269746" w14:textId="77777777" w:rsidR="00E568E8" w:rsidRDefault="00E568E8" w:rsidP="00D23928">
      <w:pPr>
        <w:pStyle w:val="Odstavecseseznamem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43864B25" w14:textId="77777777" w:rsidR="00E568E8" w:rsidRDefault="00E568E8" w:rsidP="00D23928">
      <w:pPr>
        <w:pStyle w:val="Odstavecseseznamem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11FDA7CE" w14:textId="77777777" w:rsidR="00E568E8" w:rsidRDefault="00E568E8" w:rsidP="00D23928">
      <w:pPr>
        <w:pStyle w:val="Odstavecseseznamem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4B1B49C0" w14:textId="77777777" w:rsidR="0057209E" w:rsidRPr="001624B9" w:rsidRDefault="0057209E" w:rsidP="001624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24B9">
        <w:rPr>
          <w:rFonts w:ascii="Times New Roman" w:hAnsi="Times New Roman"/>
          <w:b/>
          <w:sz w:val="24"/>
          <w:szCs w:val="24"/>
        </w:rPr>
        <w:lastRenderedPageBreak/>
        <w:t>Článek II</w:t>
      </w:r>
    </w:p>
    <w:p w14:paraId="70E92243" w14:textId="77777777" w:rsidR="0057209E" w:rsidRPr="00FB7BF7" w:rsidRDefault="0057209E" w:rsidP="001624B9">
      <w:pPr>
        <w:pStyle w:val="Odstavecseseznamem"/>
        <w:spacing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B7BF7">
        <w:rPr>
          <w:rFonts w:ascii="Times New Roman" w:hAnsi="Times New Roman"/>
          <w:b/>
          <w:sz w:val="24"/>
          <w:szCs w:val="24"/>
        </w:rPr>
        <w:t>Cena, platební a fakturační podmínky</w:t>
      </w:r>
    </w:p>
    <w:p w14:paraId="3AD46A89" w14:textId="77777777" w:rsidR="0057209E" w:rsidRDefault="00C95833" w:rsidP="003C68CB">
      <w:pPr>
        <w:pStyle w:val="Odstavecseseznamem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zboží vypsaného v Příloze č. 1, která je nedílnou součástí této smlouvy, je dána touto přílohou. Cena ostatního zboží bude kupujícímu fakturována podle aktuálních cenových podmínek uvedených v platném katalogu zboží.</w:t>
      </w:r>
    </w:p>
    <w:p w14:paraId="0207EFE7" w14:textId="77777777" w:rsidR="00C95833" w:rsidRDefault="00C95833" w:rsidP="003C68CB">
      <w:pPr>
        <w:pStyle w:val="Odstavecseseznamem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položky, které jsou uvedené v Příloze č. 1, prodávající stanovil speciální cenu, tato cena je rovněž uvedena v Příloze č. 1 této smlouvy. Tato cena je stanovena jako nejvýše přípustná po celou dobu realizace zakázky.</w:t>
      </w:r>
    </w:p>
    <w:p w14:paraId="058B1423" w14:textId="77777777" w:rsidR="0057209E" w:rsidRDefault="00C95833" w:rsidP="00D6580C">
      <w:pPr>
        <w:pStyle w:val="Odstavecseseznamem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="0057209E">
        <w:rPr>
          <w:rFonts w:ascii="Times New Roman" w:hAnsi="Times New Roman"/>
          <w:sz w:val="24"/>
          <w:szCs w:val="24"/>
        </w:rPr>
        <w:t xml:space="preserve"> se zavazuje uhradit </w:t>
      </w:r>
      <w:r>
        <w:rPr>
          <w:rFonts w:ascii="Times New Roman" w:hAnsi="Times New Roman"/>
          <w:sz w:val="24"/>
          <w:szCs w:val="24"/>
        </w:rPr>
        <w:t>prodávajícímu</w:t>
      </w:r>
      <w:r w:rsidR="007662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kupní </w:t>
      </w:r>
      <w:r w:rsidR="0076620F">
        <w:rPr>
          <w:rFonts w:ascii="Times New Roman" w:hAnsi="Times New Roman"/>
          <w:sz w:val="24"/>
          <w:szCs w:val="24"/>
        </w:rPr>
        <w:t xml:space="preserve">cenu </w:t>
      </w:r>
      <w:r w:rsidR="0057209E">
        <w:rPr>
          <w:rFonts w:ascii="Times New Roman" w:hAnsi="Times New Roman"/>
          <w:sz w:val="24"/>
          <w:szCs w:val="24"/>
        </w:rPr>
        <w:t xml:space="preserve">na základě faktury v souladu </w:t>
      </w:r>
      <w:r>
        <w:rPr>
          <w:rFonts w:ascii="Times New Roman" w:hAnsi="Times New Roman"/>
          <w:sz w:val="24"/>
          <w:szCs w:val="24"/>
        </w:rPr>
        <w:br/>
      </w:r>
      <w:r w:rsidR="0057209E">
        <w:rPr>
          <w:rFonts w:ascii="Times New Roman" w:hAnsi="Times New Roman"/>
          <w:sz w:val="24"/>
          <w:szCs w:val="24"/>
        </w:rPr>
        <w:t>s dalšími podmínkami uvedenými v této smlouvě.</w:t>
      </w:r>
    </w:p>
    <w:p w14:paraId="4390446E" w14:textId="77777777" w:rsidR="0057209E" w:rsidRDefault="0057209E" w:rsidP="00D6580C">
      <w:pPr>
        <w:pStyle w:val="Odstavecseseznamem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Faktury budou adresovány na </w:t>
      </w:r>
      <w:r w:rsidR="00C95833">
        <w:rPr>
          <w:rFonts w:ascii="Times New Roman" w:hAnsi="Times New Roman"/>
          <w:sz w:val="24"/>
          <w:szCs w:val="24"/>
        </w:rPr>
        <w:t>kupujícího</w:t>
      </w:r>
      <w:r>
        <w:rPr>
          <w:rFonts w:ascii="Times New Roman" w:hAnsi="Times New Roman"/>
          <w:sz w:val="24"/>
          <w:szCs w:val="24"/>
        </w:rPr>
        <w:t xml:space="preserve"> a budou splňovat náležitosti daňového dokladu. </w:t>
      </w:r>
    </w:p>
    <w:p w14:paraId="109E05E6" w14:textId="77777777" w:rsidR="0057209E" w:rsidRDefault="00C95833" w:rsidP="00D6580C">
      <w:pPr>
        <w:pStyle w:val="Odstavecseseznamem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="0057209E">
        <w:rPr>
          <w:rFonts w:ascii="Times New Roman" w:hAnsi="Times New Roman"/>
          <w:sz w:val="24"/>
          <w:szCs w:val="24"/>
        </w:rPr>
        <w:t xml:space="preserve"> je oprávněn vrátit </w:t>
      </w:r>
      <w:r>
        <w:rPr>
          <w:rFonts w:ascii="Times New Roman" w:hAnsi="Times New Roman"/>
          <w:sz w:val="24"/>
          <w:szCs w:val="24"/>
        </w:rPr>
        <w:t>prodávajícímu</w:t>
      </w:r>
      <w:r w:rsidR="0057209E">
        <w:rPr>
          <w:rFonts w:ascii="Times New Roman" w:hAnsi="Times New Roman"/>
          <w:sz w:val="24"/>
          <w:szCs w:val="24"/>
        </w:rPr>
        <w:t xml:space="preserve"> bez zaplacení fakturu, která nemá náležitosti uvedené v tomto ustanovení nebo vykazuje jiné závady. Současně s vrácením faktury sdělí </w:t>
      </w:r>
      <w:r w:rsidR="0051042E">
        <w:rPr>
          <w:rFonts w:ascii="Times New Roman" w:hAnsi="Times New Roman"/>
          <w:sz w:val="24"/>
          <w:szCs w:val="24"/>
        </w:rPr>
        <w:t>kupující</w:t>
      </w:r>
      <w:r w:rsidR="0057209E">
        <w:rPr>
          <w:rFonts w:ascii="Times New Roman" w:hAnsi="Times New Roman"/>
          <w:sz w:val="24"/>
          <w:szCs w:val="24"/>
        </w:rPr>
        <w:t xml:space="preserve"> </w:t>
      </w:r>
      <w:r w:rsidR="0051042E">
        <w:rPr>
          <w:rFonts w:ascii="Times New Roman" w:hAnsi="Times New Roman"/>
          <w:sz w:val="24"/>
          <w:szCs w:val="24"/>
        </w:rPr>
        <w:t>prodávajícímu</w:t>
      </w:r>
      <w:r w:rsidR="0057209E">
        <w:rPr>
          <w:rFonts w:ascii="Times New Roman" w:hAnsi="Times New Roman"/>
          <w:sz w:val="24"/>
          <w:szCs w:val="24"/>
        </w:rPr>
        <w:t xml:space="preserve"> důvody vrácení. V závislosti na povaze závady je </w:t>
      </w:r>
      <w:r w:rsidR="0051042E">
        <w:rPr>
          <w:rFonts w:ascii="Times New Roman" w:hAnsi="Times New Roman"/>
          <w:sz w:val="24"/>
          <w:szCs w:val="24"/>
        </w:rPr>
        <w:t>prodávající</w:t>
      </w:r>
      <w:r w:rsidR="0057209E">
        <w:rPr>
          <w:rFonts w:ascii="Times New Roman" w:hAnsi="Times New Roman"/>
          <w:sz w:val="24"/>
          <w:szCs w:val="24"/>
        </w:rPr>
        <w:t xml:space="preserve"> povinen fakturu včetně jejích příloh opravit nebo nově vyhotovit. Oprávněnému vrácením faktury přestává běžet původní lhůta splatnosti faktury. Nová lhůta splatnosti začíná běžet ode dne doručení </w:t>
      </w:r>
      <w:r w:rsidR="0051042E">
        <w:rPr>
          <w:rFonts w:ascii="Times New Roman" w:hAnsi="Times New Roman"/>
          <w:sz w:val="24"/>
          <w:szCs w:val="24"/>
        </w:rPr>
        <w:t>kupujícímu</w:t>
      </w:r>
      <w:r w:rsidR="0057209E">
        <w:rPr>
          <w:rFonts w:ascii="Times New Roman" w:hAnsi="Times New Roman"/>
          <w:sz w:val="24"/>
          <w:szCs w:val="24"/>
        </w:rPr>
        <w:t xml:space="preserve"> doplněné, opravené nebo nově vyhotovené faktury s příslušnými náležitostmi, splňující podmínky této smlouvy. </w:t>
      </w:r>
    </w:p>
    <w:p w14:paraId="1954F9DC" w14:textId="77777777" w:rsidR="0057209E" w:rsidRDefault="0057209E" w:rsidP="00D6580C">
      <w:pPr>
        <w:pStyle w:val="Odstavecseseznamem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Lhůta splatnosti faktur je </w:t>
      </w:r>
      <w:r w:rsidR="005D5227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kalendářních dnů ode dne prokazatelného doručení faktury. V pochybnostech se má za to, že faktura byla doručena třetí den po odeslání.</w:t>
      </w:r>
    </w:p>
    <w:p w14:paraId="6C023454" w14:textId="77777777" w:rsidR="0057209E" w:rsidRDefault="0057209E" w:rsidP="00D6580C">
      <w:pPr>
        <w:pStyle w:val="Odstavecseseznamem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Úhradou se rozumí připsání fakturové částky na účet </w:t>
      </w:r>
      <w:r w:rsidR="0051042E">
        <w:rPr>
          <w:rFonts w:ascii="Times New Roman" w:hAnsi="Times New Roman"/>
          <w:sz w:val="24"/>
          <w:szCs w:val="24"/>
        </w:rPr>
        <w:t>prodávajícího</w:t>
      </w:r>
      <w:r>
        <w:rPr>
          <w:rFonts w:ascii="Times New Roman" w:hAnsi="Times New Roman"/>
          <w:sz w:val="24"/>
          <w:szCs w:val="24"/>
        </w:rPr>
        <w:t>.</w:t>
      </w:r>
    </w:p>
    <w:p w14:paraId="2B9E5854" w14:textId="77777777" w:rsidR="001624B9" w:rsidRDefault="0051042E" w:rsidP="00D6580C">
      <w:pPr>
        <w:pStyle w:val="Odstavecseseznamem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="0057209E" w:rsidRPr="005E6AF3">
        <w:rPr>
          <w:rFonts w:ascii="Times New Roman" w:hAnsi="Times New Roman"/>
          <w:sz w:val="24"/>
          <w:szCs w:val="24"/>
        </w:rPr>
        <w:t xml:space="preserve"> prohlašuje, že financování </w:t>
      </w:r>
      <w:r>
        <w:rPr>
          <w:rFonts w:ascii="Times New Roman" w:hAnsi="Times New Roman"/>
          <w:sz w:val="24"/>
          <w:szCs w:val="24"/>
        </w:rPr>
        <w:t>dodávek</w:t>
      </w:r>
      <w:r w:rsidR="0057209E" w:rsidRPr="005E6AF3">
        <w:rPr>
          <w:rFonts w:ascii="Times New Roman" w:hAnsi="Times New Roman"/>
          <w:sz w:val="24"/>
          <w:szCs w:val="24"/>
        </w:rPr>
        <w:t>, které jsou předm</w:t>
      </w:r>
      <w:r w:rsidR="001624B9">
        <w:rPr>
          <w:rFonts w:ascii="Times New Roman" w:hAnsi="Times New Roman"/>
          <w:sz w:val="24"/>
          <w:szCs w:val="24"/>
        </w:rPr>
        <w:t>ětem této smlouvy má zajištěno.</w:t>
      </w:r>
    </w:p>
    <w:p w14:paraId="74AF51E0" w14:textId="77777777" w:rsidR="00D6580C" w:rsidRDefault="00D6580C" w:rsidP="00162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E4E388" w14:textId="77777777" w:rsidR="0057209E" w:rsidRPr="001624B9" w:rsidRDefault="0057209E" w:rsidP="00162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4B9">
        <w:rPr>
          <w:rFonts w:ascii="Times New Roman" w:hAnsi="Times New Roman"/>
          <w:b/>
          <w:sz w:val="24"/>
          <w:szCs w:val="24"/>
        </w:rPr>
        <w:t>Článek III</w:t>
      </w:r>
    </w:p>
    <w:p w14:paraId="5BF99446" w14:textId="77777777" w:rsidR="0057209E" w:rsidRPr="00A83CB8" w:rsidRDefault="0057209E" w:rsidP="00D6580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CB8">
        <w:rPr>
          <w:rFonts w:ascii="Times New Roman" w:hAnsi="Times New Roman"/>
          <w:b/>
          <w:sz w:val="24"/>
          <w:szCs w:val="24"/>
        </w:rPr>
        <w:t>Čas plnění, místo plnění</w:t>
      </w:r>
    </w:p>
    <w:p w14:paraId="10BA204B" w14:textId="77777777" w:rsidR="007E348A" w:rsidRPr="00113F5A" w:rsidRDefault="00113F5A" w:rsidP="00113F5A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Mezi prodávajícím a kupujícím bylo dohodnuto, že jednotlivé dodávky zboží budou realizovány na místa a v termínech určených jednotlivými objednávkami, nejpozději však do 5 pracovních dní od doručení objednávky. V pochybnostech se má za to, že objednávka byla doručena třetí den po odeslání.</w:t>
      </w:r>
    </w:p>
    <w:p w14:paraId="4F758F13" w14:textId="77FE5AA9" w:rsidR="00113F5A" w:rsidRPr="00D6580C" w:rsidRDefault="00113F5A" w:rsidP="00113F5A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Smlouva je sjednána na dobu určitou. </w:t>
      </w:r>
      <w:r w:rsidRPr="00113F5A">
        <w:rPr>
          <w:rFonts w:ascii="Times New Roman" w:hAnsi="Times New Roman"/>
          <w:b/>
          <w:sz w:val="24"/>
          <w:szCs w:val="24"/>
        </w:rPr>
        <w:t>Platnost smlouvy: 01.01.202</w:t>
      </w:r>
      <w:r w:rsidR="00FA5A02">
        <w:rPr>
          <w:rFonts w:ascii="Times New Roman" w:hAnsi="Times New Roman"/>
          <w:b/>
          <w:sz w:val="24"/>
          <w:szCs w:val="24"/>
        </w:rPr>
        <w:t>6</w:t>
      </w:r>
      <w:r w:rsidRPr="00113F5A">
        <w:rPr>
          <w:rFonts w:ascii="Times New Roman" w:hAnsi="Times New Roman"/>
          <w:b/>
          <w:sz w:val="24"/>
          <w:szCs w:val="24"/>
        </w:rPr>
        <w:t xml:space="preserve"> do 31.12.202</w:t>
      </w:r>
      <w:r w:rsidR="00FA5A02">
        <w:rPr>
          <w:rFonts w:ascii="Times New Roman" w:hAnsi="Times New Roman"/>
          <w:b/>
          <w:sz w:val="24"/>
          <w:szCs w:val="24"/>
        </w:rPr>
        <w:t>7</w:t>
      </w:r>
      <w:r w:rsidRPr="00113F5A">
        <w:rPr>
          <w:rFonts w:ascii="Times New Roman" w:hAnsi="Times New Roman"/>
          <w:b/>
          <w:sz w:val="24"/>
          <w:szCs w:val="24"/>
        </w:rPr>
        <w:t>.</w:t>
      </w:r>
    </w:p>
    <w:p w14:paraId="6BFE9DB9" w14:textId="77777777" w:rsidR="00A83CB8" w:rsidRPr="00D6580C" w:rsidRDefault="00D6580C" w:rsidP="00D6580C">
      <w:pPr>
        <w:pStyle w:val="Odstavecseseznamem"/>
        <w:numPr>
          <w:ilvl w:val="0"/>
          <w:numId w:val="3"/>
        </w:numPr>
        <w:tabs>
          <w:tab w:val="left" w:pos="3402"/>
        </w:tabs>
        <w:spacing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Místo</w:t>
      </w:r>
      <w:r w:rsidR="0057209E" w:rsidRPr="00D6580C">
        <w:rPr>
          <w:rFonts w:ascii="Times New Roman" w:hAnsi="Times New Roman"/>
          <w:b/>
          <w:sz w:val="24"/>
          <w:szCs w:val="24"/>
        </w:rPr>
        <w:t xml:space="preserve"> plnění: Pardubice – MO Pardubice VI</w:t>
      </w:r>
    </w:p>
    <w:p w14:paraId="21F5A989" w14:textId="77777777" w:rsidR="00D6580C" w:rsidRDefault="00D6580C" w:rsidP="001624B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875B2D3" w14:textId="77777777" w:rsidR="0057209E" w:rsidRPr="00A83CB8" w:rsidRDefault="0057209E" w:rsidP="001624B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83CB8">
        <w:rPr>
          <w:rFonts w:ascii="Times New Roman" w:hAnsi="Times New Roman"/>
          <w:b/>
          <w:sz w:val="24"/>
          <w:szCs w:val="24"/>
        </w:rPr>
        <w:t>Článek IV</w:t>
      </w:r>
    </w:p>
    <w:p w14:paraId="065A427D" w14:textId="77777777" w:rsidR="0057209E" w:rsidRPr="00A83CB8" w:rsidRDefault="00113F5A" w:rsidP="001624B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Oprávněné osoby</w:t>
      </w:r>
    </w:p>
    <w:p w14:paraId="4FB57639" w14:textId="77777777" w:rsidR="00DD3F78" w:rsidRPr="00113F5A" w:rsidRDefault="00113F5A" w:rsidP="00113F5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Mezi prodávajícím a kupujícím bylo dohodnuto, že osobami oprávněnými za kupujícího jednat ve věcech:</w:t>
      </w:r>
    </w:p>
    <w:p w14:paraId="7F85471D" w14:textId="77777777" w:rsidR="00113F5A" w:rsidRDefault="00113F5A" w:rsidP="00113F5A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7061EA5" w14:textId="6A31B238" w:rsidR="00113F5A" w:rsidRDefault="00113F5A" w:rsidP="00113F5A">
      <w:pPr>
        <w:pStyle w:val="Odstavecseseznamem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13F5A">
        <w:rPr>
          <w:rFonts w:ascii="Times New Roman" w:hAnsi="Times New Roman"/>
          <w:sz w:val="24"/>
          <w:szCs w:val="24"/>
        </w:rPr>
        <w:t>podepisování objednávky</w:t>
      </w:r>
      <w:r>
        <w:rPr>
          <w:rFonts w:ascii="Times New Roman" w:hAnsi="Times New Roman"/>
          <w:sz w:val="24"/>
          <w:szCs w:val="24"/>
        </w:rPr>
        <w:t>: Petra Vašíčková, Simona Hývlová</w:t>
      </w:r>
    </w:p>
    <w:p w14:paraId="00D26435" w14:textId="7A5356B1" w:rsidR="00113F5A" w:rsidRPr="00113F5A" w:rsidRDefault="00113F5A" w:rsidP="00E568E8">
      <w:pPr>
        <w:pStyle w:val="Odstavecseseznamem"/>
        <w:numPr>
          <w:ilvl w:val="0"/>
          <w:numId w:val="23"/>
        </w:numPr>
        <w:spacing w:line="240" w:lineRule="auto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přejímání zboží a průvodních dokladů, reklamace zboží: Petra Vašíčková,</w:t>
      </w:r>
      <w:r w:rsidR="00F50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 H</w:t>
      </w:r>
      <w:r w:rsidR="00E568E8">
        <w:rPr>
          <w:rFonts w:ascii="Times New Roman" w:hAnsi="Times New Roman"/>
          <w:sz w:val="24"/>
          <w:szCs w:val="24"/>
        </w:rPr>
        <w:t>ývlová</w:t>
      </w:r>
    </w:p>
    <w:p w14:paraId="225AE493" w14:textId="77777777" w:rsidR="00113F5A" w:rsidRDefault="00113F5A" w:rsidP="00E47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FFB266" w14:textId="77777777" w:rsidR="00E568E8" w:rsidRDefault="00E568E8" w:rsidP="00E47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6BAD9C" w14:textId="77777777" w:rsidR="00E568E8" w:rsidRDefault="00E568E8" w:rsidP="00E47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F024DB" w14:textId="77777777" w:rsidR="00E568E8" w:rsidRDefault="00E568E8" w:rsidP="00E47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C2CC5C" w14:textId="77777777" w:rsidR="00E568E8" w:rsidRDefault="00E568E8" w:rsidP="00E47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26C75B" w14:textId="77777777" w:rsidR="0057209E" w:rsidRPr="00E47F93" w:rsidRDefault="0057209E" w:rsidP="00E47F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F93">
        <w:rPr>
          <w:rFonts w:ascii="Times New Roman" w:hAnsi="Times New Roman"/>
          <w:b/>
          <w:sz w:val="24"/>
          <w:szCs w:val="24"/>
        </w:rPr>
        <w:lastRenderedPageBreak/>
        <w:t>Článek V</w:t>
      </w:r>
    </w:p>
    <w:p w14:paraId="09BAB120" w14:textId="77777777" w:rsidR="0057209E" w:rsidRPr="00485A9E" w:rsidRDefault="00E568E8" w:rsidP="001624B9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Doprava zboží</w:t>
      </w:r>
    </w:p>
    <w:p w14:paraId="5A29BB8A" w14:textId="77777777" w:rsidR="00F84F52" w:rsidRPr="00E568E8" w:rsidRDefault="00E568E8" w:rsidP="00E568E8">
      <w:pPr>
        <w:numPr>
          <w:ilvl w:val="0"/>
          <w:numId w:val="15"/>
        </w:numPr>
        <w:spacing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Doprava zboží bude v rámci ČR vždy hrazena prodávajícím. Bez požadavku </w:t>
      </w:r>
      <w:r>
        <w:rPr>
          <w:rFonts w:ascii="Times New Roman" w:hAnsi="Times New Roman"/>
          <w:sz w:val="24"/>
          <w:szCs w:val="24"/>
        </w:rPr>
        <w:br/>
        <w:t>na minimální výši objednávky.</w:t>
      </w:r>
    </w:p>
    <w:p w14:paraId="0E0C8FB4" w14:textId="77777777" w:rsidR="00DD3F78" w:rsidRDefault="00DD3F78" w:rsidP="001624B9">
      <w:pPr>
        <w:pStyle w:val="Odstavecseseznamem"/>
        <w:spacing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2F19574" w14:textId="77777777" w:rsidR="0057209E" w:rsidRPr="00485A9E" w:rsidRDefault="0057209E" w:rsidP="001624B9">
      <w:pPr>
        <w:pStyle w:val="Odstavecseseznamem"/>
        <w:spacing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85A9E">
        <w:rPr>
          <w:rFonts w:ascii="Times New Roman" w:hAnsi="Times New Roman"/>
          <w:b/>
          <w:sz w:val="24"/>
          <w:szCs w:val="24"/>
        </w:rPr>
        <w:t>Článek VI</w:t>
      </w:r>
    </w:p>
    <w:p w14:paraId="58FF4B4C" w14:textId="77777777" w:rsidR="0057209E" w:rsidRPr="00485A9E" w:rsidRDefault="00E568E8" w:rsidP="001624B9">
      <w:pPr>
        <w:pStyle w:val="Odstavecseseznamem"/>
        <w:spacing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Ostatní ujednání</w:t>
      </w:r>
    </w:p>
    <w:p w14:paraId="54F87960" w14:textId="797E49E1" w:rsidR="00F84F52" w:rsidRDefault="00E568E8" w:rsidP="00E568E8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požadavku uplatnění tzv. „NÁHRADNÍHO PLNĚNÍ“ budou dodávky fakturovány prostřednictvím společnosti </w:t>
      </w:r>
      <w:r w:rsidR="00002273">
        <w:rPr>
          <w:rFonts w:ascii="Times New Roman" w:hAnsi="Times New Roman"/>
          <w:sz w:val="24"/>
          <w:szCs w:val="24"/>
        </w:rPr>
        <w:t>Šedová pure service</w:t>
      </w:r>
    </w:p>
    <w:p w14:paraId="5B553EC0" w14:textId="339D61A8" w:rsidR="00E568E8" w:rsidRPr="00BC69C2" w:rsidRDefault="00E568E8" w:rsidP="00BC69C2">
      <w:pPr>
        <w:pStyle w:val="Odstavecseseznamem"/>
        <w:numPr>
          <w:ilvl w:val="0"/>
          <w:numId w:val="13"/>
        </w:numPr>
        <w:tabs>
          <w:tab w:val="clear" w:pos="360"/>
        </w:tabs>
        <w:spacing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Výše náhradního plnění činí </w:t>
      </w:r>
      <w:r w:rsidR="0000227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% z výše objednávky a je poskytováno bez omezení.</w:t>
      </w:r>
    </w:p>
    <w:p w14:paraId="705534A6" w14:textId="77777777" w:rsidR="00BC69C2" w:rsidRDefault="00BC69C2" w:rsidP="00E47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D1A989" w14:textId="77777777" w:rsidR="0057209E" w:rsidRPr="00E47F93" w:rsidRDefault="0057209E" w:rsidP="00E47F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F93">
        <w:rPr>
          <w:rFonts w:ascii="Times New Roman" w:hAnsi="Times New Roman"/>
          <w:b/>
          <w:sz w:val="24"/>
          <w:szCs w:val="24"/>
        </w:rPr>
        <w:t>Článek VII</w:t>
      </w:r>
    </w:p>
    <w:p w14:paraId="7961AF87" w14:textId="77777777" w:rsidR="0057209E" w:rsidRPr="00485A9E" w:rsidRDefault="0057209E" w:rsidP="00E47F93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85A9E">
        <w:rPr>
          <w:rFonts w:ascii="Times New Roman" w:hAnsi="Times New Roman"/>
          <w:b/>
          <w:sz w:val="24"/>
          <w:szCs w:val="24"/>
        </w:rPr>
        <w:t>Zajištění závazku</w:t>
      </w:r>
    </w:p>
    <w:p w14:paraId="3397C82D" w14:textId="77777777" w:rsidR="0057209E" w:rsidRDefault="00E568E8" w:rsidP="00BC69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zajištění včasné a řádné</w:t>
      </w:r>
      <w:r w:rsidR="005720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dodávky zboží</w:t>
      </w:r>
      <w:r w:rsidR="0057209E">
        <w:rPr>
          <w:rFonts w:ascii="Times New Roman" w:hAnsi="Times New Roman"/>
          <w:sz w:val="24"/>
          <w:szCs w:val="24"/>
        </w:rPr>
        <w:t xml:space="preserve"> a dalších závazků dle této smlouvy se </w:t>
      </w:r>
      <w:r>
        <w:rPr>
          <w:rFonts w:ascii="Times New Roman" w:hAnsi="Times New Roman"/>
          <w:sz w:val="24"/>
          <w:szCs w:val="24"/>
        </w:rPr>
        <w:t>prodávající</w:t>
      </w:r>
      <w:r w:rsidR="005720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57209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kupující</w:t>
      </w:r>
      <w:r w:rsidR="0057209E">
        <w:rPr>
          <w:rFonts w:ascii="Times New Roman" w:hAnsi="Times New Roman"/>
          <w:sz w:val="24"/>
          <w:szCs w:val="24"/>
        </w:rPr>
        <w:t xml:space="preserve"> zavazují k níže uvedenému způsobu vypořádání:</w:t>
      </w:r>
    </w:p>
    <w:p w14:paraId="60E7432F" w14:textId="77777777" w:rsidR="0057209E" w:rsidRDefault="0057209E" w:rsidP="00BC69C2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Bude-li </w:t>
      </w:r>
      <w:r w:rsidR="00E568E8">
        <w:rPr>
          <w:rFonts w:ascii="Times New Roman" w:hAnsi="Times New Roman"/>
          <w:sz w:val="24"/>
          <w:szCs w:val="24"/>
        </w:rPr>
        <w:t>prodávající</w:t>
      </w:r>
      <w:r>
        <w:rPr>
          <w:rFonts w:ascii="Times New Roman" w:hAnsi="Times New Roman"/>
          <w:sz w:val="24"/>
          <w:szCs w:val="24"/>
        </w:rPr>
        <w:t xml:space="preserve"> v prodlení s plněním závazků dle </w:t>
      </w:r>
      <w:r w:rsidR="007520FF">
        <w:rPr>
          <w:rFonts w:ascii="Times New Roman" w:hAnsi="Times New Roman"/>
          <w:sz w:val="24"/>
          <w:szCs w:val="24"/>
        </w:rPr>
        <w:t>Článku</w:t>
      </w:r>
      <w:r>
        <w:rPr>
          <w:rFonts w:ascii="Times New Roman" w:hAnsi="Times New Roman"/>
          <w:sz w:val="24"/>
          <w:szCs w:val="24"/>
        </w:rPr>
        <w:t xml:space="preserve"> III. této smlouvy, je oprávněn </w:t>
      </w:r>
      <w:r w:rsidR="00E568E8">
        <w:rPr>
          <w:rFonts w:ascii="Times New Roman" w:hAnsi="Times New Roman"/>
          <w:sz w:val="24"/>
          <w:szCs w:val="24"/>
        </w:rPr>
        <w:t>kupující</w:t>
      </w:r>
      <w:r>
        <w:rPr>
          <w:rFonts w:ascii="Times New Roman" w:hAnsi="Times New Roman"/>
          <w:sz w:val="24"/>
          <w:szCs w:val="24"/>
        </w:rPr>
        <w:t xml:space="preserve"> požadovat po </w:t>
      </w:r>
      <w:r w:rsidR="00E568E8">
        <w:rPr>
          <w:rFonts w:ascii="Times New Roman" w:hAnsi="Times New Roman"/>
          <w:sz w:val="24"/>
          <w:szCs w:val="24"/>
        </w:rPr>
        <w:t>prodávajícím</w:t>
      </w:r>
      <w:r w:rsidR="007E348A">
        <w:rPr>
          <w:rFonts w:ascii="Times New Roman" w:hAnsi="Times New Roman"/>
          <w:sz w:val="24"/>
          <w:szCs w:val="24"/>
        </w:rPr>
        <w:t xml:space="preserve"> </w:t>
      </w:r>
      <w:r w:rsidR="00E568E8">
        <w:rPr>
          <w:rFonts w:ascii="Times New Roman" w:hAnsi="Times New Roman"/>
          <w:sz w:val="24"/>
          <w:szCs w:val="24"/>
        </w:rPr>
        <w:t>smluvní pokutu ve výši 5 % z celkové ceny objednávky</w:t>
      </w:r>
      <w:r>
        <w:rPr>
          <w:rFonts w:ascii="Times New Roman" w:hAnsi="Times New Roman"/>
          <w:sz w:val="24"/>
          <w:szCs w:val="24"/>
        </w:rPr>
        <w:t xml:space="preserve"> za každý i započatý den prodlení.</w:t>
      </w:r>
    </w:p>
    <w:p w14:paraId="23093DF0" w14:textId="77777777" w:rsidR="0057209E" w:rsidRDefault="0057209E" w:rsidP="00BC69C2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Je-li </w:t>
      </w:r>
      <w:r w:rsidR="00E568E8">
        <w:rPr>
          <w:rFonts w:ascii="Times New Roman" w:hAnsi="Times New Roman"/>
          <w:sz w:val="24"/>
          <w:szCs w:val="24"/>
        </w:rPr>
        <w:t>kupující</w:t>
      </w:r>
      <w:r>
        <w:rPr>
          <w:rFonts w:ascii="Times New Roman" w:hAnsi="Times New Roman"/>
          <w:sz w:val="24"/>
          <w:szCs w:val="24"/>
        </w:rPr>
        <w:t xml:space="preserve"> v prodlení s úhradou faktury, je </w:t>
      </w:r>
      <w:r w:rsidR="00E568E8">
        <w:rPr>
          <w:rFonts w:ascii="Times New Roman" w:hAnsi="Times New Roman"/>
          <w:sz w:val="24"/>
          <w:szCs w:val="24"/>
        </w:rPr>
        <w:t>prodávající</w:t>
      </w:r>
      <w:r>
        <w:rPr>
          <w:rFonts w:ascii="Times New Roman" w:hAnsi="Times New Roman"/>
          <w:sz w:val="24"/>
          <w:szCs w:val="24"/>
        </w:rPr>
        <w:t xml:space="preserve"> oprávn</w:t>
      </w:r>
      <w:r w:rsidR="00E568E8">
        <w:rPr>
          <w:rFonts w:ascii="Times New Roman" w:hAnsi="Times New Roman"/>
          <w:sz w:val="24"/>
          <w:szCs w:val="24"/>
        </w:rPr>
        <w:t xml:space="preserve">ěn požadovat úrok z prodlení 5 </w:t>
      </w:r>
      <w:r>
        <w:rPr>
          <w:rFonts w:ascii="Times New Roman" w:hAnsi="Times New Roman"/>
          <w:sz w:val="24"/>
          <w:szCs w:val="24"/>
        </w:rPr>
        <w:t>% z dlužné částky za každý den prodlení.</w:t>
      </w:r>
    </w:p>
    <w:p w14:paraId="3499EE30" w14:textId="77777777" w:rsidR="004E7B58" w:rsidRDefault="004E7B58" w:rsidP="00BC69C2">
      <w:pPr>
        <w:pStyle w:val="Odstavecseseznamem"/>
        <w:numPr>
          <w:ilvl w:val="0"/>
          <w:numId w:val="7"/>
        </w:numPr>
        <w:spacing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může smluvní pokutu odečíst od fakturované částky.</w:t>
      </w:r>
    </w:p>
    <w:p w14:paraId="105384A7" w14:textId="77777777" w:rsidR="00BC69C2" w:rsidRDefault="00BC69C2" w:rsidP="001624B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F14ACA5" w14:textId="77777777" w:rsidR="0057209E" w:rsidRPr="00485A9E" w:rsidRDefault="0057209E" w:rsidP="001624B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85A9E">
        <w:rPr>
          <w:rFonts w:ascii="Times New Roman" w:hAnsi="Times New Roman"/>
          <w:b/>
          <w:sz w:val="24"/>
          <w:szCs w:val="24"/>
        </w:rPr>
        <w:t>Článek VIII</w:t>
      </w:r>
    </w:p>
    <w:p w14:paraId="073015B4" w14:textId="77777777" w:rsidR="0057209E" w:rsidRPr="00485A9E" w:rsidRDefault="0057209E" w:rsidP="001624B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A9E">
        <w:rPr>
          <w:rFonts w:ascii="Times New Roman" w:hAnsi="Times New Roman"/>
          <w:b/>
          <w:sz w:val="24"/>
          <w:szCs w:val="24"/>
        </w:rPr>
        <w:t>Odstoupení od smlouvy</w:t>
      </w:r>
    </w:p>
    <w:p w14:paraId="5ABD5343" w14:textId="77777777" w:rsidR="0057209E" w:rsidRDefault="0057209E" w:rsidP="00BF6B22">
      <w:pPr>
        <w:pStyle w:val="Odstavecseseznamem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</w:t>
      </w:r>
      <w:r w:rsidR="00BF6B22">
        <w:rPr>
          <w:rFonts w:ascii="Times New Roman" w:hAnsi="Times New Roman"/>
          <w:sz w:val="24"/>
          <w:szCs w:val="24"/>
        </w:rPr>
        <w:t>louvu mohou obě strany vypovědět bez udání důvodu.</w:t>
      </w:r>
    </w:p>
    <w:p w14:paraId="2C300603" w14:textId="77777777" w:rsidR="00485A9E" w:rsidRDefault="00BF6B22" w:rsidP="00BC69C2">
      <w:pPr>
        <w:pStyle w:val="Odstavecseseznamem"/>
        <w:numPr>
          <w:ilvl w:val="0"/>
          <w:numId w:val="8"/>
        </w:numPr>
        <w:spacing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Výpovědní lhůta je stanovena na 1 měsíc.</w:t>
      </w:r>
    </w:p>
    <w:p w14:paraId="49635E4E" w14:textId="77777777" w:rsidR="00F35727" w:rsidRDefault="00F35727" w:rsidP="00F3572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425BF8A" w14:textId="77777777" w:rsidR="00F35727" w:rsidRPr="00485A9E" w:rsidRDefault="00F35727" w:rsidP="00F3572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85A9E">
        <w:rPr>
          <w:rFonts w:ascii="Times New Roman" w:hAnsi="Times New Roman"/>
          <w:b/>
          <w:sz w:val="24"/>
          <w:szCs w:val="24"/>
        </w:rPr>
        <w:t>Článek</w:t>
      </w:r>
      <w:r>
        <w:rPr>
          <w:rFonts w:ascii="Times New Roman" w:hAnsi="Times New Roman"/>
          <w:b/>
          <w:sz w:val="24"/>
          <w:szCs w:val="24"/>
        </w:rPr>
        <w:t xml:space="preserve"> IX</w:t>
      </w:r>
    </w:p>
    <w:p w14:paraId="3731C582" w14:textId="77777777" w:rsidR="00F35727" w:rsidRPr="00F35727" w:rsidRDefault="00F35727" w:rsidP="00F35727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F35727">
        <w:rPr>
          <w:rFonts w:ascii="Times New Roman" w:hAnsi="Times New Roman"/>
          <w:b/>
          <w:sz w:val="24"/>
        </w:rPr>
        <w:t>Záruční doba, odpovědnost za vady zboží</w:t>
      </w:r>
    </w:p>
    <w:p w14:paraId="0B72E4CC" w14:textId="77777777" w:rsidR="00F35727" w:rsidRPr="00F35727" w:rsidRDefault="00F35727" w:rsidP="00F35727">
      <w:pPr>
        <w:pStyle w:val="Odstavecseseznamem"/>
        <w:numPr>
          <w:ilvl w:val="0"/>
          <w:numId w:val="24"/>
        </w:numPr>
        <w:tabs>
          <w:tab w:val="right" w:pos="5670"/>
          <w:tab w:val="right" w:pos="7230"/>
          <w:tab w:val="right" w:pos="878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F35727">
        <w:rPr>
          <w:rFonts w:ascii="Times New Roman" w:hAnsi="Times New Roman"/>
          <w:sz w:val="24"/>
        </w:rPr>
        <w:t xml:space="preserve">Prodávající odpovídá za to, že dodané </w:t>
      </w:r>
      <w:r>
        <w:rPr>
          <w:rFonts w:ascii="Times New Roman" w:hAnsi="Times New Roman"/>
          <w:sz w:val="24"/>
        </w:rPr>
        <w:t>zboží má v době jeho převzetím k</w:t>
      </w:r>
      <w:r w:rsidRPr="00F35727">
        <w:rPr>
          <w:rFonts w:ascii="Times New Roman" w:hAnsi="Times New Roman"/>
          <w:sz w:val="24"/>
        </w:rPr>
        <w:t xml:space="preserve">upujícím a bude mít během záruční doby vlastnosti a jakost odpovídající této smlouvě, objednávce </w:t>
      </w:r>
      <w:r>
        <w:rPr>
          <w:rFonts w:ascii="Times New Roman" w:hAnsi="Times New Roman"/>
          <w:sz w:val="24"/>
        </w:rPr>
        <w:br/>
      </w:r>
      <w:r w:rsidRPr="00F35727">
        <w:rPr>
          <w:rFonts w:ascii="Times New Roman" w:hAnsi="Times New Roman"/>
          <w:sz w:val="24"/>
        </w:rPr>
        <w:t>a obecně závazným právním předpisům, p</w:t>
      </w:r>
      <w:r>
        <w:rPr>
          <w:rFonts w:ascii="Times New Roman" w:hAnsi="Times New Roman"/>
          <w:sz w:val="24"/>
        </w:rPr>
        <w:t>říp. vlastnosti obvyklé, že je dodáno v požadovaném množství a</w:t>
      </w:r>
      <w:r w:rsidRPr="00F35727">
        <w:rPr>
          <w:rFonts w:ascii="Times New Roman" w:hAnsi="Times New Roman"/>
          <w:sz w:val="24"/>
        </w:rPr>
        <w:t xml:space="preserve"> je způsobilé ke stanovenému účelu.   </w:t>
      </w:r>
    </w:p>
    <w:p w14:paraId="51C00E0C" w14:textId="77777777" w:rsidR="00F35727" w:rsidRPr="00F35727" w:rsidRDefault="00F35727" w:rsidP="00F35727">
      <w:pPr>
        <w:pStyle w:val="Odstavecseseznamem"/>
        <w:numPr>
          <w:ilvl w:val="0"/>
          <w:numId w:val="24"/>
        </w:numPr>
        <w:tabs>
          <w:tab w:val="right" w:pos="5670"/>
          <w:tab w:val="right" w:pos="7230"/>
          <w:tab w:val="right" w:pos="878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F35727">
        <w:rPr>
          <w:rFonts w:ascii="Times New Roman" w:hAnsi="Times New Roman"/>
          <w:sz w:val="24"/>
        </w:rPr>
        <w:t xml:space="preserve">Prodávající odpovídá za vady, jež má zboží v době jeho dodání, a dále za vady, které </w:t>
      </w:r>
      <w:r>
        <w:rPr>
          <w:rFonts w:ascii="Times New Roman" w:hAnsi="Times New Roman"/>
          <w:sz w:val="24"/>
        </w:rPr>
        <w:br/>
      </w:r>
      <w:r w:rsidRPr="00F35727">
        <w:rPr>
          <w:rFonts w:ascii="Times New Roman" w:hAnsi="Times New Roman"/>
          <w:sz w:val="24"/>
        </w:rPr>
        <w:t xml:space="preserve">se vyskytnou v záruční době.  </w:t>
      </w:r>
    </w:p>
    <w:p w14:paraId="4FE7B514" w14:textId="77777777" w:rsidR="00F35727" w:rsidRPr="00F35727" w:rsidRDefault="00F35727" w:rsidP="00F35727">
      <w:pPr>
        <w:pStyle w:val="Odstavecseseznamem"/>
        <w:numPr>
          <w:ilvl w:val="0"/>
          <w:numId w:val="24"/>
        </w:numPr>
        <w:tabs>
          <w:tab w:val="left" w:pos="426"/>
          <w:tab w:val="right" w:pos="5670"/>
          <w:tab w:val="right" w:pos="7230"/>
          <w:tab w:val="right" w:pos="878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F35727">
        <w:rPr>
          <w:rFonts w:ascii="Times New Roman" w:hAnsi="Times New Roman"/>
          <w:sz w:val="24"/>
        </w:rPr>
        <w:t xml:space="preserve">Odpovědnost za vady zboží se řídí ujednáním smluvních stran v této smlouvě a následně ustanoveními občanského zákoníku. </w:t>
      </w:r>
    </w:p>
    <w:p w14:paraId="071AAE7D" w14:textId="77777777" w:rsidR="00F35727" w:rsidRPr="00F35727" w:rsidRDefault="00F35727" w:rsidP="00F35727">
      <w:pPr>
        <w:pStyle w:val="Odstavecseseznamem"/>
        <w:numPr>
          <w:ilvl w:val="0"/>
          <w:numId w:val="24"/>
        </w:numPr>
        <w:tabs>
          <w:tab w:val="right" w:pos="5670"/>
          <w:tab w:val="right" w:pos="7230"/>
          <w:tab w:val="right" w:pos="878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F35727">
        <w:rPr>
          <w:rFonts w:ascii="Times New Roman" w:hAnsi="Times New Roman"/>
          <w:sz w:val="24"/>
        </w:rPr>
        <w:t xml:space="preserve">Na dodané zboží </w:t>
      </w:r>
      <w:r>
        <w:rPr>
          <w:rFonts w:ascii="Times New Roman" w:hAnsi="Times New Roman"/>
          <w:sz w:val="24"/>
        </w:rPr>
        <w:t>prodávající poskytuje k</w:t>
      </w:r>
      <w:r w:rsidRPr="00F35727">
        <w:rPr>
          <w:rFonts w:ascii="Times New Roman" w:hAnsi="Times New Roman"/>
          <w:sz w:val="24"/>
        </w:rPr>
        <w:t xml:space="preserve">upujícímu záruku v délce 24 měsíců od data převzetí zboží kupujícím. </w:t>
      </w:r>
    </w:p>
    <w:p w14:paraId="25A4AC4E" w14:textId="77777777" w:rsidR="00F35727" w:rsidRPr="00F35727" w:rsidRDefault="00F35727" w:rsidP="00F35727">
      <w:pPr>
        <w:pStyle w:val="Odstavecseseznamem"/>
        <w:numPr>
          <w:ilvl w:val="0"/>
          <w:numId w:val="24"/>
        </w:numPr>
        <w:tabs>
          <w:tab w:val="right" w:pos="5670"/>
          <w:tab w:val="right" w:pos="7230"/>
          <w:tab w:val="right" w:pos="878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F35727">
        <w:rPr>
          <w:rFonts w:ascii="Times New Roman" w:hAnsi="Times New Roman"/>
          <w:sz w:val="24"/>
        </w:rPr>
        <w:t>Prodávající odpovíd</w:t>
      </w:r>
      <w:r>
        <w:rPr>
          <w:rFonts w:ascii="Times New Roman" w:hAnsi="Times New Roman"/>
          <w:sz w:val="24"/>
        </w:rPr>
        <w:t>á za škody vzniklé na zařízení k</w:t>
      </w:r>
      <w:r w:rsidRPr="00F35727">
        <w:rPr>
          <w:rFonts w:ascii="Times New Roman" w:hAnsi="Times New Roman"/>
          <w:sz w:val="24"/>
        </w:rPr>
        <w:t>upujícího v důsledku dodání vadného zboží.</w:t>
      </w:r>
    </w:p>
    <w:p w14:paraId="7B2005B4" w14:textId="77777777" w:rsidR="00F50DB0" w:rsidRDefault="00F50D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3972FD56" w14:textId="0F8EFA2B" w:rsidR="00F35727" w:rsidRPr="00F35727" w:rsidRDefault="00F35727" w:rsidP="00F35727">
      <w:pPr>
        <w:pStyle w:val="Odstavecseseznamem"/>
        <w:numPr>
          <w:ilvl w:val="0"/>
          <w:numId w:val="24"/>
        </w:numPr>
        <w:tabs>
          <w:tab w:val="right" w:pos="5670"/>
          <w:tab w:val="right" w:pos="7230"/>
          <w:tab w:val="right" w:pos="878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Existenci vady zboží je kupující povinen p</w:t>
      </w:r>
      <w:r w:rsidRPr="00F35727">
        <w:rPr>
          <w:rFonts w:ascii="Times New Roman" w:hAnsi="Times New Roman"/>
          <w:sz w:val="24"/>
        </w:rPr>
        <w:t>rodávajícímu oznámit bezodkladně po jejím zjištění, nejpozději v poslední den záruční doby. V oznámení o vadách (dále jen „reklamaci“) popíše vadu, uvede, jak se vada projevuje a jaký uplatňuje nárok z odpovědnosti za vady. Reklamace odeslaná v posledním dni záruční doby se považuje za včasnou. Prodávající se zavazuje bezodkladně po doručení reklamace potvrdit její přijetí a vyjádřit se k reklamovaným vadám. Jestliže tak neučiní do dvou pracovních dnů od doručení reklamace, má se za to, že reklamovanou vadu a uplatněný nárok z této vady bez výhrad uznává. Za řádnou reklamaci a vyjádření k ní se považuje též oznámení zaslané prostřednictvím elektronické pošty.</w:t>
      </w:r>
    </w:p>
    <w:p w14:paraId="0B6D8D49" w14:textId="77777777" w:rsidR="00F35727" w:rsidRPr="00F35727" w:rsidRDefault="00F35727" w:rsidP="00F35727">
      <w:pPr>
        <w:pStyle w:val="Odstavecseseznamem"/>
        <w:numPr>
          <w:ilvl w:val="0"/>
          <w:numId w:val="24"/>
        </w:numPr>
        <w:tabs>
          <w:tab w:val="right" w:pos="5670"/>
          <w:tab w:val="right" w:pos="7230"/>
          <w:tab w:val="right" w:pos="878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F35727">
        <w:rPr>
          <w:rFonts w:ascii="Times New Roman" w:hAnsi="Times New Roman"/>
          <w:sz w:val="24"/>
        </w:rPr>
        <w:t>Má se za to, že</w:t>
      </w:r>
      <w:r>
        <w:rPr>
          <w:rFonts w:ascii="Times New Roman" w:hAnsi="Times New Roman"/>
          <w:sz w:val="24"/>
        </w:rPr>
        <w:t xml:space="preserve"> za reklamovanou vadu odpovídá prodávající, dokud p</w:t>
      </w:r>
      <w:r w:rsidRPr="00F35727">
        <w:rPr>
          <w:rFonts w:ascii="Times New Roman" w:hAnsi="Times New Roman"/>
          <w:sz w:val="24"/>
        </w:rPr>
        <w:t>rodávající neprokáže opak.</w:t>
      </w:r>
    </w:p>
    <w:p w14:paraId="04D1D01D" w14:textId="77777777" w:rsidR="00F35727" w:rsidRPr="00F35727" w:rsidRDefault="00F35727" w:rsidP="00F35727">
      <w:pPr>
        <w:pStyle w:val="Odstavecseseznamem"/>
        <w:numPr>
          <w:ilvl w:val="0"/>
          <w:numId w:val="24"/>
        </w:numPr>
        <w:tabs>
          <w:tab w:val="right" w:pos="5670"/>
          <w:tab w:val="right" w:pos="7230"/>
          <w:tab w:val="right" w:pos="878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Kupující je povinen poskytnout p</w:t>
      </w:r>
      <w:r w:rsidRPr="00F35727">
        <w:rPr>
          <w:rFonts w:ascii="Times New Roman" w:hAnsi="Times New Roman"/>
          <w:sz w:val="24"/>
        </w:rPr>
        <w:t xml:space="preserve">rodávajícímu k odstranění vady veškerou nezbytnou součinnost. </w:t>
      </w:r>
    </w:p>
    <w:p w14:paraId="00298A8F" w14:textId="77777777" w:rsidR="00F35727" w:rsidRPr="00F35727" w:rsidRDefault="00F35727" w:rsidP="00F35727">
      <w:pPr>
        <w:pStyle w:val="Odstavecseseznamem"/>
        <w:numPr>
          <w:ilvl w:val="0"/>
          <w:numId w:val="24"/>
        </w:numPr>
        <w:tabs>
          <w:tab w:val="right" w:pos="5670"/>
          <w:tab w:val="right" w:pos="7230"/>
          <w:tab w:val="right" w:pos="8789"/>
        </w:tabs>
        <w:spacing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F35727">
        <w:rPr>
          <w:rFonts w:ascii="Times New Roman" w:hAnsi="Times New Roman"/>
          <w:sz w:val="24"/>
        </w:rPr>
        <w:t>Prodávají</w:t>
      </w:r>
      <w:r>
        <w:rPr>
          <w:rFonts w:ascii="Times New Roman" w:hAnsi="Times New Roman"/>
          <w:sz w:val="24"/>
        </w:rPr>
        <w:t>cí se zavazuje uspokojit nárok kupujícího z vady zboží do 5</w:t>
      </w:r>
      <w:r w:rsidRPr="00F35727">
        <w:rPr>
          <w:rFonts w:ascii="Times New Roman" w:hAnsi="Times New Roman"/>
          <w:sz w:val="24"/>
        </w:rPr>
        <w:t xml:space="preserve"> pracovních dnů od doručení reklama</w:t>
      </w:r>
      <w:r>
        <w:rPr>
          <w:rFonts w:ascii="Times New Roman" w:hAnsi="Times New Roman"/>
          <w:sz w:val="24"/>
        </w:rPr>
        <w:t>ce. Po uplynutí této lhůty, je k</w:t>
      </w:r>
      <w:r w:rsidRPr="00F35727">
        <w:rPr>
          <w:rFonts w:ascii="Times New Roman" w:hAnsi="Times New Roman"/>
          <w:sz w:val="24"/>
        </w:rPr>
        <w:t xml:space="preserve">upující oprávněn zajistit odstranění vady sám na náklady </w:t>
      </w:r>
      <w:r>
        <w:rPr>
          <w:rFonts w:ascii="Times New Roman" w:hAnsi="Times New Roman"/>
          <w:sz w:val="24"/>
        </w:rPr>
        <w:t>prodávajícího. Ocitne-li se p</w:t>
      </w:r>
      <w:r w:rsidRPr="00F35727">
        <w:rPr>
          <w:rFonts w:ascii="Times New Roman" w:hAnsi="Times New Roman"/>
          <w:sz w:val="24"/>
        </w:rPr>
        <w:t>rodávající v</w:t>
      </w:r>
      <w:r>
        <w:rPr>
          <w:rFonts w:ascii="Times New Roman" w:hAnsi="Times New Roman"/>
          <w:sz w:val="24"/>
        </w:rPr>
        <w:t> prodlení s uspokojením nároku k</w:t>
      </w:r>
      <w:r w:rsidRPr="00F35727">
        <w:rPr>
          <w:rFonts w:ascii="Times New Roman" w:hAnsi="Times New Roman"/>
          <w:sz w:val="24"/>
        </w:rPr>
        <w:t>upuj</w:t>
      </w:r>
      <w:r>
        <w:rPr>
          <w:rFonts w:ascii="Times New Roman" w:hAnsi="Times New Roman"/>
          <w:sz w:val="24"/>
        </w:rPr>
        <w:t>ícího z vady zboží, je povinen k</w:t>
      </w:r>
      <w:r w:rsidRPr="00F35727">
        <w:rPr>
          <w:rFonts w:ascii="Times New Roman" w:hAnsi="Times New Roman"/>
          <w:sz w:val="24"/>
        </w:rPr>
        <w:t>upujícímu uhradit s</w:t>
      </w:r>
      <w:r>
        <w:rPr>
          <w:rFonts w:ascii="Times New Roman" w:hAnsi="Times New Roman"/>
          <w:sz w:val="24"/>
        </w:rPr>
        <w:t xml:space="preserve">mluvní pokutu ve výši 500,- Kč </w:t>
      </w:r>
      <w:r w:rsidRPr="00F35727">
        <w:rPr>
          <w:rFonts w:ascii="Times New Roman" w:hAnsi="Times New Roman"/>
          <w:sz w:val="24"/>
        </w:rPr>
        <w:t>za každý započatý den prodlení.</w:t>
      </w:r>
    </w:p>
    <w:p w14:paraId="54B52EE5" w14:textId="77777777" w:rsidR="00F35727" w:rsidRPr="00F35727" w:rsidRDefault="00F35727" w:rsidP="00F35727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b/>
          <w:sz w:val="24"/>
          <w:highlight w:val="green"/>
        </w:rPr>
      </w:pPr>
    </w:p>
    <w:p w14:paraId="45D4E1B5" w14:textId="77777777" w:rsidR="00F35727" w:rsidRPr="00F35727" w:rsidRDefault="00F35727" w:rsidP="00F35727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Článek X</w:t>
      </w:r>
    </w:p>
    <w:p w14:paraId="12E3AECE" w14:textId="77777777" w:rsidR="00F35727" w:rsidRPr="00F35727" w:rsidRDefault="00F35727" w:rsidP="00F35727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F35727">
        <w:rPr>
          <w:rFonts w:ascii="Times New Roman" w:hAnsi="Times New Roman"/>
          <w:b/>
          <w:bCs/>
          <w:sz w:val="24"/>
        </w:rPr>
        <w:t>Vrácení zboží</w:t>
      </w:r>
    </w:p>
    <w:p w14:paraId="43B5C457" w14:textId="77777777" w:rsidR="00F35727" w:rsidRPr="00F35727" w:rsidRDefault="00F35727" w:rsidP="008D43AA">
      <w:pPr>
        <w:pStyle w:val="Odstavecseseznamem"/>
        <w:numPr>
          <w:ilvl w:val="0"/>
          <w:numId w:val="25"/>
        </w:numPr>
        <w:spacing w:line="240" w:lineRule="auto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Kupující má právo do 7 </w:t>
      </w:r>
      <w:r w:rsidRPr="00F35727">
        <w:rPr>
          <w:rFonts w:ascii="Times New Roman" w:hAnsi="Times New Roman"/>
          <w:sz w:val="24"/>
        </w:rPr>
        <w:t xml:space="preserve">dnů od převzetí dodávky na vlastní náklady </w:t>
      </w:r>
      <w:r>
        <w:rPr>
          <w:rFonts w:ascii="Times New Roman" w:hAnsi="Times New Roman"/>
          <w:sz w:val="24"/>
        </w:rPr>
        <w:t>p</w:t>
      </w:r>
      <w:r w:rsidRPr="00F35727">
        <w:rPr>
          <w:rFonts w:ascii="Times New Roman" w:hAnsi="Times New Roman"/>
          <w:sz w:val="24"/>
        </w:rPr>
        <w:t xml:space="preserve">rodávajícímu vrátit zboží, které objednal omylem, avšak pouze za podmínky, že zboží bude vráceno zjevně nepoužité a nepoškozené, v nepoškozeném </w:t>
      </w:r>
      <w:r w:rsidR="008D43AA">
        <w:rPr>
          <w:rFonts w:ascii="Times New Roman" w:hAnsi="Times New Roman"/>
          <w:sz w:val="24"/>
        </w:rPr>
        <w:t>a neotevřeném originálním obalu</w:t>
      </w:r>
      <w:r w:rsidRPr="00F35727">
        <w:rPr>
          <w:rFonts w:ascii="Times New Roman" w:hAnsi="Times New Roman"/>
          <w:sz w:val="24"/>
        </w:rPr>
        <w:t>.</w:t>
      </w:r>
    </w:p>
    <w:p w14:paraId="2F3A1D97" w14:textId="77777777" w:rsidR="0021789A" w:rsidRDefault="0021789A" w:rsidP="001624B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38DF77B" w14:textId="77777777" w:rsidR="0057209E" w:rsidRPr="00485A9E" w:rsidRDefault="008D43AA" w:rsidP="001624B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57209E" w:rsidRPr="00485A9E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</w:t>
      </w:r>
    </w:p>
    <w:p w14:paraId="585C0A6A" w14:textId="77777777" w:rsidR="0057209E" w:rsidRPr="00485A9E" w:rsidRDefault="0057209E" w:rsidP="001624B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A9E">
        <w:rPr>
          <w:rFonts w:ascii="Times New Roman" w:hAnsi="Times New Roman"/>
          <w:b/>
          <w:sz w:val="24"/>
          <w:szCs w:val="24"/>
        </w:rPr>
        <w:t>Závěrečná ustanovení</w:t>
      </w:r>
    </w:p>
    <w:p w14:paraId="5E087174" w14:textId="77777777" w:rsidR="0057209E" w:rsidRDefault="0021789A" w:rsidP="0021789A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 prohlašuje a svým podpisem na této smlouvě stvrzuje, že před podpisem smlouvy obdržel platný ceník, a že se s ním v plném rozsahu seznámil a souhlasí s tím, že kupní ceny v tomto ceníku uvedené se považují za kupní ceny dohodnuté mezi prodávajícím a kupujícím při uskutečňování jednotlivých dodávek zboží. V případě, že dojde ke změně ceníku předaného při podpisu této smlouvy, je prodávající povinen tuto změnu oznámit kupujícímu nejméně 14 dní přede dnem účinnosti změny ceníku.</w:t>
      </w:r>
    </w:p>
    <w:p w14:paraId="04F54D08" w14:textId="77777777" w:rsidR="00872A41" w:rsidRPr="0021789A" w:rsidRDefault="00872A41" w:rsidP="0021789A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 posuzování odpovědnosti za vady se postupuje podle § 2113 a následujícího zákona </w:t>
      </w:r>
      <w:r>
        <w:rPr>
          <w:rFonts w:ascii="Times New Roman" w:hAnsi="Times New Roman"/>
          <w:sz w:val="24"/>
          <w:szCs w:val="24"/>
        </w:rPr>
        <w:br/>
        <w:t>č. 89/2012 Sb., občanského zákoníku, ve znění pozdějších předpisů.</w:t>
      </w:r>
    </w:p>
    <w:p w14:paraId="5198CFDF" w14:textId="77777777" w:rsidR="0057209E" w:rsidRDefault="0057209E" w:rsidP="00BC69C2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prohlašují, že ke dni uzavření této smlouvy nedošlo k žádným změnám oproti předloženým výpisům z obchodního rejstříku a ani nebyly k tomuto datu podány žádné návrhy na zápis změn, které by měly vliv na závazky smluvních stran vyplývajících z této smlouvy. Smluvní strany se zavazují na výzvu druhé smluvní strany neprodleně předložit aktuální výpis z obchodního rejstříku.</w:t>
      </w:r>
    </w:p>
    <w:p w14:paraId="6E6B7F0B" w14:textId="77777777" w:rsidR="0057209E" w:rsidRDefault="0057209E" w:rsidP="00BC69C2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Jakékoliv změny této smlouvy jsou platné pouze tehdy, jestliže byly dohodnuty formou číslovaného dodatku k této smlouvě podepsaného oběma smluvními stranami. Tyto dodatky budou tvořit nedílnou součást této smlouvy. Změny kontaktních osob, telefonních a faxových čísel se považují za provedené dnem doru</w:t>
      </w:r>
      <w:r w:rsidR="00C34633">
        <w:rPr>
          <w:rFonts w:ascii="Times New Roman" w:hAnsi="Times New Roman"/>
          <w:sz w:val="24"/>
          <w:szCs w:val="24"/>
        </w:rPr>
        <w:t xml:space="preserve">čení oznámení o těchto změnách </w:t>
      </w:r>
      <w:r>
        <w:rPr>
          <w:rFonts w:ascii="Times New Roman" w:hAnsi="Times New Roman"/>
          <w:sz w:val="24"/>
          <w:szCs w:val="24"/>
        </w:rPr>
        <w:t>druhé smluvní straně.</w:t>
      </w:r>
    </w:p>
    <w:p w14:paraId="2CF5AB74" w14:textId="77777777" w:rsidR="00B455EE" w:rsidRPr="00FB4B81" w:rsidRDefault="00B455EE" w:rsidP="00BC69C2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B4B81">
        <w:rPr>
          <w:rFonts w:ascii="Times New Roman" w:hAnsi="Times New Roman"/>
          <w:b/>
          <w:sz w:val="24"/>
          <w:szCs w:val="24"/>
        </w:rPr>
        <w:t xml:space="preserve">Tato smlouva vstupuje v účinnost po podpisu oprávněnými zástupci </w:t>
      </w:r>
      <w:r w:rsidR="0021789A">
        <w:rPr>
          <w:rFonts w:ascii="Times New Roman" w:hAnsi="Times New Roman"/>
          <w:b/>
          <w:sz w:val="24"/>
          <w:szCs w:val="24"/>
        </w:rPr>
        <w:t>prodávajícího</w:t>
      </w:r>
      <w:r w:rsidRPr="00FB4B81">
        <w:rPr>
          <w:rFonts w:ascii="Times New Roman" w:hAnsi="Times New Roman"/>
          <w:b/>
          <w:sz w:val="24"/>
          <w:szCs w:val="24"/>
        </w:rPr>
        <w:t xml:space="preserve"> a </w:t>
      </w:r>
      <w:r w:rsidR="0021789A">
        <w:rPr>
          <w:rFonts w:ascii="Times New Roman" w:hAnsi="Times New Roman"/>
          <w:b/>
          <w:sz w:val="24"/>
          <w:szCs w:val="24"/>
        </w:rPr>
        <w:t>kupujícího</w:t>
      </w:r>
      <w:r w:rsidRPr="00FB4B81">
        <w:rPr>
          <w:rFonts w:ascii="Times New Roman" w:hAnsi="Times New Roman"/>
          <w:b/>
          <w:sz w:val="24"/>
          <w:szCs w:val="24"/>
        </w:rPr>
        <w:t xml:space="preserve"> dnem uveřejnění prostřednictvím registru smluv.</w:t>
      </w:r>
    </w:p>
    <w:p w14:paraId="67BF4EB0" w14:textId="77777777" w:rsidR="0057209E" w:rsidRDefault="0021789A" w:rsidP="00BC69C2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Prodávající</w:t>
      </w:r>
      <w:r w:rsidR="0057209E">
        <w:rPr>
          <w:rFonts w:ascii="Times New Roman" w:hAnsi="Times New Roman"/>
          <w:sz w:val="24"/>
          <w:szCs w:val="24"/>
        </w:rPr>
        <w:t xml:space="preserve"> bere na vědomí, že </w:t>
      </w:r>
      <w:r>
        <w:rPr>
          <w:rFonts w:ascii="Times New Roman" w:hAnsi="Times New Roman"/>
          <w:sz w:val="24"/>
          <w:szCs w:val="24"/>
        </w:rPr>
        <w:t>kupující</w:t>
      </w:r>
      <w:r w:rsidR="0057209E">
        <w:rPr>
          <w:rFonts w:ascii="Times New Roman" w:hAnsi="Times New Roman"/>
          <w:sz w:val="24"/>
          <w:szCs w:val="24"/>
        </w:rPr>
        <w:t xml:space="preserve"> je povinen na dotaz třetí osoby poskytnout informace podle zákona č. 106/1999 Sb., o svobodném přístupu k informacím, ve znění pozdějších předpisů. </w:t>
      </w:r>
      <w:r>
        <w:rPr>
          <w:rFonts w:ascii="Times New Roman" w:hAnsi="Times New Roman"/>
          <w:sz w:val="24"/>
          <w:szCs w:val="24"/>
        </w:rPr>
        <w:t>Prodávající</w:t>
      </w:r>
      <w:r w:rsidR="0057209E">
        <w:rPr>
          <w:rFonts w:ascii="Times New Roman" w:hAnsi="Times New Roman"/>
          <w:sz w:val="24"/>
          <w:szCs w:val="24"/>
        </w:rPr>
        <w:t xml:space="preserve"> podpisem této smlouvy udílí </w:t>
      </w:r>
      <w:r>
        <w:rPr>
          <w:rFonts w:ascii="Times New Roman" w:hAnsi="Times New Roman"/>
          <w:sz w:val="24"/>
          <w:szCs w:val="24"/>
        </w:rPr>
        <w:t>kupujícímu</w:t>
      </w:r>
      <w:r w:rsidR="0057209E">
        <w:rPr>
          <w:rFonts w:ascii="Times New Roman" w:hAnsi="Times New Roman"/>
          <w:sz w:val="24"/>
          <w:szCs w:val="24"/>
        </w:rPr>
        <w:t xml:space="preserve"> souhlas k poskytnutí veškerých informací obsažených v této smlouvě třetím osobám na jejich vyžádání.</w:t>
      </w:r>
    </w:p>
    <w:p w14:paraId="313AB611" w14:textId="77777777" w:rsidR="0057209E" w:rsidRDefault="00872A41" w:rsidP="00BC69C2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="0057209E">
        <w:rPr>
          <w:rFonts w:ascii="Times New Roman" w:hAnsi="Times New Roman"/>
          <w:sz w:val="24"/>
          <w:szCs w:val="24"/>
        </w:rPr>
        <w:t xml:space="preserve"> bere na vědomí, že v souladu s ustanovením § 2 písm. e) zákona </w:t>
      </w:r>
      <w:r w:rsidR="0057209E">
        <w:rPr>
          <w:rFonts w:ascii="Times New Roman" w:hAnsi="Times New Roman"/>
          <w:sz w:val="24"/>
          <w:szCs w:val="24"/>
        </w:rPr>
        <w:br/>
        <w:t>č. 320/2001 Sb., o finanční kontrole ve veřejné správě a o změně některých zákonů, ve znění pozdějších předpisů, je osobou povinnou spolupracovat při výkonu finanční kontroly.</w:t>
      </w:r>
    </w:p>
    <w:p w14:paraId="346774E1" w14:textId="77777777" w:rsidR="0057209E" w:rsidRDefault="00872A41" w:rsidP="00BC69C2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="0057209E">
        <w:rPr>
          <w:rFonts w:ascii="Times New Roman" w:hAnsi="Times New Roman"/>
          <w:sz w:val="24"/>
          <w:szCs w:val="24"/>
        </w:rPr>
        <w:t xml:space="preserve"> prohlašuje, že v okamžiku podpisu smlouvy není nespolehlivým plátcem </w:t>
      </w:r>
      <w:r>
        <w:rPr>
          <w:rFonts w:ascii="Times New Roman" w:hAnsi="Times New Roman"/>
          <w:sz w:val="24"/>
          <w:szCs w:val="24"/>
        </w:rPr>
        <w:br/>
      </w:r>
      <w:r w:rsidR="0057209E">
        <w:rPr>
          <w:rFonts w:ascii="Times New Roman" w:hAnsi="Times New Roman"/>
          <w:sz w:val="24"/>
          <w:szCs w:val="24"/>
        </w:rPr>
        <w:t xml:space="preserve">a má zveřejněn bankovní účet v Registru plátců DPH. Pokud </w:t>
      </w:r>
      <w:r>
        <w:rPr>
          <w:rFonts w:ascii="Times New Roman" w:hAnsi="Times New Roman"/>
          <w:sz w:val="24"/>
          <w:szCs w:val="24"/>
        </w:rPr>
        <w:t>prodávající</w:t>
      </w:r>
      <w:r w:rsidR="0057209E">
        <w:rPr>
          <w:rFonts w:ascii="Times New Roman" w:hAnsi="Times New Roman"/>
          <w:sz w:val="24"/>
          <w:szCs w:val="24"/>
        </w:rPr>
        <w:t xml:space="preserve"> v době předání faktury </w:t>
      </w:r>
      <w:r>
        <w:rPr>
          <w:rFonts w:ascii="Times New Roman" w:hAnsi="Times New Roman"/>
          <w:sz w:val="24"/>
          <w:szCs w:val="24"/>
        </w:rPr>
        <w:t>kupujícímu</w:t>
      </w:r>
      <w:r w:rsidR="0057209E">
        <w:rPr>
          <w:rFonts w:ascii="Times New Roman" w:hAnsi="Times New Roman"/>
          <w:sz w:val="24"/>
          <w:szCs w:val="24"/>
        </w:rPr>
        <w:t xml:space="preserve"> bude veden jako nespolehlivý plátce, bude </w:t>
      </w:r>
      <w:r>
        <w:rPr>
          <w:rFonts w:ascii="Times New Roman" w:hAnsi="Times New Roman"/>
          <w:sz w:val="24"/>
          <w:szCs w:val="24"/>
        </w:rPr>
        <w:t>kupující</w:t>
      </w:r>
      <w:r w:rsidR="005720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prodávajícímu</w:t>
      </w:r>
      <w:r w:rsidR="0057209E">
        <w:rPr>
          <w:rFonts w:ascii="Times New Roman" w:hAnsi="Times New Roman"/>
          <w:sz w:val="24"/>
          <w:szCs w:val="24"/>
        </w:rPr>
        <w:t xml:space="preserve"> hradit pouze část ve výši základu daně a DPH bude odvedeno místně příslušnému správci daně.</w:t>
      </w:r>
    </w:p>
    <w:p w14:paraId="7FFBB93F" w14:textId="77777777" w:rsidR="00E21980" w:rsidRDefault="00872A41" w:rsidP="00BC69C2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="00E21980">
        <w:rPr>
          <w:rFonts w:ascii="Times New Roman" w:hAnsi="Times New Roman"/>
          <w:sz w:val="24"/>
          <w:szCs w:val="24"/>
        </w:rPr>
        <w:t xml:space="preserve"> provede úhradu ve </w:t>
      </w:r>
      <w:r w:rsidR="00011CED">
        <w:rPr>
          <w:rFonts w:ascii="Times New Roman" w:hAnsi="Times New Roman"/>
          <w:sz w:val="24"/>
          <w:szCs w:val="24"/>
        </w:rPr>
        <w:t xml:space="preserve">lhůtě </w:t>
      </w:r>
      <w:r w:rsidR="00E21980">
        <w:rPr>
          <w:rFonts w:ascii="Times New Roman" w:hAnsi="Times New Roman"/>
          <w:sz w:val="24"/>
          <w:szCs w:val="24"/>
        </w:rPr>
        <w:t xml:space="preserve">splatnosti na bankovní účet </w:t>
      </w:r>
      <w:r>
        <w:rPr>
          <w:rFonts w:ascii="Times New Roman" w:hAnsi="Times New Roman"/>
          <w:sz w:val="24"/>
          <w:szCs w:val="24"/>
        </w:rPr>
        <w:t>prodávajícího</w:t>
      </w:r>
      <w:r w:rsidR="00E21980">
        <w:rPr>
          <w:rFonts w:ascii="Times New Roman" w:hAnsi="Times New Roman"/>
          <w:sz w:val="24"/>
          <w:szCs w:val="24"/>
        </w:rPr>
        <w:t xml:space="preserve"> uvedený </w:t>
      </w:r>
      <w:r w:rsidR="00C34633">
        <w:rPr>
          <w:rFonts w:ascii="Times New Roman" w:hAnsi="Times New Roman"/>
          <w:sz w:val="24"/>
          <w:szCs w:val="24"/>
        </w:rPr>
        <w:br/>
      </w:r>
      <w:r w:rsidR="00E21980">
        <w:rPr>
          <w:rFonts w:ascii="Times New Roman" w:hAnsi="Times New Roman"/>
          <w:sz w:val="24"/>
          <w:szCs w:val="24"/>
        </w:rPr>
        <w:t xml:space="preserve">na faktuře za předpokladu, že tento účet bude ke dni platby zveřejněný správcem daně. V případě, že tato podmínka nebude splněna, </w:t>
      </w:r>
      <w:r>
        <w:rPr>
          <w:rFonts w:ascii="Times New Roman" w:hAnsi="Times New Roman"/>
          <w:sz w:val="24"/>
          <w:szCs w:val="24"/>
        </w:rPr>
        <w:t>kupující</w:t>
      </w:r>
      <w:r w:rsidR="00E21980">
        <w:rPr>
          <w:rFonts w:ascii="Times New Roman" w:hAnsi="Times New Roman"/>
          <w:sz w:val="24"/>
          <w:szCs w:val="24"/>
        </w:rPr>
        <w:t xml:space="preserve"> uhradí pouze částku bez DPH, </w:t>
      </w:r>
      <w:r w:rsidR="00C34633">
        <w:rPr>
          <w:rFonts w:ascii="Times New Roman" w:hAnsi="Times New Roman"/>
          <w:sz w:val="24"/>
          <w:szCs w:val="24"/>
        </w:rPr>
        <w:br/>
      </w:r>
      <w:r w:rsidR="00E21980">
        <w:rPr>
          <w:rFonts w:ascii="Times New Roman" w:hAnsi="Times New Roman"/>
          <w:sz w:val="24"/>
          <w:szCs w:val="24"/>
        </w:rPr>
        <w:t xml:space="preserve">a doplatek bude uhrazen </w:t>
      </w:r>
      <w:r>
        <w:rPr>
          <w:rFonts w:ascii="Times New Roman" w:hAnsi="Times New Roman"/>
          <w:sz w:val="24"/>
          <w:szCs w:val="24"/>
        </w:rPr>
        <w:t>prodávajícímu</w:t>
      </w:r>
      <w:r w:rsidR="00E21980">
        <w:rPr>
          <w:rFonts w:ascii="Times New Roman" w:hAnsi="Times New Roman"/>
          <w:sz w:val="24"/>
          <w:szCs w:val="24"/>
        </w:rPr>
        <w:t xml:space="preserve"> až po zveřejnění čísla účtu. V případě,</w:t>
      </w:r>
      <w:r w:rsidR="00011CED">
        <w:rPr>
          <w:rFonts w:ascii="Times New Roman" w:hAnsi="Times New Roman"/>
          <w:sz w:val="24"/>
          <w:szCs w:val="24"/>
        </w:rPr>
        <w:t xml:space="preserve"> že účet nebude zve</w:t>
      </w:r>
      <w:r w:rsidR="00E21980">
        <w:rPr>
          <w:rFonts w:ascii="Times New Roman" w:hAnsi="Times New Roman"/>
          <w:sz w:val="24"/>
          <w:szCs w:val="24"/>
        </w:rPr>
        <w:t xml:space="preserve">řejněn po uplynutí lhůty stanovené </w:t>
      </w:r>
      <w:r>
        <w:rPr>
          <w:rFonts w:ascii="Times New Roman" w:hAnsi="Times New Roman"/>
          <w:sz w:val="24"/>
          <w:szCs w:val="24"/>
        </w:rPr>
        <w:t>kupujícím</w:t>
      </w:r>
      <w:r w:rsidR="00E21980">
        <w:rPr>
          <w:rFonts w:ascii="Times New Roman" w:hAnsi="Times New Roman"/>
          <w:sz w:val="24"/>
          <w:szCs w:val="24"/>
        </w:rPr>
        <w:t>, bude DPH uhrazeno místně příslušnému správci daně.</w:t>
      </w:r>
    </w:p>
    <w:p w14:paraId="76FE9A19" w14:textId="47EEC9A5" w:rsidR="00E21980" w:rsidRDefault="00E21980" w:rsidP="00BC69C2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při výkonu předmětu díla vzniknou jakékoli odpady, stávají se tyto odpady </w:t>
      </w:r>
      <w:r w:rsidR="00011CED">
        <w:rPr>
          <w:rFonts w:ascii="Times New Roman" w:hAnsi="Times New Roman"/>
          <w:sz w:val="24"/>
          <w:szCs w:val="24"/>
        </w:rPr>
        <w:t>vlastnictvím</w:t>
      </w:r>
      <w:r>
        <w:rPr>
          <w:rFonts w:ascii="Times New Roman" w:hAnsi="Times New Roman"/>
          <w:sz w:val="24"/>
          <w:szCs w:val="24"/>
        </w:rPr>
        <w:t xml:space="preserve"> </w:t>
      </w:r>
      <w:r w:rsidR="00872A41">
        <w:rPr>
          <w:rFonts w:ascii="Times New Roman" w:hAnsi="Times New Roman"/>
          <w:sz w:val="24"/>
          <w:szCs w:val="24"/>
        </w:rPr>
        <w:t>prodávajícího</w:t>
      </w:r>
      <w:r>
        <w:rPr>
          <w:rFonts w:ascii="Times New Roman" w:hAnsi="Times New Roman"/>
          <w:sz w:val="24"/>
          <w:szCs w:val="24"/>
        </w:rPr>
        <w:t xml:space="preserve">, který bude plnit všechny povinnosti vlastníka odpadů dle zákona č. </w:t>
      </w:r>
      <w:r w:rsidR="00397F5A">
        <w:rPr>
          <w:rFonts w:ascii="Times New Roman" w:hAnsi="Times New Roman"/>
          <w:sz w:val="24"/>
          <w:szCs w:val="24"/>
        </w:rPr>
        <w:t>541</w:t>
      </w:r>
      <w:r>
        <w:rPr>
          <w:rFonts w:ascii="Times New Roman" w:hAnsi="Times New Roman"/>
          <w:sz w:val="24"/>
          <w:szCs w:val="24"/>
        </w:rPr>
        <w:t>/20</w:t>
      </w:r>
      <w:r w:rsidR="00397F5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Sb., o odpadech a změně některých dalších</w:t>
      </w:r>
      <w:r w:rsidR="00011CED">
        <w:rPr>
          <w:rFonts w:ascii="Times New Roman" w:hAnsi="Times New Roman"/>
          <w:sz w:val="24"/>
          <w:szCs w:val="24"/>
        </w:rPr>
        <w:t xml:space="preserve"> zákonů, ve znění pozdějších předpisů.</w:t>
      </w:r>
    </w:p>
    <w:p w14:paraId="206AA6CC" w14:textId="77777777" w:rsidR="00B455EE" w:rsidRPr="00B455EE" w:rsidRDefault="00B455EE" w:rsidP="00BC69C2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73329">
        <w:rPr>
          <w:rFonts w:ascii="Times New Roman" w:hAnsi="Times New Roman"/>
          <w:b/>
          <w:sz w:val="24"/>
          <w:szCs w:val="24"/>
        </w:rPr>
        <w:t>Smluvní strany svým podpisem prohlašují, že žádná část smlouvy nenaplňuje znaky obchodního tajemství (§ 504 zákona č. 89/2012 Sb., občanský zákoník).</w:t>
      </w:r>
    </w:p>
    <w:p w14:paraId="368DA15F" w14:textId="77777777" w:rsidR="0057209E" w:rsidRDefault="0057209E" w:rsidP="00BC69C2">
      <w:pPr>
        <w:pStyle w:val="Odstavecseseznamem"/>
        <w:numPr>
          <w:ilvl w:val="0"/>
          <w:numId w:val="14"/>
        </w:numPr>
        <w:spacing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je vyhotovena ve </w:t>
      </w:r>
      <w:r w:rsidR="00F0559E">
        <w:rPr>
          <w:rFonts w:ascii="Times New Roman" w:hAnsi="Times New Roman"/>
          <w:sz w:val="24"/>
          <w:szCs w:val="24"/>
        </w:rPr>
        <w:t>čtyřech</w:t>
      </w:r>
      <w:r>
        <w:rPr>
          <w:rFonts w:ascii="Times New Roman" w:hAnsi="Times New Roman"/>
          <w:sz w:val="24"/>
          <w:szCs w:val="24"/>
        </w:rPr>
        <w:t xml:space="preserve"> stejnopisech, z nichž každá strana obdrží dva.</w:t>
      </w:r>
    </w:p>
    <w:p w14:paraId="72749B5E" w14:textId="77777777" w:rsidR="00BC69C2" w:rsidRDefault="00BC69C2" w:rsidP="001624B9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794787" w14:textId="77777777" w:rsidR="00BC69C2" w:rsidRDefault="00BC69C2" w:rsidP="001624B9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DB9F2EB" w14:textId="77777777" w:rsidR="00BC69C2" w:rsidRDefault="00BC69C2" w:rsidP="001624B9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1A8D200" w14:textId="02D746DB" w:rsidR="0057209E" w:rsidRDefault="00310E20" w:rsidP="00E36F51">
      <w:pPr>
        <w:pStyle w:val="Odstavecseseznamem"/>
        <w:tabs>
          <w:tab w:val="left" w:pos="524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V Pardubicích dne: </w:t>
      </w:r>
      <w:r w:rsidR="00E36F51">
        <w:rPr>
          <w:rFonts w:ascii="Times New Roman" w:hAnsi="Times New Roman"/>
          <w:sz w:val="24"/>
          <w:szCs w:val="24"/>
        </w:rPr>
        <w:tab/>
      </w:r>
      <w:r w:rsidR="00E40193">
        <w:rPr>
          <w:rFonts w:ascii="Times New Roman" w:hAnsi="Times New Roman"/>
          <w:sz w:val="24"/>
          <w:szCs w:val="24"/>
        </w:rPr>
        <w:t xml:space="preserve">V </w:t>
      </w:r>
      <w:r w:rsidR="00002273">
        <w:rPr>
          <w:rFonts w:ascii="Times New Roman" w:hAnsi="Times New Roman"/>
          <w:sz w:val="24"/>
          <w:szCs w:val="24"/>
        </w:rPr>
        <w:t>Praze</w:t>
      </w:r>
      <w:r w:rsidR="00E40193">
        <w:rPr>
          <w:rFonts w:ascii="Times New Roman" w:hAnsi="Times New Roman"/>
          <w:sz w:val="24"/>
          <w:szCs w:val="24"/>
        </w:rPr>
        <w:t xml:space="preserve"> dne:</w:t>
      </w:r>
    </w:p>
    <w:p w14:paraId="348D1F6B" w14:textId="77777777" w:rsidR="00130387" w:rsidRDefault="00130387" w:rsidP="001624B9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4FB2869" w14:textId="77777777" w:rsidR="00130387" w:rsidRDefault="00130387" w:rsidP="001624B9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24A0422" w14:textId="77777777" w:rsidR="00F84F52" w:rsidRDefault="00F84F52" w:rsidP="001624B9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C8D6AD5" w14:textId="77777777" w:rsidR="00F84F52" w:rsidRDefault="00F84F52" w:rsidP="001624B9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8486F74" w14:textId="77777777" w:rsidR="00E36F51" w:rsidRDefault="00E36F51" w:rsidP="001624B9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DE89B91" w14:textId="77777777" w:rsidR="00E40193" w:rsidRDefault="00E40193" w:rsidP="001624B9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FA4EF22" w14:textId="77777777" w:rsidR="0057209E" w:rsidRDefault="0057209E" w:rsidP="00E36F51">
      <w:pPr>
        <w:tabs>
          <w:tab w:val="center" w:pos="1418"/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D14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za ob</w:t>
      </w:r>
      <w:r w:rsidR="00DD1473">
        <w:rPr>
          <w:rFonts w:ascii="Times New Roman" w:hAnsi="Times New Roman"/>
          <w:sz w:val="24"/>
          <w:szCs w:val="24"/>
        </w:rPr>
        <w:t>jednatele:</w:t>
      </w:r>
      <w:r w:rsidR="00DD14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za </w:t>
      </w:r>
      <w:r w:rsidR="00D0187F"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>e:</w:t>
      </w:r>
    </w:p>
    <w:p w14:paraId="45769CBB" w14:textId="6231BC1A" w:rsidR="00DD1473" w:rsidRDefault="00DD1473" w:rsidP="00E40193">
      <w:pPr>
        <w:tabs>
          <w:tab w:val="center" w:pos="1418"/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397F5A">
        <w:rPr>
          <w:rFonts w:ascii="Times New Roman" w:hAnsi="Times New Roman"/>
          <w:sz w:val="24"/>
          <w:szCs w:val="24"/>
        </w:rPr>
        <w:t>PhDr</w:t>
      </w:r>
      <w:r w:rsidR="0076620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Petr Králíček</w:t>
      </w:r>
      <w:r w:rsidR="00853F2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002273">
        <w:rPr>
          <w:rFonts w:ascii="Times New Roman" w:hAnsi="Times New Roman"/>
          <w:sz w:val="24"/>
          <w:szCs w:val="24"/>
        </w:rPr>
        <w:t>Ing. Tomáš Bořík</w:t>
      </w:r>
    </w:p>
    <w:p w14:paraId="7267804E" w14:textId="790E9825" w:rsidR="0057209E" w:rsidRDefault="00DD1473" w:rsidP="00E40193">
      <w:pPr>
        <w:tabs>
          <w:tab w:val="center" w:pos="1418"/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7209E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arosta MO Pardubice VI</w:t>
      </w:r>
      <w:r>
        <w:rPr>
          <w:rFonts w:ascii="Times New Roman" w:hAnsi="Times New Roman"/>
          <w:sz w:val="24"/>
          <w:szCs w:val="24"/>
        </w:rPr>
        <w:tab/>
      </w:r>
      <w:r w:rsidR="00002273">
        <w:rPr>
          <w:rFonts w:ascii="Times New Roman" w:hAnsi="Times New Roman"/>
          <w:sz w:val="24"/>
          <w:szCs w:val="24"/>
        </w:rPr>
        <w:t>jednatel společnosti</w:t>
      </w:r>
      <w:r w:rsidR="0057209E">
        <w:rPr>
          <w:rFonts w:ascii="Times New Roman" w:hAnsi="Times New Roman"/>
          <w:sz w:val="24"/>
          <w:szCs w:val="24"/>
        </w:rPr>
        <w:t xml:space="preserve"> </w:t>
      </w:r>
    </w:p>
    <w:p w14:paraId="07B23064" w14:textId="77777777" w:rsidR="005B7FEC" w:rsidRDefault="005B7FEC" w:rsidP="00E40193">
      <w:pPr>
        <w:tabs>
          <w:tab w:val="center" w:pos="1418"/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F73023" w14:textId="77777777" w:rsidR="005B7FEC" w:rsidRDefault="005B7FEC" w:rsidP="00E40193">
      <w:pPr>
        <w:tabs>
          <w:tab w:val="center" w:pos="1418"/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E9750" w14:textId="77777777" w:rsidR="005B7FEC" w:rsidRDefault="005B7FEC" w:rsidP="00E40193">
      <w:pPr>
        <w:tabs>
          <w:tab w:val="center" w:pos="1418"/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FFC7C9" w14:textId="77777777" w:rsidR="005B7FEC" w:rsidRDefault="005B7FEC" w:rsidP="00E40193">
      <w:pPr>
        <w:tabs>
          <w:tab w:val="center" w:pos="1418"/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A016E7" w14:textId="77777777" w:rsidR="005B7FEC" w:rsidRDefault="005B7FEC" w:rsidP="005B7F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B7FEC">
        <w:rPr>
          <w:rFonts w:ascii="Times New Roman" w:eastAsia="Times New Roman" w:hAnsi="Times New Roman"/>
          <w:sz w:val="24"/>
          <w:szCs w:val="24"/>
          <w:lang w:eastAsia="cs-CZ"/>
        </w:rPr>
        <w:t>Seznam příloh:</w:t>
      </w:r>
    </w:p>
    <w:p w14:paraId="569B6E30" w14:textId="77777777" w:rsidR="005B7FEC" w:rsidRPr="005B7FEC" w:rsidRDefault="005B7FEC" w:rsidP="005B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B7FEC">
        <w:rPr>
          <w:rFonts w:ascii="Times New Roman" w:eastAsia="Times New Roman" w:hAnsi="Times New Roman"/>
          <w:sz w:val="24"/>
          <w:szCs w:val="24"/>
          <w:lang w:eastAsia="cs-CZ"/>
        </w:rPr>
        <w:t xml:space="preserve">č. 1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Nabídkový list</w:t>
      </w:r>
    </w:p>
    <w:p w14:paraId="23DF1236" w14:textId="77777777" w:rsidR="005B7FEC" w:rsidRDefault="005B7FEC" w:rsidP="005B7F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B7FEC">
        <w:rPr>
          <w:rFonts w:ascii="Times New Roman" w:eastAsia="Times New Roman" w:hAnsi="Times New Roman"/>
          <w:sz w:val="24"/>
          <w:szCs w:val="24"/>
          <w:lang w:eastAsia="cs-CZ"/>
        </w:rPr>
        <w:t xml:space="preserve">č. 2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Katalog zboží prodávajícího včetně ceníku </w:t>
      </w:r>
    </w:p>
    <w:p w14:paraId="550073E9" w14:textId="1687D28A" w:rsidR="005B7FEC" w:rsidRPr="00F50DB0" w:rsidRDefault="005B7FEC" w:rsidP="00F50DB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Cs w:val="24"/>
          <w:lang w:eastAsia="cs-CZ"/>
        </w:rPr>
      </w:pPr>
      <w:r w:rsidRPr="005B7FEC">
        <w:rPr>
          <w:rFonts w:ascii="Times New Roman" w:eastAsia="Times New Roman" w:hAnsi="Times New Roman"/>
          <w:szCs w:val="24"/>
          <w:lang w:eastAsia="cs-CZ"/>
        </w:rPr>
        <w:t>(s ohledem na značný rozsah tvoří samostatný dokument související s touto smlouvou)</w:t>
      </w:r>
    </w:p>
    <w:sectPr w:rsidR="005B7FEC" w:rsidRPr="00F50DB0" w:rsidSect="000322AA">
      <w:headerReference w:type="default" r:id="rId11"/>
      <w:footerReference w:type="default" r:id="rId12"/>
      <w:pgSz w:w="11906" w:h="16838"/>
      <w:pgMar w:top="1135" w:right="1417" w:bottom="1702" w:left="1417" w:header="708" w:footer="3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D9D9" w14:textId="77777777" w:rsidR="00382ED5" w:rsidRDefault="00382ED5" w:rsidP="004E551C">
      <w:pPr>
        <w:spacing w:after="0" w:line="240" w:lineRule="auto"/>
      </w:pPr>
      <w:r>
        <w:separator/>
      </w:r>
    </w:p>
  </w:endnote>
  <w:endnote w:type="continuationSeparator" w:id="0">
    <w:p w14:paraId="151B9FCA" w14:textId="77777777" w:rsidR="00382ED5" w:rsidRDefault="00382ED5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15563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4B22150" w14:textId="77777777" w:rsidR="00F51A9B" w:rsidRPr="00F51A9B" w:rsidRDefault="00F51A9B" w:rsidP="00F51A9B">
        <w:pPr>
          <w:pStyle w:val="Zpat"/>
          <w:jc w:val="center"/>
        </w:pPr>
        <w:r w:rsidRPr="00F51A9B">
          <w:rPr>
            <w:rFonts w:ascii="Times New Roman" w:hAnsi="Times New Roman"/>
          </w:rPr>
          <w:fldChar w:fldCharType="begin"/>
        </w:r>
        <w:r w:rsidRPr="00F51A9B">
          <w:rPr>
            <w:rFonts w:ascii="Times New Roman" w:hAnsi="Times New Roman"/>
          </w:rPr>
          <w:instrText>PAGE   \* MERGEFORMAT</w:instrText>
        </w:r>
        <w:r w:rsidRPr="00F51A9B">
          <w:rPr>
            <w:rFonts w:ascii="Times New Roman" w:hAnsi="Times New Roman"/>
          </w:rPr>
          <w:fldChar w:fldCharType="separate"/>
        </w:r>
        <w:r w:rsidR="000322AA">
          <w:rPr>
            <w:rFonts w:ascii="Times New Roman" w:hAnsi="Times New Roman"/>
            <w:noProof/>
          </w:rPr>
          <w:t>1</w:t>
        </w:r>
        <w:r w:rsidRPr="00F51A9B">
          <w:rPr>
            <w:rFonts w:ascii="Times New Roman" w:hAnsi="Times New Roman"/>
          </w:rPr>
          <w:fldChar w:fldCharType="end"/>
        </w:r>
      </w:p>
    </w:sdtContent>
  </w:sdt>
  <w:p w14:paraId="70B4ECED" w14:textId="77777777" w:rsidR="00F51A9B" w:rsidRDefault="00F51A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9"/>
      <w:gridCol w:w="3240"/>
      <w:gridCol w:w="3897"/>
    </w:tblGrid>
    <w:tr w:rsidR="00BD7B13" w:rsidRPr="00E9496F" w14:paraId="7ECDADBD" w14:textId="77777777" w:rsidTr="00106D83">
      <w:trPr>
        <w:trHeight w:val="283"/>
        <w:jc w:val="center"/>
      </w:trPr>
      <w:tc>
        <w:tcPr>
          <w:tcW w:w="3402" w:type="dxa"/>
          <w:vAlign w:val="center"/>
        </w:tcPr>
        <w:p w14:paraId="16362E42" w14:textId="77777777" w:rsidR="00BD7B13" w:rsidRPr="00E9496F" w:rsidRDefault="00BD7B13" w:rsidP="008126DD">
          <w:pPr>
            <w:tabs>
              <w:tab w:val="center" w:pos="4536"/>
              <w:tab w:val="right" w:pos="9072"/>
            </w:tabs>
            <w:spacing w:after="0" w:line="240" w:lineRule="auto"/>
            <w:rPr>
              <w:b/>
              <w:color w:val="7F7F7F" w:themeColor="text1" w:themeTint="80"/>
              <w:sz w:val="20"/>
            </w:rPr>
          </w:pPr>
          <w:r w:rsidRPr="00E9496F">
            <w:rPr>
              <w:b/>
              <w:color w:val="7F7F7F" w:themeColor="text1" w:themeTint="80"/>
              <w:sz w:val="20"/>
            </w:rPr>
            <w:t>Vyřizuje:</w:t>
          </w:r>
        </w:p>
        <w:p w14:paraId="37994DFA" w14:textId="49CEE01E" w:rsidR="00BD7B13" w:rsidRPr="00E9496F" w:rsidRDefault="008126DD" w:rsidP="008126DD">
          <w:pPr>
            <w:tabs>
              <w:tab w:val="center" w:pos="4536"/>
              <w:tab w:val="right" w:pos="9072"/>
            </w:tabs>
            <w:spacing w:after="0" w:line="240" w:lineRule="auto"/>
            <w:rPr>
              <w:b/>
              <w:color w:val="7F7F7F" w:themeColor="text1" w:themeTint="80"/>
              <w:sz w:val="20"/>
            </w:rPr>
          </w:pPr>
          <w:r>
            <w:rPr>
              <w:b/>
              <w:color w:val="7F7F7F" w:themeColor="text1" w:themeTint="80"/>
              <w:sz w:val="20"/>
            </w:rPr>
            <w:t>Veronika Čvančarová</w:t>
          </w:r>
          <w:r w:rsidR="0052264F">
            <w:rPr>
              <w:b/>
              <w:color w:val="7F7F7F" w:themeColor="text1" w:themeTint="80"/>
              <w:sz w:val="20"/>
            </w:rPr>
            <w:t xml:space="preserve">, </w:t>
          </w:r>
          <w:r>
            <w:rPr>
              <w:b/>
              <w:color w:val="7F7F7F" w:themeColor="text1" w:themeTint="80"/>
              <w:sz w:val="20"/>
            </w:rPr>
            <w:t>referentka</w:t>
          </w:r>
          <w:r w:rsidR="00BD7B13" w:rsidRPr="00E9496F">
            <w:rPr>
              <w:b/>
              <w:color w:val="7F7F7F" w:themeColor="text1" w:themeTint="80"/>
              <w:sz w:val="20"/>
            </w:rPr>
            <w:t xml:space="preserve"> OIDŽP</w:t>
          </w:r>
        </w:p>
      </w:tc>
      <w:tc>
        <w:tcPr>
          <w:tcW w:w="3402" w:type="dxa"/>
          <w:vAlign w:val="center"/>
        </w:tcPr>
        <w:p w14:paraId="0F514BE9" w14:textId="77777777" w:rsidR="0052264F" w:rsidRDefault="00BD7B13" w:rsidP="0052264F">
          <w:pPr>
            <w:tabs>
              <w:tab w:val="center" w:pos="4536"/>
              <w:tab w:val="right" w:pos="9072"/>
            </w:tabs>
            <w:spacing w:after="0" w:line="240" w:lineRule="auto"/>
            <w:ind w:left="1027"/>
            <w:rPr>
              <w:b/>
              <w:color w:val="7F7F7F" w:themeColor="text1" w:themeTint="80"/>
              <w:sz w:val="20"/>
            </w:rPr>
          </w:pPr>
          <w:r w:rsidRPr="00E9496F">
            <w:rPr>
              <w:b/>
              <w:color w:val="7F7F7F" w:themeColor="text1" w:themeTint="80"/>
              <w:sz w:val="20"/>
            </w:rPr>
            <w:t>Tel</w:t>
          </w:r>
          <w:r w:rsidR="0052264F">
            <w:rPr>
              <w:b/>
              <w:color w:val="7F7F7F" w:themeColor="text1" w:themeTint="80"/>
              <w:sz w:val="20"/>
            </w:rPr>
            <w:t>efon</w:t>
          </w:r>
          <w:r w:rsidRPr="00E9496F">
            <w:rPr>
              <w:b/>
              <w:color w:val="7F7F7F" w:themeColor="text1" w:themeTint="80"/>
              <w:sz w:val="20"/>
            </w:rPr>
            <w:t xml:space="preserve">: </w:t>
          </w:r>
        </w:p>
        <w:p w14:paraId="3CD9E630" w14:textId="5459650D" w:rsidR="00BD7B13" w:rsidRPr="00E9496F" w:rsidRDefault="00BD7B13" w:rsidP="0052264F">
          <w:pPr>
            <w:tabs>
              <w:tab w:val="center" w:pos="4536"/>
              <w:tab w:val="right" w:pos="9072"/>
            </w:tabs>
            <w:spacing w:after="0" w:line="240" w:lineRule="auto"/>
            <w:ind w:left="1027"/>
            <w:rPr>
              <w:b/>
              <w:color w:val="7F7F7F" w:themeColor="text1" w:themeTint="80"/>
              <w:sz w:val="20"/>
            </w:rPr>
          </w:pPr>
          <w:r w:rsidRPr="00E9496F">
            <w:rPr>
              <w:b/>
              <w:color w:val="7F7F7F" w:themeColor="text1" w:themeTint="80"/>
              <w:sz w:val="20"/>
            </w:rPr>
            <w:t>+420 466 301 16</w:t>
          </w:r>
          <w:r w:rsidR="008126DD">
            <w:rPr>
              <w:b/>
              <w:color w:val="7F7F7F" w:themeColor="text1" w:themeTint="80"/>
              <w:sz w:val="20"/>
            </w:rPr>
            <w:t>7</w:t>
          </w:r>
        </w:p>
      </w:tc>
      <w:tc>
        <w:tcPr>
          <w:tcW w:w="3402" w:type="dxa"/>
          <w:vAlign w:val="center"/>
        </w:tcPr>
        <w:p w14:paraId="0E60904A" w14:textId="77777777" w:rsidR="0052264F" w:rsidRDefault="00BD7B13" w:rsidP="0052264F">
          <w:pPr>
            <w:tabs>
              <w:tab w:val="center" w:pos="4536"/>
              <w:tab w:val="right" w:pos="9072"/>
            </w:tabs>
            <w:spacing w:after="0" w:line="240" w:lineRule="auto"/>
            <w:ind w:left="602"/>
            <w:rPr>
              <w:b/>
              <w:color w:val="7F7F7F" w:themeColor="text1" w:themeTint="80"/>
              <w:sz w:val="20"/>
            </w:rPr>
          </w:pPr>
          <w:r w:rsidRPr="00E9496F">
            <w:rPr>
              <w:b/>
              <w:color w:val="7F7F7F" w:themeColor="text1" w:themeTint="80"/>
              <w:sz w:val="20"/>
            </w:rPr>
            <w:t xml:space="preserve">E-mail: </w:t>
          </w:r>
        </w:p>
        <w:p w14:paraId="298C19FC" w14:textId="740C494B" w:rsidR="00BD7B13" w:rsidRPr="00E9496F" w:rsidRDefault="008126DD" w:rsidP="0052264F">
          <w:pPr>
            <w:tabs>
              <w:tab w:val="center" w:pos="4536"/>
              <w:tab w:val="right" w:pos="9072"/>
            </w:tabs>
            <w:spacing w:after="0" w:line="240" w:lineRule="auto"/>
            <w:ind w:left="602"/>
            <w:rPr>
              <w:b/>
              <w:color w:val="7F7F7F" w:themeColor="text1" w:themeTint="80"/>
              <w:sz w:val="20"/>
            </w:rPr>
          </w:pPr>
          <w:r>
            <w:rPr>
              <w:b/>
              <w:color w:val="7F7F7F" w:themeColor="text1" w:themeTint="80"/>
              <w:sz w:val="20"/>
            </w:rPr>
            <w:t>veronika.cvancarova</w:t>
          </w:r>
          <w:r w:rsidR="00BD7B13" w:rsidRPr="00E9496F">
            <w:rPr>
              <w:b/>
              <w:color w:val="7F7F7F" w:themeColor="text1" w:themeTint="80"/>
              <w:sz w:val="20"/>
            </w:rPr>
            <w:t>@umo6.mmp.cz</w:t>
          </w:r>
        </w:p>
      </w:tc>
    </w:tr>
  </w:tbl>
  <w:p w14:paraId="338F19A8" w14:textId="77777777" w:rsidR="00BD7B13" w:rsidRPr="00E9496F" w:rsidRDefault="00BD7B13" w:rsidP="00BD7B13">
    <w:pPr>
      <w:pStyle w:val="Zpat"/>
      <w:rPr>
        <w:color w:val="7F7F7F" w:themeColor="text1" w:themeTint="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9A76" w14:textId="77777777" w:rsidR="00FA5A02" w:rsidRPr="00A83CB8" w:rsidRDefault="002B3544">
    <w:pPr>
      <w:pStyle w:val="Zpat"/>
      <w:jc w:val="center"/>
      <w:rPr>
        <w:rFonts w:ascii="Times New Roman" w:hAnsi="Times New Roman"/>
      </w:rPr>
    </w:pPr>
    <w:r w:rsidRPr="00A83CB8">
      <w:rPr>
        <w:rFonts w:ascii="Times New Roman" w:hAnsi="Times New Roman"/>
      </w:rPr>
      <w:fldChar w:fldCharType="begin"/>
    </w:r>
    <w:r w:rsidRPr="00A83CB8">
      <w:rPr>
        <w:rFonts w:ascii="Times New Roman" w:hAnsi="Times New Roman"/>
      </w:rPr>
      <w:instrText xml:space="preserve"> PAGE   \* MERGEFORMAT </w:instrText>
    </w:r>
    <w:r w:rsidRPr="00A83CB8">
      <w:rPr>
        <w:rFonts w:ascii="Times New Roman" w:hAnsi="Times New Roman"/>
      </w:rPr>
      <w:fldChar w:fldCharType="separate"/>
    </w:r>
    <w:r w:rsidR="005B7FEC">
      <w:rPr>
        <w:rFonts w:ascii="Times New Roman" w:hAnsi="Times New Roman"/>
        <w:noProof/>
      </w:rPr>
      <w:t>5</w:t>
    </w:r>
    <w:r w:rsidRPr="00A83CB8">
      <w:rPr>
        <w:rFonts w:ascii="Times New Roman" w:hAnsi="Times New Roman"/>
      </w:rPr>
      <w:fldChar w:fldCharType="end"/>
    </w:r>
  </w:p>
  <w:p w14:paraId="71425A56" w14:textId="77777777" w:rsidR="00FA5A02" w:rsidRDefault="00FA5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87D1" w14:textId="77777777" w:rsidR="00382ED5" w:rsidRDefault="00382ED5" w:rsidP="004E551C">
      <w:pPr>
        <w:spacing w:after="0" w:line="240" w:lineRule="auto"/>
      </w:pPr>
      <w:r>
        <w:separator/>
      </w:r>
    </w:p>
  </w:footnote>
  <w:footnote w:type="continuationSeparator" w:id="0">
    <w:p w14:paraId="27495898" w14:textId="77777777" w:rsidR="00382ED5" w:rsidRDefault="00382ED5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7FAC" w14:textId="77777777" w:rsidR="000322AA" w:rsidRPr="00AF4B0C" w:rsidRDefault="000322AA" w:rsidP="000322AA">
    <w:pPr>
      <w:tabs>
        <w:tab w:val="left" w:pos="1418"/>
        <w:tab w:val="left" w:pos="3969"/>
      </w:tabs>
      <w:spacing w:after="0" w:line="200" w:lineRule="exact"/>
      <w:ind w:left="1418" w:right="1418"/>
      <w:rPr>
        <w:b/>
        <w:sz w:val="16"/>
        <w:szCs w:val="16"/>
      </w:rPr>
    </w:pPr>
    <w:r w:rsidRPr="00AF4B0C">
      <w:rPr>
        <w:noProof/>
        <w:lang w:eastAsia="cs-CZ"/>
      </w:rPr>
      <w:drawing>
        <wp:anchor distT="0" distB="0" distL="114300" distR="114300" simplePos="0" relativeHeight="251659264" behindDoc="0" locked="0" layoutInCell="1" allowOverlap="0" wp14:anchorId="0AC47149" wp14:editId="2D3AB3D8">
          <wp:simplePos x="0" y="0"/>
          <wp:positionH relativeFrom="column">
            <wp:posOffset>-59055</wp:posOffset>
          </wp:positionH>
          <wp:positionV relativeFrom="paragraph">
            <wp:posOffset>-76200</wp:posOffset>
          </wp:positionV>
          <wp:extent cx="845820" cy="646430"/>
          <wp:effectExtent l="0" t="0" r="0" b="1270"/>
          <wp:wrapNone/>
          <wp:docPr id="4" name="Obrázek 4" descr="PardubiceVI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rdubiceVI_logo_1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B0C">
      <w:rPr>
        <w:b/>
        <w:sz w:val="16"/>
        <w:szCs w:val="16"/>
      </w:rPr>
      <w:t>Městský obvod – Statutární město Pardubice</w:t>
    </w:r>
  </w:p>
  <w:p w14:paraId="0680C49A" w14:textId="77777777" w:rsidR="000322AA" w:rsidRPr="00AF4B0C" w:rsidRDefault="000322AA" w:rsidP="000322AA">
    <w:pPr>
      <w:tabs>
        <w:tab w:val="left" w:pos="1418"/>
      </w:tabs>
      <w:spacing w:after="0" w:line="200" w:lineRule="exact"/>
      <w:ind w:left="1418" w:right="1418"/>
      <w:rPr>
        <w:b/>
        <w:sz w:val="16"/>
        <w:szCs w:val="16"/>
      </w:rPr>
    </w:pPr>
    <w:r w:rsidRPr="00AF4B0C">
      <w:rPr>
        <w:b/>
        <w:sz w:val="16"/>
        <w:szCs w:val="16"/>
      </w:rPr>
      <w:t xml:space="preserve">Městský obvod Pardubice VI  </w:t>
    </w:r>
  </w:p>
  <w:p w14:paraId="1502F6A1" w14:textId="77777777" w:rsidR="000322AA" w:rsidRPr="00AF4B0C" w:rsidRDefault="000322AA" w:rsidP="000322AA">
    <w:pPr>
      <w:tabs>
        <w:tab w:val="left" w:pos="1418"/>
        <w:tab w:val="left" w:pos="2835"/>
      </w:tabs>
      <w:spacing w:after="0" w:line="200" w:lineRule="exact"/>
      <w:ind w:left="1418" w:right="706"/>
      <w:rPr>
        <w:b/>
        <w:sz w:val="16"/>
        <w:szCs w:val="16"/>
      </w:rPr>
    </w:pPr>
    <w:r w:rsidRPr="00AF4B0C">
      <w:rPr>
        <w:b/>
        <w:sz w:val="16"/>
        <w:szCs w:val="16"/>
      </w:rPr>
      <w:t>Úřad městského obvodu Pardubice VI</w:t>
    </w:r>
    <w:r w:rsidRPr="00AF4B0C">
      <w:rPr>
        <w:b/>
        <w:sz w:val="16"/>
        <w:szCs w:val="16"/>
      </w:rPr>
      <w:sym w:font="Symbol" w:char="F0BD"/>
    </w:r>
    <w:r w:rsidRPr="00AF4B0C">
      <w:rPr>
        <w:b/>
        <w:sz w:val="16"/>
        <w:szCs w:val="16"/>
      </w:rPr>
      <w:t>odbor investic, dopravy a životního prostředí</w:t>
    </w:r>
  </w:p>
  <w:p w14:paraId="2DBC382F" w14:textId="77777777" w:rsidR="000322AA" w:rsidRPr="00AF4B0C" w:rsidRDefault="000322AA" w:rsidP="000322AA">
    <w:pPr>
      <w:tabs>
        <w:tab w:val="left" w:pos="1418"/>
      </w:tabs>
      <w:spacing w:after="0" w:line="200" w:lineRule="exact"/>
      <w:ind w:left="1418" w:right="1418"/>
      <w:rPr>
        <w:b/>
        <w:sz w:val="16"/>
        <w:szCs w:val="16"/>
      </w:rPr>
    </w:pPr>
    <w:r w:rsidRPr="00AF4B0C">
      <w:rPr>
        <w:b/>
        <w:sz w:val="16"/>
        <w:szCs w:val="16"/>
      </w:rPr>
      <w:t>Kostnická 865, Svítkov, 530 06 Pardubice</w:t>
    </w:r>
  </w:p>
  <w:p w14:paraId="28C437AC" w14:textId="77777777" w:rsidR="000322AA" w:rsidRPr="000322AA" w:rsidRDefault="000322AA" w:rsidP="000322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A2F6" w14:textId="77777777" w:rsidR="000322AA" w:rsidRDefault="000322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251C2958"/>
    <w:lvl w:ilvl="0" w:tplc="8E4A4C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E189B"/>
    <w:multiLevelType w:val="hybridMultilevel"/>
    <w:tmpl w:val="698CB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80827"/>
    <w:multiLevelType w:val="hybridMultilevel"/>
    <w:tmpl w:val="E98E7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B5896"/>
    <w:multiLevelType w:val="hybridMultilevel"/>
    <w:tmpl w:val="9B1045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864A9C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D48C8"/>
    <w:multiLevelType w:val="hybridMultilevel"/>
    <w:tmpl w:val="EB8CEABE"/>
    <w:lvl w:ilvl="0" w:tplc="DF1A81F4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8" w15:restartNumberingAfterBreak="0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0001F0"/>
    <w:multiLevelType w:val="hybridMultilevel"/>
    <w:tmpl w:val="E1EEEC3A"/>
    <w:lvl w:ilvl="0" w:tplc="2EC00C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CBE0F18"/>
    <w:multiLevelType w:val="hybridMultilevel"/>
    <w:tmpl w:val="94F4C07E"/>
    <w:lvl w:ilvl="0" w:tplc="8A9CF9A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1094B"/>
    <w:multiLevelType w:val="hybridMultilevel"/>
    <w:tmpl w:val="D62866FA"/>
    <w:lvl w:ilvl="0" w:tplc="AC90B792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30F6198"/>
    <w:multiLevelType w:val="hybridMultilevel"/>
    <w:tmpl w:val="356CB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5D06F5"/>
    <w:multiLevelType w:val="hybridMultilevel"/>
    <w:tmpl w:val="3184F0EC"/>
    <w:lvl w:ilvl="0" w:tplc="375899D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E0460"/>
    <w:multiLevelType w:val="hybridMultilevel"/>
    <w:tmpl w:val="1A34AF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0360D"/>
    <w:multiLevelType w:val="hybridMultilevel"/>
    <w:tmpl w:val="1F7AE220"/>
    <w:lvl w:ilvl="0" w:tplc="8EC222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C3395"/>
    <w:multiLevelType w:val="hybridMultilevel"/>
    <w:tmpl w:val="BB5EA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6401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86196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329578">
    <w:abstractNumId w:val="18"/>
  </w:num>
  <w:num w:numId="4" w16cid:durableId="910626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94092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28069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506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36934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01947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3444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08337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3787372">
    <w:abstractNumId w:val="15"/>
  </w:num>
  <w:num w:numId="13" w16cid:durableId="19472733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41776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8743530">
    <w:abstractNumId w:val="6"/>
  </w:num>
  <w:num w:numId="16" w16cid:durableId="342125842">
    <w:abstractNumId w:val="7"/>
  </w:num>
  <w:num w:numId="17" w16cid:durableId="542451586">
    <w:abstractNumId w:val="3"/>
  </w:num>
  <w:num w:numId="18" w16cid:durableId="1574731581">
    <w:abstractNumId w:val="0"/>
  </w:num>
  <w:num w:numId="19" w16cid:durableId="1431270295">
    <w:abstractNumId w:val="16"/>
  </w:num>
  <w:num w:numId="20" w16cid:durableId="1672413902">
    <w:abstractNumId w:val="5"/>
  </w:num>
  <w:num w:numId="21" w16cid:durableId="620763679">
    <w:abstractNumId w:val="17"/>
  </w:num>
  <w:num w:numId="22" w16cid:durableId="1119643708">
    <w:abstractNumId w:val="4"/>
  </w:num>
  <w:num w:numId="23" w16cid:durableId="1175147867">
    <w:abstractNumId w:val="14"/>
  </w:num>
  <w:num w:numId="24" w16cid:durableId="16286648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167185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4D3"/>
    <w:rsid w:val="000015C8"/>
    <w:rsid w:val="00001E0B"/>
    <w:rsid w:val="00002273"/>
    <w:rsid w:val="00004EC2"/>
    <w:rsid w:val="00011CED"/>
    <w:rsid w:val="00014F9D"/>
    <w:rsid w:val="00022788"/>
    <w:rsid w:val="00023F57"/>
    <w:rsid w:val="000261E1"/>
    <w:rsid w:val="00031127"/>
    <w:rsid w:val="000322AA"/>
    <w:rsid w:val="000325BD"/>
    <w:rsid w:val="0003422C"/>
    <w:rsid w:val="00042207"/>
    <w:rsid w:val="00042861"/>
    <w:rsid w:val="00045162"/>
    <w:rsid w:val="00051D2A"/>
    <w:rsid w:val="00052BA7"/>
    <w:rsid w:val="00053C64"/>
    <w:rsid w:val="00053EBB"/>
    <w:rsid w:val="00056415"/>
    <w:rsid w:val="00085142"/>
    <w:rsid w:val="000869C9"/>
    <w:rsid w:val="00086E10"/>
    <w:rsid w:val="000905C4"/>
    <w:rsid w:val="000940E9"/>
    <w:rsid w:val="00095F97"/>
    <w:rsid w:val="000A29F6"/>
    <w:rsid w:val="000A2CC7"/>
    <w:rsid w:val="000A68D5"/>
    <w:rsid w:val="000B11CE"/>
    <w:rsid w:val="000B7C59"/>
    <w:rsid w:val="000C1384"/>
    <w:rsid w:val="000C2AAB"/>
    <w:rsid w:val="000C3C3C"/>
    <w:rsid w:val="000D2A31"/>
    <w:rsid w:val="000D3AAF"/>
    <w:rsid w:val="000D6362"/>
    <w:rsid w:val="000D6E13"/>
    <w:rsid w:val="000E12C3"/>
    <w:rsid w:val="000E3F2B"/>
    <w:rsid w:val="000F17D0"/>
    <w:rsid w:val="000F52AE"/>
    <w:rsid w:val="001059DA"/>
    <w:rsid w:val="00113F5A"/>
    <w:rsid w:val="001202D6"/>
    <w:rsid w:val="00122A61"/>
    <w:rsid w:val="00130387"/>
    <w:rsid w:val="00137BD8"/>
    <w:rsid w:val="00142D0F"/>
    <w:rsid w:val="001441A3"/>
    <w:rsid w:val="00151A65"/>
    <w:rsid w:val="001525B2"/>
    <w:rsid w:val="00154DAC"/>
    <w:rsid w:val="00161AFE"/>
    <w:rsid w:val="001624B9"/>
    <w:rsid w:val="0016306D"/>
    <w:rsid w:val="00166FFE"/>
    <w:rsid w:val="0017196A"/>
    <w:rsid w:val="00171A5F"/>
    <w:rsid w:val="00171AC3"/>
    <w:rsid w:val="00174378"/>
    <w:rsid w:val="00176446"/>
    <w:rsid w:val="00180358"/>
    <w:rsid w:val="00191AD3"/>
    <w:rsid w:val="00191FCC"/>
    <w:rsid w:val="00194AD1"/>
    <w:rsid w:val="001974D3"/>
    <w:rsid w:val="001A0747"/>
    <w:rsid w:val="001A07CC"/>
    <w:rsid w:val="001B65BE"/>
    <w:rsid w:val="001C18D4"/>
    <w:rsid w:val="001C7907"/>
    <w:rsid w:val="001D0093"/>
    <w:rsid w:val="001D7C96"/>
    <w:rsid w:val="001F70C5"/>
    <w:rsid w:val="002040DA"/>
    <w:rsid w:val="00210A60"/>
    <w:rsid w:val="00213E17"/>
    <w:rsid w:val="002142E7"/>
    <w:rsid w:val="00214BDF"/>
    <w:rsid w:val="00217058"/>
    <w:rsid w:val="0021708C"/>
    <w:rsid w:val="0021789A"/>
    <w:rsid w:val="00221652"/>
    <w:rsid w:val="00233ADA"/>
    <w:rsid w:val="002376DB"/>
    <w:rsid w:val="00240D4A"/>
    <w:rsid w:val="00242B48"/>
    <w:rsid w:val="00243EA6"/>
    <w:rsid w:val="002669A0"/>
    <w:rsid w:val="0027027E"/>
    <w:rsid w:val="002712F4"/>
    <w:rsid w:val="00286033"/>
    <w:rsid w:val="00287172"/>
    <w:rsid w:val="00297016"/>
    <w:rsid w:val="00297B67"/>
    <w:rsid w:val="002A2FA0"/>
    <w:rsid w:val="002B0339"/>
    <w:rsid w:val="002B3544"/>
    <w:rsid w:val="002B566B"/>
    <w:rsid w:val="002C2079"/>
    <w:rsid w:val="002C3CE8"/>
    <w:rsid w:val="002C457E"/>
    <w:rsid w:val="002D0EAF"/>
    <w:rsid w:val="002D0EDF"/>
    <w:rsid w:val="002D30B3"/>
    <w:rsid w:val="002E1A6F"/>
    <w:rsid w:val="002E4001"/>
    <w:rsid w:val="002E5154"/>
    <w:rsid w:val="002F2E47"/>
    <w:rsid w:val="002F56E0"/>
    <w:rsid w:val="00302BC8"/>
    <w:rsid w:val="00310E20"/>
    <w:rsid w:val="00312B64"/>
    <w:rsid w:val="00336E5B"/>
    <w:rsid w:val="003437D4"/>
    <w:rsid w:val="00346347"/>
    <w:rsid w:val="00352FC8"/>
    <w:rsid w:val="00354FF0"/>
    <w:rsid w:val="00355EC6"/>
    <w:rsid w:val="003574A5"/>
    <w:rsid w:val="003606D5"/>
    <w:rsid w:val="00362C40"/>
    <w:rsid w:val="003819F5"/>
    <w:rsid w:val="00382ED5"/>
    <w:rsid w:val="00383EB0"/>
    <w:rsid w:val="00387948"/>
    <w:rsid w:val="00394560"/>
    <w:rsid w:val="0039609F"/>
    <w:rsid w:val="0039716D"/>
    <w:rsid w:val="00397F5A"/>
    <w:rsid w:val="003A1F4D"/>
    <w:rsid w:val="003B1DF8"/>
    <w:rsid w:val="003B2519"/>
    <w:rsid w:val="003B4112"/>
    <w:rsid w:val="003B51BD"/>
    <w:rsid w:val="003C2575"/>
    <w:rsid w:val="003C3A4F"/>
    <w:rsid w:val="003C66A3"/>
    <w:rsid w:val="003C68CB"/>
    <w:rsid w:val="003D3EA5"/>
    <w:rsid w:val="003D71D2"/>
    <w:rsid w:val="003E021C"/>
    <w:rsid w:val="003E1919"/>
    <w:rsid w:val="003E38D9"/>
    <w:rsid w:val="003E758D"/>
    <w:rsid w:val="003F5123"/>
    <w:rsid w:val="00406E13"/>
    <w:rsid w:val="004079EF"/>
    <w:rsid w:val="00415AEF"/>
    <w:rsid w:val="00423F9C"/>
    <w:rsid w:val="0043179E"/>
    <w:rsid w:val="00433A0B"/>
    <w:rsid w:val="00437203"/>
    <w:rsid w:val="00446C62"/>
    <w:rsid w:val="00455BD7"/>
    <w:rsid w:val="0045664D"/>
    <w:rsid w:val="00462ED7"/>
    <w:rsid w:val="0047095E"/>
    <w:rsid w:val="00477C5F"/>
    <w:rsid w:val="00484685"/>
    <w:rsid w:val="00484CE5"/>
    <w:rsid w:val="00485A9E"/>
    <w:rsid w:val="0048657F"/>
    <w:rsid w:val="004869C8"/>
    <w:rsid w:val="00496DB1"/>
    <w:rsid w:val="00497084"/>
    <w:rsid w:val="004A1C45"/>
    <w:rsid w:val="004A1E58"/>
    <w:rsid w:val="004A4F98"/>
    <w:rsid w:val="004A578D"/>
    <w:rsid w:val="004B656C"/>
    <w:rsid w:val="004B6CE8"/>
    <w:rsid w:val="004C0451"/>
    <w:rsid w:val="004C2DE3"/>
    <w:rsid w:val="004D5E99"/>
    <w:rsid w:val="004D79E2"/>
    <w:rsid w:val="004E110D"/>
    <w:rsid w:val="004E1BE0"/>
    <w:rsid w:val="004E344C"/>
    <w:rsid w:val="004E3BD1"/>
    <w:rsid w:val="004E5396"/>
    <w:rsid w:val="004E551C"/>
    <w:rsid w:val="004E7B58"/>
    <w:rsid w:val="004F320C"/>
    <w:rsid w:val="004F3BCA"/>
    <w:rsid w:val="005028FE"/>
    <w:rsid w:val="00505DDB"/>
    <w:rsid w:val="0051042E"/>
    <w:rsid w:val="0052264F"/>
    <w:rsid w:val="00522F02"/>
    <w:rsid w:val="005244C2"/>
    <w:rsid w:val="0052503F"/>
    <w:rsid w:val="005304F9"/>
    <w:rsid w:val="005320DE"/>
    <w:rsid w:val="00535B97"/>
    <w:rsid w:val="00540DD3"/>
    <w:rsid w:val="005433C0"/>
    <w:rsid w:val="0054574F"/>
    <w:rsid w:val="005526B1"/>
    <w:rsid w:val="00553DA3"/>
    <w:rsid w:val="00554D7A"/>
    <w:rsid w:val="00563A5C"/>
    <w:rsid w:val="00566DCE"/>
    <w:rsid w:val="005702A7"/>
    <w:rsid w:val="0057209E"/>
    <w:rsid w:val="00575015"/>
    <w:rsid w:val="0057790A"/>
    <w:rsid w:val="00577CB2"/>
    <w:rsid w:val="00585956"/>
    <w:rsid w:val="00586080"/>
    <w:rsid w:val="005874AD"/>
    <w:rsid w:val="0059437E"/>
    <w:rsid w:val="005A47C0"/>
    <w:rsid w:val="005A4D00"/>
    <w:rsid w:val="005A5815"/>
    <w:rsid w:val="005B542E"/>
    <w:rsid w:val="005B7FEC"/>
    <w:rsid w:val="005C514D"/>
    <w:rsid w:val="005C7928"/>
    <w:rsid w:val="005D1B49"/>
    <w:rsid w:val="005D40AA"/>
    <w:rsid w:val="005D5227"/>
    <w:rsid w:val="005E02B2"/>
    <w:rsid w:val="005E4E4C"/>
    <w:rsid w:val="005E6AF3"/>
    <w:rsid w:val="005F2066"/>
    <w:rsid w:val="00601AB5"/>
    <w:rsid w:val="00603710"/>
    <w:rsid w:val="006065E0"/>
    <w:rsid w:val="00607C8F"/>
    <w:rsid w:val="00613CB8"/>
    <w:rsid w:val="006142E1"/>
    <w:rsid w:val="0062526D"/>
    <w:rsid w:val="00634B76"/>
    <w:rsid w:val="0064049E"/>
    <w:rsid w:val="00640DC7"/>
    <w:rsid w:val="00645409"/>
    <w:rsid w:val="00645D17"/>
    <w:rsid w:val="00651941"/>
    <w:rsid w:val="0068298A"/>
    <w:rsid w:val="00692BF2"/>
    <w:rsid w:val="00697C9A"/>
    <w:rsid w:val="006A1FAD"/>
    <w:rsid w:val="006A3A2B"/>
    <w:rsid w:val="006A3AEC"/>
    <w:rsid w:val="006A782A"/>
    <w:rsid w:val="006B7DCE"/>
    <w:rsid w:val="006C0951"/>
    <w:rsid w:val="006C49A6"/>
    <w:rsid w:val="006D394E"/>
    <w:rsid w:val="006D4956"/>
    <w:rsid w:val="006D52AA"/>
    <w:rsid w:val="006D5DC2"/>
    <w:rsid w:val="006E0621"/>
    <w:rsid w:val="006E702E"/>
    <w:rsid w:val="0071026E"/>
    <w:rsid w:val="0071663F"/>
    <w:rsid w:val="00717AE5"/>
    <w:rsid w:val="007320FB"/>
    <w:rsid w:val="0073422C"/>
    <w:rsid w:val="007354E2"/>
    <w:rsid w:val="00740992"/>
    <w:rsid w:val="00747BCD"/>
    <w:rsid w:val="007520FF"/>
    <w:rsid w:val="00753027"/>
    <w:rsid w:val="00754A17"/>
    <w:rsid w:val="00755A82"/>
    <w:rsid w:val="0076620F"/>
    <w:rsid w:val="00770B6D"/>
    <w:rsid w:val="00771DC9"/>
    <w:rsid w:val="007845E2"/>
    <w:rsid w:val="00784BAA"/>
    <w:rsid w:val="00785D46"/>
    <w:rsid w:val="00793B86"/>
    <w:rsid w:val="007A37B6"/>
    <w:rsid w:val="007B0CF5"/>
    <w:rsid w:val="007B15C7"/>
    <w:rsid w:val="007B2C1B"/>
    <w:rsid w:val="007B5ED2"/>
    <w:rsid w:val="007B60C5"/>
    <w:rsid w:val="007B76E4"/>
    <w:rsid w:val="007D1226"/>
    <w:rsid w:val="007D1522"/>
    <w:rsid w:val="007D703E"/>
    <w:rsid w:val="007D7D23"/>
    <w:rsid w:val="007E348A"/>
    <w:rsid w:val="0080576A"/>
    <w:rsid w:val="008126DD"/>
    <w:rsid w:val="00813E20"/>
    <w:rsid w:val="008207E9"/>
    <w:rsid w:val="00824A43"/>
    <w:rsid w:val="0082548D"/>
    <w:rsid w:val="00825D01"/>
    <w:rsid w:val="00826333"/>
    <w:rsid w:val="008277CC"/>
    <w:rsid w:val="00827DA0"/>
    <w:rsid w:val="00830125"/>
    <w:rsid w:val="00834B6B"/>
    <w:rsid w:val="00837A56"/>
    <w:rsid w:val="00853F2A"/>
    <w:rsid w:val="008634B3"/>
    <w:rsid w:val="00866B61"/>
    <w:rsid w:val="008701F2"/>
    <w:rsid w:val="0087287D"/>
    <w:rsid w:val="00872A41"/>
    <w:rsid w:val="008740AF"/>
    <w:rsid w:val="008765C3"/>
    <w:rsid w:val="008860EA"/>
    <w:rsid w:val="00886AE6"/>
    <w:rsid w:val="00892625"/>
    <w:rsid w:val="008958DF"/>
    <w:rsid w:val="008A2862"/>
    <w:rsid w:val="008A5A52"/>
    <w:rsid w:val="008A6835"/>
    <w:rsid w:val="008B3073"/>
    <w:rsid w:val="008B3F24"/>
    <w:rsid w:val="008B726C"/>
    <w:rsid w:val="008B7E2E"/>
    <w:rsid w:val="008B7ECA"/>
    <w:rsid w:val="008C35F5"/>
    <w:rsid w:val="008C4F9C"/>
    <w:rsid w:val="008C779B"/>
    <w:rsid w:val="008D13D8"/>
    <w:rsid w:val="008D43AA"/>
    <w:rsid w:val="008E55DA"/>
    <w:rsid w:val="008E6594"/>
    <w:rsid w:val="009170D8"/>
    <w:rsid w:val="00924AC3"/>
    <w:rsid w:val="00937053"/>
    <w:rsid w:val="00945672"/>
    <w:rsid w:val="009576F3"/>
    <w:rsid w:val="0096028B"/>
    <w:rsid w:val="009662F2"/>
    <w:rsid w:val="00967F73"/>
    <w:rsid w:val="00984B63"/>
    <w:rsid w:val="00985D72"/>
    <w:rsid w:val="009863CA"/>
    <w:rsid w:val="00991ED9"/>
    <w:rsid w:val="00995A41"/>
    <w:rsid w:val="009A13D3"/>
    <w:rsid w:val="009A1C1C"/>
    <w:rsid w:val="009B0B20"/>
    <w:rsid w:val="009B39F7"/>
    <w:rsid w:val="009C0FB3"/>
    <w:rsid w:val="009C1D96"/>
    <w:rsid w:val="009C2C0A"/>
    <w:rsid w:val="009C2D86"/>
    <w:rsid w:val="009C3ECA"/>
    <w:rsid w:val="009C562C"/>
    <w:rsid w:val="009D0873"/>
    <w:rsid w:val="009D73E3"/>
    <w:rsid w:val="009E16C4"/>
    <w:rsid w:val="009E2544"/>
    <w:rsid w:val="009E638C"/>
    <w:rsid w:val="009F0EC4"/>
    <w:rsid w:val="009F332B"/>
    <w:rsid w:val="009F3A6E"/>
    <w:rsid w:val="009F7DD9"/>
    <w:rsid w:val="00A0058D"/>
    <w:rsid w:val="00A00E00"/>
    <w:rsid w:val="00A0153A"/>
    <w:rsid w:val="00A112BD"/>
    <w:rsid w:val="00A142BA"/>
    <w:rsid w:val="00A15895"/>
    <w:rsid w:val="00A34561"/>
    <w:rsid w:val="00A36D23"/>
    <w:rsid w:val="00A402A0"/>
    <w:rsid w:val="00A42898"/>
    <w:rsid w:val="00A50C80"/>
    <w:rsid w:val="00A52ECC"/>
    <w:rsid w:val="00A57069"/>
    <w:rsid w:val="00A606C9"/>
    <w:rsid w:val="00A62785"/>
    <w:rsid w:val="00A64952"/>
    <w:rsid w:val="00A67D46"/>
    <w:rsid w:val="00A71C83"/>
    <w:rsid w:val="00A74FFE"/>
    <w:rsid w:val="00A83CB8"/>
    <w:rsid w:val="00A91D75"/>
    <w:rsid w:val="00AA1E7B"/>
    <w:rsid w:val="00AA487E"/>
    <w:rsid w:val="00AA4F0E"/>
    <w:rsid w:val="00AA5DBC"/>
    <w:rsid w:val="00AB6EC8"/>
    <w:rsid w:val="00AC0C6B"/>
    <w:rsid w:val="00AD0605"/>
    <w:rsid w:val="00AD252E"/>
    <w:rsid w:val="00AD4754"/>
    <w:rsid w:val="00AD709C"/>
    <w:rsid w:val="00B00187"/>
    <w:rsid w:val="00B050B0"/>
    <w:rsid w:val="00B1151C"/>
    <w:rsid w:val="00B122A3"/>
    <w:rsid w:val="00B14E9C"/>
    <w:rsid w:val="00B15A2E"/>
    <w:rsid w:val="00B1676B"/>
    <w:rsid w:val="00B22F68"/>
    <w:rsid w:val="00B249E7"/>
    <w:rsid w:val="00B264DB"/>
    <w:rsid w:val="00B3398B"/>
    <w:rsid w:val="00B35703"/>
    <w:rsid w:val="00B454E2"/>
    <w:rsid w:val="00B455EE"/>
    <w:rsid w:val="00B46649"/>
    <w:rsid w:val="00B47AA6"/>
    <w:rsid w:val="00B52433"/>
    <w:rsid w:val="00B57BA5"/>
    <w:rsid w:val="00B66BC7"/>
    <w:rsid w:val="00B66C4A"/>
    <w:rsid w:val="00B7057D"/>
    <w:rsid w:val="00B72D45"/>
    <w:rsid w:val="00B77124"/>
    <w:rsid w:val="00B85172"/>
    <w:rsid w:val="00B85E36"/>
    <w:rsid w:val="00B8677D"/>
    <w:rsid w:val="00B914E9"/>
    <w:rsid w:val="00B92DB6"/>
    <w:rsid w:val="00B95A68"/>
    <w:rsid w:val="00B96AAC"/>
    <w:rsid w:val="00B96EB0"/>
    <w:rsid w:val="00B9762C"/>
    <w:rsid w:val="00B9776E"/>
    <w:rsid w:val="00BA436D"/>
    <w:rsid w:val="00BB394C"/>
    <w:rsid w:val="00BB505E"/>
    <w:rsid w:val="00BC28D9"/>
    <w:rsid w:val="00BC69C2"/>
    <w:rsid w:val="00BD13C2"/>
    <w:rsid w:val="00BD5080"/>
    <w:rsid w:val="00BD5146"/>
    <w:rsid w:val="00BD7B13"/>
    <w:rsid w:val="00BE11D3"/>
    <w:rsid w:val="00BF1D6B"/>
    <w:rsid w:val="00BF306B"/>
    <w:rsid w:val="00BF5505"/>
    <w:rsid w:val="00BF6B22"/>
    <w:rsid w:val="00C04537"/>
    <w:rsid w:val="00C14A7E"/>
    <w:rsid w:val="00C166CF"/>
    <w:rsid w:val="00C173FF"/>
    <w:rsid w:val="00C20239"/>
    <w:rsid w:val="00C27534"/>
    <w:rsid w:val="00C27771"/>
    <w:rsid w:val="00C3036C"/>
    <w:rsid w:val="00C32C7E"/>
    <w:rsid w:val="00C3335C"/>
    <w:rsid w:val="00C34633"/>
    <w:rsid w:val="00C36604"/>
    <w:rsid w:val="00C37935"/>
    <w:rsid w:val="00C40578"/>
    <w:rsid w:val="00C43F05"/>
    <w:rsid w:val="00C44E88"/>
    <w:rsid w:val="00C47765"/>
    <w:rsid w:val="00C55B2C"/>
    <w:rsid w:val="00C56BDA"/>
    <w:rsid w:val="00C65AC3"/>
    <w:rsid w:val="00C66BEE"/>
    <w:rsid w:val="00C816AD"/>
    <w:rsid w:val="00C8258B"/>
    <w:rsid w:val="00C87157"/>
    <w:rsid w:val="00C95833"/>
    <w:rsid w:val="00C96500"/>
    <w:rsid w:val="00CB27F7"/>
    <w:rsid w:val="00CB4E57"/>
    <w:rsid w:val="00CC02ED"/>
    <w:rsid w:val="00CC07EE"/>
    <w:rsid w:val="00CC5CBB"/>
    <w:rsid w:val="00CD4E0A"/>
    <w:rsid w:val="00CD6217"/>
    <w:rsid w:val="00CF1B24"/>
    <w:rsid w:val="00CF1B96"/>
    <w:rsid w:val="00CF50F4"/>
    <w:rsid w:val="00CF7530"/>
    <w:rsid w:val="00CF7E06"/>
    <w:rsid w:val="00D0187F"/>
    <w:rsid w:val="00D02D79"/>
    <w:rsid w:val="00D040B8"/>
    <w:rsid w:val="00D13665"/>
    <w:rsid w:val="00D14901"/>
    <w:rsid w:val="00D16F1A"/>
    <w:rsid w:val="00D21B38"/>
    <w:rsid w:val="00D224E3"/>
    <w:rsid w:val="00D23928"/>
    <w:rsid w:val="00D23DBC"/>
    <w:rsid w:val="00D25AC4"/>
    <w:rsid w:val="00D27788"/>
    <w:rsid w:val="00D3221D"/>
    <w:rsid w:val="00D401EC"/>
    <w:rsid w:val="00D47BEB"/>
    <w:rsid w:val="00D52BFD"/>
    <w:rsid w:val="00D60C48"/>
    <w:rsid w:val="00D61863"/>
    <w:rsid w:val="00D649F6"/>
    <w:rsid w:val="00D6580C"/>
    <w:rsid w:val="00D739E8"/>
    <w:rsid w:val="00D763EE"/>
    <w:rsid w:val="00D92CED"/>
    <w:rsid w:val="00DB188C"/>
    <w:rsid w:val="00DB4C3F"/>
    <w:rsid w:val="00DB571A"/>
    <w:rsid w:val="00DC1604"/>
    <w:rsid w:val="00DD1473"/>
    <w:rsid w:val="00DD3F78"/>
    <w:rsid w:val="00DD798D"/>
    <w:rsid w:val="00DE1255"/>
    <w:rsid w:val="00DE7C7D"/>
    <w:rsid w:val="00DF0EA6"/>
    <w:rsid w:val="00DF2044"/>
    <w:rsid w:val="00E03770"/>
    <w:rsid w:val="00E12182"/>
    <w:rsid w:val="00E13C69"/>
    <w:rsid w:val="00E21980"/>
    <w:rsid w:val="00E32197"/>
    <w:rsid w:val="00E36F51"/>
    <w:rsid w:val="00E40193"/>
    <w:rsid w:val="00E47F93"/>
    <w:rsid w:val="00E535CD"/>
    <w:rsid w:val="00E564AD"/>
    <w:rsid w:val="00E56643"/>
    <w:rsid w:val="00E568E8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9496F"/>
    <w:rsid w:val="00EA25B1"/>
    <w:rsid w:val="00EA2BBA"/>
    <w:rsid w:val="00EB0CDB"/>
    <w:rsid w:val="00EB1F13"/>
    <w:rsid w:val="00EB3045"/>
    <w:rsid w:val="00EB77E2"/>
    <w:rsid w:val="00EC0D7F"/>
    <w:rsid w:val="00EC1FA9"/>
    <w:rsid w:val="00EC7A13"/>
    <w:rsid w:val="00ED29AE"/>
    <w:rsid w:val="00ED7A7B"/>
    <w:rsid w:val="00EE3A12"/>
    <w:rsid w:val="00EE3F15"/>
    <w:rsid w:val="00EF0D00"/>
    <w:rsid w:val="00EF2349"/>
    <w:rsid w:val="00EF788B"/>
    <w:rsid w:val="00F0544B"/>
    <w:rsid w:val="00F0559E"/>
    <w:rsid w:val="00F0781F"/>
    <w:rsid w:val="00F15FC1"/>
    <w:rsid w:val="00F203B0"/>
    <w:rsid w:val="00F32F0E"/>
    <w:rsid w:val="00F35727"/>
    <w:rsid w:val="00F37889"/>
    <w:rsid w:val="00F40542"/>
    <w:rsid w:val="00F4766C"/>
    <w:rsid w:val="00F50DB0"/>
    <w:rsid w:val="00F51A9B"/>
    <w:rsid w:val="00F54958"/>
    <w:rsid w:val="00F55082"/>
    <w:rsid w:val="00F55E71"/>
    <w:rsid w:val="00F6266A"/>
    <w:rsid w:val="00F6535B"/>
    <w:rsid w:val="00F71D7C"/>
    <w:rsid w:val="00F802BC"/>
    <w:rsid w:val="00F84F52"/>
    <w:rsid w:val="00F87886"/>
    <w:rsid w:val="00F9124C"/>
    <w:rsid w:val="00F91D7E"/>
    <w:rsid w:val="00F91E64"/>
    <w:rsid w:val="00F9720A"/>
    <w:rsid w:val="00FA1F1F"/>
    <w:rsid w:val="00FA3BB9"/>
    <w:rsid w:val="00FA5A02"/>
    <w:rsid w:val="00FB1100"/>
    <w:rsid w:val="00FB3351"/>
    <w:rsid w:val="00FB3D0D"/>
    <w:rsid w:val="00FB4FBA"/>
    <w:rsid w:val="00FB62AD"/>
    <w:rsid w:val="00FB7BF7"/>
    <w:rsid w:val="00FC40A9"/>
    <w:rsid w:val="00FC63F2"/>
    <w:rsid w:val="00FD44A7"/>
    <w:rsid w:val="00FD7B50"/>
    <w:rsid w:val="00FE2E9D"/>
    <w:rsid w:val="00FE6D77"/>
    <w:rsid w:val="00FE6D98"/>
    <w:rsid w:val="00FF133F"/>
    <w:rsid w:val="00FF194A"/>
    <w:rsid w:val="00FF3AC1"/>
    <w:rsid w:val="00FF4F4F"/>
    <w:rsid w:val="00FF559D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154A7FF0"/>
  <w15:docId w15:val="{65F12D4D-6189-4941-A51A-9CB5DAC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uiPriority w:val="99"/>
    <w:rsid w:val="00004E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BD7B13"/>
    <w:rPr>
      <w:rFonts w:eastAsia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72491-5579-481A-9C7D-72A4755F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6</Pages>
  <Words>1676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Čvančarová Veronika</cp:lastModifiedBy>
  <cp:revision>66</cp:revision>
  <cp:lastPrinted>2025-12-03T14:13:00Z</cp:lastPrinted>
  <dcterms:created xsi:type="dcterms:W3CDTF">2018-02-02T07:06:00Z</dcterms:created>
  <dcterms:modified xsi:type="dcterms:W3CDTF">2025-12-12T09:18:00Z</dcterms:modified>
</cp:coreProperties>
</file>