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654F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  <w:bookmarkStart w:id="0" w:name="_Hlk209718227"/>
      <w:r w:rsidRPr="00D34B58">
        <w:rPr>
          <w:rFonts w:asciiTheme="minorHAnsi" w:hAnsiTheme="minorHAnsi"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8ED9F13" wp14:editId="7EFC7C6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485900" cy="40767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A3961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</w:p>
    <w:p w14:paraId="33180220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</w:p>
    <w:p w14:paraId="3B164ED5" w14:textId="6FC4960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ESS:</w:t>
      </w:r>
      <w:r w:rsidR="00957FC7">
        <w:rPr>
          <w:rFonts w:asciiTheme="minorHAnsi" w:hAnsiTheme="minorHAnsi" w:cstheme="minorHAnsi"/>
          <w:b/>
        </w:rPr>
        <w:t xml:space="preserve"> NPÚ-440/103791/2025</w:t>
      </w:r>
    </w:p>
    <w:p w14:paraId="61DB069C" w14:textId="069FF499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WAMS:</w:t>
      </w:r>
      <w:r w:rsidR="00957FC7">
        <w:rPr>
          <w:rFonts w:asciiTheme="minorHAnsi" w:hAnsiTheme="minorHAnsi" w:cstheme="minorHAnsi"/>
          <w:b/>
        </w:rPr>
        <w:t xml:space="preserve"> </w:t>
      </w:r>
      <w:r w:rsidR="00957FC7" w:rsidRPr="00957FC7">
        <w:rPr>
          <w:rFonts w:asciiTheme="minorHAnsi" w:hAnsiTheme="minorHAnsi" w:cstheme="minorHAnsi"/>
          <w:b/>
        </w:rPr>
        <w:t>4000J125012</w:t>
      </w:r>
    </w:p>
    <w:p w14:paraId="2A998895" w14:textId="77777777" w:rsidR="003B651F" w:rsidRDefault="003B651F" w:rsidP="003B651F">
      <w:pPr>
        <w:pStyle w:val="Bezmezer"/>
        <w:jc w:val="both"/>
        <w:rPr>
          <w:rFonts w:asciiTheme="minorHAnsi" w:hAnsiTheme="minorHAnsi" w:cstheme="minorHAnsi"/>
          <w:b/>
        </w:rPr>
      </w:pPr>
      <w:proofErr w:type="spellStart"/>
      <w:r w:rsidRPr="00D34B58">
        <w:rPr>
          <w:rFonts w:asciiTheme="minorHAnsi" w:hAnsiTheme="minorHAnsi" w:cstheme="minorHAnsi"/>
          <w:b/>
        </w:rPr>
        <w:t>CastIS</w:t>
      </w:r>
      <w:proofErr w:type="spellEnd"/>
      <w:r w:rsidRPr="00D34B58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E37054">
        <w:rPr>
          <w:rFonts w:asciiTheme="minorHAnsi" w:hAnsiTheme="minorHAnsi" w:cstheme="minorHAnsi"/>
          <w:b/>
        </w:rPr>
        <w:t>HN-M2017.002, L--M2017.003, SN-M2015.00</w:t>
      </w:r>
      <w:r w:rsidR="00FF749A">
        <w:rPr>
          <w:rFonts w:asciiTheme="minorHAnsi" w:hAnsiTheme="minorHAnsi" w:cstheme="minorHAnsi"/>
          <w:b/>
        </w:rPr>
        <w:t>2</w:t>
      </w:r>
      <w:r w:rsidR="00E37054">
        <w:rPr>
          <w:rFonts w:asciiTheme="minorHAnsi" w:hAnsiTheme="minorHAnsi" w:cstheme="minorHAnsi"/>
          <w:b/>
        </w:rPr>
        <w:t>, S--M2017.005,</w:t>
      </w:r>
      <w:r w:rsidR="00AD181D">
        <w:rPr>
          <w:rFonts w:asciiTheme="minorHAnsi" w:hAnsiTheme="minorHAnsi" w:cstheme="minorHAnsi"/>
          <w:b/>
        </w:rPr>
        <w:t xml:space="preserve"> </w:t>
      </w:r>
      <w:r w:rsidR="00E37054">
        <w:rPr>
          <w:rFonts w:asciiTheme="minorHAnsi" w:hAnsiTheme="minorHAnsi" w:cstheme="minorHAnsi"/>
          <w:b/>
        </w:rPr>
        <w:t>Z--M2017.003</w:t>
      </w:r>
    </w:p>
    <w:p w14:paraId="5F1983E9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  <w:b/>
        </w:rPr>
      </w:pPr>
    </w:p>
    <w:p w14:paraId="70E65BEE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 xml:space="preserve">Národní památkový ústav, státní příspěvková organizace </w:t>
      </w:r>
    </w:p>
    <w:p w14:paraId="5061B4F1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 xml:space="preserve">se sídlem Valdštejnské nám.162/3, Praha 1, 118 01 </w:t>
      </w:r>
    </w:p>
    <w:p w14:paraId="4F676894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 xml:space="preserve">IČ: 75032333, DIČ: CZ75032333 </w:t>
      </w:r>
    </w:p>
    <w:p w14:paraId="4D23C63D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>zastoupen PhDr. Milošem Kadlecem, ředitelem NPÚ, ÚPS na Sychrově</w:t>
      </w:r>
    </w:p>
    <w:p w14:paraId="7078EF25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  <w:iCs/>
        </w:rPr>
      </w:pPr>
    </w:p>
    <w:p w14:paraId="6A7B483D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  <w:iCs/>
        </w:rPr>
        <w:t xml:space="preserve">Doručovací adresa: </w:t>
      </w:r>
    </w:p>
    <w:p w14:paraId="168F3849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Národní památkový ústav, ÚPS na Sychrově</w:t>
      </w:r>
    </w:p>
    <w:p w14:paraId="0F6F001F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Zámek Sychrov 3, 463 44 Sychrov</w:t>
      </w:r>
    </w:p>
    <w:p w14:paraId="30645032" w14:textId="77777777" w:rsidR="003B651F" w:rsidRPr="002C147F" w:rsidRDefault="003B651F" w:rsidP="003B651F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</w:rPr>
        <w:t xml:space="preserve">bankovní spojení: </w:t>
      </w:r>
      <w:r w:rsidRPr="002C147F">
        <w:rPr>
          <w:rFonts w:asciiTheme="minorHAnsi" w:hAnsiTheme="minorHAnsi" w:cstheme="minorHAnsi"/>
          <w:b/>
        </w:rPr>
        <w:t>ČNB</w:t>
      </w:r>
      <w:r w:rsidRPr="00D34B58">
        <w:rPr>
          <w:rFonts w:asciiTheme="minorHAnsi" w:hAnsiTheme="minorHAnsi" w:cstheme="minorHAnsi"/>
        </w:rPr>
        <w:t xml:space="preserve">, číslo účtu: </w:t>
      </w:r>
      <w:r w:rsidRPr="002C147F">
        <w:rPr>
          <w:rFonts w:asciiTheme="minorHAnsi" w:hAnsiTheme="minorHAnsi" w:cstheme="minorHAnsi"/>
          <w:b/>
        </w:rPr>
        <w:t>4000004-60039011/0710</w:t>
      </w:r>
    </w:p>
    <w:p w14:paraId="13656B14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</w:p>
    <w:p w14:paraId="34C99ABC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>Zástup</w:t>
      </w:r>
      <w:r>
        <w:rPr>
          <w:rFonts w:asciiTheme="minorHAnsi" w:hAnsiTheme="minorHAnsi" w:cstheme="minorHAnsi"/>
        </w:rPr>
        <w:t>c</w:t>
      </w:r>
      <w:r w:rsidRPr="00D34B58">
        <w:rPr>
          <w:rFonts w:asciiTheme="minorHAnsi" w:hAnsiTheme="minorHAnsi" w:cstheme="minorHAnsi"/>
        </w:rPr>
        <w:t xml:space="preserve">e pro věcná jednání: </w:t>
      </w:r>
      <w:r>
        <w:rPr>
          <w:rFonts w:asciiTheme="minorHAnsi" w:hAnsiTheme="minorHAnsi" w:cstheme="minorHAnsi"/>
        </w:rPr>
        <w:t>Mgr.</w:t>
      </w:r>
      <w:r w:rsidRPr="00D34B58">
        <w:rPr>
          <w:rFonts w:asciiTheme="minorHAnsi" w:hAnsiTheme="minorHAnsi" w:cstheme="minorHAnsi"/>
        </w:rPr>
        <w:t xml:space="preserve"> Jakub Šimoníček</w:t>
      </w:r>
    </w:p>
    <w:p w14:paraId="3541E82D" w14:textId="2B05F156" w:rsidR="003B651F" w:rsidRPr="002C147F" w:rsidRDefault="00F81CA5" w:rsidP="003B651F">
      <w:pPr>
        <w:pStyle w:val="Bezmezer"/>
        <w:jc w:val="both"/>
        <w:rPr>
          <w:rFonts w:asciiTheme="minorHAnsi" w:hAnsiTheme="minorHAnsi" w:cstheme="minorHAnsi"/>
          <w:color w:val="000000" w:themeColor="text1"/>
          <w:lang w:eastAsia="cs-CZ"/>
        </w:rPr>
      </w:pPr>
      <w:proofErr w:type="spellStart"/>
      <w:r>
        <w:rPr>
          <w:rFonts w:asciiTheme="minorHAnsi" w:hAnsiTheme="minorHAnsi" w:cstheme="minorHAnsi"/>
          <w:lang w:eastAsia="cs-CZ"/>
        </w:rPr>
        <w:t>xxxxxxxxxxxxxxxxxxxxxxxxxxxxxxxxxxxxxxxxx</w:t>
      </w:r>
      <w:proofErr w:type="spellEnd"/>
    </w:p>
    <w:p w14:paraId="3C74E3EF" w14:textId="77777777" w:rsidR="003B651F" w:rsidRPr="002C147F" w:rsidRDefault="003B651F" w:rsidP="003B651F">
      <w:pPr>
        <w:pStyle w:val="Bezmezer"/>
        <w:jc w:val="both"/>
        <w:rPr>
          <w:rFonts w:asciiTheme="minorHAnsi" w:hAnsiTheme="minorHAnsi" w:cstheme="minorHAnsi"/>
          <w:color w:val="000000" w:themeColor="text1"/>
        </w:rPr>
      </w:pPr>
      <w:r w:rsidRPr="002C147F">
        <w:rPr>
          <w:rFonts w:asciiTheme="minorHAnsi" w:hAnsiTheme="minorHAnsi" w:cstheme="minorHAnsi"/>
          <w:color w:val="000000" w:themeColor="text1"/>
        </w:rPr>
        <w:t xml:space="preserve">(dále jen </w:t>
      </w:r>
      <w:r w:rsidRPr="002C147F">
        <w:rPr>
          <w:rFonts w:asciiTheme="minorHAnsi" w:hAnsiTheme="minorHAnsi" w:cstheme="minorHAnsi"/>
          <w:b/>
          <w:color w:val="000000" w:themeColor="text1"/>
        </w:rPr>
        <w:t>„půjčitel“</w:t>
      </w:r>
      <w:r w:rsidRPr="002C147F">
        <w:rPr>
          <w:rFonts w:asciiTheme="minorHAnsi" w:hAnsiTheme="minorHAnsi" w:cstheme="minorHAnsi"/>
          <w:color w:val="000000" w:themeColor="text1"/>
        </w:rPr>
        <w:t xml:space="preserve">) </w:t>
      </w:r>
    </w:p>
    <w:p w14:paraId="6B591CA4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</w:p>
    <w:p w14:paraId="54ACB118" w14:textId="77777777" w:rsidR="003B651F" w:rsidRDefault="003B651F" w:rsidP="003B651F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>a</w:t>
      </w:r>
    </w:p>
    <w:p w14:paraId="0012C6C1" w14:textId="77777777" w:rsidR="003B651F" w:rsidRPr="003B651F" w:rsidRDefault="003B651F" w:rsidP="003B651F">
      <w:pPr>
        <w:pStyle w:val="Bezmezer"/>
        <w:jc w:val="both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3B651F">
        <w:rPr>
          <w:rStyle w:val="v9tjod"/>
          <w:rFonts w:asciiTheme="minorHAnsi" w:hAnsiTheme="minorHAnsi" w:cstheme="minorHAnsi"/>
        </w:rPr>
        <w:fldChar w:fldCharType="begin"/>
      </w:r>
      <w:r w:rsidRPr="003B651F">
        <w:rPr>
          <w:rStyle w:val="v9tjod"/>
          <w:rFonts w:asciiTheme="minorHAnsi" w:hAnsiTheme="minorHAnsi" w:cstheme="minorHAnsi"/>
        </w:rPr>
        <w:instrText xml:space="preserve"> HYPERLINK "https://www.nzm.cz/" </w:instrText>
      </w:r>
      <w:r w:rsidRPr="003B651F">
        <w:rPr>
          <w:rStyle w:val="v9tjod"/>
          <w:rFonts w:asciiTheme="minorHAnsi" w:hAnsiTheme="minorHAnsi" w:cstheme="minorHAnsi"/>
        </w:rPr>
        <w:fldChar w:fldCharType="separate"/>
      </w:r>
    </w:p>
    <w:p w14:paraId="6B5F9634" w14:textId="77777777" w:rsidR="003B651F" w:rsidRPr="00FC1339" w:rsidRDefault="003B651F" w:rsidP="003B651F">
      <w:pPr>
        <w:pStyle w:val="Nadpis3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C133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Národní zemědělské muzeum, s. p. o.</w:t>
      </w:r>
    </w:p>
    <w:p w14:paraId="4D123CA8" w14:textId="77777777" w:rsidR="003B651F" w:rsidRPr="003B651F" w:rsidRDefault="003B651F" w:rsidP="003B651F">
      <w:pPr>
        <w:spacing w:after="0"/>
      </w:pPr>
      <w:r w:rsidRPr="003B651F">
        <w:rPr>
          <w:rStyle w:val="v9tjod"/>
          <w:rFonts w:cstheme="minorHAnsi"/>
        </w:rPr>
        <w:fldChar w:fldCharType="end"/>
      </w:r>
      <w:hyperlink r:id="rId6" w:history="1">
        <w:r w:rsidRPr="003B651F">
          <w:rPr>
            <w:rFonts w:eastAsia="Times New Roman" w:cstheme="minorHAnsi"/>
            <w:color w:val="000000" w:themeColor="text1"/>
            <w:lang w:eastAsia="cs-CZ"/>
          </w:rPr>
          <w:t>se</w:t>
        </w:r>
      </w:hyperlink>
      <w:r w:rsidRPr="003B651F">
        <w:rPr>
          <w:rFonts w:eastAsia="Times New Roman" w:cstheme="minorHAnsi"/>
          <w:color w:val="000000" w:themeColor="text1"/>
          <w:lang w:eastAsia="cs-CZ"/>
        </w:rPr>
        <w:t xml:space="preserve"> sídlem: </w:t>
      </w:r>
      <w:hyperlink r:id="rId7" w:history="1">
        <w:r w:rsidRPr="003B651F">
          <w:rPr>
            <w:rStyle w:val="Hypertextovodkaz"/>
            <w:color w:val="000000" w:themeColor="text1"/>
            <w:u w:val="none"/>
          </w:rPr>
          <w:t xml:space="preserve">Kostelní 1300/44, 170 00 Praha </w:t>
        </w:r>
        <w:proofErr w:type="gramStart"/>
        <w:r w:rsidRPr="003B651F">
          <w:rPr>
            <w:rStyle w:val="Hypertextovodkaz"/>
            <w:color w:val="000000" w:themeColor="text1"/>
            <w:u w:val="none"/>
          </w:rPr>
          <w:t>7-Letná</w:t>
        </w:r>
        <w:proofErr w:type="gramEnd"/>
      </w:hyperlink>
    </w:p>
    <w:p w14:paraId="4FADD292" w14:textId="77777777" w:rsidR="003B651F" w:rsidRPr="003B651F" w:rsidRDefault="003B651F" w:rsidP="003B651F">
      <w:pPr>
        <w:pStyle w:val="Nadpis2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  <w:r w:rsidRPr="003B651F">
        <w:rPr>
          <w:rFonts w:asciiTheme="minorHAnsi" w:hAnsiTheme="minorHAnsi" w:cstheme="minorHAnsi"/>
          <w:b w:val="0"/>
          <w:sz w:val="22"/>
          <w:szCs w:val="22"/>
        </w:rPr>
        <w:t>IČ:</w:t>
      </w:r>
      <w:r w:rsidRPr="003B651F">
        <w:rPr>
          <w:rFonts w:asciiTheme="minorHAnsi" w:hAnsiTheme="minorHAnsi" w:cstheme="minorHAnsi"/>
          <w:sz w:val="22"/>
          <w:szCs w:val="22"/>
        </w:rPr>
        <w:t xml:space="preserve"> </w:t>
      </w:r>
      <w:r w:rsidRPr="003B651F">
        <w:rPr>
          <w:rStyle w:val="Zdraznn"/>
          <w:rFonts w:asciiTheme="minorHAnsi" w:hAnsiTheme="minorHAnsi" w:cstheme="minorHAnsi"/>
          <w:b w:val="0"/>
          <w:i w:val="0"/>
          <w:sz w:val="22"/>
          <w:szCs w:val="22"/>
        </w:rPr>
        <w:t>75075741</w:t>
      </w:r>
      <w:r w:rsidRPr="003B651F">
        <w:rPr>
          <w:rFonts w:asciiTheme="minorHAnsi" w:hAnsiTheme="minorHAnsi" w:cstheme="minorHAnsi"/>
          <w:b w:val="0"/>
          <w:i/>
          <w:sz w:val="22"/>
          <w:szCs w:val="22"/>
        </w:rPr>
        <w:t>,</w:t>
      </w:r>
      <w:r w:rsidRPr="003B651F">
        <w:rPr>
          <w:rFonts w:asciiTheme="minorHAnsi" w:hAnsiTheme="minorHAnsi" w:cstheme="minorHAnsi"/>
          <w:b w:val="0"/>
          <w:sz w:val="22"/>
          <w:szCs w:val="22"/>
        </w:rPr>
        <w:t xml:space="preserve"> DIČ: </w:t>
      </w:r>
      <w:r>
        <w:rPr>
          <w:rFonts w:asciiTheme="minorHAnsi" w:hAnsiTheme="minorHAnsi" w:cstheme="minorHAnsi"/>
          <w:b w:val="0"/>
          <w:sz w:val="22"/>
          <w:szCs w:val="22"/>
        </w:rPr>
        <w:t>CZ</w:t>
      </w:r>
      <w:r w:rsidRPr="003B651F">
        <w:rPr>
          <w:rStyle w:val="Zdraznn"/>
          <w:rFonts w:asciiTheme="minorHAnsi" w:hAnsiTheme="minorHAnsi" w:cstheme="minorHAnsi"/>
          <w:b w:val="0"/>
          <w:i w:val="0"/>
          <w:sz w:val="22"/>
          <w:szCs w:val="22"/>
        </w:rPr>
        <w:t>75075741</w:t>
      </w:r>
    </w:p>
    <w:p w14:paraId="5A740733" w14:textId="77777777" w:rsidR="003B651F" w:rsidRDefault="003B651F" w:rsidP="003B651F">
      <w:pPr>
        <w:pStyle w:val="Bezmezer"/>
        <w:jc w:val="both"/>
        <w:rPr>
          <w:rStyle w:val="Siln"/>
        </w:rPr>
      </w:pPr>
      <w:r>
        <w:rPr>
          <w:rFonts w:asciiTheme="minorHAnsi" w:hAnsiTheme="minorHAnsi" w:cstheme="minorHAnsi"/>
        </w:rPr>
        <w:t xml:space="preserve">zastupuje: </w:t>
      </w:r>
      <w:r>
        <w:rPr>
          <w:rStyle w:val="Siln"/>
        </w:rPr>
        <w:t>Ing. Zdeněk Novák, generální ředitel</w:t>
      </w:r>
    </w:p>
    <w:p w14:paraId="30451967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</w:p>
    <w:p w14:paraId="65EC5124" w14:textId="77777777" w:rsidR="003B651F" w:rsidRPr="00FC1339" w:rsidRDefault="003B651F" w:rsidP="003B651F">
      <w:pPr>
        <w:pStyle w:val="Bezmezer"/>
        <w:jc w:val="both"/>
        <w:rPr>
          <w:rStyle w:val="Hypertextovodkaz"/>
          <w:rFonts w:asciiTheme="minorHAnsi" w:hAnsiTheme="minorHAnsi" w:cstheme="minorHAnsi"/>
          <w:b/>
          <w:color w:val="auto"/>
          <w:u w:val="none"/>
        </w:rPr>
      </w:pPr>
      <w:r w:rsidRPr="00D34B58">
        <w:rPr>
          <w:rFonts w:asciiTheme="minorHAnsi" w:hAnsiTheme="minorHAnsi" w:cstheme="minorHAnsi"/>
        </w:rPr>
        <w:t xml:space="preserve">Doručovací adresa: </w:t>
      </w:r>
      <w:r w:rsidRPr="00FC1339">
        <w:rPr>
          <w:rStyle w:val="v9tjod"/>
          <w:rFonts w:asciiTheme="minorHAnsi" w:hAnsiTheme="minorHAnsi" w:cstheme="minorHAnsi"/>
          <w:b/>
        </w:rPr>
        <w:fldChar w:fldCharType="begin"/>
      </w:r>
      <w:r w:rsidRPr="00FC1339">
        <w:rPr>
          <w:rStyle w:val="v9tjod"/>
          <w:rFonts w:asciiTheme="minorHAnsi" w:hAnsiTheme="minorHAnsi" w:cstheme="minorHAnsi"/>
          <w:b/>
        </w:rPr>
        <w:instrText xml:space="preserve"> HYPERLINK "https://www.nzm.cz/" </w:instrText>
      </w:r>
      <w:r w:rsidRPr="00FC1339">
        <w:rPr>
          <w:rStyle w:val="v9tjod"/>
          <w:rFonts w:asciiTheme="minorHAnsi" w:hAnsiTheme="minorHAnsi" w:cstheme="minorHAnsi"/>
          <w:b/>
        </w:rPr>
        <w:fldChar w:fldCharType="separate"/>
      </w:r>
    </w:p>
    <w:p w14:paraId="35F1D248" w14:textId="77777777" w:rsidR="003B651F" w:rsidRPr="00FC1339" w:rsidRDefault="003B651F" w:rsidP="003B651F">
      <w:pPr>
        <w:pStyle w:val="Nadpis3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C133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Národní zemědělské muzeum, s. p. o.</w:t>
      </w:r>
    </w:p>
    <w:p w14:paraId="191CE5D5" w14:textId="77777777" w:rsidR="003B651F" w:rsidRPr="00FC1339" w:rsidRDefault="003B651F" w:rsidP="003B651F">
      <w:pPr>
        <w:spacing w:after="0"/>
        <w:rPr>
          <w:b/>
        </w:rPr>
      </w:pPr>
      <w:r w:rsidRPr="00FC1339">
        <w:rPr>
          <w:rStyle w:val="v9tjod"/>
          <w:rFonts w:cstheme="minorHAnsi"/>
          <w:b/>
        </w:rPr>
        <w:fldChar w:fldCharType="end"/>
      </w:r>
      <w:hyperlink r:id="rId8" w:history="1">
        <w:r w:rsidRPr="00FC1339">
          <w:rPr>
            <w:rStyle w:val="Hypertextovodkaz"/>
            <w:b/>
            <w:color w:val="000000" w:themeColor="text1"/>
            <w:u w:val="none"/>
          </w:rPr>
          <w:t xml:space="preserve">Kostelní 1300/44, 170 00 Praha </w:t>
        </w:r>
        <w:proofErr w:type="gramStart"/>
        <w:r w:rsidRPr="00FC1339">
          <w:rPr>
            <w:rStyle w:val="Hypertextovodkaz"/>
            <w:b/>
            <w:color w:val="000000" w:themeColor="text1"/>
            <w:u w:val="none"/>
          </w:rPr>
          <w:t>7-Letná</w:t>
        </w:r>
        <w:proofErr w:type="gramEnd"/>
      </w:hyperlink>
    </w:p>
    <w:p w14:paraId="04A9CF69" w14:textId="35B109E3" w:rsidR="007A0135" w:rsidRPr="007A0135" w:rsidRDefault="003B651F" w:rsidP="003B651F">
      <w:pPr>
        <w:pStyle w:val="Bezmezer"/>
        <w:jc w:val="both"/>
        <w:rPr>
          <w:color w:val="000000" w:themeColor="text1"/>
        </w:rPr>
      </w:pPr>
      <w:r>
        <w:rPr>
          <w:rFonts w:asciiTheme="minorHAnsi" w:hAnsiTheme="minorHAnsi" w:cstheme="minorHAnsi"/>
        </w:rPr>
        <w:t>t</w:t>
      </w:r>
      <w:r w:rsidRPr="00D34B5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l.:</w:t>
      </w:r>
      <w:r w:rsidR="007A0135">
        <w:rPr>
          <w:rFonts w:asciiTheme="minorHAnsi" w:hAnsiTheme="minorHAnsi" w:cstheme="minorHAnsi"/>
        </w:rPr>
        <w:t xml:space="preserve"> </w:t>
      </w:r>
      <w:proofErr w:type="spellStart"/>
      <w:r w:rsidR="00F81CA5">
        <w:t>xxxxxxxxxxxxxxxxxxxxxxxxxx</w:t>
      </w:r>
      <w:proofErr w:type="spellEnd"/>
    </w:p>
    <w:p w14:paraId="01869703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  <w:r w:rsidRPr="00D34B58">
        <w:rPr>
          <w:rFonts w:asciiTheme="minorHAnsi" w:hAnsiTheme="minorHAnsi" w:cstheme="minorHAnsi"/>
        </w:rPr>
        <w:t xml:space="preserve">(dále jen </w:t>
      </w:r>
      <w:r w:rsidRPr="00D34B58">
        <w:rPr>
          <w:rFonts w:asciiTheme="minorHAnsi" w:hAnsiTheme="minorHAnsi" w:cstheme="minorHAnsi"/>
          <w:b/>
        </w:rPr>
        <w:t>„vypůjčitel“</w:t>
      </w:r>
      <w:r w:rsidRPr="00D34B58">
        <w:rPr>
          <w:rFonts w:asciiTheme="minorHAnsi" w:hAnsiTheme="minorHAnsi" w:cstheme="minorHAnsi"/>
        </w:rPr>
        <w:t>)</w:t>
      </w:r>
    </w:p>
    <w:p w14:paraId="235BF37B" w14:textId="77777777" w:rsidR="003B651F" w:rsidRPr="00D34B58" w:rsidRDefault="003B651F" w:rsidP="003B651F">
      <w:pPr>
        <w:pStyle w:val="Bezmezer"/>
        <w:jc w:val="both"/>
        <w:rPr>
          <w:rFonts w:asciiTheme="minorHAnsi" w:hAnsiTheme="minorHAnsi" w:cstheme="minorHAnsi"/>
        </w:rPr>
      </w:pPr>
    </w:p>
    <w:p w14:paraId="199881AA" w14:textId="77777777" w:rsidR="003B651F" w:rsidRPr="002C147F" w:rsidRDefault="003B651F" w:rsidP="003B651F">
      <w:pPr>
        <w:pStyle w:val="Bezmezer"/>
        <w:jc w:val="center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2C147F">
        <w:rPr>
          <w:rFonts w:asciiTheme="minorHAnsi" w:eastAsia="Calibri" w:hAnsiTheme="minorHAnsi" w:cstheme="minorHAnsi"/>
          <w:color w:val="000000"/>
          <w:sz w:val="24"/>
          <w:szCs w:val="24"/>
        </w:rPr>
        <w:t>jako smluvní strany uzavřely níže uvedeného dne, měsíce a roku tuto</w:t>
      </w:r>
    </w:p>
    <w:p w14:paraId="0AB31CC8" w14:textId="77777777" w:rsidR="003B651F" w:rsidRPr="002C147F" w:rsidRDefault="003B651F" w:rsidP="003B651F">
      <w:pPr>
        <w:pStyle w:val="Bezmezer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2C147F">
        <w:rPr>
          <w:rFonts w:asciiTheme="minorHAnsi" w:eastAsia="Calibri" w:hAnsiTheme="minorHAnsi" w:cstheme="minorHAnsi"/>
          <w:b/>
          <w:color w:val="000000"/>
          <w:sz w:val="24"/>
          <w:szCs w:val="24"/>
        </w:rPr>
        <w:t>smlouvu o výpůjčce movitých věcí</w:t>
      </w:r>
    </w:p>
    <w:p w14:paraId="1463E177" w14:textId="77777777" w:rsidR="003B651F" w:rsidRDefault="003B651F" w:rsidP="003B651F">
      <w:pPr>
        <w:pStyle w:val="Bezmezer"/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  <w:r w:rsidRPr="002C147F">
        <w:rPr>
          <w:rFonts w:asciiTheme="minorHAnsi" w:eastAsia="Calibri" w:hAnsiTheme="minorHAnsi" w:cstheme="minorHAnsi"/>
          <w:b/>
          <w:color w:val="000000"/>
          <w:sz w:val="24"/>
          <w:szCs w:val="24"/>
        </w:rPr>
        <w:t xml:space="preserve"> (kulturní mobiliář)</w:t>
      </w:r>
    </w:p>
    <w:p w14:paraId="56CD41EC" w14:textId="77777777" w:rsidR="003B651F" w:rsidRPr="002C147F" w:rsidRDefault="003B651F" w:rsidP="003B651F">
      <w:pPr>
        <w:pStyle w:val="Bezmezer"/>
        <w:jc w:val="center"/>
        <w:rPr>
          <w:rFonts w:asciiTheme="minorHAnsi" w:eastAsia="Calibri" w:hAnsiTheme="minorHAnsi" w:cstheme="minorHAnsi"/>
          <w:b/>
          <w:color w:val="000000"/>
          <w:sz w:val="24"/>
          <w:szCs w:val="24"/>
        </w:rPr>
      </w:pPr>
    </w:p>
    <w:p w14:paraId="1B66D8F6" w14:textId="77777777" w:rsidR="003B651F" w:rsidRPr="00FC33C0" w:rsidRDefault="003B651F" w:rsidP="003B651F">
      <w:pPr>
        <w:spacing w:after="0"/>
        <w:jc w:val="center"/>
        <w:rPr>
          <w:b/>
        </w:rPr>
      </w:pPr>
      <w:r w:rsidRPr="00FC33C0">
        <w:rPr>
          <w:b/>
        </w:rPr>
        <w:t>Článek I.</w:t>
      </w:r>
    </w:p>
    <w:p w14:paraId="539E0578" w14:textId="77777777" w:rsidR="003B651F" w:rsidRDefault="003B651F" w:rsidP="003B651F">
      <w:pPr>
        <w:spacing w:after="0"/>
        <w:jc w:val="center"/>
        <w:rPr>
          <w:b/>
        </w:rPr>
      </w:pPr>
      <w:r w:rsidRPr="00FC33C0">
        <w:rPr>
          <w:b/>
        </w:rPr>
        <w:t>Úvodní ustanovení</w:t>
      </w:r>
    </w:p>
    <w:p w14:paraId="7044BDF5" w14:textId="77777777" w:rsidR="003B651F" w:rsidRDefault="003B651F" w:rsidP="003B651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Půjčitel je příslušný hospodařit s movitými věcmi ve vlastnictví státu uvedenými v příloze č. 1 této smlouvy (dále jen „předmět výpůjčky“). </w:t>
      </w:r>
    </w:p>
    <w:p w14:paraId="18385964" w14:textId="77777777" w:rsidR="003B651F" w:rsidRDefault="003B651F" w:rsidP="003B651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Půjčitel konstatuje, že výpůjčkou bude dosaženo účelnějšího nebo hospodárnějšího využití předmětu výpůjčky při zachování hlavního účelu, ke kterému půjčiteli slouží. S ohledem k jeho povaze nebyl předmět výpůjčky nabízen organizačním složkám a ostatním státním organizacím.</w:t>
      </w:r>
    </w:p>
    <w:p w14:paraId="44CA0EB2" w14:textId="77777777" w:rsidR="003B651F" w:rsidRDefault="003B651F" w:rsidP="003B651F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bookmarkEnd w:id="0"/>
    <w:p w14:paraId="16A29371" w14:textId="77777777" w:rsidR="003B651F" w:rsidRPr="00FC33C0" w:rsidRDefault="003B651F" w:rsidP="003B651F">
      <w:pPr>
        <w:spacing w:after="0"/>
        <w:jc w:val="center"/>
        <w:rPr>
          <w:b/>
        </w:rPr>
      </w:pPr>
    </w:p>
    <w:p w14:paraId="75FF022E" w14:textId="77777777" w:rsidR="003B651F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</w:p>
    <w:p w14:paraId="53039E63" w14:textId="77777777" w:rsidR="003B651F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</w:rPr>
      </w:pPr>
      <w:bookmarkStart w:id="1" w:name="_Hlk209719310"/>
      <w:r>
        <w:rPr>
          <w:rFonts w:ascii="Calibri" w:eastAsia="Calibri" w:hAnsi="Calibri" w:cs="Calibri"/>
          <w:b/>
          <w:color w:val="000000"/>
        </w:rPr>
        <w:t xml:space="preserve">Článek II. </w:t>
      </w:r>
    </w:p>
    <w:p w14:paraId="4CE02996" w14:textId="77777777" w:rsidR="003B651F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Předmět smlouvy </w:t>
      </w:r>
    </w:p>
    <w:p w14:paraId="4EA82F5D" w14:textId="77777777" w:rsidR="003B651F" w:rsidRDefault="003B651F" w:rsidP="003B651F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Předmětem této smlouvy je závazek půjčitele bezúplatně přenechat předmět výpůjčky vypůjčiteli k dočasnému užívání. </w:t>
      </w:r>
    </w:p>
    <w:p w14:paraId="252DF4C1" w14:textId="77777777" w:rsidR="003B651F" w:rsidRPr="00FC33C0" w:rsidRDefault="003B651F" w:rsidP="003B651F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34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Vypůjčitel prohlašuje, že je mu znám stav předmětu výpůjčky a že je ve stavu vhodném pro účel výpůjčky dle této smlouvy.</w:t>
      </w:r>
    </w:p>
    <w:p w14:paraId="6F134E27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8"/>
        <w:jc w:val="center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b/>
          <w:color w:val="000000"/>
        </w:rPr>
        <w:t xml:space="preserve">Článek III. </w:t>
      </w:r>
    </w:p>
    <w:p w14:paraId="52AA174B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58"/>
        <w:jc w:val="center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b/>
          <w:color w:val="000000"/>
        </w:rPr>
        <w:t>Umístění předmětu výpůjčky a účel výpůjčky</w:t>
      </w:r>
    </w:p>
    <w:p w14:paraId="624C6C17" w14:textId="77777777" w:rsidR="003B651F" w:rsidRPr="00D34B58" w:rsidRDefault="003B651F" w:rsidP="003B651F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Vypůjčitel se zavazuje, že předmět výpůjčky bude po celou dobu trvání výpůjčky umístěn v místě uvedeném v</w:t>
      </w:r>
      <w:r w:rsidRPr="00D34B58">
        <w:rPr>
          <w:rFonts w:eastAsia="Calibri" w:cstheme="minorHAnsi"/>
          <w:b/>
          <w:color w:val="000000"/>
        </w:rPr>
        <w:t> </w:t>
      </w:r>
      <w:r w:rsidRPr="00D34B58">
        <w:rPr>
          <w:rFonts w:eastAsia="Calibri" w:cstheme="minorHAnsi"/>
          <w:color w:val="000000"/>
        </w:rPr>
        <w:t xml:space="preserve">tomto odstavci a není oprávněn jej přemístit jinam:  </w:t>
      </w:r>
    </w:p>
    <w:p w14:paraId="28DB9203" w14:textId="77777777" w:rsidR="003B651F" w:rsidRPr="007A0135" w:rsidRDefault="003B651F" w:rsidP="007A0135">
      <w:pPr>
        <w:spacing w:after="0"/>
      </w:pPr>
      <w:r w:rsidRPr="00D34B58">
        <w:rPr>
          <w:rFonts w:eastAsia="Calibri" w:cstheme="minorHAnsi"/>
          <w:color w:val="000000"/>
        </w:rPr>
        <w:t xml:space="preserve">      Místo</w:t>
      </w:r>
      <w:bookmarkStart w:id="2" w:name="3znysh7" w:colFirst="0" w:colLast="0"/>
      <w:bookmarkEnd w:id="2"/>
      <w:r w:rsidRPr="00D34B58">
        <w:rPr>
          <w:rFonts w:eastAsia="Calibri" w:cstheme="minorHAnsi"/>
          <w:color w:val="000000"/>
        </w:rPr>
        <w:t>:</w:t>
      </w:r>
      <w:r w:rsidRPr="00D34B58">
        <w:rPr>
          <w:rFonts w:cstheme="minorHAnsi"/>
        </w:rPr>
        <w:t xml:space="preserve"> </w:t>
      </w:r>
      <w:r w:rsidR="007A0135" w:rsidRPr="007A0135">
        <w:rPr>
          <w:b/>
        </w:rPr>
        <w:t>Národní zemědělské muzeum</w:t>
      </w:r>
      <w:r w:rsidR="00FC1339">
        <w:rPr>
          <w:b/>
        </w:rPr>
        <w:t>,</w:t>
      </w:r>
      <w:r w:rsidR="007A0135" w:rsidRPr="007A0135">
        <w:rPr>
          <w:b/>
        </w:rPr>
        <w:t xml:space="preserve"> </w:t>
      </w:r>
      <w:proofErr w:type="spellStart"/>
      <w:r w:rsidR="007A0135" w:rsidRPr="007A0135">
        <w:rPr>
          <w:b/>
        </w:rPr>
        <w:t>Kačina</w:t>
      </w:r>
      <w:proofErr w:type="spellEnd"/>
    </w:p>
    <w:p w14:paraId="0A7D46E6" w14:textId="77777777" w:rsidR="007A0135" w:rsidRPr="007A0135" w:rsidRDefault="003B651F" w:rsidP="007A0135">
      <w:pPr>
        <w:pStyle w:val="AdresaHTML"/>
        <w:rPr>
          <w:rFonts w:asciiTheme="minorHAnsi" w:hAnsiTheme="minorHAnsi" w:cstheme="minorHAnsi"/>
          <w:i w:val="0"/>
          <w:sz w:val="22"/>
          <w:szCs w:val="22"/>
        </w:rPr>
      </w:pPr>
      <w:r w:rsidRPr="00D34B58">
        <w:rPr>
          <w:rFonts w:cstheme="minorHAnsi"/>
        </w:rPr>
        <w:t xml:space="preserve">    </w:t>
      </w:r>
      <w:r w:rsidRPr="007A0135">
        <w:rPr>
          <w:rFonts w:asciiTheme="minorHAnsi" w:hAnsiTheme="minorHAnsi" w:cstheme="minorHAnsi"/>
          <w:i w:val="0"/>
          <w:sz w:val="22"/>
          <w:szCs w:val="22"/>
        </w:rPr>
        <w:t xml:space="preserve">  </w:t>
      </w:r>
      <w:r w:rsidRPr="007A0135">
        <w:rPr>
          <w:rFonts w:asciiTheme="minorHAnsi" w:eastAsia="Calibri" w:hAnsiTheme="minorHAnsi" w:cstheme="minorHAnsi"/>
          <w:i w:val="0"/>
          <w:color w:val="000000"/>
          <w:sz w:val="22"/>
          <w:szCs w:val="22"/>
        </w:rPr>
        <w:t xml:space="preserve">Adresa: </w:t>
      </w:r>
      <w:r w:rsidR="007A0135" w:rsidRPr="007A0135">
        <w:rPr>
          <w:rFonts w:asciiTheme="minorHAnsi" w:hAnsiTheme="minorHAnsi" w:cstheme="minorHAnsi"/>
          <w:b/>
          <w:i w:val="0"/>
          <w:sz w:val="22"/>
          <w:szCs w:val="22"/>
        </w:rPr>
        <w:t>Svatý Mikuláš 51, 284 01 Kutná Hora</w:t>
      </w:r>
    </w:p>
    <w:p w14:paraId="031595D0" w14:textId="77777777" w:rsidR="003B651F" w:rsidRPr="00D34B58" w:rsidRDefault="003B651F" w:rsidP="003B651F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bookmarkStart w:id="3" w:name="3dy6vkm" w:colFirst="0" w:colLast="0"/>
      <w:bookmarkEnd w:id="3"/>
      <w:r w:rsidRPr="00D34B58">
        <w:rPr>
          <w:rFonts w:eastAsia="Calibri" w:cstheme="minorHAnsi"/>
          <w:color w:val="000000"/>
        </w:rPr>
        <w:t xml:space="preserve">Vypůjčitel bude věci používat pouze k tomuto účelu </w:t>
      </w:r>
      <w:r>
        <w:rPr>
          <w:rFonts w:eastAsia="Calibri" w:cstheme="minorHAnsi"/>
          <w:b/>
          <w:color w:val="000000"/>
        </w:rPr>
        <w:t>prezentace v expozici</w:t>
      </w:r>
      <w:r w:rsidRPr="00D34B58">
        <w:rPr>
          <w:rFonts w:eastAsia="Calibri" w:cstheme="minorHAnsi"/>
          <w:b/>
          <w:color w:val="000000"/>
        </w:rPr>
        <w:t xml:space="preserve">. </w:t>
      </w:r>
      <w:r w:rsidRPr="00D34B58">
        <w:rPr>
          <w:rFonts w:eastAsia="Calibri" w:cstheme="minorHAnsi"/>
          <w:color w:val="000000"/>
        </w:rPr>
        <w:t xml:space="preserve">Vypůjčitel se zavazuje, že předmět výpůjčky nebude využívat jiným </w:t>
      </w:r>
      <w:r w:rsidRPr="00D34B58">
        <w:rPr>
          <w:rFonts w:eastAsia="Calibri" w:cstheme="minorHAnsi"/>
          <w:b/>
          <w:color w:val="000000"/>
        </w:rPr>
        <w:t>způsobem než jako exponát</w:t>
      </w:r>
      <w:r w:rsidRPr="00D34B58">
        <w:rPr>
          <w:rFonts w:eastAsia="Calibri" w:cstheme="minorHAnsi"/>
          <w:color w:val="000000"/>
        </w:rPr>
        <w:t>, vypůjčitel není oprávněn užívat jej ve své funkční podobě např. jako nábytek, nádoby, hudební nástroje apod.</w:t>
      </w:r>
    </w:p>
    <w:p w14:paraId="6E20FF23" w14:textId="77777777" w:rsidR="003B651F" w:rsidRDefault="003B651F" w:rsidP="003B651F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 xml:space="preserve">Za porušení povinností uvedených v odst. 1 a odst. 2 tohoto článku, je vypůjčitel povinen zaplatit smluvní pokutu ve výši </w:t>
      </w:r>
      <w:r w:rsidRPr="00D34B58">
        <w:rPr>
          <w:rFonts w:eastAsia="Calibri" w:cstheme="minorHAnsi"/>
          <w:b/>
          <w:color w:val="000000"/>
        </w:rPr>
        <w:t>10 000 Kč</w:t>
      </w:r>
      <w:r w:rsidRPr="00D34B58">
        <w:rPr>
          <w:rFonts w:eastAsia="Calibri" w:cstheme="minorHAnsi"/>
          <w:color w:val="000000"/>
        </w:rPr>
        <w:t xml:space="preserve"> za každý takovýto případ.</w:t>
      </w:r>
    </w:p>
    <w:bookmarkEnd w:id="1"/>
    <w:p w14:paraId="02E8D2DD" w14:textId="77777777" w:rsidR="003B651F" w:rsidRPr="00B34CF1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5"/>
        <w:jc w:val="both"/>
        <w:rPr>
          <w:rFonts w:eastAsia="Calibri" w:cstheme="minorHAnsi"/>
          <w:color w:val="000000"/>
        </w:rPr>
      </w:pPr>
    </w:p>
    <w:p w14:paraId="38EE171E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b/>
          <w:color w:val="000000"/>
        </w:rPr>
        <w:t xml:space="preserve">Článek IV. </w:t>
      </w:r>
    </w:p>
    <w:p w14:paraId="20F9A189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b/>
          <w:color w:val="000000"/>
        </w:rPr>
        <w:t>Podnájem</w:t>
      </w:r>
    </w:p>
    <w:p w14:paraId="23B6C1C3" w14:textId="77777777" w:rsidR="003B651F" w:rsidRPr="00D34B58" w:rsidRDefault="003B651F" w:rsidP="003B651F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35342A23" w14:textId="77777777" w:rsidR="003B651F" w:rsidRPr="00D34B58" w:rsidRDefault="003B651F" w:rsidP="003B651F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Za porušení povinnosti uvedené v odst. 1 tohoto článku, je vypůjčitel povinen zaplatit smluvní pokutu ve výši 10 000 Kč za každý takovýto případ.</w:t>
      </w:r>
    </w:p>
    <w:p w14:paraId="2D414174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</w:p>
    <w:p w14:paraId="3B78D695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center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b/>
          <w:color w:val="000000"/>
        </w:rPr>
        <w:t xml:space="preserve">Článek V. </w:t>
      </w:r>
    </w:p>
    <w:p w14:paraId="25CCEAFF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jc w:val="center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b/>
          <w:color w:val="000000"/>
        </w:rPr>
        <w:t>Doba výpůjčky a ukončení výpůjčky</w:t>
      </w:r>
    </w:p>
    <w:p w14:paraId="415FFC72" w14:textId="77777777" w:rsidR="003B651F" w:rsidRDefault="003B651F" w:rsidP="003B651F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Výpůjčka se sjednává na dobu určitou od:</w:t>
      </w:r>
      <w:r w:rsidRPr="00D34B58">
        <w:rPr>
          <w:rFonts w:cstheme="minorHAnsi"/>
        </w:rPr>
        <w:t xml:space="preserve"> </w:t>
      </w:r>
      <w:r>
        <w:rPr>
          <w:rFonts w:cstheme="minorHAnsi"/>
        </w:rPr>
        <w:t>1. 1. 2026</w:t>
      </w:r>
      <w:r w:rsidRPr="00D34B58">
        <w:rPr>
          <w:rFonts w:eastAsia="Calibri" w:cstheme="minorHAnsi"/>
          <w:color w:val="000000"/>
        </w:rPr>
        <w:t xml:space="preserve"> do: </w:t>
      </w:r>
      <w:r>
        <w:rPr>
          <w:rFonts w:cstheme="minorHAnsi"/>
        </w:rPr>
        <w:t>31. 12. 2028.</w:t>
      </w:r>
      <w:r w:rsidRPr="00D34B58">
        <w:rPr>
          <w:rFonts w:eastAsia="Calibri" w:cstheme="minorHAnsi"/>
          <w:b/>
          <w:color w:val="000000"/>
        </w:rPr>
        <w:t xml:space="preserve"> </w:t>
      </w:r>
    </w:p>
    <w:p w14:paraId="1A648A04" w14:textId="77777777" w:rsidR="003B651F" w:rsidRPr="00DA6F15" w:rsidRDefault="003B651F" w:rsidP="003B651F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Předměty byly již předány, jsou zapůjčeny dlouhodobě.</w:t>
      </w:r>
    </w:p>
    <w:p w14:paraId="1E0F84CF" w14:textId="77777777" w:rsidR="003B651F" w:rsidRPr="00D34B58" w:rsidRDefault="003B651F" w:rsidP="003B651F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bookmarkStart w:id="4" w:name="_4d34og8" w:colFirst="0" w:colLast="0"/>
      <w:bookmarkStart w:id="5" w:name="_Hlk190808248"/>
      <w:bookmarkEnd w:id="4"/>
      <w:r w:rsidRPr="00D34B58">
        <w:rPr>
          <w:rFonts w:eastAsia="Calibri" w:cstheme="minorHAnsi"/>
          <w:color w:val="000000"/>
        </w:rPr>
        <w:t xml:space="preserve">Vrácení předmětu výpůjčky bude stvrzeno </w:t>
      </w:r>
      <w:r w:rsidRPr="00D34B58">
        <w:rPr>
          <w:rFonts w:eastAsia="Calibri" w:cstheme="minorHAnsi"/>
          <w:i/>
          <w:color w:val="000000"/>
        </w:rPr>
        <w:t xml:space="preserve">Protokolem o vrácení – výpůjčka movitých věcí mimo NPÚ </w:t>
      </w:r>
      <w:r w:rsidRPr="00D34B58">
        <w:rPr>
          <w:rFonts w:eastAsia="Calibri" w:cstheme="minorHAnsi"/>
          <w:color w:val="000000"/>
        </w:rPr>
        <w:t xml:space="preserve">(dále jen „protokol o vrácení“). Protokol o předání a protokol o vrácení podepisují obě strany, a to prostřednictvím zástupců pro věcná jednání, pokud je nepodepíše statutární zástupce. </w:t>
      </w:r>
    </w:p>
    <w:bookmarkEnd w:id="5"/>
    <w:p w14:paraId="5466CC5E" w14:textId="77777777" w:rsidR="003B651F" w:rsidRPr="00D34B58" w:rsidRDefault="003B651F" w:rsidP="003B651F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06BB23D2" w14:textId="77777777" w:rsidR="003B651F" w:rsidRPr="00D34B58" w:rsidRDefault="003B651F" w:rsidP="003B651F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 xml:space="preserve">O prodloužení platnosti této smlouvy musí vypůjčitel požádat půjčitele nejdéle do: 8 týdnů před ukončením její platnosti. Rozhodnutí o prodloužení nájmu na žádost </w:t>
      </w:r>
      <w:r>
        <w:rPr>
          <w:rFonts w:eastAsia="Calibri" w:cstheme="minorHAnsi"/>
          <w:color w:val="000000"/>
        </w:rPr>
        <w:t xml:space="preserve">vypůjčitele </w:t>
      </w:r>
      <w:r w:rsidRPr="00D34B58">
        <w:rPr>
          <w:rFonts w:eastAsia="Calibri" w:cstheme="minorHAnsi"/>
          <w:color w:val="000000"/>
        </w:rPr>
        <w:t>je oprávněn učinit p</w:t>
      </w:r>
      <w:r>
        <w:rPr>
          <w:rFonts w:eastAsia="Calibri" w:cstheme="minorHAnsi"/>
          <w:color w:val="000000"/>
        </w:rPr>
        <w:t>ůjčitel</w:t>
      </w:r>
      <w:r w:rsidRPr="00D34B58">
        <w:rPr>
          <w:rFonts w:eastAsia="Calibri" w:cstheme="minorHAnsi"/>
          <w:color w:val="000000"/>
        </w:rPr>
        <w:t>. Prodloužení doby výpůjčky je pak možné pouze na základě písemného dodatku k této smlouvě či na základě nové smlouvy.</w:t>
      </w:r>
    </w:p>
    <w:p w14:paraId="5459D175" w14:textId="77777777" w:rsidR="003B651F" w:rsidRPr="00D34B58" w:rsidRDefault="003B651F" w:rsidP="003B651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Každá ze smluvních stran může smlouvu písemně vypovědět i bez udání důvodů s výpovědní dobou 2 měsíců. Výpovědní doba běží od prvního dne kalendářního měsíce</w:t>
      </w:r>
      <w:r>
        <w:rPr>
          <w:rFonts w:eastAsia="Calibri" w:cstheme="minorHAnsi"/>
          <w:color w:val="000000"/>
        </w:rPr>
        <w:t xml:space="preserve"> </w:t>
      </w:r>
      <w:r w:rsidRPr="00D34B58">
        <w:rPr>
          <w:rFonts w:eastAsia="Calibri" w:cstheme="minorHAnsi"/>
          <w:color w:val="000000"/>
        </w:rPr>
        <w:t>(v případě výpovědní doby počítané ve dnech) následujícího poté, co byla výpověď doručena druhé straně.</w:t>
      </w:r>
    </w:p>
    <w:p w14:paraId="14C548C1" w14:textId="77777777" w:rsidR="003B651F" w:rsidRPr="00D34B58" w:rsidRDefault="003B651F" w:rsidP="003B651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Půjčitel je oprávněn písemně vypovědět smlouvu bez výpovědní doby, pokud vypůjčitel porušuje své povinnosti zvlášť závažným způsobem; tím je zejména:</w:t>
      </w:r>
    </w:p>
    <w:p w14:paraId="6F84C005" w14:textId="77777777" w:rsidR="003B651F" w:rsidRPr="00D34B58" w:rsidRDefault="003B651F" w:rsidP="003B651F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 xml:space="preserve">jestliže vypůjčitel užívá předmět výpůjčky jiným způsobem nebo k jinému než sjednanému účelu, </w:t>
      </w:r>
    </w:p>
    <w:p w14:paraId="52C76A97" w14:textId="77777777" w:rsidR="003B651F" w:rsidRPr="00D34B58" w:rsidRDefault="003B651F" w:rsidP="003B651F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jestliže přemístí předmět výpůjčky na jiné místo než dle této smlouvy,</w:t>
      </w:r>
    </w:p>
    <w:p w14:paraId="4750F68D" w14:textId="77777777" w:rsidR="003B651F" w:rsidRPr="00D34B58" w:rsidRDefault="003B651F" w:rsidP="003B651F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jestliže přenechá předmět výpůjčky k užívání jinému subjektu,</w:t>
      </w:r>
    </w:p>
    <w:p w14:paraId="080F54F2" w14:textId="77777777" w:rsidR="003B651F" w:rsidRPr="00D34B58" w:rsidRDefault="003B651F" w:rsidP="003B651F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 xml:space="preserve">jestliže nedodržuje závazné podmínky stanovené pro užívání předmětu </w:t>
      </w:r>
      <w:r w:rsidRPr="00D34B58">
        <w:rPr>
          <w:rFonts w:eastAsia="Calibri" w:cstheme="minorHAnsi"/>
          <w:color w:val="000000"/>
        </w:rPr>
        <w:lastRenderedPageBreak/>
        <w:t>výpůjčky dle čl. VII. odst. 3 této smlouvy,</w:t>
      </w:r>
    </w:p>
    <w:p w14:paraId="4F3A7399" w14:textId="77777777" w:rsidR="003B651F" w:rsidRPr="00D34B58" w:rsidRDefault="003B651F" w:rsidP="003B651F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jestliže používá předmět výpůjčky k výrobě reprodukcí a jiných materiálů, (např. katalog výstavy) bez předchozí dohody s půjčitelem,</w:t>
      </w:r>
    </w:p>
    <w:p w14:paraId="10718A74" w14:textId="77777777" w:rsidR="003B651F" w:rsidRPr="00D34B58" w:rsidRDefault="003B651F" w:rsidP="003B651F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jestliže vypůjčitel poškozuje předmět výpůjčky závažným nebo nenapravitelným způsobem nebo způsobí-li jinak závažnou škodu na předmětu výpůjčky</w:t>
      </w:r>
    </w:p>
    <w:p w14:paraId="6ED93DC2" w14:textId="77777777" w:rsidR="003B651F" w:rsidRPr="00731186" w:rsidRDefault="003B651F" w:rsidP="003B651F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D34B58">
        <w:rPr>
          <w:rFonts w:eastAsia="Calibri" w:cstheme="minorHAnsi"/>
          <w:color w:val="000000"/>
        </w:rPr>
        <w:t>pokud přestanou být plněny podmínky podle článku I. odst. 2. smlouvy.</w:t>
      </w:r>
    </w:p>
    <w:p w14:paraId="1F232F78" w14:textId="77777777" w:rsidR="003B651F" w:rsidRPr="00D34B58" w:rsidRDefault="003B651F" w:rsidP="003B651F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Při výpovědi bez výpovědní doby zaniká smlouva dnem následujícím po doručení výpovědi druhé smluvní straně.</w:t>
      </w:r>
    </w:p>
    <w:p w14:paraId="23E0C8F7" w14:textId="77777777" w:rsidR="003B651F" w:rsidRPr="00D34B58" w:rsidRDefault="003B651F" w:rsidP="003B651F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Pro případ prodlení s vrácením předmětu výpůjčky je vypůjčitel povinen uhradit půjčiteli smluvní pokutu ve výši 300 Kč za každý den prodlení, a to bez ohledu na zavinění vypůjčitele. </w:t>
      </w:r>
    </w:p>
    <w:p w14:paraId="018A7251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Calibri" w:eastAsia="Calibri" w:hAnsi="Calibri" w:cs="Calibri"/>
          <w:color w:val="000000"/>
        </w:rPr>
      </w:pPr>
    </w:p>
    <w:p w14:paraId="375044F3" w14:textId="77777777" w:rsidR="003B651F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 w:hanging="425"/>
        <w:jc w:val="center"/>
        <w:rPr>
          <w:rFonts w:ascii="Calibri" w:eastAsia="Calibri" w:hAnsi="Calibri" w:cs="Calibri"/>
          <w:color w:val="000000"/>
        </w:rPr>
      </w:pPr>
      <w:bookmarkStart w:id="6" w:name="_Hlk209721050"/>
      <w:r>
        <w:rPr>
          <w:rFonts w:ascii="Calibri" w:eastAsia="Calibri" w:hAnsi="Calibri" w:cs="Calibri"/>
          <w:b/>
          <w:color w:val="000000"/>
        </w:rPr>
        <w:t xml:space="preserve">Článek VI. </w:t>
      </w:r>
    </w:p>
    <w:p w14:paraId="1D71E89C" w14:textId="77777777" w:rsidR="003B651F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360" w:hanging="425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Práva a povinnosti půjčitele</w:t>
      </w:r>
    </w:p>
    <w:p w14:paraId="35F56ECE" w14:textId="77777777" w:rsidR="003B651F" w:rsidRDefault="003B651F" w:rsidP="003B651F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Půjčitel je povinen zajistit řádný a nerušený výkon práv vypůjčitele po celou dobu trvání smlouvy, aby bylo možno dosáhnout účelu užívání dle této smlouvy.</w:t>
      </w:r>
    </w:p>
    <w:p w14:paraId="23A8AF47" w14:textId="77777777" w:rsidR="003B651F" w:rsidRDefault="003B651F" w:rsidP="003B651F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Půjčitel je oprávněn provádět kontrolu užívání a stavu předmětu výpůjčky. </w:t>
      </w:r>
    </w:p>
    <w:p w14:paraId="1958F37D" w14:textId="77777777" w:rsidR="003B651F" w:rsidRDefault="003B651F" w:rsidP="003B651F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14:paraId="0481BAD6" w14:textId="77777777" w:rsidR="003B651F" w:rsidRDefault="003B651F" w:rsidP="003B651F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bookmarkStart w:id="7" w:name="_2s8eyo1" w:colFirst="0" w:colLast="0"/>
      <w:bookmarkEnd w:id="7"/>
      <w:r w:rsidRPr="00DA6F15">
        <w:rPr>
          <w:rFonts w:ascii="Calibri" w:eastAsia="Calibri" w:hAnsi="Calibri" w:cs="Calibri"/>
          <w:color w:val="000000"/>
        </w:rPr>
        <w:t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materiál, datace, provenience</w:t>
      </w:r>
      <w:bookmarkStart w:id="8" w:name="_17dp8vu" w:colFirst="0" w:colLast="0"/>
      <w:bookmarkEnd w:id="8"/>
      <w:r>
        <w:rPr>
          <w:rFonts w:ascii="Calibri" w:eastAsia="Calibri" w:hAnsi="Calibri" w:cs="Calibri"/>
          <w:color w:val="000000"/>
        </w:rPr>
        <w:t xml:space="preserve">). </w:t>
      </w:r>
    </w:p>
    <w:p w14:paraId="7FE94E99" w14:textId="77777777" w:rsidR="003B651F" w:rsidRDefault="003B651F" w:rsidP="003B651F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A6F15">
        <w:rPr>
          <w:rFonts w:ascii="Calibri" w:eastAsia="Calibri" w:hAnsi="Calibri" w:cs="Calibri"/>
          <w:color w:val="000000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34793FE4" w14:textId="77777777" w:rsidR="003B651F" w:rsidRPr="00DA6F15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5"/>
        <w:jc w:val="both"/>
        <w:rPr>
          <w:rFonts w:ascii="Calibri" w:eastAsia="Calibri" w:hAnsi="Calibri" w:cs="Calibri"/>
          <w:color w:val="000000"/>
        </w:rPr>
      </w:pPr>
    </w:p>
    <w:p w14:paraId="2A94CE7E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b/>
          <w:color w:val="000000"/>
        </w:rPr>
        <w:t xml:space="preserve">Článek VII. </w:t>
      </w:r>
    </w:p>
    <w:p w14:paraId="29C28840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b/>
          <w:color w:val="000000"/>
        </w:rPr>
        <w:t xml:space="preserve">Práva a povinnosti vypůjčitele </w:t>
      </w:r>
    </w:p>
    <w:p w14:paraId="26F1B5E0" w14:textId="77777777" w:rsidR="003B651F" w:rsidRPr="00D34B58" w:rsidRDefault="003B651F" w:rsidP="003B651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Vypůjčitel je oprávněn užívat předmět výpůjčky k účelu a v místě uvedeném ve smlouvě, přiměřeně jeho povaze a určení.</w:t>
      </w:r>
    </w:p>
    <w:p w14:paraId="21DB15D0" w14:textId="77777777" w:rsidR="003B651F" w:rsidRPr="00D34B58" w:rsidRDefault="003B651F" w:rsidP="003B651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Vypůjčitel je povinen poskytnout půjčiteli nezbytnou součinnost za účelem kontroly plnění této smlouvy, zejména je povinen umožnit půjčiteli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6CE09251" w14:textId="77777777" w:rsidR="003B651F" w:rsidRPr="00D34B58" w:rsidRDefault="003B651F" w:rsidP="003B651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Vypůjčitel se zavazuje předmět výpůjčky chránit a pečovat o něj s veškerou potřebnou péčí a opatrností. Za tímto účelem se bude po celou dobu výpůjčky řídit pokyny a doporučeními půjčitele a jím pověřených zaměstnanců, zejména bude dodržovat limity klimatických podmínek či další povinnosti a omezení stanovené půjčitelem.</w:t>
      </w:r>
    </w:p>
    <w:p w14:paraId="7E5A31BF" w14:textId="77777777" w:rsidR="003B651F" w:rsidRPr="00D34B58" w:rsidRDefault="003B651F" w:rsidP="003B651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Vypůjčitel odpovídá půjčiteli za řádné užívání předmětu výpůjčky a není oprávněn na předmětu výpůjčky provádět změny a úpravy.</w:t>
      </w:r>
    </w:p>
    <w:p w14:paraId="65336432" w14:textId="77777777" w:rsidR="003B651F" w:rsidRPr="00D34B58" w:rsidRDefault="003B651F" w:rsidP="003B651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Došlo-li k poškození předmětu výpůjčky (jeho části) nebo k jeho nadměrnému opotřebení, je vypůjčitel povinen toto bezodkladně oznámit půjčiteli a uvést předmět výpůjčky do původního stavu, dá-li k tomu půjčitel souhlas; není-li to možné, či nedá-li k tomu půjčitel souhlas, je vypůjčitel povinen uhradit půjčiteli náklady na restaurování či opravy předmětu výpůjčky a jinou vzniklou škodu.</w:t>
      </w:r>
    </w:p>
    <w:p w14:paraId="7F97BD15" w14:textId="77777777" w:rsidR="003B651F" w:rsidRPr="00D34B58" w:rsidRDefault="003B651F" w:rsidP="003B651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Vypůjčitel je povinen předmět výpůjčky na své náklady pojistit, a to proti riziku krádeže/zničení/poškození, a to na pojistnou hodnotu, uvedenou v příloze č. 1.  Toto pojištění musí mít vypůjčitel sjednáno po celou dobu trvání platnosti smlouvy, včetně transportu předmětu </w:t>
      </w:r>
      <w:r w:rsidRPr="00D34B58">
        <w:rPr>
          <w:rFonts w:ascii="Calibri" w:eastAsia="Calibri" w:hAnsi="Calibri" w:cs="Calibri"/>
          <w:color w:val="000000"/>
        </w:rPr>
        <w:lastRenderedPageBreak/>
        <w:t>výpůjčky při jeho převzetí i vrácení; doklad o pojištění předá půjčiteli nejpozději 14 dní před transportem.</w:t>
      </w:r>
    </w:p>
    <w:p w14:paraId="7B3DD68C" w14:textId="77777777" w:rsidR="003B651F" w:rsidRPr="00D34B58" w:rsidRDefault="003B651F" w:rsidP="003B651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bookmarkStart w:id="9" w:name="_3rdcrjn" w:colFirst="0" w:colLast="0"/>
      <w:bookmarkEnd w:id="9"/>
      <w:r w:rsidRPr="00D34B58">
        <w:rPr>
          <w:rFonts w:ascii="Calibri" w:eastAsia="Calibri" w:hAnsi="Calibri" w:cs="Calibri"/>
          <w:color w:val="000000"/>
        </w:rPr>
        <w:t>Vypůjčitel po celou dobu výpůjčky (včetně doby transportu) odpovídá za předmět výpůjčky a škodu na něm v plné výši</w:t>
      </w:r>
      <w:r w:rsidRPr="00B11E41">
        <w:rPr>
          <w:rFonts w:ascii="Calibri" w:eastAsia="Calibri" w:hAnsi="Calibri" w:cs="Calibri"/>
          <w:color w:val="000000"/>
        </w:rPr>
        <w:t xml:space="preserve"> </w:t>
      </w:r>
      <w:r w:rsidRPr="00D34B58">
        <w:rPr>
          <w:rFonts w:ascii="Calibri" w:eastAsia="Calibri" w:hAnsi="Calibri" w:cs="Calibri"/>
          <w:color w:val="000000"/>
        </w:rPr>
        <w:t xml:space="preserve">jeho aktuální odhadní </w:t>
      </w:r>
      <w:r w:rsidRPr="00AE758C">
        <w:rPr>
          <w:rFonts w:ascii="Calibri" w:eastAsia="Calibri" w:hAnsi="Calibri" w:cs="Calibri"/>
          <w:color w:val="000000"/>
        </w:rPr>
        <w:t>ceny</w:t>
      </w:r>
      <w:r>
        <w:rPr>
          <w:rFonts w:ascii="Calibri" w:eastAsia="Calibri" w:hAnsi="Calibri" w:cs="Calibri"/>
          <w:color w:val="000000"/>
        </w:rPr>
        <w:t xml:space="preserve"> </w:t>
      </w:r>
      <w:r w:rsidRPr="00AD3F0B">
        <w:rPr>
          <w:color w:val="000000"/>
        </w:rPr>
        <w:t>stanovené soudním znalcem příslušného oboru</w:t>
      </w:r>
      <w:r>
        <w:rPr>
          <w:rFonts w:ascii="Calibri" w:eastAsia="Calibri" w:hAnsi="Calibri" w:cs="Calibri"/>
          <w:color w:val="000000"/>
        </w:rPr>
        <w:t>,</w:t>
      </w:r>
      <w:r w:rsidRPr="00D34B58">
        <w:rPr>
          <w:rFonts w:ascii="Calibri" w:eastAsia="Calibri" w:hAnsi="Calibri" w:cs="Calibri"/>
          <w:color w:val="000000"/>
        </w:rPr>
        <w:t xml:space="preserve"> a to za jakékoliv poškození, znehodnocení, zničení nebo ztrátu předmětu výpůjčky či jeho části, ať už vznikla jakýmkoliv způsobem.</w:t>
      </w:r>
    </w:p>
    <w:p w14:paraId="0E5CA5E2" w14:textId="77777777" w:rsidR="003B651F" w:rsidRPr="00D34B58" w:rsidRDefault="003B651F" w:rsidP="003B651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Přepravu do a z místa dle čl. III. odst. 1 této smlouvy zajišťuje vypůjčitel,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13548DAB" w14:textId="77777777" w:rsidR="003B651F" w:rsidRDefault="003B651F" w:rsidP="003B651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památková správa na Sychrově, státní zámek</w:t>
      </w:r>
      <w:r w:rsidR="007A0135">
        <w:rPr>
          <w:rFonts w:ascii="Calibri" w:eastAsia="Calibri" w:hAnsi="Calibri" w:cs="Calibri"/>
          <w:color w:val="000000"/>
        </w:rPr>
        <w:t xml:space="preserve"> Hrádek u Nechanic</w:t>
      </w:r>
      <w:r w:rsidR="00E37054">
        <w:rPr>
          <w:rFonts w:ascii="Calibri" w:eastAsia="Calibri" w:hAnsi="Calibri" w:cs="Calibri"/>
          <w:color w:val="000000"/>
        </w:rPr>
        <w:t>/</w:t>
      </w:r>
      <w:r w:rsidR="007A0135">
        <w:rPr>
          <w:rFonts w:ascii="Calibri" w:eastAsia="Calibri" w:hAnsi="Calibri" w:cs="Calibri"/>
          <w:color w:val="000000"/>
        </w:rPr>
        <w:t xml:space="preserve"> Litomyšl</w:t>
      </w:r>
      <w:r w:rsidR="00E37054">
        <w:rPr>
          <w:rFonts w:ascii="Calibri" w:eastAsia="Calibri" w:hAnsi="Calibri" w:cs="Calibri"/>
          <w:color w:val="000000"/>
        </w:rPr>
        <w:t>/</w:t>
      </w:r>
      <w:r w:rsidR="007A0135">
        <w:rPr>
          <w:rFonts w:ascii="Calibri" w:eastAsia="Calibri" w:hAnsi="Calibri" w:cs="Calibri"/>
          <w:color w:val="000000"/>
        </w:rPr>
        <w:t xml:space="preserve"> Slatiňany</w:t>
      </w:r>
      <w:r w:rsidR="00E37054">
        <w:rPr>
          <w:rFonts w:ascii="Calibri" w:eastAsia="Calibri" w:hAnsi="Calibri" w:cs="Calibri"/>
          <w:color w:val="000000"/>
        </w:rPr>
        <w:t xml:space="preserve">/ </w:t>
      </w:r>
      <w:r w:rsidR="007A0135">
        <w:rPr>
          <w:rFonts w:ascii="Calibri" w:eastAsia="Calibri" w:hAnsi="Calibri" w:cs="Calibri"/>
          <w:color w:val="000000"/>
        </w:rPr>
        <w:t>Sychrov</w:t>
      </w:r>
      <w:r w:rsidR="00E37054">
        <w:rPr>
          <w:rFonts w:ascii="Calibri" w:eastAsia="Calibri" w:hAnsi="Calibri" w:cs="Calibri"/>
          <w:color w:val="000000"/>
        </w:rPr>
        <w:t xml:space="preserve">/ </w:t>
      </w:r>
      <w:r>
        <w:rPr>
          <w:rFonts w:ascii="Calibri" w:eastAsia="Calibri" w:hAnsi="Calibri" w:cs="Calibri"/>
          <w:color w:val="000000"/>
        </w:rPr>
        <w:t>Zákupy</w:t>
      </w:r>
      <w:r w:rsidRPr="00D34B58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D34B58">
        <w:rPr>
          <w:rFonts w:ascii="Calibri" w:eastAsia="Calibri" w:hAnsi="Calibri" w:cs="Calibri"/>
          <w:color w:val="000000"/>
        </w:rPr>
        <w:t>inv</w:t>
      </w:r>
      <w:proofErr w:type="spellEnd"/>
      <w:r w:rsidRPr="00D34B58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</w:t>
      </w:r>
      <w:r w:rsidRPr="00D34B58">
        <w:rPr>
          <w:rFonts w:ascii="Calibri" w:eastAsia="Calibri" w:hAnsi="Calibri" w:cs="Calibri"/>
          <w:color w:val="000000"/>
        </w:rPr>
        <w:t>č. viz příloha č.1.</w:t>
      </w:r>
    </w:p>
    <w:p w14:paraId="2DCBA64C" w14:textId="77777777" w:rsidR="003B651F" w:rsidRPr="00B85073" w:rsidRDefault="003B651F" w:rsidP="003B651F">
      <w:pPr>
        <w:pStyle w:val="Odstavecseseznamem"/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B85073">
        <w:rPr>
          <w:rFonts w:ascii="Calibri" w:eastAsia="Calibri" w:hAnsi="Calibri" w:cs="Calibri"/>
          <w:color w:val="000000"/>
        </w:rPr>
        <w:t>Vypůjčitel poskytne půjčiteli bezúplatně po</w:t>
      </w:r>
      <w:r w:rsidRPr="00B85073">
        <w:rPr>
          <w:rFonts w:eastAsia="Calibri" w:cstheme="minorHAnsi"/>
          <w:color w:val="000000"/>
        </w:rPr>
        <w:t> jednom</w:t>
      </w:r>
      <w:r w:rsidRPr="00B85073">
        <w:rPr>
          <w:rFonts w:ascii="Calibri" w:eastAsia="Calibri" w:hAnsi="Calibri" w:cs="Calibri"/>
          <w:color w:val="000000"/>
        </w:rPr>
        <w:t xml:space="preserve"> exempláři tiskových a jiných (DVD, CD-ROM)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 podle příslušné knihovní legislativy. </w:t>
      </w:r>
    </w:p>
    <w:p w14:paraId="78B78EE4" w14:textId="77777777" w:rsidR="003B651F" w:rsidRPr="00B85073" w:rsidRDefault="003B651F" w:rsidP="003B65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Calibri" w:eastAsia="Calibri" w:hAnsi="Calibri" w:cs="Calibri"/>
          <w:color w:val="000000"/>
        </w:rPr>
      </w:pPr>
    </w:p>
    <w:p w14:paraId="34F1C680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5"/>
        <w:jc w:val="both"/>
        <w:rPr>
          <w:rFonts w:ascii="Calibri" w:eastAsia="Calibri" w:hAnsi="Calibri" w:cs="Calibri"/>
          <w:color w:val="000000"/>
        </w:rPr>
      </w:pPr>
    </w:p>
    <w:p w14:paraId="3A58F823" w14:textId="77777777" w:rsidR="003B651F" w:rsidRPr="00D34B58" w:rsidRDefault="003B651F" w:rsidP="003B65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</w:rPr>
      </w:pPr>
      <w:bookmarkStart w:id="10" w:name="_Hlk189061931"/>
      <w:r w:rsidRPr="00D34B58">
        <w:rPr>
          <w:rFonts w:ascii="Calibri" w:eastAsia="Calibri" w:hAnsi="Calibri" w:cs="Calibri"/>
          <w:b/>
          <w:color w:val="000000"/>
        </w:rPr>
        <w:t>Článek VIII.</w:t>
      </w:r>
    </w:p>
    <w:p w14:paraId="0234362D" w14:textId="77777777" w:rsidR="003B651F" w:rsidRPr="00D34B58" w:rsidRDefault="003B651F" w:rsidP="003B65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b/>
          <w:color w:val="000000"/>
        </w:rPr>
        <w:t>Závěrečná ustanovení</w:t>
      </w:r>
    </w:p>
    <w:p w14:paraId="280F1F8F" w14:textId="77777777" w:rsidR="003B651F" w:rsidRPr="00D34B58" w:rsidRDefault="003B651F" w:rsidP="003B651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673A882B" w14:textId="5FB8F5BA" w:rsidR="003B651F" w:rsidRPr="00D34B58" w:rsidRDefault="003B651F" w:rsidP="003B65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Zástupcem půjčitele pro věcná jednání je:</w:t>
      </w:r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F81CA5">
        <w:rPr>
          <w:rFonts w:ascii="Calibri" w:eastAsia="Calibri" w:hAnsi="Calibri" w:cs="Calibri"/>
          <w:color w:val="000000"/>
        </w:rPr>
        <w:t>xxxxxxxxxxxxxxxxxxxx</w:t>
      </w:r>
      <w:proofErr w:type="spellEnd"/>
      <w:r w:rsidRPr="00D34B58">
        <w:rPr>
          <w:rFonts w:cstheme="minorHAnsi"/>
        </w:rPr>
        <w:t>, z</w:t>
      </w:r>
      <w:r w:rsidRPr="00D34B58">
        <w:rPr>
          <w:rFonts w:ascii="Calibri" w:eastAsia="Calibri" w:hAnsi="Calibri" w:cs="Calibri"/>
          <w:color w:val="000000"/>
        </w:rPr>
        <w:t>ástupcem vypůjčitele pro věcná jednání je:</w:t>
      </w:r>
      <w:r w:rsidR="00E37054" w:rsidRPr="00E37054">
        <w:t xml:space="preserve"> </w:t>
      </w:r>
      <w:proofErr w:type="spellStart"/>
      <w:r w:rsidR="00F81CA5">
        <w:t>xxxxxxxxxxxxxxxxxxxxxxxxxxx</w:t>
      </w:r>
      <w:proofErr w:type="spellEnd"/>
      <w:r w:rsidRPr="00D34B58">
        <w:rPr>
          <w:rFonts w:ascii="Calibri" w:eastAsia="Calibri" w:hAnsi="Calibri" w:cs="Calibri"/>
          <w:color w:val="000000"/>
        </w:rPr>
        <w:t>, nebude-li smluvní stranou písemně oznámena jiná oprávněná osoba, v takovém případě není třeba uzavírat dodatek k této smlouvě.</w:t>
      </w:r>
    </w:p>
    <w:p w14:paraId="4B86B495" w14:textId="77777777" w:rsidR="003B651F" w:rsidRPr="00D34B58" w:rsidRDefault="003B651F" w:rsidP="003B651F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Smluvní strany si ujednaly, že ustanovení § 2200 zákona č. 89/2012 Sb., občanský zákoník, ve znění pozdějších předpisů, se neužijí.</w:t>
      </w:r>
    </w:p>
    <w:p w14:paraId="09CAA59A" w14:textId="77777777" w:rsidR="003B651F" w:rsidRDefault="003B651F" w:rsidP="003B651F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5A2878">
        <w:rPr>
          <w:rFonts w:ascii="Calibri" w:eastAsia="Calibri" w:hAnsi="Calibri" w:cs="Calibri"/>
          <w:color w:val="000000"/>
        </w:rPr>
        <w:t>Tato smlouva byla sepsána ve dvou vyhotoveních. Každá ze smluvních stran obdržela po jednom totožném vyhotovení</w:t>
      </w:r>
      <w:r>
        <w:rPr>
          <w:rFonts w:ascii="Calibri" w:eastAsia="Calibri" w:hAnsi="Calibri" w:cs="Calibri"/>
          <w:color w:val="000000"/>
        </w:rPr>
        <w:t>.</w:t>
      </w:r>
    </w:p>
    <w:p w14:paraId="3E3FC6E2" w14:textId="77777777" w:rsidR="003B651F" w:rsidRDefault="003B651F" w:rsidP="003B651F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14:paraId="2FBD9FF3" w14:textId="77777777" w:rsidR="003B651F" w:rsidRDefault="003B651F" w:rsidP="003B651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Tato smlouva je uzavřena v souladu s příslušnými ustanoveními obecně závazných právních předpisů, a to zejména zákona č. 89/2012 Sb., občanský zákoník, ve znění pozdějších předpisů, a zákona č. 219/2000 Sb. o majetku České republiky a jejím vystupování v právních vztazích, ve znění pozdějších zákonů.</w:t>
      </w:r>
    </w:p>
    <w:p w14:paraId="18ADEA92" w14:textId="77777777" w:rsidR="003B651F" w:rsidRPr="00D34B58" w:rsidRDefault="003B651F" w:rsidP="003B651F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630CACD7" w14:textId="77777777" w:rsidR="003B651F" w:rsidRPr="00D34B58" w:rsidRDefault="003B651F" w:rsidP="003B651F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Smlouvu je možno měnit či doplňovat výhradně písemnými číslovanými dodatky. </w:t>
      </w:r>
    </w:p>
    <w:p w14:paraId="784FB115" w14:textId="77777777" w:rsidR="003B651F" w:rsidRDefault="003B651F" w:rsidP="003B651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</w:t>
      </w:r>
      <w:r>
        <w:rPr>
          <w:rFonts w:ascii="Calibri" w:eastAsia="Calibri" w:hAnsi="Calibri" w:cs="Calibri"/>
          <w:color w:val="000000"/>
        </w:rPr>
        <w:t>.</w:t>
      </w:r>
    </w:p>
    <w:p w14:paraId="244971EF" w14:textId="77777777" w:rsidR="003B651F" w:rsidRDefault="003B651F" w:rsidP="003B65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30A4A8AE" w14:textId="77777777" w:rsidR="003B651F" w:rsidRPr="00D34B58" w:rsidRDefault="003B651F" w:rsidP="003B651F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 xml:space="preserve">Informace k ochraně osobních údajů jsou ze strany půjčitele uveřejněny na webových stránkách </w:t>
      </w:r>
      <w:hyperlink r:id="rId9">
        <w:r w:rsidRPr="00D34B58">
          <w:rPr>
            <w:rFonts w:ascii="Calibri" w:eastAsia="Calibri" w:hAnsi="Calibri" w:cs="Calibri"/>
            <w:color w:val="000000"/>
          </w:rPr>
          <w:t>www.npu.cz</w:t>
        </w:r>
      </w:hyperlink>
      <w:r w:rsidRPr="00D34B58">
        <w:rPr>
          <w:rFonts w:ascii="Calibri" w:eastAsia="Calibri" w:hAnsi="Calibri" w:cs="Calibri"/>
          <w:color w:val="000000"/>
        </w:rPr>
        <w:t xml:space="preserve"> v sekci „Ochrana osobních údajů“.</w:t>
      </w:r>
    </w:p>
    <w:p w14:paraId="37E7E04C" w14:textId="77777777" w:rsidR="003B651F" w:rsidRPr="00D34B58" w:rsidRDefault="003B651F" w:rsidP="003B651F">
      <w:pPr>
        <w:keepNext/>
        <w:keepLines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Nedílnou součást této smlouvy tvoří:</w:t>
      </w:r>
    </w:p>
    <w:p w14:paraId="55948937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3E60F95E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D34B58">
        <w:rPr>
          <w:rFonts w:ascii="Calibri" w:eastAsia="Calibri" w:hAnsi="Calibri" w:cs="Calibri"/>
          <w:color w:val="000000"/>
        </w:rPr>
        <w:t>Příloha č. 1 – specifikace předmětu výpůjčky včetně pojistné hodnoty</w:t>
      </w:r>
    </w:p>
    <w:p w14:paraId="294B64B1" w14:textId="77777777" w:rsidR="003B651F" w:rsidRPr="00D34B58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bookmarkStart w:id="11" w:name="_Hlk189063800"/>
    </w:p>
    <w:tbl>
      <w:tblPr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3B651F" w14:paraId="5CFABF56" w14:textId="77777777" w:rsidTr="00FF749A">
        <w:tc>
          <w:tcPr>
            <w:tcW w:w="4606" w:type="dxa"/>
          </w:tcPr>
          <w:bookmarkEnd w:id="10"/>
          <w:p w14:paraId="4C629019" w14:textId="4B67B73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V          </w:t>
            </w:r>
            <w:r>
              <w:rPr>
                <w:rFonts w:ascii="Calibri" w:eastAsia="Calibri" w:hAnsi="Calibri" w:cs="Calibri"/>
                <w:color w:val="000000"/>
              </w:rPr>
              <w:t xml:space="preserve">    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D34B58">
              <w:rPr>
                <w:rFonts w:ascii="Calibri" w:eastAsia="Calibri" w:hAnsi="Calibri" w:cs="Calibri"/>
                <w:color w:val="000000"/>
              </w:rPr>
              <w:t> ,</w:t>
            </w:r>
            <w:proofErr w:type="gramEnd"/>
            <w:r w:rsidRPr="00D34B58">
              <w:rPr>
                <w:rFonts w:ascii="Calibri" w:eastAsia="Calibri" w:hAnsi="Calibri" w:cs="Calibri"/>
                <w:color w:val="000000"/>
              </w:rPr>
              <w:t xml:space="preserve"> dne  </w:t>
            </w:r>
            <w:r w:rsidR="00F81CA5">
              <w:rPr>
                <w:rFonts w:ascii="Calibri" w:eastAsia="Calibri" w:hAnsi="Calibri" w:cs="Calibri"/>
                <w:color w:val="000000"/>
              </w:rPr>
              <w:t>3.12.2025</w:t>
            </w:r>
            <w:r w:rsidRPr="00D34B58">
              <w:rPr>
                <w:rFonts w:ascii="Calibri" w:eastAsia="Calibri" w:hAnsi="Calibri" w:cs="Calibri"/>
                <w:color w:val="000000"/>
              </w:rPr>
              <w:t>    </w:t>
            </w:r>
          </w:p>
          <w:p w14:paraId="7C3EF8F4" w14:textId="7777777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6E19BBC" w14:textId="7777777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8202EC5" w14:textId="7777777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5AF339A" w14:textId="7777777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…………………………………………..</w:t>
            </w:r>
          </w:p>
          <w:p w14:paraId="1D5B7456" w14:textId="7777777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(podpis půjčitele)</w:t>
            </w:r>
          </w:p>
          <w:p w14:paraId="588AD577" w14:textId="7777777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/razítko/</w:t>
            </w:r>
          </w:p>
        </w:tc>
        <w:tc>
          <w:tcPr>
            <w:tcW w:w="4606" w:type="dxa"/>
          </w:tcPr>
          <w:p w14:paraId="612C2858" w14:textId="7777777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 xml:space="preserve">V    </w:t>
            </w:r>
            <w:r>
              <w:rPr>
                <w:rFonts w:ascii="Calibri" w:eastAsia="Calibri" w:hAnsi="Calibri" w:cs="Calibri"/>
                <w:color w:val="000000"/>
              </w:rPr>
              <w:t xml:space="preserve">        </w:t>
            </w:r>
            <w:r w:rsidRPr="00D34B58">
              <w:rPr>
                <w:rFonts w:ascii="Calibri" w:eastAsia="Calibri" w:hAnsi="Calibri" w:cs="Calibri"/>
                <w:color w:val="000000"/>
              </w:rPr>
              <w:t xml:space="preserve">    </w:t>
            </w:r>
            <w:r w:rsidRPr="00D34B58">
              <w:rPr>
                <w:rFonts w:ascii="Calibri" w:eastAsia="Calibri" w:hAnsi="Calibri" w:cs="Calibri"/>
                <w:color w:val="000000"/>
              </w:rPr>
              <w:t> </w:t>
            </w:r>
            <w:r w:rsidRPr="00D34B58">
              <w:rPr>
                <w:rFonts w:ascii="Calibri" w:eastAsia="Calibri" w:hAnsi="Calibri" w:cs="Calibri"/>
                <w:color w:val="000000"/>
              </w:rPr>
              <w:t>  , dne      </w:t>
            </w:r>
          </w:p>
          <w:p w14:paraId="7614AA4E" w14:textId="7777777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11D67996" w14:textId="7777777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C031DB8" w14:textId="7777777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E981ED1" w14:textId="7777777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…………………………………………..</w:t>
            </w:r>
          </w:p>
          <w:p w14:paraId="3CE3253F" w14:textId="77777777" w:rsidR="003B651F" w:rsidRPr="00D34B58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(podpis vypůjčitele)</w:t>
            </w:r>
          </w:p>
          <w:p w14:paraId="7118BC3F" w14:textId="77777777" w:rsidR="003B651F" w:rsidRDefault="003B651F" w:rsidP="00FF749A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 w:rsidRPr="00D34B58">
              <w:rPr>
                <w:rFonts w:ascii="Calibri" w:eastAsia="Calibri" w:hAnsi="Calibri" w:cs="Calibri"/>
                <w:color w:val="000000"/>
              </w:rPr>
              <w:t>/razítko/</w:t>
            </w:r>
          </w:p>
        </w:tc>
      </w:tr>
      <w:bookmarkEnd w:id="11"/>
    </w:tbl>
    <w:p w14:paraId="1A8B293A" w14:textId="77777777" w:rsidR="003B651F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Calibri" w:eastAsia="Calibri" w:hAnsi="Calibri" w:cs="Calibri"/>
          <w:color w:val="000000"/>
        </w:rPr>
      </w:pPr>
    </w:p>
    <w:p w14:paraId="67B94785" w14:textId="77777777" w:rsidR="003B651F" w:rsidRDefault="003B651F" w:rsidP="003B651F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9F9B506" w14:textId="77777777" w:rsidR="003B651F" w:rsidRDefault="003B651F" w:rsidP="003B651F">
      <w:pPr>
        <w:spacing w:after="0"/>
        <w:jc w:val="both"/>
        <w:rPr>
          <w:rFonts w:cstheme="minorHAnsi"/>
        </w:rPr>
      </w:pPr>
    </w:p>
    <w:p w14:paraId="0BA27CC0" w14:textId="77777777" w:rsidR="003B651F" w:rsidRDefault="003B651F" w:rsidP="003B651F">
      <w:pPr>
        <w:spacing w:after="0"/>
        <w:jc w:val="both"/>
        <w:rPr>
          <w:rFonts w:cstheme="minorHAnsi"/>
        </w:rPr>
      </w:pPr>
    </w:p>
    <w:bookmarkEnd w:id="6"/>
    <w:p w14:paraId="739895DB" w14:textId="77777777" w:rsidR="003B651F" w:rsidRDefault="003B651F" w:rsidP="003B651F">
      <w:pPr>
        <w:spacing w:after="0"/>
        <w:jc w:val="both"/>
        <w:rPr>
          <w:rFonts w:cstheme="minorHAnsi"/>
        </w:rPr>
      </w:pPr>
    </w:p>
    <w:p w14:paraId="3FB9F708" w14:textId="77777777" w:rsidR="003B651F" w:rsidRDefault="003B651F" w:rsidP="003B651F">
      <w:pPr>
        <w:spacing w:after="0"/>
        <w:jc w:val="both"/>
        <w:rPr>
          <w:rFonts w:cstheme="minorHAnsi"/>
        </w:rPr>
      </w:pPr>
    </w:p>
    <w:p w14:paraId="5C46CD24" w14:textId="77777777" w:rsidR="003B651F" w:rsidRDefault="003B651F" w:rsidP="003B651F">
      <w:pPr>
        <w:spacing w:after="0"/>
        <w:jc w:val="both"/>
        <w:rPr>
          <w:rFonts w:cstheme="minorHAnsi"/>
        </w:rPr>
      </w:pPr>
    </w:p>
    <w:p w14:paraId="2338B2C0" w14:textId="77777777" w:rsidR="003B651F" w:rsidRDefault="003B651F" w:rsidP="003B651F">
      <w:pPr>
        <w:spacing w:after="0"/>
        <w:jc w:val="both"/>
        <w:rPr>
          <w:rFonts w:cstheme="minorHAnsi"/>
        </w:rPr>
      </w:pPr>
    </w:p>
    <w:p w14:paraId="512E2CF7" w14:textId="77777777" w:rsidR="003B651F" w:rsidRDefault="003B651F" w:rsidP="003B651F">
      <w:pPr>
        <w:spacing w:after="0"/>
        <w:jc w:val="both"/>
        <w:rPr>
          <w:rFonts w:cstheme="minorHAnsi"/>
        </w:rPr>
      </w:pPr>
    </w:p>
    <w:p w14:paraId="737FE8ED" w14:textId="77777777" w:rsidR="003B651F" w:rsidRDefault="003B651F" w:rsidP="003B651F">
      <w:pPr>
        <w:spacing w:after="0"/>
        <w:jc w:val="both"/>
        <w:rPr>
          <w:rFonts w:cstheme="minorHAnsi"/>
        </w:rPr>
      </w:pPr>
    </w:p>
    <w:p w14:paraId="0D17CD34" w14:textId="77777777" w:rsidR="003B651F" w:rsidRDefault="003B651F" w:rsidP="003B651F">
      <w:pPr>
        <w:spacing w:after="0"/>
        <w:jc w:val="both"/>
        <w:rPr>
          <w:rFonts w:cstheme="minorHAnsi"/>
        </w:rPr>
      </w:pPr>
    </w:p>
    <w:p w14:paraId="6527F62A" w14:textId="77777777" w:rsidR="003B651F" w:rsidRDefault="003B651F" w:rsidP="003B651F">
      <w:pPr>
        <w:spacing w:after="0"/>
        <w:jc w:val="both"/>
        <w:rPr>
          <w:rFonts w:cstheme="minorHAnsi"/>
        </w:rPr>
      </w:pPr>
    </w:p>
    <w:p w14:paraId="491BA4E4" w14:textId="77777777" w:rsidR="003B651F" w:rsidRDefault="003B651F" w:rsidP="003B651F">
      <w:pPr>
        <w:spacing w:after="0"/>
        <w:jc w:val="both"/>
        <w:rPr>
          <w:rFonts w:cstheme="minorHAnsi"/>
        </w:rPr>
      </w:pPr>
    </w:p>
    <w:p w14:paraId="44918D6E" w14:textId="77777777" w:rsidR="003B651F" w:rsidRDefault="003B651F" w:rsidP="003B651F">
      <w:pPr>
        <w:spacing w:after="0"/>
      </w:pPr>
    </w:p>
    <w:p w14:paraId="1EEB7D32" w14:textId="77777777" w:rsidR="003B651F" w:rsidRDefault="003B651F" w:rsidP="003B651F">
      <w:pPr>
        <w:spacing w:after="0"/>
      </w:pPr>
    </w:p>
    <w:p w14:paraId="4B2E9E89" w14:textId="77777777" w:rsidR="003B651F" w:rsidRDefault="003B651F" w:rsidP="003B651F">
      <w:pPr>
        <w:spacing w:after="0"/>
      </w:pPr>
    </w:p>
    <w:p w14:paraId="5684D086" w14:textId="77777777" w:rsidR="003B651F" w:rsidRDefault="003B651F" w:rsidP="003B651F">
      <w:pPr>
        <w:spacing w:after="0"/>
      </w:pPr>
    </w:p>
    <w:p w14:paraId="40408DF4" w14:textId="77777777" w:rsidR="003B651F" w:rsidRDefault="003B651F" w:rsidP="003B651F">
      <w:pPr>
        <w:spacing w:after="0"/>
      </w:pPr>
    </w:p>
    <w:p w14:paraId="0792AB5A" w14:textId="77777777" w:rsidR="003B651F" w:rsidRDefault="003B651F" w:rsidP="003B651F">
      <w:pPr>
        <w:spacing w:after="0"/>
      </w:pPr>
    </w:p>
    <w:p w14:paraId="20C449C7" w14:textId="77777777" w:rsidR="003B651F" w:rsidRDefault="003B651F" w:rsidP="003B651F">
      <w:pPr>
        <w:spacing w:after="0"/>
      </w:pPr>
    </w:p>
    <w:p w14:paraId="254F25F8" w14:textId="77777777" w:rsidR="003B651F" w:rsidRDefault="003B651F" w:rsidP="003B651F">
      <w:pPr>
        <w:spacing w:after="0"/>
      </w:pPr>
    </w:p>
    <w:p w14:paraId="68706A4A" w14:textId="77777777" w:rsidR="003B651F" w:rsidRDefault="003B651F" w:rsidP="003B651F">
      <w:pPr>
        <w:spacing w:after="0"/>
      </w:pPr>
    </w:p>
    <w:p w14:paraId="3BAA98DC" w14:textId="77777777" w:rsidR="003B651F" w:rsidRDefault="003B651F" w:rsidP="003B651F">
      <w:pPr>
        <w:spacing w:after="0"/>
      </w:pPr>
    </w:p>
    <w:p w14:paraId="1AB7130E" w14:textId="77777777" w:rsidR="003B651F" w:rsidRDefault="003B651F" w:rsidP="003B651F">
      <w:pPr>
        <w:spacing w:after="0"/>
      </w:pPr>
    </w:p>
    <w:p w14:paraId="7C62BF79" w14:textId="77777777" w:rsidR="003B651F" w:rsidRDefault="003B651F" w:rsidP="003B651F">
      <w:pPr>
        <w:spacing w:after="0"/>
      </w:pPr>
    </w:p>
    <w:p w14:paraId="7358786B" w14:textId="77777777" w:rsidR="003B651F" w:rsidRDefault="003B651F" w:rsidP="003B651F">
      <w:pPr>
        <w:spacing w:after="0"/>
      </w:pPr>
    </w:p>
    <w:p w14:paraId="24109DA1" w14:textId="77777777" w:rsidR="003B651F" w:rsidRDefault="003B651F" w:rsidP="003B651F">
      <w:pPr>
        <w:spacing w:after="0"/>
      </w:pPr>
    </w:p>
    <w:p w14:paraId="2C7BED9A" w14:textId="77777777" w:rsidR="003B651F" w:rsidRDefault="003B651F" w:rsidP="003B651F">
      <w:pPr>
        <w:spacing w:after="0"/>
      </w:pPr>
    </w:p>
    <w:p w14:paraId="2956E4B2" w14:textId="77777777" w:rsidR="003B651F" w:rsidRDefault="003B651F" w:rsidP="003B651F">
      <w:pPr>
        <w:spacing w:after="0"/>
      </w:pPr>
    </w:p>
    <w:p w14:paraId="0590398A" w14:textId="77777777" w:rsidR="00C16FC4" w:rsidRDefault="00C16FC4" w:rsidP="00E37054">
      <w:pPr>
        <w:spacing w:after="0"/>
        <w:jc w:val="both"/>
        <w:rPr>
          <w:rFonts w:cstheme="minorHAnsi"/>
          <w:b/>
        </w:rPr>
      </w:pPr>
      <w:bookmarkStart w:id="12" w:name="_Hlk189063566"/>
      <w:r w:rsidRPr="00D34B58">
        <w:rPr>
          <w:rFonts w:cstheme="minorHAnsi"/>
          <w:noProof/>
          <w:lang w:eastAsia="cs-CZ"/>
        </w:rPr>
        <w:lastRenderedPageBreak/>
        <w:drawing>
          <wp:anchor distT="0" distB="0" distL="114300" distR="114300" simplePos="0" relativeHeight="251661312" behindDoc="0" locked="0" layoutInCell="1" allowOverlap="1" wp14:anchorId="373DA030" wp14:editId="52371566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485900" cy="40767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C1171" w14:textId="77777777" w:rsidR="00C16FC4" w:rsidRDefault="00C16FC4" w:rsidP="00E37054">
      <w:pPr>
        <w:spacing w:after="0"/>
        <w:jc w:val="both"/>
        <w:rPr>
          <w:rFonts w:cstheme="minorHAnsi"/>
          <w:b/>
        </w:rPr>
      </w:pPr>
    </w:p>
    <w:p w14:paraId="4935D944" w14:textId="77777777" w:rsidR="00C16FC4" w:rsidRPr="00BE0AB4" w:rsidRDefault="00C16FC4" w:rsidP="00E37054">
      <w:pPr>
        <w:spacing w:after="0"/>
        <w:jc w:val="both"/>
        <w:rPr>
          <w:rFonts w:cstheme="minorHAnsi"/>
          <w:b/>
        </w:rPr>
      </w:pPr>
    </w:p>
    <w:p w14:paraId="47F68324" w14:textId="77777777" w:rsidR="00957FC7" w:rsidRPr="00D34B58" w:rsidRDefault="00957FC7" w:rsidP="00957FC7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ESS:</w:t>
      </w:r>
      <w:r>
        <w:rPr>
          <w:rFonts w:asciiTheme="minorHAnsi" w:hAnsiTheme="minorHAnsi" w:cstheme="minorHAnsi"/>
          <w:b/>
        </w:rPr>
        <w:t xml:space="preserve"> NPÚ-440/103791/2025</w:t>
      </w:r>
    </w:p>
    <w:p w14:paraId="3E14A318" w14:textId="77777777" w:rsidR="00957FC7" w:rsidRDefault="00957FC7" w:rsidP="00957FC7">
      <w:pPr>
        <w:pStyle w:val="Bezmezer"/>
        <w:jc w:val="both"/>
        <w:rPr>
          <w:rFonts w:asciiTheme="minorHAnsi" w:hAnsiTheme="minorHAnsi" w:cstheme="minorHAnsi"/>
          <w:b/>
        </w:rPr>
      </w:pPr>
      <w:r w:rsidRPr="00D34B58">
        <w:rPr>
          <w:rFonts w:asciiTheme="minorHAnsi" w:hAnsiTheme="minorHAnsi" w:cstheme="minorHAnsi"/>
          <w:b/>
        </w:rPr>
        <w:t>WAMS:</w:t>
      </w:r>
      <w:r>
        <w:rPr>
          <w:rFonts w:asciiTheme="minorHAnsi" w:hAnsiTheme="minorHAnsi" w:cstheme="minorHAnsi"/>
          <w:b/>
        </w:rPr>
        <w:t xml:space="preserve"> </w:t>
      </w:r>
      <w:r w:rsidRPr="00957FC7">
        <w:rPr>
          <w:rFonts w:asciiTheme="minorHAnsi" w:hAnsiTheme="minorHAnsi" w:cstheme="minorHAnsi"/>
          <w:b/>
        </w:rPr>
        <w:t>4000J125012</w:t>
      </w:r>
    </w:p>
    <w:p w14:paraId="5B617B98" w14:textId="63F4B6C6" w:rsidR="00E37054" w:rsidRDefault="00E37054" w:rsidP="00957FC7">
      <w:pPr>
        <w:pStyle w:val="Bezmezer"/>
        <w:jc w:val="both"/>
        <w:rPr>
          <w:rFonts w:asciiTheme="minorHAnsi" w:hAnsiTheme="minorHAnsi" w:cstheme="minorHAnsi"/>
          <w:b/>
        </w:rPr>
      </w:pPr>
      <w:proofErr w:type="spellStart"/>
      <w:r w:rsidRPr="00F05DEA">
        <w:rPr>
          <w:rFonts w:cstheme="minorHAnsi"/>
          <w:b/>
        </w:rPr>
        <w:t>CastIs</w:t>
      </w:r>
      <w:proofErr w:type="spellEnd"/>
      <w:r w:rsidRPr="00F05DEA">
        <w:rPr>
          <w:rFonts w:cstheme="minorHAnsi"/>
          <w:b/>
        </w:rPr>
        <w:t>:</w:t>
      </w:r>
      <w:r w:rsidRPr="00F05DE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HN-M2017.002, L--M2017.003, SN-M2015.00</w:t>
      </w:r>
      <w:r w:rsidR="00FF749A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, S--M2017.005,</w:t>
      </w:r>
      <w:r w:rsidR="0066235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Z--M2017.003</w:t>
      </w:r>
    </w:p>
    <w:p w14:paraId="45CF6AE2" w14:textId="77777777" w:rsidR="00E37054" w:rsidRPr="00D34B58" w:rsidRDefault="00E37054" w:rsidP="00E37054">
      <w:pPr>
        <w:pStyle w:val="Bezmezer"/>
        <w:jc w:val="both"/>
        <w:rPr>
          <w:rFonts w:asciiTheme="minorHAnsi" w:hAnsiTheme="minorHAnsi" w:cstheme="minorHAnsi"/>
          <w:b/>
        </w:rPr>
      </w:pPr>
    </w:p>
    <w:bookmarkEnd w:id="12"/>
    <w:p w14:paraId="76DAAC7B" w14:textId="77777777" w:rsidR="00E37054" w:rsidRPr="00BE0AB4" w:rsidRDefault="00E37054" w:rsidP="00E37054">
      <w:pPr>
        <w:autoSpaceDE w:val="0"/>
        <w:autoSpaceDN w:val="0"/>
        <w:adjustRightInd w:val="0"/>
        <w:spacing w:before="120" w:after="120" w:line="240" w:lineRule="auto"/>
        <w:ind w:left="709" w:firstLine="709"/>
        <w:rPr>
          <w:rFonts w:ascii="Calibri" w:eastAsia="Times New Roman" w:hAnsi="Calibri" w:cs="Calibri"/>
          <w:color w:val="000000"/>
        </w:rPr>
      </w:pPr>
      <w:r w:rsidRPr="00BE0AB4">
        <w:rPr>
          <w:rFonts w:ascii="Calibri" w:eastAsia="Times New Roman" w:hAnsi="Calibri" w:cs="Calibri"/>
          <w:b/>
          <w:color w:val="000000"/>
        </w:rPr>
        <w:t>Výpůjčka movitých věcí mimo NPÚ</w:t>
      </w:r>
      <w:r w:rsidRPr="00BE0AB4">
        <w:rPr>
          <w:rFonts w:ascii="Calibri" w:eastAsia="Times New Roman" w:hAnsi="Calibri" w:cs="Calibri"/>
          <w:color w:val="000000"/>
        </w:rPr>
        <w:t xml:space="preserve">               </w:t>
      </w:r>
      <w:r w:rsidRPr="00BE0AB4">
        <w:rPr>
          <w:rFonts w:ascii="Calibri" w:eastAsia="Times New Roman" w:hAnsi="Calibri" w:cs="Calibri"/>
          <w:b/>
          <w:color w:val="000000"/>
        </w:rPr>
        <w:t xml:space="preserve">příloha č. </w:t>
      </w:r>
      <w:r>
        <w:rPr>
          <w:rFonts w:ascii="Calibri" w:eastAsia="Times New Roman" w:hAnsi="Calibri" w:cs="Calibri"/>
          <w:b/>
          <w:color w:val="000000"/>
        </w:rPr>
        <w:t>1</w:t>
      </w:r>
      <w:r w:rsidRPr="00BE0AB4">
        <w:rPr>
          <w:rFonts w:ascii="Calibri" w:eastAsia="Times New Roman" w:hAnsi="Calibri" w:cs="Calibri"/>
          <w:b/>
          <w:color w:val="000000"/>
        </w:rPr>
        <w:t xml:space="preserve"> – Pojistné hodnoty </w:t>
      </w:r>
    </w:p>
    <w:p w14:paraId="3E17E232" w14:textId="77777777" w:rsidR="00E37054" w:rsidRDefault="00E37054" w:rsidP="00E37054">
      <w:pPr>
        <w:tabs>
          <w:tab w:val="left" w:pos="1260"/>
        </w:tabs>
        <w:spacing w:after="120" w:line="276" w:lineRule="auto"/>
        <w:jc w:val="both"/>
        <w:rPr>
          <w:rFonts w:ascii="Calibri" w:eastAsia="Times New Roman" w:hAnsi="Calibri" w:cs="Calibri"/>
          <w:color w:val="FF0000"/>
        </w:rPr>
      </w:pPr>
      <w:r w:rsidRPr="00BE0AB4">
        <w:rPr>
          <w:rFonts w:ascii="Calibri" w:eastAsia="Times New Roman" w:hAnsi="Calibri" w:cs="Calibri"/>
        </w:rPr>
        <w:t>Půjčitel přenechává k dočasnému užívání vypůjčiteli následující věci a stanovuje u nich níže uve</w:t>
      </w:r>
      <w:r w:rsidR="00C16FC4">
        <w:rPr>
          <w:rFonts w:ascii="Calibri" w:eastAsia="Times New Roman" w:hAnsi="Calibri" w:cs="Calibri"/>
        </w:rPr>
        <w:t>d</w:t>
      </w:r>
      <w:r w:rsidRPr="00BE0AB4">
        <w:rPr>
          <w:rFonts w:ascii="Calibri" w:eastAsia="Times New Roman" w:hAnsi="Calibri" w:cs="Calibri"/>
        </w:rPr>
        <w:t>e</w:t>
      </w:r>
      <w:r w:rsidR="00C16FC4">
        <w:rPr>
          <w:rFonts w:ascii="Calibri" w:eastAsia="Times New Roman" w:hAnsi="Calibri" w:cs="Calibri"/>
        </w:rPr>
        <w:t>n</w:t>
      </w:r>
      <w:r w:rsidRPr="00BE0AB4">
        <w:rPr>
          <w:rFonts w:ascii="Calibri" w:eastAsia="Times New Roman" w:hAnsi="Calibri" w:cs="Calibri"/>
        </w:rPr>
        <w:t>é pojistné hodnoty. Tyto hodnoty stanoví odborní pracovníci NPÚ</w:t>
      </w:r>
      <w:r w:rsidRPr="00BE0AB4">
        <w:rPr>
          <w:rFonts w:ascii="Calibri" w:eastAsia="Times New Roman" w:hAnsi="Calibri" w:cs="Calibri"/>
          <w:color w:val="00B0F0"/>
        </w:rPr>
        <w:t xml:space="preserve"> </w:t>
      </w:r>
      <w:r w:rsidRPr="00BE0AB4">
        <w:rPr>
          <w:rFonts w:ascii="Calibri" w:eastAsia="Times New Roman" w:hAnsi="Calibri" w:cs="Calibri"/>
        </w:rPr>
        <w:t>– nejde o odhady stanovené soudním znalcem v příslušných oborech.</w:t>
      </w:r>
      <w:r w:rsidRPr="00BE0AB4">
        <w:rPr>
          <w:rFonts w:ascii="Calibri" w:eastAsia="Times New Roman" w:hAnsi="Calibri" w:cs="Calibri"/>
          <w:color w:val="FF0000"/>
        </w:rPr>
        <w:t xml:space="preserve"> </w:t>
      </w:r>
    </w:p>
    <w:p w14:paraId="354D6737" w14:textId="0FDAFD21" w:rsidR="00FF749A" w:rsidRDefault="00E37054" w:rsidP="00E37054">
      <w:r>
        <w:rPr>
          <w:rFonts w:ascii="Calibri" w:eastAsia="Times New Roman" w:hAnsi="Calibri" w:cs="Calibri"/>
          <w:color w:val="000000" w:themeColor="text1"/>
        </w:rPr>
        <w:t>1</w:t>
      </w:r>
    </w:p>
    <w:p w14:paraId="34BC7B41" w14:textId="77777777" w:rsidR="00FF749A" w:rsidRDefault="00FF749A" w:rsidP="00E37054"/>
    <w:p w14:paraId="3DD14554" w14:textId="77777777" w:rsidR="003B651F" w:rsidRPr="00361C84" w:rsidRDefault="003B651F" w:rsidP="003B651F">
      <w:pPr>
        <w:autoSpaceDE w:val="0"/>
        <w:autoSpaceDN w:val="0"/>
        <w:adjustRightInd w:val="0"/>
        <w:spacing w:after="12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361C84">
        <w:rPr>
          <w:rFonts w:ascii="Calibri" w:eastAsia="Times New Roman" w:hAnsi="Calibri" w:cs="Calibri"/>
          <w:color w:val="000000"/>
        </w:rPr>
        <w:t>Půjčitel :</w:t>
      </w:r>
      <w:proofErr w:type="gramEnd"/>
      <w:r w:rsidRPr="00361C84">
        <w:rPr>
          <w:rFonts w:ascii="Calibri" w:eastAsia="Times New Roman" w:hAnsi="Calibri" w:cs="Calibri"/>
          <w:color w:val="000000"/>
        </w:rPr>
        <w:t xml:space="preserve"> </w:t>
      </w:r>
      <w:r w:rsidRPr="00361C84">
        <w:rPr>
          <w:rFonts w:ascii="Calibri" w:eastAsia="Times New Roman" w:hAnsi="Calibri" w:cs="Calibri"/>
          <w:color w:val="000000"/>
        </w:rPr>
        <w:tab/>
      </w:r>
      <w:r w:rsidRPr="00361C84">
        <w:rPr>
          <w:rFonts w:ascii="Calibri" w:eastAsia="Times New Roman" w:hAnsi="Calibri" w:cs="Calibri"/>
          <w:color w:val="000000"/>
        </w:rPr>
        <w:tab/>
      </w:r>
      <w:r w:rsidRPr="00361C84">
        <w:rPr>
          <w:rFonts w:ascii="Calibri" w:eastAsia="Times New Roman" w:hAnsi="Calibri" w:cs="Calibri"/>
          <w:color w:val="000000"/>
        </w:rPr>
        <w:tab/>
      </w:r>
      <w:r w:rsidRPr="00361C84">
        <w:rPr>
          <w:rFonts w:ascii="Calibri" w:eastAsia="Times New Roman" w:hAnsi="Calibri" w:cs="Calibri"/>
          <w:color w:val="000000"/>
        </w:rPr>
        <w:tab/>
      </w:r>
      <w:r w:rsidRPr="00361C84">
        <w:rPr>
          <w:rFonts w:ascii="Calibri" w:eastAsia="Times New Roman" w:hAnsi="Calibri" w:cs="Calibri"/>
          <w:color w:val="000000"/>
        </w:rPr>
        <w:tab/>
      </w:r>
      <w:r w:rsidRPr="00361C84">
        <w:rPr>
          <w:rFonts w:ascii="Calibri" w:eastAsia="Times New Roman" w:hAnsi="Calibri" w:cs="Calibri"/>
          <w:color w:val="000000"/>
        </w:rPr>
        <w:tab/>
      </w:r>
      <w:r w:rsidRPr="00361C84">
        <w:rPr>
          <w:rFonts w:ascii="Calibri" w:eastAsia="Times New Roman" w:hAnsi="Calibri" w:cs="Calibri"/>
          <w:color w:val="000000"/>
        </w:rPr>
        <w:tab/>
        <w:t>Vypůjčitel :</w:t>
      </w:r>
    </w:p>
    <w:p w14:paraId="205D83C1" w14:textId="77777777" w:rsidR="003B651F" w:rsidRPr="00361C84" w:rsidRDefault="003B651F" w:rsidP="003B651F">
      <w:pPr>
        <w:spacing w:after="120" w:line="240" w:lineRule="auto"/>
        <w:rPr>
          <w:rFonts w:ascii="Calibri" w:eastAsia="Times New Roman" w:hAnsi="Calibri" w:cs="Calibri"/>
        </w:rPr>
      </w:pPr>
      <w:r w:rsidRPr="00361C84">
        <w:rPr>
          <w:rFonts w:ascii="Calibri" w:eastAsia="Times New Roman" w:hAnsi="Calibri" w:cs="Calibri"/>
        </w:rPr>
        <w:t xml:space="preserve">V       </w:t>
      </w:r>
      <w:r w:rsidRPr="00361C84">
        <w:rPr>
          <w:rFonts w:ascii="Calibri" w:eastAsia="Times New Roman" w:hAnsi="Calibri" w:cs="Calibri"/>
        </w:rPr>
        <w:tab/>
        <w:t xml:space="preserve">. . . . . . . . . . . . . . . . . . . . . . . . . . . . . . </w:t>
      </w:r>
      <w:proofErr w:type="gramStart"/>
      <w:r w:rsidRPr="00361C84">
        <w:rPr>
          <w:rFonts w:ascii="Calibri" w:eastAsia="Times New Roman" w:hAnsi="Calibri" w:cs="Calibri"/>
        </w:rPr>
        <w:t>. . . .</w:t>
      </w:r>
      <w:proofErr w:type="gramEnd"/>
      <w:r w:rsidRPr="00361C84">
        <w:rPr>
          <w:rFonts w:ascii="Calibri" w:eastAsia="Times New Roman" w:hAnsi="Calibri" w:cs="Calibri"/>
        </w:rPr>
        <w:tab/>
      </w:r>
      <w:r w:rsidRPr="00361C84">
        <w:rPr>
          <w:rFonts w:ascii="Calibri" w:eastAsia="Times New Roman" w:hAnsi="Calibri" w:cs="Calibri"/>
        </w:rPr>
        <w:tab/>
      </w:r>
      <w:r w:rsidRPr="00361C84">
        <w:rPr>
          <w:rFonts w:ascii="Calibri" w:eastAsia="Times New Roman" w:hAnsi="Calibri" w:cs="Calibri"/>
        </w:rPr>
        <w:tab/>
        <w:t xml:space="preserve">V       </w:t>
      </w:r>
      <w:r w:rsidRPr="00361C84">
        <w:rPr>
          <w:rFonts w:ascii="Calibri" w:eastAsia="Times New Roman" w:hAnsi="Calibri" w:cs="Calibri"/>
        </w:rPr>
        <w:tab/>
        <w:t xml:space="preserve">. . . . . . . . . . . . . . . . . . . . . </w:t>
      </w:r>
      <w:proofErr w:type="gramStart"/>
      <w:r w:rsidRPr="00361C84">
        <w:rPr>
          <w:rFonts w:ascii="Calibri" w:eastAsia="Times New Roman" w:hAnsi="Calibri" w:cs="Calibri"/>
        </w:rPr>
        <w:t>. . . .</w:t>
      </w:r>
      <w:proofErr w:type="gramEnd"/>
      <w:r w:rsidRPr="00361C84">
        <w:rPr>
          <w:rFonts w:ascii="Calibri" w:eastAsia="Times New Roman" w:hAnsi="Calibri" w:cs="Calibri"/>
        </w:rPr>
        <w:t xml:space="preserve"> . </w:t>
      </w:r>
    </w:p>
    <w:p w14:paraId="3E944D98" w14:textId="77777777" w:rsidR="003B651F" w:rsidRPr="00361C84" w:rsidRDefault="003B651F" w:rsidP="003B651F">
      <w:pPr>
        <w:spacing w:after="120" w:line="240" w:lineRule="auto"/>
        <w:rPr>
          <w:rFonts w:ascii="Calibri" w:eastAsia="Times New Roman" w:hAnsi="Calibri" w:cs="Calibri"/>
        </w:rPr>
      </w:pPr>
      <w:proofErr w:type="gramStart"/>
      <w:r w:rsidRPr="00361C84">
        <w:rPr>
          <w:rFonts w:ascii="Calibri" w:eastAsia="Times New Roman" w:hAnsi="Calibri" w:cs="Calibri"/>
        </w:rPr>
        <w:t xml:space="preserve">Dne:  </w:t>
      </w:r>
      <w:r w:rsidRPr="00361C84">
        <w:rPr>
          <w:rFonts w:ascii="Calibri" w:eastAsia="Times New Roman" w:hAnsi="Calibri" w:cs="Calibri"/>
        </w:rPr>
        <w:tab/>
      </w:r>
      <w:proofErr w:type="gramEnd"/>
      <w:r w:rsidRPr="00361C84">
        <w:rPr>
          <w:rFonts w:ascii="Calibri" w:eastAsia="Times New Roman" w:hAnsi="Calibri" w:cs="Calibri"/>
        </w:rPr>
        <w:t>. . . . . . . . . . . . . . . . . . . . . . . . . . . . . . . . . .</w:t>
      </w:r>
      <w:r w:rsidRPr="00361C84">
        <w:rPr>
          <w:rFonts w:ascii="Calibri" w:eastAsia="Times New Roman" w:hAnsi="Calibri" w:cs="Calibri"/>
        </w:rPr>
        <w:tab/>
      </w:r>
      <w:r w:rsidRPr="00361C84">
        <w:rPr>
          <w:rFonts w:ascii="Calibri" w:eastAsia="Times New Roman" w:hAnsi="Calibri" w:cs="Calibri"/>
        </w:rPr>
        <w:tab/>
      </w:r>
      <w:r w:rsidRPr="00361C84">
        <w:rPr>
          <w:rFonts w:ascii="Calibri" w:eastAsia="Times New Roman" w:hAnsi="Calibri" w:cs="Calibri"/>
        </w:rPr>
        <w:tab/>
      </w:r>
      <w:proofErr w:type="gramStart"/>
      <w:r w:rsidRPr="00361C84">
        <w:rPr>
          <w:rFonts w:ascii="Calibri" w:eastAsia="Times New Roman" w:hAnsi="Calibri" w:cs="Calibri"/>
        </w:rPr>
        <w:t xml:space="preserve">Dne:  </w:t>
      </w:r>
      <w:r w:rsidRPr="00361C84">
        <w:rPr>
          <w:rFonts w:ascii="Calibri" w:eastAsia="Times New Roman" w:hAnsi="Calibri" w:cs="Calibri"/>
        </w:rPr>
        <w:tab/>
      </w:r>
      <w:proofErr w:type="gramEnd"/>
      <w:r w:rsidRPr="00361C84">
        <w:rPr>
          <w:rFonts w:ascii="Calibri" w:eastAsia="Times New Roman" w:hAnsi="Calibri" w:cs="Calibri"/>
        </w:rPr>
        <w:t>. . . . . . . . . . . . . . . . . . . . . . . . . . . . . . . . . . .</w:t>
      </w:r>
    </w:p>
    <w:p w14:paraId="5A7188D3" w14:textId="77777777" w:rsidR="003B651F" w:rsidRPr="00361C84" w:rsidRDefault="003B651F" w:rsidP="003B651F">
      <w:pPr>
        <w:spacing w:before="360" w:after="0" w:line="240" w:lineRule="auto"/>
        <w:ind w:firstLine="708"/>
        <w:rPr>
          <w:rFonts w:ascii="Calibri" w:eastAsia="Times New Roman" w:hAnsi="Calibri" w:cs="Calibri"/>
        </w:rPr>
      </w:pPr>
      <w:r w:rsidRPr="00361C84">
        <w:rPr>
          <w:rFonts w:ascii="Calibri" w:eastAsia="Times New Roman" w:hAnsi="Calibri" w:cs="Calibri"/>
        </w:rPr>
        <w:t>. . . . . . . . . . . . . . . . . . . . . . . . . . . . . . . . . .</w:t>
      </w:r>
      <w:r w:rsidRPr="00361C84">
        <w:rPr>
          <w:rFonts w:ascii="Calibri" w:eastAsia="Times New Roman" w:hAnsi="Calibri" w:cs="Calibri"/>
        </w:rPr>
        <w:tab/>
      </w:r>
      <w:r w:rsidRPr="00361C84">
        <w:rPr>
          <w:rFonts w:ascii="Calibri" w:eastAsia="Times New Roman" w:hAnsi="Calibri" w:cs="Calibri"/>
        </w:rPr>
        <w:tab/>
      </w:r>
      <w:r w:rsidRPr="00361C84">
        <w:rPr>
          <w:rFonts w:ascii="Calibri" w:eastAsia="Times New Roman" w:hAnsi="Calibri" w:cs="Calibri"/>
        </w:rPr>
        <w:tab/>
      </w:r>
      <w:r w:rsidRPr="00361C84">
        <w:rPr>
          <w:rFonts w:ascii="Calibri" w:eastAsia="Times New Roman" w:hAnsi="Calibri" w:cs="Calibri"/>
        </w:rPr>
        <w:tab/>
        <w:t xml:space="preserve">. . . . . . . . . . . . . . . . . . . . . . . . . . </w:t>
      </w:r>
    </w:p>
    <w:p w14:paraId="509AE0DE" w14:textId="77777777" w:rsidR="003B651F" w:rsidRPr="00361C84" w:rsidRDefault="003B651F" w:rsidP="003B651F">
      <w:pPr>
        <w:widowControl w:val="0"/>
        <w:spacing w:after="200" w:line="276" w:lineRule="auto"/>
        <w:rPr>
          <w:rFonts w:ascii="Calibri" w:eastAsia="Times New Roman" w:hAnsi="Calibri" w:cs="Times New Roman"/>
        </w:rPr>
      </w:pPr>
    </w:p>
    <w:p w14:paraId="60B172CC" w14:textId="77777777" w:rsidR="003B651F" w:rsidRDefault="003B651F" w:rsidP="003B651F">
      <w:pPr>
        <w:tabs>
          <w:tab w:val="left" w:pos="1260"/>
        </w:tabs>
        <w:spacing w:after="120" w:line="276" w:lineRule="auto"/>
        <w:jc w:val="both"/>
      </w:pPr>
    </w:p>
    <w:p w14:paraId="128DE743" w14:textId="77777777" w:rsidR="00A437FD" w:rsidRDefault="00A437FD"/>
    <w:sectPr w:rsidR="00A43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4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1F"/>
    <w:rsid w:val="00002AC0"/>
    <w:rsid w:val="003B651F"/>
    <w:rsid w:val="005C1B57"/>
    <w:rsid w:val="00662356"/>
    <w:rsid w:val="007A0135"/>
    <w:rsid w:val="00957FC7"/>
    <w:rsid w:val="00A437FD"/>
    <w:rsid w:val="00AD181D"/>
    <w:rsid w:val="00C16FC4"/>
    <w:rsid w:val="00E37054"/>
    <w:rsid w:val="00F81CA5"/>
    <w:rsid w:val="00FC1339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2A8D"/>
  <w15:chartTrackingRefBased/>
  <w15:docId w15:val="{B593BBB9-0E6A-4100-894F-BED0029C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0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3B65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65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B651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651F"/>
    <w:rPr>
      <w:color w:val="0000FF"/>
      <w:u w:val="single"/>
    </w:rPr>
  </w:style>
  <w:style w:type="paragraph" w:styleId="Bezmezer">
    <w:name w:val="No Spacing"/>
    <w:uiPriority w:val="1"/>
    <w:qFormat/>
    <w:rsid w:val="003B651F"/>
    <w:pPr>
      <w:spacing w:after="0" w:line="240" w:lineRule="auto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B651F"/>
    <w:pPr>
      <w:ind w:left="720"/>
      <w:contextualSpacing/>
    </w:pPr>
  </w:style>
  <w:style w:type="paragraph" w:customStyle="1" w:styleId="Default">
    <w:name w:val="Default"/>
    <w:rsid w:val="003B65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3B651F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65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v9tjod">
    <w:name w:val="v9tjod"/>
    <w:basedOn w:val="Standardnpsmoodstavce"/>
    <w:rsid w:val="003B651F"/>
  </w:style>
  <w:style w:type="character" w:styleId="Zdraznn">
    <w:name w:val="Emphasis"/>
    <w:basedOn w:val="Standardnpsmoodstavce"/>
    <w:uiPriority w:val="20"/>
    <w:qFormat/>
    <w:rsid w:val="003B651F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3B651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A0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resaHTML">
    <w:name w:val="HTML Address"/>
    <w:basedOn w:val="Normln"/>
    <w:link w:val="AdresaHTMLChar"/>
    <w:uiPriority w:val="99"/>
    <w:unhideWhenUsed/>
    <w:rsid w:val="007A013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rsid w:val="007A013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1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8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3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0b94c49a80c183:0x47d2792d099cccf2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0b94c49a80c183:0x47d2792d099cccf2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4709341deb798f93:0x7ee111931e7cd15b?sa=X&amp;ved=1t:8290&amp;ictx=11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2042</Words>
  <Characters>12051</Characters>
  <Application>Microsoft Office Word</Application>
  <DocSecurity>4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Šimoníček</dc:creator>
  <cp:keywords/>
  <dc:description/>
  <cp:lastModifiedBy>Lucie Bryknarová</cp:lastModifiedBy>
  <cp:revision>2</cp:revision>
  <dcterms:created xsi:type="dcterms:W3CDTF">2025-12-12T08:24:00Z</dcterms:created>
  <dcterms:modified xsi:type="dcterms:W3CDTF">2025-12-12T08:24:00Z</dcterms:modified>
</cp:coreProperties>
</file>